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7B97" w14:textId="43539D16" w:rsidR="00723932" w:rsidRPr="007B68CE" w:rsidRDefault="00703563" w:rsidP="007C0058">
      <w:pPr>
        <w:tabs>
          <w:tab w:val="right" w:pos="8640"/>
        </w:tabs>
        <w:jc w:val="center"/>
        <w:rPr>
          <w:rFonts w:ascii="Trebuchet MS" w:hAnsi="Trebuchet MS" w:cs="Arial"/>
          <w:sz w:val="32"/>
          <w:szCs w:val="32"/>
        </w:rPr>
      </w:pPr>
      <w:bookmarkStart w:id="0" w:name="_Toc108496307"/>
      <w:r>
        <w:rPr>
          <w:rFonts w:ascii="Trebuchet MS" w:hAnsi="Trebuchet MS" w:cs="Arial"/>
          <w:b/>
          <w:sz w:val="32"/>
          <w:szCs w:val="32"/>
          <w:u w:val="single"/>
        </w:rPr>
        <w:object w:dxaOrig="1440" w:dyaOrig="144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75pt;margin-top:91.25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4795" r:id="rId9"/>
        </w:object>
      </w:r>
    </w:p>
    <w:p w14:paraId="605C427F" w14:textId="77777777" w:rsidR="00723932" w:rsidRPr="007B68CE" w:rsidRDefault="00723932" w:rsidP="00723932">
      <w:pPr>
        <w:rPr>
          <w:rFonts w:ascii="Trebuchet MS" w:hAnsi="Trebuchet MS" w:cs="Arial"/>
          <w:sz w:val="32"/>
          <w:szCs w:val="32"/>
        </w:rPr>
      </w:pPr>
    </w:p>
    <w:p w14:paraId="4E6FEF9B" w14:textId="77777777" w:rsidR="00723932" w:rsidRPr="007B68CE" w:rsidRDefault="00723932" w:rsidP="00723932">
      <w:pPr>
        <w:rPr>
          <w:rFonts w:ascii="Trebuchet MS" w:hAnsi="Trebuchet MS" w:cs="Arial"/>
          <w:sz w:val="32"/>
          <w:szCs w:val="32"/>
        </w:rPr>
      </w:pPr>
    </w:p>
    <w:p w14:paraId="3747F59C" w14:textId="77777777" w:rsidR="00723932" w:rsidRPr="007B68CE" w:rsidRDefault="00723932" w:rsidP="00723932">
      <w:pPr>
        <w:rPr>
          <w:rFonts w:ascii="Trebuchet MS" w:hAnsi="Trebuchet MS" w:cs="Arial"/>
          <w:sz w:val="32"/>
          <w:szCs w:val="32"/>
        </w:rPr>
      </w:pPr>
    </w:p>
    <w:p w14:paraId="5EA63584" w14:textId="77777777" w:rsidR="00723932" w:rsidRPr="007B68CE" w:rsidRDefault="00723932" w:rsidP="00723932">
      <w:pPr>
        <w:tabs>
          <w:tab w:val="right" w:pos="8640"/>
        </w:tabs>
        <w:jc w:val="center"/>
        <w:rPr>
          <w:rFonts w:ascii="Trebuchet MS" w:hAnsi="Trebuchet MS" w:cs="Arial"/>
          <w:sz w:val="32"/>
          <w:szCs w:val="32"/>
        </w:rPr>
      </w:pPr>
    </w:p>
    <w:p w14:paraId="295FEC9C" w14:textId="77777777" w:rsidR="00723932" w:rsidRPr="007B68CE" w:rsidRDefault="00723932" w:rsidP="00723932">
      <w:pPr>
        <w:tabs>
          <w:tab w:val="right" w:pos="8640"/>
        </w:tabs>
        <w:jc w:val="center"/>
        <w:rPr>
          <w:rFonts w:ascii="Trebuchet MS" w:hAnsi="Trebuchet MS" w:cs="Arial"/>
          <w:sz w:val="32"/>
          <w:szCs w:val="32"/>
        </w:rPr>
      </w:pPr>
    </w:p>
    <w:p w14:paraId="76F35029" w14:textId="77777777" w:rsidR="007C0058" w:rsidRDefault="007C0058" w:rsidP="00723932">
      <w:pPr>
        <w:jc w:val="center"/>
        <w:rPr>
          <w:rFonts w:ascii="Trebuchet MS" w:hAnsi="Trebuchet MS" w:cs="Arial"/>
          <w:b/>
          <w:sz w:val="32"/>
          <w:szCs w:val="32"/>
        </w:rPr>
      </w:pPr>
    </w:p>
    <w:p w14:paraId="6004E67A" w14:textId="55714F12"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p w14:paraId="55D73959" w14:textId="77777777" w:rsidR="00914079" w:rsidRDefault="00914079" w:rsidP="00914079">
      <w:pPr>
        <w:jc w:val="center"/>
        <w:rPr>
          <w:rFonts w:ascii="Arial" w:hAnsi="Arial" w:cs="Arial"/>
          <w:spacing w:val="80"/>
          <w:sz w:val="40"/>
        </w:rPr>
      </w:pPr>
      <w:bookmarkStart w:id="1" w:name="_Hlk3395810"/>
      <w:r>
        <w:rPr>
          <w:rFonts w:ascii="Arial" w:hAnsi="Arial" w:cs="Arial"/>
          <w:spacing w:val="80"/>
          <w:sz w:val="40"/>
        </w:rPr>
        <w:t xml:space="preserve">PUBLIC PROCUREMENT </w:t>
      </w:r>
      <w:r w:rsidRPr="001D7B77">
        <w:rPr>
          <w:rFonts w:ascii="Arial" w:hAnsi="Arial" w:cs="Arial"/>
          <w:spacing w:val="80"/>
          <w:sz w:val="40"/>
        </w:rPr>
        <w:t>STANDARD BIDDING DOCUMENT</w:t>
      </w:r>
      <w:bookmarkEnd w:id="1"/>
    </w:p>
    <w:p w14:paraId="3C1D4DD7" w14:textId="77777777" w:rsidR="00914079" w:rsidRDefault="00914079" w:rsidP="00914079">
      <w:pPr>
        <w:suppressAutoHyphens/>
        <w:jc w:val="center"/>
        <w:rPr>
          <w:rFonts w:ascii="Arial" w:hAnsi="Arial" w:cs="Arial"/>
          <w:b/>
          <w:sz w:val="52"/>
          <w:szCs w:val="52"/>
        </w:rPr>
      </w:pPr>
    </w:p>
    <w:p w14:paraId="3F4ABA83" w14:textId="60C68D08" w:rsidR="00914079" w:rsidRDefault="00914079" w:rsidP="00914079">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W5</w:t>
      </w:r>
    </w:p>
    <w:bookmarkEnd w:id="0"/>
    <w:p w14:paraId="270A58C5" w14:textId="77777777" w:rsidR="00025455" w:rsidRPr="007B68CE" w:rsidRDefault="00025455">
      <w:pPr>
        <w:suppressAutoHyphens/>
        <w:jc w:val="center"/>
        <w:rPr>
          <w:rFonts w:ascii="Trebuchet MS" w:hAnsi="Trebuchet MS" w:cs="Arial"/>
          <w:b/>
          <w:sz w:val="52"/>
          <w:szCs w:val="52"/>
        </w:rPr>
      </w:pPr>
    </w:p>
    <w:p w14:paraId="318A724E" w14:textId="4292957A" w:rsidR="00025455" w:rsidRPr="00914079" w:rsidRDefault="006309F7" w:rsidP="00025455">
      <w:pPr>
        <w:suppressAutoHyphens/>
        <w:jc w:val="center"/>
        <w:rPr>
          <w:rFonts w:ascii="Trebuchet MS" w:hAnsi="Trebuchet MS" w:cs="Arial"/>
          <w:b/>
          <w:sz w:val="52"/>
          <w:szCs w:val="52"/>
        </w:rPr>
      </w:pPr>
      <w:r w:rsidRPr="00914079">
        <w:rPr>
          <w:rFonts w:ascii="Trebuchet MS" w:hAnsi="Trebuchet MS" w:cs="Arial"/>
          <w:b/>
          <w:sz w:val="52"/>
          <w:szCs w:val="52"/>
        </w:rPr>
        <w:t xml:space="preserve">Procurement of </w:t>
      </w:r>
    </w:p>
    <w:p w14:paraId="3FD0459C" w14:textId="2E9689F2" w:rsidR="006309F7" w:rsidRPr="00914079" w:rsidRDefault="003028B6">
      <w:pPr>
        <w:suppressAutoHyphens/>
        <w:jc w:val="center"/>
        <w:rPr>
          <w:rFonts w:ascii="Trebuchet MS" w:hAnsi="Trebuchet MS" w:cs="Arial"/>
          <w:b/>
          <w:sz w:val="52"/>
          <w:szCs w:val="52"/>
        </w:rPr>
      </w:pPr>
      <w:r w:rsidRPr="00914079">
        <w:rPr>
          <w:rFonts w:ascii="Trebuchet MS" w:hAnsi="Trebuchet MS" w:cs="Arial"/>
          <w:b/>
          <w:sz w:val="52"/>
          <w:szCs w:val="52"/>
        </w:rPr>
        <w:t>Large Works</w:t>
      </w:r>
    </w:p>
    <w:p w14:paraId="2E0C8CE7" w14:textId="77777777" w:rsidR="00723932" w:rsidRPr="00914079" w:rsidRDefault="00723932">
      <w:pPr>
        <w:suppressAutoHyphens/>
        <w:rPr>
          <w:rFonts w:ascii="Trebuchet MS" w:hAnsi="Trebuchet MS" w:cs="Arial"/>
          <w:sz w:val="52"/>
          <w:szCs w:val="52"/>
        </w:rPr>
      </w:pPr>
    </w:p>
    <w:p w14:paraId="74909AEF" w14:textId="77777777" w:rsidR="003419E6" w:rsidRPr="00641B96" w:rsidRDefault="003419E6" w:rsidP="003419E6">
      <w:pPr>
        <w:jc w:val="center"/>
        <w:rPr>
          <w:rFonts w:ascii="Trebuchet MS" w:hAnsi="Trebuchet MS"/>
          <w:b/>
          <w:sz w:val="84"/>
        </w:rPr>
      </w:pPr>
    </w:p>
    <w:p w14:paraId="6A94B3F7" w14:textId="11A0BAE3" w:rsidR="003419E6" w:rsidRPr="00914079" w:rsidRDefault="00914079" w:rsidP="003419E6">
      <w:pPr>
        <w:jc w:val="center"/>
        <w:rPr>
          <w:rFonts w:ascii="Trebuchet MS" w:hAnsi="Trebuchet MS"/>
          <w:b/>
          <w:sz w:val="52"/>
          <w:szCs w:val="52"/>
        </w:rPr>
      </w:pPr>
      <w:r w:rsidRPr="00914079">
        <w:rPr>
          <w:rFonts w:ascii="Trebuchet MS" w:hAnsi="Trebuchet MS"/>
          <w:b/>
          <w:sz w:val="52"/>
          <w:szCs w:val="52"/>
        </w:rPr>
        <w:t>(No Restrictions)</w:t>
      </w:r>
    </w:p>
    <w:p w14:paraId="32865841" w14:textId="77777777" w:rsidR="00723932" w:rsidRPr="007B68CE" w:rsidRDefault="00723932">
      <w:pPr>
        <w:suppressAutoHyphens/>
        <w:rPr>
          <w:rFonts w:ascii="Trebuchet MS" w:hAnsi="Trebuchet MS" w:cs="Arial"/>
          <w:sz w:val="40"/>
        </w:rPr>
      </w:pPr>
    </w:p>
    <w:p w14:paraId="66F48363" w14:textId="77777777" w:rsidR="00723932" w:rsidRPr="007B68CE" w:rsidRDefault="00723932">
      <w:pPr>
        <w:suppressAutoHyphens/>
        <w:rPr>
          <w:rFonts w:ascii="Trebuchet MS" w:hAnsi="Trebuchet MS" w:cs="Arial"/>
          <w:sz w:val="40"/>
        </w:rPr>
      </w:pPr>
    </w:p>
    <w:p w14:paraId="60DB7599" w14:textId="5F33E1BC" w:rsidR="00723932" w:rsidRDefault="00723932">
      <w:pPr>
        <w:suppressAutoHyphens/>
        <w:rPr>
          <w:rFonts w:ascii="Trebuchet MS" w:hAnsi="Trebuchet MS" w:cs="Arial"/>
          <w:sz w:val="40"/>
        </w:rPr>
      </w:pPr>
    </w:p>
    <w:p w14:paraId="6467C768" w14:textId="7C59C003" w:rsidR="00A11E1F" w:rsidRDefault="00A11E1F">
      <w:pPr>
        <w:suppressAutoHyphens/>
        <w:rPr>
          <w:rFonts w:ascii="Trebuchet MS" w:hAnsi="Trebuchet MS" w:cs="Arial"/>
          <w:sz w:val="40"/>
        </w:rPr>
      </w:pPr>
    </w:p>
    <w:p w14:paraId="1A282E20" w14:textId="127E3EFF" w:rsidR="00A11E1F" w:rsidRDefault="00A11E1F">
      <w:pPr>
        <w:suppressAutoHyphens/>
        <w:rPr>
          <w:rFonts w:ascii="Trebuchet MS" w:hAnsi="Trebuchet MS" w:cs="Arial"/>
          <w:sz w:val="40"/>
        </w:rPr>
      </w:pPr>
    </w:p>
    <w:p w14:paraId="04D509DC" w14:textId="77777777" w:rsidR="00A11E1F" w:rsidRPr="007C0058" w:rsidRDefault="00A11E1F" w:rsidP="007C0058">
      <w:pPr>
        <w:pStyle w:val="SectionXHeader3"/>
        <w:sectPr w:rsidR="00A11E1F" w:rsidRPr="007C0058" w:rsidSect="00A11E1F">
          <w:pgSz w:w="11907" w:h="16839" w:code="9"/>
          <w:pgMar w:top="1440" w:right="1440" w:bottom="1440" w:left="1800" w:header="720" w:footer="720" w:gutter="0"/>
          <w:pgNumType w:fmt="lowerRoman" w:start="1"/>
          <w:cols w:space="720"/>
          <w:titlePg/>
        </w:sectPr>
      </w:pPr>
      <w:r w:rsidRPr="007C0058">
        <w:t>April 2019</w:t>
      </w:r>
    </w:p>
    <w:p w14:paraId="7940A804" w14:textId="7C029F2B" w:rsidR="00914079" w:rsidRPr="007B68CE" w:rsidRDefault="00914079" w:rsidP="00914079">
      <w:pPr>
        <w:pStyle w:val="TOAHeading"/>
        <w:tabs>
          <w:tab w:val="clear" w:pos="9000"/>
          <w:tab w:val="clear" w:pos="9360"/>
        </w:tabs>
        <w:suppressAutoHyphens w:val="0"/>
        <w:jc w:val="center"/>
        <w:rPr>
          <w:rFonts w:ascii="Trebuchet MS" w:hAnsi="Trebuchet MS" w:cs="Arial"/>
          <w:b/>
          <w:sz w:val="48"/>
        </w:rPr>
      </w:pPr>
      <w:bookmarkStart w:id="2" w:name="_Hlk3906746"/>
      <w:r w:rsidRPr="007B68CE">
        <w:rPr>
          <w:rFonts w:ascii="Trebuchet MS" w:hAnsi="Trebuchet MS" w:cs="Arial"/>
          <w:b/>
          <w:sz w:val="48"/>
        </w:rPr>
        <w:lastRenderedPageBreak/>
        <w:t>Foreword</w:t>
      </w:r>
    </w:p>
    <w:p w14:paraId="407AAD45" w14:textId="77777777" w:rsidR="00914079" w:rsidRPr="007B68CE" w:rsidRDefault="00914079" w:rsidP="00914079">
      <w:pPr>
        <w:rPr>
          <w:rFonts w:ascii="Trebuchet MS" w:hAnsi="Trebuchet MS" w:cs="Arial"/>
          <w:strike/>
        </w:rPr>
      </w:pPr>
    </w:p>
    <w:p w14:paraId="3D5607CF" w14:textId="4EF5FC13" w:rsidR="00914079" w:rsidRPr="007B68CE" w:rsidRDefault="00914079" w:rsidP="00914079">
      <w:pPr>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Large Works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Pr>
          <w:rFonts w:ascii="Trebuchet MS" w:hAnsi="Trebuchet MS"/>
          <w:sz w:val="22"/>
          <w:szCs w:val="22"/>
        </w:rPr>
        <w:t>Large Works</w:t>
      </w:r>
      <w:r w:rsidR="00881D1A">
        <w:rPr>
          <w:rFonts w:ascii="Trebuchet MS" w:hAnsi="Trebuchet MS"/>
          <w:sz w:val="22"/>
          <w:szCs w:val="22"/>
        </w:rPr>
        <w:t xml:space="preserve"> </w:t>
      </w:r>
      <w:r>
        <w:rPr>
          <w:rFonts w:ascii="Trebuchet MS" w:hAnsi="Trebuchet MS"/>
          <w:sz w:val="22"/>
          <w:szCs w:val="22"/>
        </w:rPr>
        <w:t xml:space="preserve">(No Restrictions). </w:t>
      </w:r>
    </w:p>
    <w:p w14:paraId="28765E93" w14:textId="77777777" w:rsidR="00914079" w:rsidRDefault="00914079" w:rsidP="00914079">
      <w:pPr>
        <w:rPr>
          <w:rFonts w:ascii="Trebuchet MS" w:hAnsi="Trebuchet MS"/>
          <w:b/>
          <w:sz w:val="22"/>
          <w:szCs w:val="22"/>
        </w:rPr>
      </w:pPr>
    </w:p>
    <w:p w14:paraId="60170717" w14:textId="667B5BFF" w:rsidR="00914079" w:rsidRDefault="00914079" w:rsidP="00914079">
      <w:pPr>
        <w:rPr>
          <w:rFonts w:ascii="Trebuchet MS" w:hAnsi="Trebuchet MS"/>
          <w:sz w:val="22"/>
          <w:szCs w:val="22"/>
        </w:rPr>
      </w:pPr>
      <w:r w:rsidRPr="00EF1DC6">
        <w:rPr>
          <w:rFonts w:ascii="Trebuchet MS" w:hAnsi="Trebuchet MS"/>
          <w:sz w:val="22"/>
          <w:szCs w:val="22"/>
        </w:rPr>
        <w:t xml:space="preserve">The application of this SBD means the procuring entity </w:t>
      </w:r>
      <w:r>
        <w:rPr>
          <w:rFonts w:ascii="Trebuchet MS" w:hAnsi="Trebuchet MS"/>
          <w:sz w:val="22"/>
          <w:szCs w:val="22"/>
        </w:rPr>
        <w:t>would</w:t>
      </w:r>
      <w:r w:rsidRPr="00EF1DC6">
        <w:rPr>
          <w:rFonts w:ascii="Trebuchet MS" w:hAnsi="Trebuchet MS"/>
          <w:sz w:val="22"/>
          <w:szCs w:val="22"/>
        </w:rPr>
        <w:t xml:space="preserve"> have</w:t>
      </w:r>
      <w:r>
        <w:rPr>
          <w:rFonts w:ascii="Trebuchet MS" w:hAnsi="Trebuchet MS"/>
          <w:sz w:val="22"/>
          <w:szCs w:val="22"/>
        </w:rPr>
        <w:t xml:space="preserve"> </w:t>
      </w:r>
      <w:r w:rsidRPr="00EF1DC6">
        <w:rPr>
          <w:rFonts w:ascii="Trebuchet MS" w:hAnsi="Trebuchet MS"/>
          <w:sz w:val="22"/>
          <w:szCs w:val="22"/>
        </w:rPr>
        <w:t xml:space="preserve">obtained the </w:t>
      </w:r>
      <w:r w:rsidR="00FE0E36">
        <w:rPr>
          <w:rFonts w:ascii="Trebuchet MS" w:hAnsi="Trebuchet MS"/>
          <w:sz w:val="22"/>
          <w:szCs w:val="22"/>
        </w:rPr>
        <w:t>requisite</w:t>
      </w:r>
      <w:r>
        <w:rPr>
          <w:rFonts w:ascii="Trebuchet MS" w:hAnsi="Trebuchet MS"/>
          <w:sz w:val="22"/>
          <w:szCs w:val="22"/>
        </w:rPr>
        <w:t xml:space="preserve"> </w:t>
      </w:r>
      <w:r w:rsidRPr="00EF1DC6">
        <w:rPr>
          <w:rFonts w:ascii="Trebuchet MS" w:hAnsi="Trebuchet MS"/>
          <w:sz w:val="22"/>
          <w:szCs w:val="22"/>
        </w:rPr>
        <w:t>approvals for th</w:t>
      </w:r>
      <w:r>
        <w:rPr>
          <w:rFonts w:ascii="Trebuchet MS" w:hAnsi="Trebuchet MS"/>
          <w:sz w:val="22"/>
          <w:szCs w:val="22"/>
        </w:rPr>
        <w:t>e use of this</w:t>
      </w:r>
      <w:r w:rsidRPr="00EF1DC6">
        <w:rPr>
          <w:rFonts w:ascii="Trebuchet MS" w:hAnsi="Trebuchet MS"/>
          <w:sz w:val="22"/>
          <w:szCs w:val="22"/>
        </w:rPr>
        <w:t xml:space="preserve"> procurement </w:t>
      </w:r>
      <w:r>
        <w:rPr>
          <w:rFonts w:ascii="Trebuchet MS" w:hAnsi="Trebuchet MS"/>
          <w:sz w:val="22"/>
          <w:szCs w:val="22"/>
        </w:rPr>
        <w:t>method</w:t>
      </w:r>
      <w:r w:rsidRPr="00EF1DC6">
        <w:rPr>
          <w:rFonts w:ascii="Trebuchet MS" w:hAnsi="Trebuchet MS"/>
          <w:sz w:val="22"/>
          <w:szCs w:val="22"/>
        </w:rPr>
        <w:t xml:space="preserve">. </w:t>
      </w:r>
    </w:p>
    <w:p w14:paraId="6E77E774" w14:textId="77777777" w:rsidR="00914079" w:rsidRDefault="00914079" w:rsidP="00914079">
      <w:pPr>
        <w:rPr>
          <w:rFonts w:ascii="Trebuchet MS" w:hAnsi="Trebuchet MS"/>
          <w:sz w:val="22"/>
          <w:szCs w:val="22"/>
        </w:rPr>
      </w:pPr>
    </w:p>
    <w:p w14:paraId="08F72EC7" w14:textId="77777777" w:rsidR="00914079" w:rsidRDefault="00914079" w:rsidP="00914079">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Pr>
          <w:rFonts w:ascii="Trebuchet MS" w:hAnsi="Trebuchet MS"/>
          <w:sz w:val="22"/>
          <w:szCs w:val="22"/>
        </w:rPr>
        <w:t xml:space="preserve"> by the procuring entity. </w:t>
      </w:r>
      <w:r w:rsidRPr="00EF1DC6">
        <w:rPr>
          <w:rFonts w:ascii="Trebuchet MS" w:hAnsi="Trebuchet MS"/>
          <w:sz w:val="22"/>
          <w:szCs w:val="22"/>
        </w:rPr>
        <w:t xml:space="preserve"> </w:t>
      </w:r>
    </w:p>
    <w:p w14:paraId="0DCA2F7C" w14:textId="77777777" w:rsidR="00914079" w:rsidRDefault="00914079" w:rsidP="00914079">
      <w:pPr>
        <w:rPr>
          <w:rFonts w:ascii="Trebuchet MS" w:hAnsi="Trebuchet MS"/>
          <w:sz w:val="22"/>
          <w:szCs w:val="22"/>
        </w:rPr>
      </w:pPr>
    </w:p>
    <w:p w14:paraId="208C5B73" w14:textId="77777777" w:rsidR="00914079" w:rsidRPr="007B68CE" w:rsidRDefault="00914079" w:rsidP="00914079">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439D157B" w14:textId="77777777" w:rsidR="00914079" w:rsidRPr="007B68CE" w:rsidRDefault="00914079" w:rsidP="00914079">
      <w:pPr>
        <w:rPr>
          <w:rFonts w:ascii="Trebuchet MS" w:hAnsi="Trebuchet MS"/>
          <w:sz w:val="22"/>
          <w:szCs w:val="22"/>
        </w:rPr>
      </w:pPr>
    </w:p>
    <w:p w14:paraId="006E6749" w14:textId="77777777" w:rsidR="00914079" w:rsidRDefault="00914079" w:rsidP="00914079">
      <w:pPr>
        <w:pStyle w:val="BodyText"/>
        <w:spacing w:line="320" w:lineRule="atLeast"/>
        <w:jc w:val="center"/>
        <w:rPr>
          <w:rFonts w:ascii="Trebuchet MS" w:hAnsi="Trebuchet MS"/>
          <w:sz w:val="22"/>
          <w:szCs w:val="22"/>
        </w:rPr>
      </w:pPr>
      <w:bookmarkStart w:id="3" w:name="_Hlk506215983"/>
    </w:p>
    <w:p w14:paraId="25480EBC" w14:textId="77777777" w:rsidR="00914079" w:rsidRDefault="00914079" w:rsidP="00914079">
      <w:pPr>
        <w:pStyle w:val="BodyText"/>
        <w:spacing w:line="320" w:lineRule="atLeast"/>
        <w:jc w:val="center"/>
        <w:rPr>
          <w:rFonts w:ascii="Trebuchet MS" w:hAnsi="Trebuchet MS"/>
          <w:sz w:val="22"/>
          <w:szCs w:val="22"/>
        </w:rPr>
      </w:pPr>
    </w:p>
    <w:p w14:paraId="7C4DED31" w14:textId="267D057B" w:rsidR="00914079" w:rsidRPr="0008207B" w:rsidRDefault="00914079" w:rsidP="00914079">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54916503" w14:textId="77777777" w:rsidR="00914079" w:rsidRPr="0008207B" w:rsidRDefault="00914079" w:rsidP="00914079">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68DD19CD" w14:textId="77777777" w:rsidR="00914079" w:rsidRPr="0008207B" w:rsidRDefault="00914079" w:rsidP="00914079">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0533B507" w14:textId="77777777" w:rsidR="00914079" w:rsidRPr="0008207B" w:rsidRDefault="00914079" w:rsidP="00914079">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2BB48212" w14:textId="77777777" w:rsidR="00914079" w:rsidRPr="0008207B" w:rsidRDefault="00914079" w:rsidP="00914079">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3"/>
    <w:p w14:paraId="46EEACAD" w14:textId="77777777" w:rsidR="00914079" w:rsidRPr="001D7B77" w:rsidRDefault="00914079" w:rsidP="00914079">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0DAF4A6E" w14:textId="44407E78" w:rsidR="00025455" w:rsidRPr="007B68CE" w:rsidRDefault="00025455" w:rsidP="00914079">
      <w:pPr>
        <w:pStyle w:val="TOAHeading"/>
        <w:tabs>
          <w:tab w:val="clear" w:pos="9000"/>
          <w:tab w:val="clear" w:pos="9360"/>
        </w:tabs>
        <w:suppressAutoHyphens w:val="0"/>
        <w:jc w:val="center"/>
        <w:rPr>
          <w:rFonts w:ascii="Trebuchet MS" w:hAnsi="Trebuchet MS" w:cs="Arial"/>
          <w:sz w:val="22"/>
          <w:szCs w:val="22"/>
        </w:rPr>
      </w:pPr>
    </w:p>
    <w:bookmarkEnd w:id="2"/>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0E48EE"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5D9AEBF" w:rsidR="006309F7" w:rsidRPr="007B68CE" w:rsidRDefault="00261120">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sidR="00661946">
        <w:rPr>
          <w:rFonts w:ascii="Trebuchet MS" w:hAnsi="Trebuchet MS" w:cs="Arial"/>
          <w:bCs/>
          <w:i/>
          <w:iCs/>
          <w:color w:val="5B9BD5" w:themeColor="accent1"/>
          <w:sz w:val="40"/>
        </w:rPr>
        <w:t>r</w:t>
      </w:r>
      <w:r>
        <w:rPr>
          <w:rFonts w:ascii="Trebuchet MS" w:hAnsi="Trebuchet MS" w:cs="Arial"/>
          <w:bCs/>
          <w:i/>
          <w:iCs/>
          <w:color w:val="5B9BD5" w:themeColor="accent1"/>
          <w:sz w:val="40"/>
        </w:rPr>
        <w:t>ef</w:t>
      </w:r>
      <w:r w:rsidR="00661946">
        <w:rPr>
          <w:rFonts w:ascii="Trebuchet MS" w:hAnsi="Trebuchet MS" w:cs="Arial"/>
          <w:bCs/>
          <w:i/>
          <w:iCs/>
          <w:color w:val="5B9BD5" w:themeColor="accent1"/>
          <w:sz w:val="40"/>
        </w:rPr>
        <w:t>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0FF9B219" w:rsidR="00F12ACA" w:rsidRPr="007B68CE" w:rsidRDefault="00001036"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45308D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ICB</w:t>
      </w:r>
      <w:r w:rsidRPr="007B68CE">
        <w:rPr>
          <w:rFonts w:ascii="Trebuchet MS" w:hAnsi="Trebuchet MS"/>
          <w:sz w:val="22"/>
          <w:szCs w:val="22"/>
        </w:rPr>
        <w:tab/>
        <w:t>International Competitive Bidding</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5EF23C24" w14:textId="77777777" w:rsidR="00530A5E" w:rsidRDefault="00530A5E" w:rsidP="008D1C32">
      <w:pPr>
        <w:pStyle w:val="Subtitle2"/>
      </w:pPr>
    </w:p>
    <w:p w14:paraId="7E0F95A8" w14:textId="77777777" w:rsidR="006309F7" w:rsidRPr="007B68CE" w:rsidRDefault="006309F7" w:rsidP="008D1C32">
      <w:pPr>
        <w:pStyle w:val="Subtitle2"/>
      </w:pPr>
      <w:bookmarkStart w:id="4" w:name="_GoBack"/>
      <w:bookmarkEnd w:id="4"/>
      <w:r w:rsidRPr="007B68CE">
        <w:t>Table of Contents</w:t>
      </w:r>
    </w:p>
    <w:p w14:paraId="36ED5833" w14:textId="77777777" w:rsidR="006309F7" w:rsidRPr="007B68CE" w:rsidRDefault="006309F7">
      <w:pPr>
        <w:rPr>
          <w:rFonts w:ascii="Trebuchet MS" w:hAnsi="Trebuchet MS" w:cs="Arial"/>
          <w:i/>
        </w:rPr>
      </w:pPr>
    </w:p>
    <w:p w14:paraId="3F891AAC" w14:textId="582BD9E8"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09D11699" w14:textId="00E65789" w:rsidR="008C6B07" w:rsidRPr="007B68CE" w:rsidRDefault="00703563">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355CA474" w14:textId="0ED81965" w:rsidR="008C6B07" w:rsidRPr="007B68CE" w:rsidRDefault="00703563">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19</w:t>
        </w:r>
        <w:r w:rsidR="008C6B07" w:rsidRPr="007B68CE">
          <w:rPr>
            <w:rFonts w:ascii="Trebuchet MS" w:hAnsi="Trebuchet MS"/>
            <w:noProof/>
            <w:webHidden/>
          </w:rPr>
          <w:fldChar w:fldCharType="end"/>
        </w:r>
      </w:hyperlink>
    </w:p>
    <w:p w14:paraId="3E1DCACF" w14:textId="6E94B80C" w:rsidR="008C6B07" w:rsidRPr="007B68CE" w:rsidRDefault="00703563">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17FA4AC8" w14:textId="04327A89" w:rsidR="008C6B07" w:rsidRPr="007B68CE" w:rsidRDefault="00703563">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78139D7D" w14:textId="77B03D4F" w:rsidR="008C6B07" w:rsidRPr="007B68CE" w:rsidRDefault="00703563">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238DC583" w14:textId="3C8770E9" w:rsidR="008C6B07" w:rsidRPr="007B68CE" w:rsidRDefault="00703563">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10DF0B3C" w14:textId="243FC5C0" w:rsidR="008C6B07" w:rsidRPr="007B68CE" w:rsidRDefault="00703563">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39</w:t>
        </w:r>
        <w:r w:rsidR="008C6B07" w:rsidRPr="007B68CE">
          <w:rPr>
            <w:rFonts w:ascii="Trebuchet MS" w:hAnsi="Trebuchet MS"/>
            <w:noProof/>
            <w:webHidden/>
          </w:rPr>
          <w:fldChar w:fldCharType="end"/>
        </w:r>
      </w:hyperlink>
    </w:p>
    <w:p w14:paraId="57BEABB3" w14:textId="2925E7A5" w:rsidR="008C6B07" w:rsidRPr="007B68CE" w:rsidRDefault="00703563"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85</w:t>
        </w:r>
        <w:r w:rsidR="008C6B07" w:rsidRPr="007B68CE">
          <w:rPr>
            <w:rFonts w:ascii="Trebuchet MS" w:hAnsi="Trebuchet MS"/>
            <w:noProof/>
            <w:webHidden/>
          </w:rPr>
          <w:fldChar w:fldCharType="end"/>
        </w:r>
      </w:hyperlink>
    </w:p>
    <w:p w14:paraId="48CDE6FD" w14:textId="2DE53C5B" w:rsidR="008C6B07" w:rsidRPr="007B68CE" w:rsidRDefault="00703563">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86</w:t>
        </w:r>
        <w:r w:rsidR="008C6B07" w:rsidRPr="007B68CE">
          <w:rPr>
            <w:rFonts w:ascii="Trebuchet MS" w:hAnsi="Trebuchet MS"/>
            <w:noProof/>
            <w:webHidden/>
          </w:rPr>
          <w:fldChar w:fldCharType="end"/>
        </w:r>
      </w:hyperlink>
    </w:p>
    <w:p w14:paraId="1E236682" w14:textId="6C5ED2A6" w:rsidR="008C6B07" w:rsidRPr="007B68CE" w:rsidRDefault="00703563"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91</w:t>
        </w:r>
        <w:r w:rsidR="008C6B07" w:rsidRPr="007B68CE">
          <w:rPr>
            <w:rFonts w:ascii="Trebuchet MS" w:hAnsi="Trebuchet MS"/>
            <w:noProof/>
            <w:webHidden/>
          </w:rPr>
          <w:fldChar w:fldCharType="end"/>
        </w:r>
      </w:hyperlink>
    </w:p>
    <w:p w14:paraId="4F204099" w14:textId="57D9E603" w:rsidR="008C6B07" w:rsidRPr="007B68CE" w:rsidRDefault="00703563">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92</w:t>
        </w:r>
        <w:r w:rsidR="008C6B07" w:rsidRPr="007B68CE">
          <w:rPr>
            <w:rFonts w:ascii="Trebuchet MS" w:hAnsi="Trebuchet MS"/>
            <w:noProof/>
            <w:webHidden/>
          </w:rPr>
          <w:fldChar w:fldCharType="end"/>
        </w:r>
      </w:hyperlink>
    </w:p>
    <w:p w14:paraId="235B1057" w14:textId="5B394DBE" w:rsidR="008C6B07" w:rsidRPr="007B68CE" w:rsidRDefault="00703563">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173</w:t>
        </w:r>
        <w:r w:rsidR="008C6B07" w:rsidRPr="007B68CE">
          <w:rPr>
            <w:rFonts w:ascii="Trebuchet MS" w:hAnsi="Trebuchet MS"/>
            <w:noProof/>
            <w:webHidden/>
          </w:rPr>
          <w:fldChar w:fldCharType="end"/>
        </w:r>
      </w:hyperlink>
    </w:p>
    <w:p w14:paraId="778E9C83" w14:textId="000762DC" w:rsidR="008C6B07" w:rsidRPr="007B68CE" w:rsidRDefault="00703563">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179</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5" w:name="_Toc438529596"/>
      <w:bookmarkStart w:id="6" w:name="_Toc438725752"/>
      <w:bookmarkStart w:id="7" w:name="_Toc438817747"/>
      <w:bookmarkStart w:id="8" w:name="_Toc438954441"/>
      <w:bookmarkStart w:id="9" w:name="_Toc461939615"/>
      <w:bookmarkStart w:id="10" w:name="_Toc469596530"/>
      <w:r w:rsidRPr="007B68CE">
        <w:rPr>
          <w:rFonts w:ascii="Trebuchet MS" w:hAnsi="Trebuchet MS" w:cs="Arial"/>
        </w:rPr>
        <w:t>PART 1 – Bidding Procedures</w:t>
      </w:r>
      <w:bookmarkEnd w:id="5"/>
      <w:bookmarkEnd w:id="6"/>
      <w:bookmarkEnd w:id="7"/>
      <w:bookmarkEnd w:id="8"/>
      <w:bookmarkEnd w:id="9"/>
      <w:bookmarkEnd w:id="10"/>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11" w:name="_Toc101929319"/>
      <w:bookmarkStart w:id="12"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t>Section I.  Instructions to Bidders</w:t>
            </w:r>
            <w:bookmarkEnd w:id="11"/>
            <w:bookmarkEnd w:id="12"/>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4E456E22"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6291F93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1D2E40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655337F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3086710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0273D10B"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6DE9E014"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62C15EB1"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4206602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12AE278D" w14:textId="60C6A3A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E3016A0" w14:textId="08308ADC"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7C1673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37E3EF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09A71B2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98683BF" w14:textId="22DEBC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2D49CC7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45C154E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416E828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B422A01" w14:textId="6CF8B99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0CD27CC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550A61D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21037F7" w14:textId="18A8F43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33FC610" w14:textId="2EFE61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C1F7347"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70EC279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3764941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4DA70FC0" w14:textId="090AE2B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54F71A33"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065684B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00E22761" w14:textId="3CC7347A"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2B035B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6FAF50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1E8ADFD2" w14:textId="10CD10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2A40084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58E86F5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3EA97548" w14:textId="09668E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508D91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0D4C5F1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7777363C" w14:textId="08BE49C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ABDCC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73B4F7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02ED7A3B"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5C495E5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2639B78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395D11FC" w14:textId="3E1A2BA5" w:rsidR="00C567A5" w:rsidRPr="007B68CE" w:rsidRDefault="00530A5E">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33784524"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530A5E">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752" w:type="dxa"/>
        <w:tblInd w:w="-72" w:type="dxa"/>
        <w:tblLayout w:type="fixed"/>
        <w:tblLook w:val="0000" w:firstRow="0" w:lastRow="0" w:firstColumn="0" w:lastColumn="0" w:noHBand="0" w:noVBand="0"/>
      </w:tblPr>
      <w:tblGrid>
        <w:gridCol w:w="8752"/>
      </w:tblGrid>
      <w:tr w:rsidR="004F4FD8" w:rsidRPr="007B68CE" w14:paraId="6EBFFA9F" w14:textId="77777777" w:rsidTr="007929E2">
        <w:tc>
          <w:tcPr>
            <w:tcW w:w="875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3" w:name="_Hlt438532663"/>
            <w:bookmarkStart w:id="14" w:name="_Toc438266923"/>
            <w:bookmarkStart w:id="15" w:name="_Toc438267877"/>
            <w:bookmarkStart w:id="16" w:name="_Toc438366664"/>
            <w:bookmarkEnd w:id="13"/>
            <w:r w:rsidRPr="007B68CE">
              <w:rPr>
                <w:rFonts w:ascii="Trebuchet MS" w:hAnsi="Trebuchet MS" w:cs="Arial"/>
                <w:b/>
                <w:sz w:val="36"/>
              </w:rPr>
              <w:t>Section I.  Instructions to Bidders</w:t>
            </w:r>
            <w:bookmarkEnd w:id="14"/>
            <w:bookmarkEnd w:id="15"/>
            <w:bookmarkEnd w:id="16"/>
          </w:p>
        </w:tc>
      </w:tr>
      <w:tr w:rsidR="00C5142A" w:rsidRPr="007B68CE" w14:paraId="0F42CA94" w14:textId="77777777" w:rsidTr="007929E2">
        <w:tc>
          <w:tcPr>
            <w:tcW w:w="875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7" w:name="_Toc438438819"/>
            <w:bookmarkStart w:id="18" w:name="_Toc438532553"/>
            <w:bookmarkStart w:id="19" w:name="_Toc438733963"/>
            <w:bookmarkStart w:id="20" w:name="_Toc438962045"/>
            <w:bookmarkStart w:id="21" w:name="_Toc461939616"/>
            <w:bookmarkStart w:id="22" w:name="_Toc100032288"/>
            <w:r w:rsidRPr="007B68CE">
              <w:rPr>
                <w:rFonts w:ascii="Trebuchet MS" w:hAnsi="Trebuchet MS" w:cs="Arial"/>
                <w:b/>
                <w:bCs/>
                <w:i w:val="0"/>
                <w:iCs/>
                <w:sz w:val="28"/>
              </w:rPr>
              <w:t>A. General</w:t>
            </w:r>
            <w:bookmarkEnd w:id="17"/>
            <w:bookmarkEnd w:id="18"/>
            <w:bookmarkEnd w:id="19"/>
            <w:bookmarkEnd w:id="20"/>
            <w:bookmarkEnd w:id="21"/>
            <w:bookmarkEnd w:id="22"/>
          </w:p>
        </w:tc>
      </w:tr>
      <w:tr w:rsidR="00C5142A" w:rsidRPr="007B68CE" w14:paraId="1FA3E458" w14:textId="77777777" w:rsidTr="007929E2">
        <w:tc>
          <w:tcPr>
            <w:tcW w:w="8752" w:type="dxa"/>
          </w:tcPr>
          <w:p w14:paraId="030CE3E4" w14:textId="5179191C" w:rsidR="00C5142A" w:rsidRPr="007B68CE" w:rsidRDefault="0021371A" w:rsidP="00530A5E">
            <w:pPr>
              <w:pStyle w:val="Head22"/>
              <w:numPr>
                <w:ilvl w:val="0"/>
                <w:numId w:val="8"/>
              </w:numPr>
              <w:tabs>
                <w:tab w:val="clear" w:pos="360"/>
              </w:tabs>
              <w:spacing w:after="120"/>
              <w:rPr>
                <w:rFonts w:ascii="Trebuchet MS" w:hAnsi="Trebuchet MS" w:cs="Arial"/>
                <w:sz w:val="22"/>
                <w:szCs w:val="22"/>
              </w:rPr>
            </w:pPr>
            <w:bookmarkStart w:id="23" w:name="_Toc100032289"/>
            <w:r w:rsidRPr="007B68CE">
              <w:rPr>
                <w:rFonts w:ascii="Trebuchet MS" w:hAnsi="Trebuchet MS" w:cs="Arial"/>
                <w:sz w:val="22"/>
                <w:szCs w:val="22"/>
              </w:rPr>
              <w:t xml:space="preserve">    </w:t>
            </w:r>
            <w:r w:rsidR="00C5142A" w:rsidRPr="007B68CE">
              <w:rPr>
                <w:rFonts w:ascii="Trebuchet MS" w:hAnsi="Trebuchet MS" w:cs="Arial"/>
                <w:sz w:val="22"/>
                <w:szCs w:val="22"/>
              </w:rPr>
              <w:t>Scope of Bid</w:t>
            </w:r>
          </w:p>
          <w:bookmarkEnd w:id="23"/>
          <w:p w14:paraId="43D0BCB5" w14:textId="4CE7FAC5" w:rsidR="00C5142A" w:rsidRPr="007B68CE" w:rsidRDefault="00C5142A" w:rsidP="008357E6">
            <w:pPr>
              <w:pStyle w:val="Sub-ClauseText"/>
              <w:numPr>
                <w:ilvl w:val="1"/>
                <w:numId w:val="132"/>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w:t>
            </w:r>
            <w:r w:rsidR="00914079">
              <w:rPr>
                <w:rFonts w:ascii="Trebuchet MS" w:hAnsi="Trebuchet MS"/>
                <w:spacing w:val="0"/>
                <w:sz w:val="22"/>
                <w:szCs w:val="22"/>
              </w:rPr>
              <w:t>is</w:t>
            </w:r>
            <w:r w:rsidRPr="007B68CE">
              <w:rPr>
                <w:rFonts w:ascii="Trebuchet MS" w:hAnsi="Trebuchet MS"/>
                <w:spacing w:val="0"/>
                <w:sz w:val="22"/>
                <w:szCs w:val="22"/>
              </w:rPr>
              <w:t xml:space="preserve"> standard bidding document (SBD) for the procurement of works as specified in Section V, Works Requirements. The name and identification number of this procurement </w:t>
            </w:r>
            <w:r w:rsidR="00914079">
              <w:rPr>
                <w:rFonts w:ascii="Trebuchet MS" w:hAnsi="Trebuchet MS"/>
                <w:spacing w:val="0"/>
                <w:sz w:val="22"/>
                <w:szCs w:val="22"/>
              </w:rPr>
              <w:t>is</w:t>
            </w:r>
            <w:r w:rsidRPr="007B68CE">
              <w:rPr>
                <w:rFonts w:ascii="Trebuchet MS" w:hAnsi="Trebuchet MS"/>
                <w:spacing w:val="0"/>
                <w:sz w:val="22"/>
                <w:szCs w:val="22"/>
              </w:rPr>
              <w:t xml:space="preserv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7D2343AB" w:rsidR="00C5142A" w:rsidRPr="007B68CE" w:rsidRDefault="00C5142A" w:rsidP="008357E6">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Throughout th</w:t>
            </w:r>
            <w:r w:rsidR="0031598A">
              <w:rPr>
                <w:rFonts w:ascii="Trebuchet MS" w:hAnsi="Trebuchet MS" w:cs="Arial"/>
                <w:sz w:val="22"/>
                <w:szCs w:val="22"/>
              </w:rPr>
              <w:t>is</w:t>
            </w:r>
            <w:r w:rsidRPr="007B68CE">
              <w:rPr>
                <w:rFonts w:ascii="Trebuchet MS" w:hAnsi="Trebuchet MS" w:cs="Arial"/>
                <w:sz w:val="22"/>
                <w:szCs w:val="22"/>
              </w:rPr>
              <w:t xml:space="preserve"> bidding document:</w:t>
            </w:r>
          </w:p>
          <w:p w14:paraId="0046B9C5" w14:textId="77777777" w:rsidR="001802AE" w:rsidRPr="007B68CE" w:rsidRDefault="00C5142A" w:rsidP="008357E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8357E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8357E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8357E6">
            <w:pPr>
              <w:pStyle w:val="Heading3"/>
              <w:numPr>
                <w:ilvl w:val="2"/>
                <w:numId w:val="133"/>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39CA1B2D" w:rsidR="00C5142A" w:rsidRPr="007B68CE" w:rsidRDefault="00C5142A" w:rsidP="008357E6">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 xml:space="preserve">Bidding will be conducted either in hard copy or using the Government </w:t>
            </w:r>
            <w:r w:rsidR="00A2179C">
              <w:rPr>
                <w:rFonts w:ascii="Trebuchet MS" w:hAnsi="Trebuchet MS" w:cs="Arial"/>
                <w:sz w:val="22"/>
                <w:szCs w:val="22"/>
              </w:rPr>
              <w:t xml:space="preserve">of Jamaica Electronic </w:t>
            </w:r>
            <w:r w:rsidRPr="007B68CE">
              <w:rPr>
                <w:rFonts w:ascii="Trebuchet MS" w:hAnsi="Trebuchet MS" w:cs="Arial"/>
                <w:sz w:val="22"/>
                <w:szCs w:val="22"/>
              </w:rPr>
              <w:t>Procurement (</w:t>
            </w:r>
            <w:r w:rsidR="00A2179C">
              <w:rPr>
                <w:rFonts w:ascii="Trebuchet MS" w:hAnsi="Trebuchet MS" w:cs="Arial"/>
                <w:sz w:val="22"/>
                <w:szCs w:val="22"/>
              </w:rPr>
              <w:t>GOJEP)</w:t>
            </w:r>
            <w:r w:rsidRPr="007B68CE">
              <w:rPr>
                <w:rFonts w:ascii="Trebuchet MS" w:hAnsi="Trebuchet MS" w:cs="Arial"/>
                <w:sz w:val="22"/>
                <w:szCs w:val="22"/>
              </w:rPr>
              <w:t xml:space="preserve"> System as specified in the </w:t>
            </w:r>
            <w:r w:rsidRPr="00B8653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7929E2">
        <w:tc>
          <w:tcPr>
            <w:tcW w:w="875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4" w:name="_Toc438438821"/>
            <w:bookmarkStart w:id="25" w:name="_Toc438532556"/>
            <w:bookmarkStart w:id="26" w:name="_Toc438733965"/>
            <w:bookmarkStart w:id="27" w:name="_Toc438907006"/>
            <w:bookmarkStart w:id="28" w:name="_Toc438907205"/>
            <w:bookmarkStart w:id="29"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4"/>
          <w:bookmarkEnd w:id="25"/>
          <w:bookmarkEnd w:id="26"/>
          <w:bookmarkEnd w:id="27"/>
          <w:bookmarkEnd w:id="28"/>
          <w:bookmarkEnd w:id="29"/>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C5142A" w:rsidRPr="007B68CE" w14:paraId="2F1CEC92" w14:textId="77777777" w:rsidTr="007929E2">
        <w:tc>
          <w:tcPr>
            <w:tcW w:w="8752" w:type="dxa"/>
          </w:tcPr>
          <w:p w14:paraId="753C215A" w14:textId="4453566D" w:rsidR="00B21A41" w:rsidRPr="002F4439" w:rsidRDefault="00BA6655" w:rsidP="00B21A41">
            <w:pPr>
              <w:pStyle w:val="Sec1-Clauses"/>
              <w:tabs>
                <w:tab w:val="clear" w:pos="432"/>
              </w:tabs>
              <w:spacing w:before="0"/>
              <w:ind w:left="0" w:firstLine="0"/>
              <w:rPr>
                <w:rFonts w:ascii="Trebuchet MS" w:hAnsi="Trebuchet MS"/>
                <w:sz w:val="22"/>
              </w:rPr>
            </w:pPr>
            <w:bookmarkStart w:id="30" w:name="_Toc438532557"/>
            <w:bookmarkStart w:id="31" w:name="_Toc438532558"/>
            <w:bookmarkEnd w:id="30"/>
            <w:bookmarkEnd w:id="31"/>
            <w:r>
              <w:rPr>
                <w:rFonts w:ascii="Trebuchet MS" w:hAnsi="Trebuchet MS"/>
                <w:sz w:val="22"/>
              </w:rPr>
              <w:t xml:space="preserve"> </w:t>
            </w:r>
          </w:p>
          <w:p w14:paraId="144ED3B8" w14:textId="1D1BBA77" w:rsidR="00C5142A" w:rsidRPr="007B68CE" w:rsidRDefault="00C5142A" w:rsidP="00B21A41">
            <w:pPr>
              <w:pStyle w:val="Sub-ClauseText"/>
              <w:spacing w:before="0"/>
              <w:ind w:left="605"/>
              <w:rPr>
                <w:rFonts w:ascii="Trebuchet MS" w:hAnsi="Trebuchet MS"/>
                <w:sz w:val="22"/>
                <w:szCs w:val="22"/>
              </w:rPr>
            </w:pPr>
          </w:p>
        </w:tc>
      </w:tr>
      <w:tr w:rsidR="00BA6655" w:rsidRPr="007B68CE" w14:paraId="00EF31E8" w14:textId="77777777" w:rsidTr="007929E2">
        <w:trPr>
          <w:trHeight w:val="70"/>
        </w:trPr>
        <w:tc>
          <w:tcPr>
            <w:tcW w:w="8752" w:type="dxa"/>
          </w:tcPr>
          <w:p w14:paraId="05395F83" w14:textId="77777777" w:rsidR="00BA6655" w:rsidRPr="00947D3C" w:rsidRDefault="00BA6655" w:rsidP="00BA6655">
            <w:pPr>
              <w:pStyle w:val="ListParagraph"/>
              <w:spacing w:before="120"/>
              <w:ind w:left="425"/>
              <w:contextualSpacing w:val="0"/>
              <w:rPr>
                <w:rFonts w:ascii="Trebuchet MS" w:hAnsi="Trebuchet MS"/>
                <w:b/>
                <w:sz w:val="22"/>
                <w:szCs w:val="22"/>
              </w:rPr>
            </w:pPr>
            <w:bookmarkStart w:id="32" w:name="_Toc462740358"/>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rPr>
              <w:t xml:space="preserve"> Fraud</w:t>
            </w:r>
            <w:r>
              <w:rPr>
                <w:rFonts w:ascii="Trebuchet MS" w:hAnsi="Trebuchet MS"/>
                <w:b/>
                <w:sz w:val="22"/>
                <w:szCs w:val="22"/>
              </w:rPr>
              <w:t xml:space="preserve">, </w:t>
            </w:r>
            <w:r w:rsidRPr="00947D3C">
              <w:rPr>
                <w:rFonts w:ascii="Trebuchet MS" w:hAnsi="Trebuchet MS"/>
                <w:b/>
                <w:sz w:val="22"/>
                <w:szCs w:val="22"/>
              </w:rPr>
              <w:t>Corruption</w:t>
            </w:r>
            <w:r w:rsidRPr="00947D3C">
              <w:rPr>
                <w:rFonts w:ascii="Trebuchet MS" w:hAnsi="Trebuchet MS"/>
                <w:b/>
                <w:sz w:val="22"/>
              </w:rPr>
              <w:t xml:space="preserve"> and Other Prohibited Practices</w:t>
            </w:r>
          </w:p>
          <w:p w14:paraId="0511C710" w14:textId="77777777" w:rsidR="00BA6655" w:rsidRPr="002F4439" w:rsidRDefault="00BA6655" w:rsidP="00BA6655">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160E5335" w14:textId="77777777" w:rsidR="00BA6655" w:rsidRPr="002F4439" w:rsidRDefault="00BA6655" w:rsidP="008357E6">
            <w:pPr>
              <w:pStyle w:val="Sub-ClauseText"/>
              <w:numPr>
                <w:ilvl w:val="1"/>
                <w:numId w:val="160"/>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3E9ADA0B" w14:textId="77777777" w:rsidR="00BA6655" w:rsidRPr="002F4439" w:rsidRDefault="00BA6655" w:rsidP="008357E6">
            <w:pPr>
              <w:pStyle w:val="Sub-ClauseText"/>
              <w:numPr>
                <w:ilvl w:val="1"/>
                <w:numId w:val="160"/>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55AB9DE7" w14:textId="77777777" w:rsidR="00BA6655" w:rsidRPr="002F4439" w:rsidRDefault="00BA6655" w:rsidP="008357E6">
            <w:pPr>
              <w:pStyle w:val="Sub-ClauseText"/>
              <w:numPr>
                <w:ilvl w:val="2"/>
                <w:numId w:val="16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33D592D1" w14:textId="6FECA744" w:rsidR="00BA6655" w:rsidRPr="002F4439" w:rsidRDefault="00BA6655" w:rsidP="008357E6">
            <w:pPr>
              <w:pStyle w:val="Sub-ClauseText"/>
              <w:numPr>
                <w:ilvl w:val="2"/>
                <w:numId w:val="16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r w:rsidR="00704151">
              <w:rPr>
                <w:rFonts w:ascii="Trebuchet MS" w:hAnsi="Trebuchet MS"/>
                <w:sz w:val="22"/>
              </w:rPr>
              <w:t>and</w:t>
            </w:r>
          </w:p>
          <w:p w14:paraId="236E24FC" w14:textId="77777777" w:rsidR="00BA6655" w:rsidRPr="002F4439" w:rsidRDefault="00BA6655" w:rsidP="008357E6">
            <w:pPr>
              <w:pStyle w:val="Sub-ClauseText"/>
              <w:numPr>
                <w:ilvl w:val="2"/>
                <w:numId w:val="161"/>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risk other sanctions provided for in the Act or the regulations. </w:t>
            </w:r>
          </w:p>
          <w:p w14:paraId="538D8ED8" w14:textId="77777777" w:rsidR="00BA6655" w:rsidRDefault="00BA6655" w:rsidP="00BA6655">
            <w:pPr>
              <w:pStyle w:val="Sec1-Clauses"/>
              <w:tabs>
                <w:tab w:val="clear" w:pos="432"/>
              </w:tabs>
              <w:spacing w:before="0"/>
              <w:ind w:left="0" w:firstLine="0"/>
              <w:rPr>
                <w:rFonts w:ascii="Trebuchet MS" w:hAnsi="Trebuchet MS"/>
                <w:sz w:val="22"/>
                <w:szCs w:val="22"/>
              </w:rPr>
            </w:pPr>
            <w:bookmarkStart w:id="33" w:name="_Hlk3371915"/>
          </w:p>
          <w:p w14:paraId="78ADD041" w14:textId="51E3A32D" w:rsidR="00BA6655" w:rsidRPr="002F4439" w:rsidRDefault="00BA6655" w:rsidP="00BA6655">
            <w:pPr>
              <w:pStyle w:val="Sec1-Clauses"/>
              <w:tabs>
                <w:tab w:val="clear" w:pos="432"/>
              </w:tabs>
              <w:spacing w:before="0"/>
              <w:ind w:left="0" w:firstLin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3"/>
            <w:r w:rsidR="00A152DD">
              <w:rPr>
                <w:rFonts w:ascii="Trebuchet MS" w:hAnsi="Trebuchet MS"/>
                <w:sz w:val="22"/>
              </w:rPr>
              <w:t>.</w:t>
            </w:r>
          </w:p>
          <w:bookmarkEnd w:id="32"/>
          <w:p w14:paraId="1B4353B6" w14:textId="4D1D6A1B" w:rsidR="00BA6655" w:rsidRPr="007B68CE" w:rsidRDefault="00BA6655" w:rsidP="00BA6655">
            <w:pPr>
              <w:pStyle w:val="Sec1-Clauses"/>
              <w:tabs>
                <w:tab w:val="clear" w:pos="432"/>
              </w:tabs>
              <w:spacing w:before="0"/>
              <w:ind w:left="597" w:firstLine="0"/>
              <w:jc w:val="both"/>
              <w:rPr>
                <w:rFonts w:ascii="Trebuchet MS" w:hAnsi="Trebuchet MS"/>
                <w:b w:val="0"/>
                <w:sz w:val="22"/>
                <w:szCs w:val="22"/>
              </w:rPr>
            </w:pPr>
          </w:p>
        </w:tc>
      </w:tr>
      <w:tr w:rsidR="00BA6655" w:rsidRPr="007B68CE" w14:paraId="28ED7A39" w14:textId="77777777" w:rsidTr="007929E2">
        <w:tc>
          <w:tcPr>
            <w:tcW w:w="8752" w:type="dxa"/>
          </w:tcPr>
          <w:p w14:paraId="12B39D10" w14:textId="77777777" w:rsidR="00BA6655" w:rsidRPr="00150DE9" w:rsidRDefault="00BA6655" w:rsidP="008357E6">
            <w:pPr>
              <w:pStyle w:val="Sec1-Clauses"/>
              <w:numPr>
                <w:ilvl w:val="0"/>
                <w:numId w:val="134"/>
              </w:numPr>
              <w:spacing w:before="0"/>
              <w:rPr>
                <w:rFonts w:ascii="Trebuchet MS" w:hAnsi="Trebuchet MS"/>
                <w:sz w:val="22"/>
                <w:szCs w:val="22"/>
              </w:rPr>
            </w:pPr>
            <w:bookmarkStart w:id="34" w:name="_Toc438532561"/>
            <w:bookmarkStart w:id="35" w:name="_Toc438532562"/>
            <w:bookmarkStart w:id="36" w:name="_Toc438532563"/>
            <w:bookmarkStart w:id="37" w:name="_Toc438532564"/>
            <w:bookmarkStart w:id="38" w:name="_Toc438532565"/>
            <w:bookmarkStart w:id="39" w:name="_Toc438532567"/>
            <w:bookmarkStart w:id="40" w:name="_Toc462740359"/>
            <w:bookmarkStart w:id="41" w:name="_Hlk3806766"/>
            <w:bookmarkEnd w:id="34"/>
            <w:bookmarkEnd w:id="35"/>
            <w:bookmarkEnd w:id="36"/>
            <w:bookmarkEnd w:id="37"/>
            <w:bookmarkEnd w:id="38"/>
            <w:bookmarkEnd w:id="39"/>
            <w:r w:rsidRPr="00150DE9">
              <w:rPr>
                <w:rFonts w:ascii="Trebuchet MS" w:hAnsi="Trebuchet MS"/>
                <w:sz w:val="22"/>
                <w:szCs w:val="22"/>
              </w:rPr>
              <w:t>Eligible bidders</w:t>
            </w:r>
          </w:p>
          <w:p w14:paraId="0F9D206B" w14:textId="77777777" w:rsidR="00BA6655" w:rsidRPr="00150DE9" w:rsidRDefault="00BA6655" w:rsidP="00BA6655">
            <w:pPr>
              <w:pStyle w:val="Sec1-Clauses"/>
              <w:ind w:left="270"/>
              <w:rPr>
                <w:rFonts w:ascii="Trebuchet MS" w:hAnsi="Trebuchet MS"/>
                <w:b w:val="0"/>
                <w:sz w:val="22"/>
                <w:szCs w:val="22"/>
              </w:rPr>
            </w:pPr>
            <w:bookmarkStart w:id="42" w:name="_Toc462740360"/>
            <w:bookmarkEnd w:id="40"/>
            <w:r w:rsidRPr="00150DE9">
              <w:rPr>
                <w:rFonts w:ascii="Trebuchet MS" w:hAnsi="Trebuchet MS"/>
                <w:b w:val="0"/>
                <w:sz w:val="22"/>
                <w:szCs w:val="22"/>
              </w:rPr>
              <w:t xml:space="preserve"> </w:t>
            </w:r>
          </w:p>
          <w:p w14:paraId="19F165CA" w14:textId="77777777" w:rsidR="00BA6655" w:rsidRDefault="00BA6655" w:rsidP="008357E6">
            <w:pPr>
              <w:pStyle w:val="Sec1-Clauses"/>
              <w:numPr>
                <w:ilvl w:val="1"/>
                <w:numId w:val="134"/>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that they have paid all taxes, duties, fees and other impositions as may be levied in Jamaica at the time of </w:t>
            </w:r>
            <w:r>
              <w:rPr>
                <w:rFonts w:ascii="Trebuchet MS" w:hAnsi="Trebuchet MS"/>
                <w:b w:val="0"/>
                <w:sz w:val="22"/>
                <w:szCs w:val="22"/>
              </w:rPr>
              <w:t xml:space="preserve"> award of contract provided that the procurement contract requires the contractor to be physically located in Jamaica.  </w:t>
            </w:r>
            <w:r w:rsidRPr="00150DE9">
              <w:rPr>
                <w:rFonts w:ascii="Trebuchet MS" w:hAnsi="Trebuchet MS"/>
                <w:b w:val="0"/>
                <w:sz w:val="22"/>
                <w:szCs w:val="22"/>
              </w:rPr>
              <w:t xml:space="preserve"> </w:t>
            </w:r>
          </w:p>
          <w:p w14:paraId="5CDAC3B5" w14:textId="77777777" w:rsidR="00BA6655" w:rsidRPr="00150DE9" w:rsidRDefault="00BA6655" w:rsidP="008357E6">
            <w:pPr>
              <w:pStyle w:val="Sec1-Clauses"/>
              <w:numPr>
                <w:ilvl w:val="1"/>
                <w:numId w:val="134"/>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Section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4F92E1FA" w14:textId="77777777" w:rsidR="00BA6655" w:rsidRPr="00150DE9" w:rsidRDefault="00BA6655" w:rsidP="00BA6655">
            <w:pPr>
              <w:pStyle w:val="Sec1-Clauses"/>
              <w:tabs>
                <w:tab w:val="clear" w:pos="432"/>
              </w:tabs>
              <w:jc w:val="both"/>
              <w:rPr>
                <w:rFonts w:ascii="Trebuchet MS" w:hAnsi="Trebuchet MS"/>
                <w:b w:val="0"/>
                <w:sz w:val="22"/>
                <w:szCs w:val="22"/>
              </w:rPr>
            </w:pPr>
            <w:r w:rsidRPr="00150DE9">
              <w:rPr>
                <w:rFonts w:ascii="Trebuchet MS" w:hAnsi="Trebuchet MS"/>
                <w:b w:val="0"/>
                <w:sz w:val="22"/>
                <w:szCs w:val="22"/>
              </w:rPr>
              <w:t xml:space="preserve">4.3 Bidders shall provide such evidence of their continued eligibility as the procuring entity may reasonably request. </w:t>
            </w:r>
          </w:p>
          <w:p w14:paraId="50F40AE3" w14:textId="77777777" w:rsidR="00BA6655" w:rsidRPr="00150DE9" w:rsidRDefault="00BA6655" w:rsidP="008357E6">
            <w:pPr>
              <w:pStyle w:val="Sub-ClauseText"/>
              <w:numPr>
                <w:ilvl w:val="0"/>
                <w:numId w:val="134"/>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3D5282DA" w14:textId="77777777" w:rsidR="00BA6655" w:rsidRPr="00BA6655" w:rsidRDefault="00BA6655" w:rsidP="008357E6">
            <w:pPr>
              <w:pStyle w:val="Sub-ClauseText"/>
              <w:numPr>
                <w:ilvl w:val="1"/>
                <w:numId w:val="163"/>
              </w:numPr>
              <w:spacing w:before="0"/>
              <w:rPr>
                <w:rFonts w:ascii="Trebuchet MS" w:hAnsi="Trebuchet MS"/>
                <w:spacing w:val="0"/>
                <w:sz w:val="22"/>
                <w:szCs w:val="22"/>
              </w:rPr>
            </w:pPr>
            <w:r w:rsidRPr="00BA6655">
              <w:rPr>
                <w:rFonts w:ascii="Trebuchet MS" w:hAnsi="Trebuchet MS"/>
                <w:sz w:val="22"/>
              </w:rPr>
              <w:t>Failure to directly</w:t>
            </w:r>
            <w:r w:rsidRPr="00BA6655">
              <w:rPr>
                <w:rFonts w:ascii="Trebuchet MS" w:hAnsi="Trebuchet MS"/>
                <w:b/>
                <w:sz w:val="22"/>
              </w:rPr>
              <w:t xml:space="preserve"> obtain</w:t>
            </w:r>
            <w:r w:rsidRPr="00BA6655">
              <w:rPr>
                <w:rFonts w:ascii="Trebuchet MS" w:hAnsi="Trebuchet MS"/>
                <w:sz w:val="22"/>
              </w:rPr>
              <w:t xml:space="preserve"> the bidding documents from the procuring entity will result in d</w:t>
            </w:r>
            <w:r w:rsidRPr="00BA6655">
              <w:rPr>
                <w:rFonts w:ascii="Trebuchet MS" w:hAnsi="Trebuchet MS"/>
                <w:b/>
                <w:sz w:val="22"/>
              </w:rPr>
              <w:t>isqualification from the procurement proceedings.</w:t>
            </w:r>
          </w:p>
          <w:p w14:paraId="2172BD9D" w14:textId="77777777" w:rsidR="00BA6655" w:rsidRPr="00150DE9" w:rsidRDefault="00BA6655" w:rsidP="00BA6655">
            <w:pPr>
              <w:pStyle w:val="BodyText"/>
              <w:widowControl w:val="0"/>
              <w:tabs>
                <w:tab w:val="left" w:pos="1701"/>
              </w:tabs>
              <w:spacing w:before="120"/>
              <w:ind w:left="851" w:right="344"/>
              <w:rPr>
                <w:rFonts w:ascii="Trebuchet MS" w:hAnsi="Trebuchet MS"/>
                <w:sz w:val="22"/>
                <w:szCs w:val="22"/>
              </w:rPr>
            </w:pPr>
          </w:p>
          <w:p w14:paraId="49E0F066" w14:textId="77777777" w:rsidR="00BA6655" w:rsidRPr="00150DE9" w:rsidRDefault="00BA6655" w:rsidP="008357E6">
            <w:pPr>
              <w:pStyle w:val="Sec1-Clauses"/>
              <w:numPr>
                <w:ilvl w:val="1"/>
                <w:numId w:val="16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55735404" w14:textId="77777777" w:rsidR="00BA6655" w:rsidRDefault="00BA6655" w:rsidP="008357E6">
            <w:pPr>
              <w:pStyle w:val="Sec1-Clauses"/>
              <w:numPr>
                <w:ilvl w:val="1"/>
                <w:numId w:val="163"/>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446B0AEC" w14:textId="6703B1B8" w:rsidR="00BA6655" w:rsidRPr="00150DE9" w:rsidRDefault="00BA6655" w:rsidP="008357E6">
            <w:pPr>
              <w:pStyle w:val="Sec1-Clauses"/>
              <w:numPr>
                <w:ilvl w:val="1"/>
                <w:numId w:val="163"/>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bookmarkEnd w:id="41"/>
          <w:p w14:paraId="598EE809" w14:textId="77777777" w:rsidR="00BA6655" w:rsidRPr="00150DE9" w:rsidRDefault="00BA6655" w:rsidP="00BA6655">
            <w:pPr>
              <w:pStyle w:val="Sec1-Clauses"/>
              <w:tabs>
                <w:tab w:val="clear" w:pos="432"/>
              </w:tabs>
              <w:spacing w:before="0"/>
              <w:ind w:left="597" w:firstLine="0"/>
              <w:jc w:val="both"/>
              <w:rPr>
                <w:rFonts w:ascii="Trebuchet MS" w:hAnsi="Trebuchet MS"/>
                <w:b w:val="0"/>
                <w:sz w:val="22"/>
                <w:szCs w:val="22"/>
              </w:rPr>
            </w:pPr>
          </w:p>
          <w:p w14:paraId="5A68751D" w14:textId="77777777" w:rsidR="00BA6655" w:rsidRPr="00150DE9" w:rsidRDefault="00BA6655" w:rsidP="008357E6">
            <w:pPr>
              <w:pStyle w:val="Sub-ClauseText"/>
              <w:numPr>
                <w:ilvl w:val="0"/>
                <w:numId w:val="163"/>
              </w:numPr>
              <w:spacing w:before="0"/>
              <w:rPr>
                <w:rFonts w:ascii="Trebuchet MS" w:hAnsi="Trebuchet MS"/>
                <w:b/>
                <w:sz w:val="22"/>
              </w:rPr>
            </w:pPr>
            <w:r w:rsidRPr="00150DE9">
              <w:rPr>
                <w:rFonts w:ascii="Trebuchet MS" w:hAnsi="Trebuchet MS"/>
                <w:b/>
                <w:sz w:val="22"/>
              </w:rPr>
              <w:t xml:space="preserve"> Joint Venture </w:t>
            </w:r>
          </w:p>
          <w:p w14:paraId="7461BD30" w14:textId="77777777" w:rsidR="00BA6655" w:rsidRPr="00150DE9" w:rsidRDefault="00BA6655" w:rsidP="00BA6655">
            <w:pPr>
              <w:pStyle w:val="Sec1-Clauses"/>
              <w:tabs>
                <w:tab w:val="clear" w:pos="432"/>
              </w:tabs>
              <w:spacing w:before="0"/>
              <w:ind w:left="597" w:firstLine="0"/>
              <w:jc w:val="both"/>
              <w:rPr>
                <w:rFonts w:ascii="Trebuchet MS" w:hAnsi="Trebuchet MS"/>
                <w:b w:val="0"/>
                <w:sz w:val="22"/>
                <w:szCs w:val="22"/>
              </w:rPr>
            </w:pPr>
            <w:r w:rsidRPr="00150DE9">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64A3CA9A" w14:textId="77777777" w:rsidR="00BA6655" w:rsidRPr="00150DE9" w:rsidRDefault="00BA6655" w:rsidP="00BA6655">
            <w:pPr>
              <w:pStyle w:val="Sub-ClauseText"/>
              <w:spacing w:before="0"/>
              <w:rPr>
                <w:rFonts w:ascii="Trebuchet MS" w:hAnsi="Trebuchet MS"/>
                <w:spacing w:val="0"/>
                <w:sz w:val="22"/>
                <w:szCs w:val="22"/>
              </w:rPr>
            </w:pPr>
          </w:p>
          <w:p w14:paraId="7AA072FF" w14:textId="77777777" w:rsidR="00BA6655" w:rsidRPr="00150DE9" w:rsidRDefault="00BA6655" w:rsidP="008357E6">
            <w:pPr>
              <w:pStyle w:val="Sub-ClauseText"/>
              <w:numPr>
                <w:ilvl w:val="1"/>
                <w:numId w:val="164"/>
              </w:numPr>
              <w:spacing w:befor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14:paraId="7868A6E8" w14:textId="77777777" w:rsidR="00BA6655" w:rsidRPr="00150DE9" w:rsidRDefault="00BA6655" w:rsidP="00BA6655">
            <w:pPr>
              <w:pStyle w:val="ListParagraph"/>
              <w:rPr>
                <w:rFonts w:ascii="Trebuchet MS" w:hAnsi="Trebuchet MS"/>
                <w:sz w:val="22"/>
                <w:szCs w:val="22"/>
              </w:rPr>
            </w:pPr>
          </w:p>
          <w:p w14:paraId="61D7FF4D" w14:textId="77777777" w:rsidR="00BA6655" w:rsidRPr="00150DE9" w:rsidRDefault="00BA6655" w:rsidP="008357E6">
            <w:pPr>
              <w:pStyle w:val="Sec1-Clauses"/>
              <w:numPr>
                <w:ilvl w:val="1"/>
                <w:numId w:val="164"/>
              </w:numPr>
              <w:spacing w:befor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366A11E7" w14:textId="77777777" w:rsidR="00BA6655" w:rsidRPr="00205677" w:rsidRDefault="00BA6655" w:rsidP="008357E6">
            <w:pPr>
              <w:pStyle w:val="ListParagraph"/>
              <w:numPr>
                <w:ilvl w:val="2"/>
                <w:numId w:val="162"/>
              </w:numPr>
              <w:suppressAutoHyphens/>
              <w:spacing w:after="120"/>
              <w:rPr>
                <w:rFonts w:ascii="Trebuchet MS" w:hAnsi="Trebuchet MS"/>
                <w:sz w:val="22"/>
              </w:rPr>
            </w:pPr>
            <w:r w:rsidRPr="0020567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14:paraId="4E338120" w14:textId="37499E49" w:rsidR="00BA6655" w:rsidRPr="007B68CE" w:rsidRDefault="00BA6655" w:rsidP="002F18D5">
            <w:pPr>
              <w:pStyle w:val="ListParagraph"/>
              <w:numPr>
                <w:ilvl w:val="2"/>
                <w:numId w:val="162"/>
              </w:numPr>
              <w:suppressAutoHyphens/>
              <w:spacing w:after="120"/>
              <w:rPr>
                <w:rFonts w:ascii="Trebuchet MS" w:hAnsi="Trebuchet MS" w:cs="Arial"/>
                <w:sz w:val="22"/>
                <w:szCs w:val="22"/>
              </w:rPr>
            </w:pPr>
            <w:r w:rsidRPr="00205677">
              <w:rPr>
                <w:rFonts w:ascii="Trebuchet MS" w:hAnsi="Trebuchet MS"/>
                <w:sz w:val="22"/>
              </w:rPr>
              <w:t>if a pre-qualification process has not been undertaken for the Contract(s) for which these bidding documents have been issued, then the provision of sub-</w:t>
            </w:r>
            <w:r w:rsidRPr="008C637F">
              <w:rPr>
                <w:rFonts w:ascii="Trebuchet MS" w:hAnsi="Trebuchet MS"/>
                <w:sz w:val="22"/>
              </w:rPr>
              <w:t>clauses 5.3 and 47.1 apply.</w:t>
            </w:r>
            <w:bookmarkEnd w:id="42"/>
          </w:p>
        </w:tc>
      </w:tr>
      <w:tr w:rsidR="00BA6655" w:rsidRPr="007B68CE" w14:paraId="6208499E" w14:textId="77777777" w:rsidTr="007929E2">
        <w:tc>
          <w:tcPr>
            <w:tcW w:w="8752" w:type="dxa"/>
          </w:tcPr>
          <w:p w14:paraId="7388E719" w14:textId="77777777" w:rsidR="00BA6655" w:rsidRDefault="00BA6655" w:rsidP="00BA6655">
            <w:pPr>
              <w:pStyle w:val="BodyText2"/>
              <w:spacing w:after="200"/>
              <w:jc w:val="center"/>
              <w:rPr>
                <w:rFonts w:ascii="Trebuchet MS" w:hAnsi="Trebuchet MS" w:cs="Arial"/>
                <w:b/>
                <w:bCs/>
                <w:i w:val="0"/>
                <w:iCs/>
                <w:sz w:val="28"/>
              </w:rPr>
            </w:pPr>
            <w:bookmarkStart w:id="43" w:name="_Toc438532569"/>
            <w:bookmarkStart w:id="44" w:name="_Toc438532572"/>
            <w:bookmarkStart w:id="45" w:name="_Toc438438825"/>
            <w:bookmarkStart w:id="46" w:name="_Toc438532573"/>
            <w:bookmarkStart w:id="47" w:name="_Toc438733969"/>
            <w:bookmarkStart w:id="48" w:name="_Toc438962051"/>
            <w:bookmarkStart w:id="49" w:name="_Toc461939617"/>
            <w:bookmarkStart w:id="50" w:name="_Toc100032294"/>
            <w:bookmarkEnd w:id="43"/>
            <w:bookmarkEnd w:id="44"/>
          </w:p>
          <w:p w14:paraId="19295756" w14:textId="661692E8" w:rsidR="00BA6655" w:rsidRPr="007B68CE" w:rsidRDefault="00BA6655" w:rsidP="00BA6655">
            <w:pPr>
              <w:pStyle w:val="BodyText2"/>
              <w:spacing w:after="200"/>
              <w:jc w:val="center"/>
              <w:rPr>
                <w:rFonts w:ascii="Trebuchet MS" w:hAnsi="Trebuchet MS" w:cs="Arial"/>
                <w:b/>
                <w:bCs/>
                <w:i w:val="0"/>
                <w:iCs/>
                <w:sz w:val="28"/>
              </w:rPr>
            </w:pPr>
            <w:r w:rsidRPr="007B68CE">
              <w:rPr>
                <w:rFonts w:ascii="Trebuchet MS" w:hAnsi="Trebuchet MS" w:cs="Arial"/>
                <w:b/>
                <w:bCs/>
                <w:i w:val="0"/>
                <w:iCs/>
                <w:sz w:val="28"/>
              </w:rPr>
              <w:t>B.  Contents of Bidding Document</w:t>
            </w:r>
            <w:bookmarkEnd w:id="45"/>
            <w:bookmarkEnd w:id="46"/>
            <w:bookmarkEnd w:id="47"/>
            <w:bookmarkEnd w:id="48"/>
            <w:bookmarkEnd w:id="49"/>
            <w:bookmarkEnd w:id="50"/>
          </w:p>
        </w:tc>
      </w:tr>
      <w:tr w:rsidR="00BA6655" w:rsidRPr="007B68CE" w14:paraId="0E84B13E" w14:textId="77777777" w:rsidTr="007929E2">
        <w:tc>
          <w:tcPr>
            <w:tcW w:w="8752" w:type="dxa"/>
          </w:tcPr>
          <w:p w14:paraId="6565F7F7" w14:textId="2784B14D" w:rsidR="00BA6655" w:rsidRPr="007B68CE" w:rsidRDefault="00BA6655" w:rsidP="00BA6655">
            <w:pPr>
              <w:pStyle w:val="StyleHeader1-ClausesLeft0Hanging03After0pt"/>
              <w:numPr>
                <w:ilvl w:val="0"/>
                <w:numId w:val="0"/>
              </w:numPr>
              <w:spacing w:after="120"/>
              <w:rPr>
                <w:rFonts w:ascii="Trebuchet MS" w:hAnsi="Trebuchet MS" w:cs="Arial"/>
                <w:sz w:val="22"/>
                <w:szCs w:val="22"/>
                <w:lang w:val="en-GB"/>
              </w:rPr>
            </w:pPr>
            <w:bookmarkStart w:id="51" w:name="_Toc438438826"/>
            <w:bookmarkStart w:id="52" w:name="_Toc438532574"/>
            <w:bookmarkStart w:id="53" w:name="_Toc438733970"/>
            <w:bookmarkStart w:id="54" w:name="_Toc438907010"/>
            <w:bookmarkStart w:id="55" w:name="_Toc438907209"/>
            <w:bookmarkStart w:id="56" w:name="_Toc100032295"/>
            <w:r>
              <w:rPr>
                <w:rFonts w:ascii="Trebuchet MS" w:hAnsi="Trebuchet MS" w:cs="Arial"/>
                <w:sz w:val="22"/>
                <w:szCs w:val="22"/>
                <w:lang w:val="en-GB"/>
              </w:rPr>
              <w:t>7.</w:t>
            </w:r>
            <w:r w:rsidRPr="007B68CE">
              <w:rPr>
                <w:rFonts w:ascii="Trebuchet MS" w:hAnsi="Trebuchet MS" w:cs="Arial"/>
                <w:sz w:val="22"/>
                <w:szCs w:val="22"/>
                <w:lang w:val="en-GB"/>
              </w:rPr>
              <w:t xml:space="preserve">    Sections of Bidding Document</w:t>
            </w:r>
          </w:p>
          <w:bookmarkEnd w:id="51"/>
          <w:bookmarkEnd w:id="52"/>
          <w:bookmarkEnd w:id="53"/>
          <w:bookmarkEnd w:id="54"/>
          <w:bookmarkEnd w:id="55"/>
          <w:bookmarkEnd w:id="56"/>
          <w:p w14:paraId="74FE6176" w14:textId="1E8D4DA0" w:rsidR="00BA6655" w:rsidRPr="007B68CE" w:rsidRDefault="00BA6655" w:rsidP="00BA6655">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.1</w:t>
            </w:r>
            <w:r w:rsidRPr="007B68CE">
              <w:rPr>
                <w:rFonts w:ascii="Trebuchet MS" w:hAnsi="Trebuchet MS" w:cs="Arial"/>
                <w:sz w:val="22"/>
                <w:szCs w:val="22"/>
                <w:lang w:val="en-GB"/>
              </w:rPr>
              <w:tab/>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BA6655" w:rsidRPr="007B68CE" w:rsidRDefault="00BA6655" w:rsidP="00BA6655">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74C42A27"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B86535">
              <w:rPr>
                <w:rFonts w:ascii="Trebuchet MS" w:hAnsi="Trebuchet MS" w:cs="Arial"/>
                <w:b/>
                <w:sz w:val="22"/>
                <w:szCs w:val="22"/>
              </w:rPr>
              <w:t>BDS</w:t>
            </w:r>
            <w:r w:rsidRPr="007B68CE">
              <w:rPr>
                <w:rFonts w:ascii="Trebuchet MS" w:hAnsi="Trebuchet MS" w:cs="Arial"/>
                <w:sz w:val="22"/>
                <w:szCs w:val="22"/>
              </w:rPr>
              <w:t>)</w:t>
            </w:r>
          </w:p>
          <w:p w14:paraId="28BF3E61" w14:textId="5912CD99"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BA6655" w:rsidRPr="007B68CE" w:rsidRDefault="00BA6655" w:rsidP="00BA6655">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BA6655" w:rsidRPr="007B68CE" w:rsidRDefault="00BA6655" w:rsidP="00BA6655">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BA6655" w:rsidRPr="007B68CE" w:rsidRDefault="00BA6655" w:rsidP="00BA6655">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BA6655" w:rsidRPr="007B68CE" w14:paraId="3452392C" w14:textId="77777777" w:rsidTr="007929E2">
        <w:tc>
          <w:tcPr>
            <w:tcW w:w="8752" w:type="dxa"/>
          </w:tcPr>
          <w:p w14:paraId="7E9AEEA2" w14:textId="2CB83F0E" w:rsidR="00BA6655" w:rsidRPr="007B68CE" w:rsidRDefault="00BA6655" w:rsidP="00BA6655">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.2</w:t>
            </w:r>
            <w:r w:rsidRPr="007B68CE">
              <w:rPr>
                <w:rFonts w:ascii="Trebuchet MS" w:hAnsi="Trebuchet MS" w:cs="Arial"/>
                <w:sz w:val="22"/>
                <w:szCs w:val="22"/>
                <w:lang w:val="en-GB"/>
              </w:rPr>
              <w:tab/>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Bidding Document</w:t>
            </w:r>
            <w:r w:rsidRPr="007B68CE">
              <w:rPr>
                <w:rFonts w:ascii="Trebuchet MS" w:hAnsi="Trebuchet MS" w:cs="Arial"/>
                <w:spacing w:val="-4"/>
                <w:sz w:val="16"/>
                <w:lang w:val="en-GB"/>
              </w:rPr>
              <w:t>.</w:t>
            </w:r>
          </w:p>
          <w:p w14:paraId="18C1BC28" w14:textId="4B2F9CD9" w:rsidR="00BA6655" w:rsidRPr="007B68CE" w:rsidRDefault="00BA6655" w:rsidP="00BA6655">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.3</w:t>
            </w:r>
            <w:r w:rsidRPr="007B68CE">
              <w:rPr>
                <w:rFonts w:ascii="Trebuchet MS" w:hAnsi="Trebuchet MS" w:cs="Arial"/>
                <w:sz w:val="22"/>
                <w:szCs w:val="22"/>
                <w:lang w:val="en-GB"/>
              </w:rPr>
              <w:tab/>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Bidding Documents and their addenda. </w:t>
            </w:r>
          </w:p>
          <w:p w14:paraId="2215AB1D" w14:textId="4959D7B3" w:rsidR="00BA6655" w:rsidRPr="007B68CE" w:rsidRDefault="00BA6655" w:rsidP="00BA6655">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.4</w:t>
            </w:r>
            <w:r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BA6655" w:rsidRPr="007B68CE" w14:paraId="46BA6332" w14:textId="77777777" w:rsidTr="007929E2">
        <w:tc>
          <w:tcPr>
            <w:tcW w:w="8752" w:type="dxa"/>
          </w:tcPr>
          <w:p w14:paraId="65E97FE6" w14:textId="52146DAA" w:rsidR="00BA6655" w:rsidRPr="00BA6655" w:rsidRDefault="00BA6655" w:rsidP="008357E6">
            <w:pPr>
              <w:pStyle w:val="StyleHeader1-ClausesLeft0Hanging03After0pt"/>
              <w:numPr>
                <w:ilvl w:val="0"/>
                <w:numId w:val="165"/>
              </w:numPr>
              <w:spacing w:after="120"/>
              <w:rPr>
                <w:rFonts w:ascii="Trebuchet MS" w:hAnsi="Trebuchet MS" w:cs="Arial"/>
                <w:sz w:val="22"/>
                <w:szCs w:val="22"/>
                <w:lang w:val="en-GB"/>
              </w:rPr>
            </w:pPr>
            <w:bookmarkStart w:id="57" w:name="_Toc438438827"/>
            <w:bookmarkStart w:id="58" w:name="_Toc438532575"/>
            <w:bookmarkStart w:id="59" w:name="_Toc438733971"/>
            <w:bookmarkStart w:id="60" w:name="_Toc438907011"/>
            <w:bookmarkStart w:id="61" w:name="_Toc438907210"/>
            <w:bookmarkStart w:id="62" w:name="_Toc100032296"/>
            <w:r w:rsidRPr="00BA6655">
              <w:rPr>
                <w:rFonts w:ascii="Trebuchet MS" w:hAnsi="Trebuchet MS" w:cs="Arial"/>
                <w:sz w:val="22"/>
                <w:szCs w:val="22"/>
                <w:lang w:val="en-GB"/>
              </w:rPr>
              <w:t xml:space="preserve">    Clarification of Bidding Document</w:t>
            </w:r>
            <w:bookmarkEnd w:id="57"/>
            <w:bookmarkEnd w:id="58"/>
            <w:bookmarkEnd w:id="59"/>
            <w:bookmarkEnd w:id="60"/>
            <w:bookmarkEnd w:id="61"/>
          </w:p>
          <w:bookmarkEnd w:id="62"/>
          <w:p w14:paraId="22B54A91" w14:textId="4051D34A" w:rsidR="00BA6655" w:rsidRPr="007B68CE" w:rsidRDefault="00BA6655" w:rsidP="008357E6">
            <w:pPr>
              <w:pStyle w:val="Sub-ClauseText"/>
              <w:numPr>
                <w:ilvl w:val="1"/>
                <w:numId w:val="166"/>
              </w:numPr>
              <w:spacing w:before="0"/>
              <w:rPr>
                <w:rFonts w:ascii="Trebuchet MS" w:hAnsi="Trebuchet MS"/>
                <w:spacing w:val="0"/>
                <w:sz w:val="22"/>
                <w:szCs w:val="22"/>
              </w:rPr>
            </w:pPr>
            <w:r w:rsidRPr="007B68CE">
              <w:rPr>
                <w:rFonts w:ascii="Trebuchet MS" w:hAnsi="Trebuchet MS"/>
                <w:spacing w:val="0"/>
                <w:sz w:val="22"/>
                <w:szCs w:val="22"/>
              </w:rPr>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Pr>
                <w:rFonts w:ascii="Trebuchet MS" w:hAnsi="Trebuchet MS"/>
                <w:spacing w:val="0"/>
                <w:sz w:val="22"/>
                <w:szCs w:val="22"/>
              </w:rPr>
              <w:t xml:space="preserve">prior to the period specified </w:t>
            </w:r>
            <w:r w:rsidRPr="007B68CE">
              <w:rPr>
                <w:rFonts w:ascii="Trebuchet MS" w:hAnsi="Trebuchet MS"/>
                <w:spacing w:val="0"/>
                <w:sz w:val="22"/>
                <w:szCs w:val="22"/>
              </w:rPr>
              <w:t xml:space="preserve">in the </w:t>
            </w:r>
            <w:r w:rsidRPr="00B86535">
              <w:rPr>
                <w:rFonts w:ascii="Trebuchet MS" w:hAnsi="Trebuchet MS"/>
                <w:b/>
                <w:spacing w:val="0"/>
                <w:sz w:val="22"/>
                <w:szCs w:val="22"/>
              </w:rPr>
              <w:t>BDS</w:t>
            </w:r>
            <w:r w:rsidRPr="007B68CE">
              <w:rPr>
                <w:rFonts w:ascii="Trebuchet MS" w:hAnsi="Trebuchet MS"/>
                <w:spacing w:val="0"/>
                <w:sz w:val="22"/>
                <w:szCs w:val="22"/>
              </w:rPr>
              <w:t xml:space="preserve">. In the case of electronic bidding clarifications should be submitted through the </w:t>
            </w:r>
            <w:r>
              <w:rPr>
                <w:rFonts w:ascii="Trebuchet MS" w:hAnsi="Trebuchet MS"/>
                <w:spacing w:val="0"/>
                <w:sz w:val="22"/>
                <w:szCs w:val="22"/>
              </w:rPr>
              <w:t>GOJEP</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551EBF25" w14:textId="57DE1201" w:rsidR="00BA6655" w:rsidRDefault="00BA6655" w:rsidP="008357E6">
            <w:pPr>
              <w:pStyle w:val="Sub-ClauseText"/>
              <w:numPr>
                <w:ilvl w:val="1"/>
                <w:numId w:val="166"/>
              </w:numPr>
              <w:spacing w:before="0"/>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1AADDBDA" w:rsidR="00BA6655" w:rsidRPr="007B68CE" w:rsidRDefault="00BA6655" w:rsidP="008357E6">
            <w:pPr>
              <w:pStyle w:val="Sub-ClauseText"/>
              <w:numPr>
                <w:ilvl w:val="1"/>
                <w:numId w:val="166"/>
              </w:numPr>
              <w:spacing w:before="0"/>
              <w:rPr>
                <w:rFonts w:ascii="Trebuchet MS" w:hAnsi="Trebuchet MS"/>
                <w:spacing w:val="0"/>
                <w:sz w:val="22"/>
                <w:szCs w:val="22"/>
              </w:rPr>
            </w:pPr>
            <w:r w:rsidRPr="00530A5E">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BA6655" w:rsidRPr="007B68CE" w14:paraId="6023FFCD" w14:textId="77777777" w:rsidTr="007929E2">
        <w:tc>
          <w:tcPr>
            <w:tcW w:w="8752" w:type="dxa"/>
          </w:tcPr>
          <w:p w14:paraId="11DDD8CA" w14:textId="63411370" w:rsidR="00BA6655" w:rsidRPr="007B68CE" w:rsidRDefault="00BA6655" w:rsidP="00BA6655">
            <w:pPr>
              <w:pStyle w:val="StyleHeader1-ClausesLeft0Hanging03After0pt"/>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77777777"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14:paraId="22B22CFC" w14:textId="08CF66F0"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if specified in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77777777"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14:paraId="18088C5C" w14:textId="71932648"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w:t>
            </w:r>
            <w:r w:rsidRPr="007B68CE">
              <w:rPr>
                <w:rFonts w:ascii="Trebuchet MS" w:hAnsi="Trebuchet MS"/>
                <w:spacing w:val="0"/>
                <w:sz w:val="22"/>
                <w:szCs w:val="22"/>
              </w:rPr>
              <w:t xml:space="preserve">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2171F447"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w:t>
            </w:r>
            <w:r w:rsidRPr="007B68CE">
              <w:rPr>
                <w:rFonts w:ascii="Trebuchet MS" w:hAnsi="Trebuchet MS"/>
                <w:spacing w:val="0"/>
                <w:sz w:val="22"/>
                <w:szCs w:val="22"/>
              </w:rPr>
              <w:t xml:space="preserve">idder’s designated representative is invited to attend a pre-bid meeting, if provided for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w:t>
            </w:r>
            <w:r>
              <w:rPr>
                <w:rFonts w:ascii="Trebuchet MS" w:hAnsi="Trebuchet MS"/>
                <w:sz w:val="22"/>
                <w:szCs w:val="22"/>
              </w:rPr>
              <w:t>.</w:t>
            </w:r>
          </w:p>
          <w:p w14:paraId="07E2F7B7" w14:textId="5CF24B61"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w:t>
            </w:r>
            <w:r w:rsidRPr="007B68CE">
              <w:rPr>
                <w:rFonts w:ascii="Trebuchet MS" w:hAnsi="Trebuchet MS"/>
                <w:spacing w:val="0"/>
                <w:sz w:val="22"/>
                <w:szCs w:val="22"/>
              </w:rPr>
              <w:t xml:space="preserve">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B86535">
              <w:rPr>
                <w:rFonts w:ascii="Trebuchet MS" w:hAnsi="Trebuchet MS"/>
                <w:b/>
                <w:spacing w:val="0"/>
                <w:sz w:val="22"/>
                <w:szCs w:val="22"/>
              </w:rPr>
              <w:t>BDS</w:t>
            </w:r>
            <w:r w:rsidRPr="007B68CE">
              <w:rPr>
                <w:rFonts w:ascii="Trebuchet MS" w:hAnsi="Trebuchet MS"/>
                <w:spacing w:val="0"/>
                <w:sz w:val="22"/>
                <w:szCs w:val="22"/>
              </w:rPr>
              <w:t>.</w:t>
            </w:r>
          </w:p>
          <w:p w14:paraId="341336A4" w14:textId="5622817F" w:rsidR="00BA6655" w:rsidRPr="007B68CE" w:rsidRDefault="00BA6655" w:rsidP="00BA6655">
            <w:pPr>
              <w:pStyle w:val="Sub-ClauseText"/>
              <w:numPr>
                <w:ilvl w:val="1"/>
                <w:numId w:val="8"/>
              </w:numPr>
              <w:tabs>
                <w:tab w:val="clear" w:pos="792"/>
                <w:tab w:val="num" w:pos="0"/>
              </w:tabs>
              <w:spacing w:before="0"/>
              <w:ind w:left="597" w:hanging="597"/>
              <w:rPr>
                <w:rFonts w:ascii="Trebuchet MS" w:hAnsi="Trebuchet MS" w:cs="Arial"/>
                <w:sz w:val="22"/>
                <w:szCs w:val="22"/>
              </w:rPr>
            </w:pPr>
            <w:r w:rsidRPr="007B68CE">
              <w:rPr>
                <w:rFonts w:ascii="Trebuchet MS" w:hAnsi="Trebuchet MS"/>
                <w:spacing w:val="0"/>
                <w:sz w:val="22"/>
                <w:szCs w:val="22"/>
              </w:rPr>
              <w:t xml:space="preserve">Minutes of the pre-bid meeting, including the text of the questions raised, without identifying the source, and the responses given, together with any responses prepared after the meeting, will be transmitted promptly to all </w:t>
            </w:r>
            <w:r>
              <w:rPr>
                <w:rFonts w:ascii="Trebuchet MS" w:hAnsi="Trebuchet MS"/>
                <w:spacing w:val="0"/>
                <w:sz w:val="22"/>
                <w:szCs w:val="22"/>
              </w:rPr>
              <w:t>B</w:t>
            </w:r>
            <w:r w:rsidRPr="007B68CE">
              <w:rPr>
                <w:rFonts w:ascii="Trebuchet MS" w:hAnsi="Trebuchet MS"/>
                <w:spacing w:val="0"/>
                <w:sz w:val="22"/>
                <w:szCs w:val="22"/>
              </w:rPr>
              <w:t>idders who have bought the bidding documents in accordance with ITB Sub-Clause 4.</w:t>
            </w:r>
            <w:r>
              <w:rPr>
                <w:rFonts w:ascii="Trebuchet MS" w:hAnsi="Trebuchet MS"/>
                <w:spacing w:val="0"/>
                <w:sz w:val="22"/>
                <w:szCs w:val="22"/>
              </w:rPr>
              <w:t>9</w:t>
            </w:r>
            <w:r w:rsidRPr="007B68CE">
              <w:rPr>
                <w:rFonts w:ascii="Trebuchet MS" w:hAnsi="Trebuchet MS"/>
                <w:spacing w:val="0"/>
                <w:sz w:val="22"/>
                <w:szCs w:val="22"/>
              </w:rPr>
              <w:t xml:space="preserve">.  </w:t>
            </w:r>
          </w:p>
        </w:tc>
      </w:tr>
      <w:tr w:rsidR="00BA6655" w:rsidRPr="007B68CE" w14:paraId="1830835D" w14:textId="77777777" w:rsidTr="007929E2">
        <w:tc>
          <w:tcPr>
            <w:tcW w:w="8752" w:type="dxa"/>
          </w:tcPr>
          <w:p w14:paraId="7B69288F" w14:textId="1B7B6DA1" w:rsidR="00BA6655" w:rsidRPr="007B68CE" w:rsidRDefault="00BA6655" w:rsidP="00BA6655">
            <w:pPr>
              <w:pStyle w:val="StyleHeader1-ClausesLeft0Hanging03After0pt"/>
              <w:spacing w:after="120"/>
              <w:rPr>
                <w:rFonts w:ascii="Trebuchet MS" w:hAnsi="Trebuchet MS" w:cs="Arial"/>
                <w:sz w:val="22"/>
                <w:szCs w:val="22"/>
                <w:lang w:val="en-GB"/>
              </w:rPr>
            </w:pPr>
            <w:bookmarkStart w:id="63" w:name="_Toc438438828"/>
            <w:bookmarkStart w:id="64" w:name="_Toc438532576"/>
            <w:bookmarkStart w:id="65" w:name="_Toc438733972"/>
            <w:bookmarkStart w:id="66" w:name="_Toc438907012"/>
            <w:bookmarkStart w:id="67" w:name="_Toc438907211"/>
            <w:bookmarkStart w:id="68" w:name="_Toc100032297"/>
            <w:r w:rsidRPr="007B68CE">
              <w:rPr>
                <w:rFonts w:ascii="Trebuchet MS" w:hAnsi="Trebuchet MS" w:cs="Arial"/>
                <w:sz w:val="22"/>
                <w:szCs w:val="22"/>
                <w:lang w:val="en-GB"/>
              </w:rPr>
              <w:t xml:space="preserve">    Amendment of Bidding Document</w:t>
            </w:r>
          </w:p>
          <w:bookmarkEnd w:id="63"/>
          <w:bookmarkEnd w:id="64"/>
          <w:bookmarkEnd w:id="65"/>
          <w:bookmarkEnd w:id="66"/>
          <w:bookmarkEnd w:id="67"/>
          <w:bookmarkEnd w:id="68"/>
          <w:p w14:paraId="5FD38D0A" w14:textId="54866B33" w:rsidR="00BA6655" w:rsidRPr="007B68CE" w:rsidRDefault="00BA6655" w:rsidP="008357E6">
            <w:pPr>
              <w:pStyle w:val="Sub-ClauseText"/>
              <w:numPr>
                <w:ilvl w:val="1"/>
                <w:numId w:val="167"/>
              </w:numPr>
              <w:spacing w:before="0"/>
              <w:rPr>
                <w:rFonts w:ascii="Trebuchet MS" w:hAnsi="Trebuchet MS"/>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70327991" w:rsidR="00BA6655" w:rsidRPr="007B68CE" w:rsidRDefault="00BA6655" w:rsidP="008357E6">
            <w:pPr>
              <w:pStyle w:val="Sub-ClauseText"/>
              <w:numPr>
                <w:ilvl w:val="1"/>
                <w:numId w:val="167"/>
              </w:numPr>
              <w:spacing w:before="0"/>
              <w:rPr>
                <w:rFonts w:ascii="Trebuchet MS" w:hAnsi="Trebuchet MS"/>
                <w:sz w:val="22"/>
                <w:szCs w:val="22"/>
              </w:rPr>
            </w:pPr>
            <w:r w:rsidRPr="007B68CE">
              <w:rPr>
                <w:rFonts w:ascii="Trebuchet MS" w:hAnsi="Trebuchet MS"/>
                <w:sz w:val="22"/>
                <w:szCs w:val="22"/>
              </w:rPr>
              <w:t xml:space="preserve">Amendments will be provided in the form of Addenda to the Bidding Documents,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 </w:t>
            </w:r>
            <w:r>
              <w:rPr>
                <w:rFonts w:ascii="Trebuchet MS" w:hAnsi="Trebuchet MS"/>
                <w:sz w:val="22"/>
                <w:szCs w:val="22"/>
              </w:rPr>
              <w:t>GOJEP</w:t>
            </w:r>
            <w:r w:rsidRPr="007B68CE">
              <w:rPr>
                <w:rFonts w:ascii="Trebuchet MS" w:hAnsi="Trebuchet MS"/>
                <w:sz w:val="22"/>
                <w:szCs w:val="22"/>
              </w:rPr>
              <w:t xml:space="preserve"> System.</w:t>
            </w:r>
          </w:p>
          <w:p w14:paraId="48556668" w14:textId="5FF674A2" w:rsidR="00BA6655" w:rsidRPr="008E7919" w:rsidRDefault="00BA6655" w:rsidP="008357E6">
            <w:pPr>
              <w:pStyle w:val="Sub-ClauseText"/>
              <w:numPr>
                <w:ilvl w:val="1"/>
                <w:numId w:val="167"/>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23.2.</w:t>
            </w:r>
            <w:r>
              <w:rPr>
                <w:rFonts w:ascii="Trebuchet MS" w:hAnsi="Trebuchet MS"/>
                <w:sz w:val="22"/>
                <w:szCs w:val="22"/>
              </w:rPr>
              <w:t xml:space="preserve"> </w:t>
            </w:r>
            <w:r w:rsidRPr="008E7919">
              <w:rPr>
                <w:rFonts w:ascii="Trebuchet MS" w:hAnsi="Trebuchet MS"/>
                <w:sz w:val="22"/>
                <w:szCs w:val="22"/>
              </w:rPr>
              <w:t xml:space="preserve"> In the case of electronic bidding, GOJEP will be used to facilitate extension of bid submission deadline</w:t>
            </w:r>
            <w:r>
              <w:rPr>
                <w:rFonts w:ascii="Trebuchet MS" w:hAnsi="Trebuchet MS"/>
                <w:sz w:val="22"/>
                <w:szCs w:val="22"/>
              </w:rPr>
              <w:t>.</w:t>
            </w:r>
            <w:r w:rsidRPr="008E7919">
              <w:rPr>
                <w:rFonts w:ascii="Trebuchet MS" w:hAnsi="Trebuchet MS"/>
                <w:sz w:val="22"/>
                <w:szCs w:val="22"/>
              </w:rPr>
              <w:t xml:space="preserve"> </w:t>
            </w:r>
          </w:p>
          <w:p w14:paraId="34360A29" w14:textId="7EE5936B" w:rsidR="00BA6655" w:rsidRPr="007B68CE" w:rsidRDefault="00BA6655" w:rsidP="00BA6655">
            <w:pPr>
              <w:pStyle w:val="Sub-ClauseText"/>
              <w:spacing w:before="0"/>
              <w:ind w:left="597"/>
              <w:rPr>
                <w:rFonts w:ascii="Trebuchet MS" w:hAnsi="Trebuchet MS" w:cs="Arial"/>
                <w:b/>
                <w:sz w:val="22"/>
                <w:szCs w:val="22"/>
              </w:rPr>
            </w:pPr>
          </w:p>
        </w:tc>
      </w:tr>
      <w:tr w:rsidR="00BA6655" w:rsidRPr="007B68CE" w14:paraId="0ACC6FCB" w14:textId="77777777" w:rsidTr="007929E2">
        <w:tc>
          <w:tcPr>
            <w:tcW w:w="8752" w:type="dxa"/>
          </w:tcPr>
          <w:p w14:paraId="771F6757" w14:textId="77777777" w:rsidR="00BA6655" w:rsidRPr="007B68CE" w:rsidRDefault="00BA6655" w:rsidP="00BA6655">
            <w:pPr>
              <w:pStyle w:val="BodyText2"/>
              <w:jc w:val="center"/>
              <w:rPr>
                <w:rFonts w:ascii="Trebuchet MS" w:hAnsi="Trebuchet MS" w:cs="Arial"/>
                <w:b/>
                <w:bCs/>
                <w:i w:val="0"/>
                <w:iCs/>
                <w:sz w:val="28"/>
              </w:rPr>
            </w:pPr>
            <w:bookmarkStart w:id="69" w:name="_Toc438438829"/>
            <w:bookmarkStart w:id="70" w:name="_Toc438532577"/>
            <w:bookmarkStart w:id="71" w:name="_Toc438733973"/>
            <w:bookmarkStart w:id="72" w:name="_Toc438962055"/>
            <w:bookmarkStart w:id="73" w:name="_Toc461939618"/>
            <w:bookmarkStart w:id="74" w:name="_Toc100032298"/>
            <w:r w:rsidRPr="007B68CE">
              <w:rPr>
                <w:rFonts w:ascii="Trebuchet MS" w:hAnsi="Trebuchet MS" w:cs="Arial"/>
                <w:b/>
                <w:bCs/>
                <w:i w:val="0"/>
                <w:iCs/>
                <w:sz w:val="28"/>
              </w:rPr>
              <w:t>C.  Preparation of Bids</w:t>
            </w:r>
            <w:bookmarkEnd w:id="69"/>
            <w:bookmarkEnd w:id="70"/>
            <w:bookmarkEnd w:id="71"/>
            <w:bookmarkEnd w:id="72"/>
            <w:bookmarkEnd w:id="73"/>
            <w:bookmarkEnd w:id="74"/>
          </w:p>
        </w:tc>
      </w:tr>
      <w:tr w:rsidR="00BA6655" w:rsidRPr="007B68CE" w14:paraId="65113E0E" w14:textId="77777777" w:rsidTr="007929E2">
        <w:tc>
          <w:tcPr>
            <w:tcW w:w="8752" w:type="dxa"/>
          </w:tcPr>
          <w:p w14:paraId="42AAA3AE" w14:textId="2C7F3DE5" w:rsidR="00BA6655" w:rsidRPr="007B68CE" w:rsidRDefault="00BA6655" w:rsidP="00BA6655">
            <w:pPr>
              <w:pStyle w:val="StyleHeader1-ClausesLeft0Hanging03After0pt"/>
              <w:spacing w:after="120"/>
              <w:rPr>
                <w:rFonts w:ascii="Trebuchet MS" w:hAnsi="Trebuchet MS" w:cs="Arial"/>
                <w:sz w:val="22"/>
                <w:szCs w:val="22"/>
                <w:lang w:val="en-GB"/>
              </w:rPr>
            </w:pPr>
            <w:bookmarkStart w:id="75" w:name="_Toc438438830"/>
            <w:bookmarkStart w:id="76" w:name="_Toc438532578"/>
            <w:bookmarkStart w:id="77" w:name="_Toc438733974"/>
            <w:bookmarkStart w:id="78" w:name="_Toc438907013"/>
            <w:bookmarkStart w:id="79" w:name="_Toc438907212"/>
            <w:bookmarkStart w:id="80" w:name="_Toc100032299"/>
            <w:r w:rsidRPr="007B68CE">
              <w:rPr>
                <w:rFonts w:ascii="Trebuchet MS" w:hAnsi="Trebuchet MS" w:cs="Arial"/>
                <w:sz w:val="22"/>
                <w:szCs w:val="22"/>
                <w:lang w:val="en-GB"/>
              </w:rPr>
              <w:t xml:space="preserve">    Cost of Bidding</w:t>
            </w:r>
          </w:p>
          <w:bookmarkEnd w:id="75"/>
          <w:bookmarkEnd w:id="76"/>
          <w:bookmarkEnd w:id="77"/>
          <w:bookmarkEnd w:id="78"/>
          <w:bookmarkEnd w:id="79"/>
          <w:bookmarkEnd w:id="80"/>
          <w:p w14:paraId="41CFDE8E" w14:textId="5B528CE2" w:rsidR="00BA6655" w:rsidRPr="007B68CE" w:rsidRDefault="00BA6655" w:rsidP="008357E6">
            <w:pPr>
              <w:pStyle w:val="Sub-ClauseText"/>
              <w:numPr>
                <w:ilvl w:val="1"/>
                <w:numId w:val="168"/>
              </w:numPr>
              <w:spacing w:before="0"/>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757022A8" w:rsidR="00BA6655" w:rsidRPr="007B68CE" w:rsidRDefault="00BA6655" w:rsidP="008357E6">
            <w:pPr>
              <w:pStyle w:val="Sub-ClauseText"/>
              <w:numPr>
                <w:ilvl w:val="1"/>
                <w:numId w:val="168"/>
              </w:numPr>
              <w:spacing w:before="0"/>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w:t>
            </w:r>
            <w:r>
              <w:rPr>
                <w:rFonts w:ascii="Trebuchet MS" w:hAnsi="Trebuchet MS"/>
                <w:spacing w:val="0"/>
                <w:sz w:val="22"/>
                <w:szCs w:val="22"/>
              </w:rPr>
              <w:t xml:space="preserve"> process</w:t>
            </w:r>
            <w:r w:rsidRPr="007B68CE">
              <w:rPr>
                <w:rFonts w:ascii="Trebuchet MS" w:hAnsi="Trebuchet MS"/>
                <w:spacing w:val="0"/>
                <w:sz w:val="22"/>
                <w:szCs w:val="22"/>
              </w:rPr>
              <w:t xml:space="preserve"> in accordance with Sections 41 and 44 of the Act.</w:t>
            </w:r>
          </w:p>
          <w:p w14:paraId="4EBD59CA" w14:textId="77777777" w:rsidR="00BA6655" w:rsidRPr="00850B37" w:rsidRDefault="00BA6655" w:rsidP="008357E6">
            <w:pPr>
              <w:pStyle w:val="Sub-ClauseText"/>
              <w:numPr>
                <w:ilvl w:val="1"/>
                <w:numId w:val="168"/>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179C5FBB" w14:textId="4C435915" w:rsidR="00BA6655" w:rsidRPr="007B68CE" w:rsidRDefault="00BA6655" w:rsidP="00BA6655">
            <w:pPr>
              <w:pStyle w:val="Sub-ClauseText"/>
              <w:spacing w:before="0"/>
              <w:ind w:left="597"/>
              <w:rPr>
                <w:rFonts w:ascii="Trebuchet MS" w:hAnsi="Trebuchet MS" w:cs="Arial"/>
                <w:sz w:val="22"/>
                <w:szCs w:val="22"/>
              </w:rPr>
            </w:pPr>
          </w:p>
        </w:tc>
      </w:tr>
      <w:tr w:rsidR="00BA6655" w:rsidRPr="007B68CE" w14:paraId="3E27618A" w14:textId="77777777" w:rsidTr="007929E2">
        <w:tc>
          <w:tcPr>
            <w:tcW w:w="8752" w:type="dxa"/>
          </w:tcPr>
          <w:p w14:paraId="5CB7AED8" w14:textId="46CC8DBD" w:rsidR="00BA6655" w:rsidRPr="007B68CE" w:rsidRDefault="00BA6655" w:rsidP="00BA6655">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81" w:name="_Toc438438831"/>
            <w:bookmarkStart w:id="82" w:name="_Toc438532579"/>
            <w:bookmarkStart w:id="83" w:name="_Toc438733975"/>
            <w:bookmarkStart w:id="84" w:name="_Toc438907014"/>
            <w:bookmarkStart w:id="85" w:name="_Toc438907213"/>
            <w:bookmarkStart w:id="86" w:name="_Toc100032300"/>
            <w:r w:rsidRPr="007B68CE">
              <w:rPr>
                <w:rFonts w:ascii="Trebuchet MS" w:hAnsi="Trebuchet MS" w:cs="Arial"/>
                <w:sz w:val="22"/>
                <w:szCs w:val="22"/>
                <w:lang w:val="en-GB"/>
              </w:rPr>
              <w:t xml:space="preserve">  Language of Bid</w:t>
            </w:r>
          </w:p>
          <w:bookmarkEnd w:id="81"/>
          <w:bookmarkEnd w:id="82"/>
          <w:bookmarkEnd w:id="83"/>
          <w:bookmarkEnd w:id="84"/>
          <w:bookmarkEnd w:id="85"/>
          <w:bookmarkEnd w:id="86"/>
          <w:p w14:paraId="45CF561D" w14:textId="1DDC0853" w:rsidR="00BA6655" w:rsidRPr="007B68CE" w:rsidRDefault="00BA6655" w:rsidP="008357E6">
            <w:pPr>
              <w:pStyle w:val="Sub-ClauseText"/>
              <w:numPr>
                <w:ilvl w:val="1"/>
                <w:numId w:val="169"/>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shall be written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in which case, for purposes of interpretation of the bid, such translation shall govern.</w:t>
            </w:r>
            <w:r w:rsidRPr="007B68CE">
              <w:rPr>
                <w:rFonts w:ascii="Trebuchet MS" w:hAnsi="Trebuchet MS" w:cs="Arial"/>
                <w:sz w:val="22"/>
                <w:szCs w:val="22"/>
              </w:rPr>
              <w:t xml:space="preserve"> </w:t>
            </w:r>
          </w:p>
        </w:tc>
      </w:tr>
      <w:tr w:rsidR="00BA6655" w:rsidRPr="007B68CE" w14:paraId="1CBF12C3" w14:textId="77777777" w:rsidTr="007929E2">
        <w:tc>
          <w:tcPr>
            <w:tcW w:w="8752" w:type="dxa"/>
          </w:tcPr>
          <w:p w14:paraId="638886FA" w14:textId="48436F29" w:rsidR="00BA6655" w:rsidRPr="007B68CE" w:rsidRDefault="00BA6655" w:rsidP="00BA6655">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87" w:name="_Toc438438832"/>
            <w:bookmarkStart w:id="88" w:name="_Toc438532580"/>
            <w:bookmarkStart w:id="89" w:name="_Toc438733976"/>
            <w:bookmarkStart w:id="90" w:name="_Toc438907015"/>
            <w:bookmarkStart w:id="91" w:name="_Toc438907214"/>
            <w:bookmarkStart w:id="92" w:name="_Toc100032301"/>
            <w:r w:rsidRPr="007B68CE">
              <w:rPr>
                <w:rFonts w:ascii="Trebuchet MS" w:hAnsi="Trebuchet MS" w:cs="Arial"/>
                <w:sz w:val="22"/>
                <w:szCs w:val="22"/>
                <w:lang w:val="en-GB"/>
              </w:rPr>
              <w:t xml:space="preserve">  Documents Comprising the Bid</w:t>
            </w:r>
          </w:p>
          <w:bookmarkEnd w:id="87"/>
          <w:bookmarkEnd w:id="88"/>
          <w:bookmarkEnd w:id="89"/>
          <w:bookmarkEnd w:id="90"/>
          <w:bookmarkEnd w:id="91"/>
          <w:bookmarkEnd w:id="92"/>
          <w:p w14:paraId="2DECC1E6" w14:textId="65D5F172" w:rsidR="00BA6655" w:rsidRPr="007B68CE" w:rsidRDefault="00BA6655" w:rsidP="008357E6">
            <w:pPr>
              <w:pStyle w:val="Sub-ClauseText"/>
              <w:numPr>
                <w:ilvl w:val="1"/>
                <w:numId w:val="170"/>
              </w:numPr>
              <w:tabs>
                <w:tab w:val="left" w:pos="739"/>
              </w:tabs>
              <w:spacing w:before="0"/>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14:paraId="208DBE7B" w14:textId="34832075"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Bid security, in accordance with ITB Clause 20;</w:t>
            </w:r>
          </w:p>
          <w:p w14:paraId="78D142E8" w14:textId="7641E50C"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14:paraId="0F00B066" w14:textId="10C1AF65"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14:paraId="287C051C" w14:textId="3279A87C"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14:paraId="38DCC4A9" w14:textId="6B30D60B"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14:paraId="087157CC" w14:textId="77777777" w:rsidR="00BA6655" w:rsidRPr="007B68CE" w:rsidRDefault="00BA6655" w:rsidP="00BA6655">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w:t>
            </w:r>
          </w:p>
          <w:p w14:paraId="7F41DCC3" w14:textId="1CF265BF" w:rsidR="00BA6655" w:rsidRPr="007B68CE" w:rsidRDefault="007929E2" w:rsidP="007929E2">
            <w:pPr>
              <w:pStyle w:val="Sub-ClauseText"/>
              <w:tabs>
                <w:tab w:val="left" w:pos="314"/>
              </w:tabs>
              <w:spacing w:before="0"/>
              <w:rPr>
                <w:rFonts w:ascii="Trebuchet MS" w:hAnsi="Trebuchet MS" w:cs="Arial"/>
                <w:sz w:val="22"/>
                <w:szCs w:val="22"/>
              </w:rPr>
            </w:pPr>
            <w:r>
              <w:rPr>
                <w:rFonts w:ascii="Trebuchet MS" w:hAnsi="Trebuchet MS"/>
                <w:spacing w:val="0"/>
                <w:sz w:val="22"/>
                <w:szCs w:val="22"/>
              </w:rPr>
              <w:t xml:space="preserve">13.2 </w:t>
            </w:r>
            <w:r w:rsidR="00BA6655" w:rsidRPr="00BF37D5">
              <w:rPr>
                <w:rFonts w:ascii="Trebuchet MS" w:hAnsi="Trebuchet MS"/>
                <w:spacing w:val="0"/>
                <w:sz w:val="22"/>
                <w:szCs w:val="22"/>
              </w:rPr>
              <w:t>In addition to the requirements under ITB Sub-Clause 12.1, the bid submitted by a JV shall include a copy of the Joint Venture Agreement entered into by all partners</w:t>
            </w:r>
            <w:r w:rsidR="00BA6655" w:rsidRPr="007B68CE">
              <w:rPr>
                <w:rFonts w:ascii="Trebuchet MS" w:hAnsi="Trebuchet MS"/>
                <w:spacing w:val="0"/>
                <w:sz w:val="22"/>
                <w:szCs w:val="22"/>
              </w:rPr>
              <w:t>.</w:t>
            </w:r>
            <w:r w:rsidR="00BA6655" w:rsidRPr="007B68CE">
              <w:rPr>
                <w:rFonts w:ascii="Trebuchet MS" w:hAnsi="Trebuchet MS" w:cs="Arial"/>
                <w:sz w:val="22"/>
                <w:szCs w:val="22"/>
              </w:rPr>
              <w:t xml:space="preserve"> </w:t>
            </w:r>
          </w:p>
        </w:tc>
      </w:tr>
      <w:tr w:rsidR="00BA6655" w:rsidRPr="007B68CE" w14:paraId="1074853C" w14:textId="77777777" w:rsidTr="007929E2">
        <w:tc>
          <w:tcPr>
            <w:tcW w:w="8752" w:type="dxa"/>
          </w:tcPr>
          <w:p w14:paraId="1C7E1198" w14:textId="3CC47EE2"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93" w:name="_Toc100032302"/>
            <w:bookmarkStart w:id="94" w:name="_Toc438438833"/>
            <w:bookmarkStart w:id="95" w:name="_Toc438532583"/>
            <w:bookmarkStart w:id="96" w:name="_Toc438733977"/>
            <w:bookmarkStart w:id="97" w:name="_Toc438907016"/>
            <w:bookmarkStart w:id="98" w:name="_Toc438907215"/>
            <w:r w:rsidRPr="007B68CE">
              <w:rPr>
                <w:rFonts w:ascii="Trebuchet MS" w:hAnsi="Trebuchet MS" w:cs="Arial"/>
                <w:sz w:val="22"/>
                <w:szCs w:val="22"/>
                <w:lang w:val="en-GB"/>
              </w:rPr>
              <w:t xml:space="preserve">  Letter of Bid, and Schedules</w:t>
            </w:r>
            <w:bookmarkEnd w:id="93"/>
            <w:r w:rsidRPr="007B68CE">
              <w:rPr>
                <w:rFonts w:ascii="Trebuchet MS" w:hAnsi="Trebuchet MS" w:cs="Arial"/>
                <w:sz w:val="22"/>
                <w:szCs w:val="22"/>
                <w:lang w:val="en-GB"/>
              </w:rPr>
              <w:t xml:space="preserve"> </w:t>
            </w:r>
          </w:p>
          <w:bookmarkEnd w:id="94"/>
          <w:bookmarkEnd w:id="95"/>
          <w:bookmarkEnd w:id="96"/>
          <w:bookmarkEnd w:id="97"/>
          <w:bookmarkEnd w:id="98"/>
          <w:p w14:paraId="455CB40F" w14:textId="194E19E5" w:rsidR="00BA6655" w:rsidRPr="007B68CE" w:rsidRDefault="00BA6655" w:rsidP="008357E6">
            <w:pPr>
              <w:pStyle w:val="Sub-ClauseText"/>
              <w:numPr>
                <w:ilvl w:val="1"/>
                <w:numId w:val="171"/>
              </w:numPr>
              <w:tabs>
                <w:tab w:val="left" w:pos="597"/>
              </w:tabs>
              <w:spacing w:before="0"/>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BA6655" w:rsidRPr="007B68CE" w14:paraId="43ECB38A" w14:textId="77777777" w:rsidTr="007929E2">
        <w:tc>
          <w:tcPr>
            <w:tcW w:w="8752" w:type="dxa"/>
          </w:tcPr>
          <w:p w14:paraId="5E7A4D9E" w14:textId="2D11C305"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99" w:name="_Toc438532584"/>
            <w:bookmarkStart w:id="100" w:name="_Toc438438834"/>
            <w:bookmarkStart w:id="101" w:name="_Toc438532587"/>
            <w:bookmarkStart w:id="102" w:name="_Toc438733978"/>
            <w:bookmarkStart w:id="103" w:name="_Toc438907017"/>
            <w:bookmarkStart w:id="104" w:name="_Toc438907216"/>
            <w:bookmarkStart w:id="105" w:name="_Toc100032303"/>
            <w:bookmarkEnd w:id="99"/>
            <w:r w:rsidRPr="007B68CE">
              <w:rPr>
                <w:rFonts w:ascii="Trebuchet MS" w:hAnsi="Trebuchet MS" w:cs="Arial"/>
                <w:sz w:val="22"/>
                <w:szCs w:val="22"/>
                <w:lang w:val="en-GB"/>
              </w:rPr>
              <w:t xml:space="preserve">  Alternative Bids</w:t>
            </w:r>
            <w:bookmarkEnd w:id="100"/>
            <w:bookmarkEnd w:id="101"/>
            <w:bookmarkEnd w:id="102"/>
            <w:bookmarkEnd w:id="103"/>
            <w:bookmarkEnd w:id="104"/>
            <w:bookmarkEnd w:id="105"/>
          </w:p>
          <w:p w14:paraId="5372972E" w14:textId="5BE2A0CF" w:rsidR="00BA6655" w:rsidRPr="007B68CE" w:rsidRDefault="00BA6655" w:rsidP="008357E6">
            <w:pPr>
              <w:pStyle w:val="Sub-ClauseText"/>
              <w:numPr>
                <w:ilvl w:val="1"/>
                <w:numId w:val="172"/>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14:paraId="4A4FEB4A" w14:textId="19AD3082" w:rsidR="00BA6655" w:rsidRPr="007B68CE" w:rsidRDefault="00BA6655" w:rsidP="008357E6">
            <w:pPr>
              <w:pStyle w:val="Sub-ClauseText"/>
              <w:numPr>
                <w:ilvl w:val="1"/>
                <w:numId w:val="172"/>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14:paraId="57286662" w14:textId="021AE403" w:rsidR="00BA6655" w:rsidRPr="007B68CE" w:rsidRDefault="00BA6655" w:rsidP="008357E6">
            <w:pPr>
              <w:pStyle w:val="Sub-ClauseText"/>
              <w:numPr>
                <w:ilvl w:val="1"/>
                <w:numId w:val="17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When specified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bidders are permitted to submit alternative technical solutions for specified parts of the works, and such parts will be identified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as will the method for their evaluating, </w:t>
            </w:r>
            <w:r>
              <w:rPr>
                <w:rFonts w:ascii="Trebuchet MS" w:hAnsi="Trebuchet MS"/>
                <w:spacing w:val="0"/>
                <w:sz w:val="22"/>
                <w:szCs w:val="22"/>
              </w:rPr>
              <w:t>as</w:t>
            </w:r>
            <w:r w:rsidRPr="007B68CE">
              <w:rPr>
                <w:rFonts w:ascii="Trebuchet MS" w:hAnsi="Trebuchet MS"/>
                <w:spacing w:val="0"/>
                <w:sz w:val="22"/>
                <w:szCs w:val="22"/>
              </w:rPr>
              <w:t xml:space="preserve"> described in Section V, Work’s Requirements.</w:t>
            </w:r>
          </w:p>
        </w:tc>
      </w:tr>
      <w:tr w:rsidR="00BA6655" w:rsidRPr="007B68CE" w14:paraId="266493DF" w14:textId="77777777" w:rsidTr="007929E2">
        <w:tc>
          <w:tcPr>
            <w:tcW w:w="8752" w:type="dxa"/>
          </w:tcPr>
          <w:p w14:paraId="1D98970E" w14:textId="53CE67AC"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06" w:name="_Toc438438835"/>
            <w:bookmarkStart w:id="107" w:name="_Toc438532588"/>
            <w:bookmarkStart w:id="108" w:name="_Toc438733979"/>
            <w:bookmarkStart w:id="109" w:name="_Toc438907018"/>
            <w:bookmarkStart w:id="110" w:name="_Toc438907217"/>
            <w:bookmarkStart w:id="111" w:name="_Toc100032304"/>
            <w:r w:rsidRPr="007B68CE">
              <w:rPr>
                <w:rFonts w:ascii="Trebuchet MS" w:hAnsi="Trebuchet MS" w:cs="Arial"/>
                <w:sz w:val="22"/>
                <w:szCs w:val="22"/>
                <w:lang w:val="en-GB"/>
              </w:rPr>
              <w:t xml:space="preserve">  Bid Prices and Discounts</w:t>
            </w:r>
          </w:p>
          <w:bookmarkEnd w:id="106"/>
          <w:bookmarkEnd w:id="107"/>
          <w:bookmarkEnd w:id="108"/>
          <w:bookmarkEnd w:id="109"/>
          <w:bookmarkEnd w:id="110"/>
          <w:bookmarkEnd w:id="111"/>
          <w:p w14:paraId="7D5461BA" w14:textId="62CE340E" w:rsidR="00BA6655" w:rsidRPr="007B68CE" w:rsidRDefault="00BA6655" w:rsidP="008357E6">
            <w:pPr>
              <w:pStyle w:val="Sub-ClauseText"/>
              <w:numPr>
                <w:ilvl w:val="1"/>
                <w:numId w:val="173"/>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1A763B11" w:rsidR="00BA6655" w:rsidRPr="007B68CE" w:rsidRDefault="00BA6655" w:rsidP="008357E6">
            <w:pPr>
              <w:pStyle w:val="Sub-ClauseText"/>
              <w:numPr>
                <w:ilvl w:val="1"/>
                <w:numId w:val="173"/>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4EA42CBD" w:rsidR="00BA6655" w:rsidRPr="007B68CE" w:rsidRDefault="00BA6655" w:rsidP="008357E6">
            <w:pPr>
              <w:pStyle w:val="Sub-ClauseText"/>
              <w:numPr>
                <w:ilvl w:val="1"/>
                <w:numId w:val="173"/>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BA6655" w:rsidRPr="007B68CE" w:rsidRDefault="00BA6655" w:rsidP="008357E6">
            <w:pPr>
              <w:pStyle w:val="Sub-ClauseText"/>
              <w:numPr>
                <w:ilvl w:val="1"/>
                <w:numId w:val="17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14:paraId="56509135" w14:textId="46BD9671" w:rsidR="00BA6655" w:rsidRPr="007B68CE" w:rsidRDefault="00BA6655" w:rsidP="008357E6">
            <w:pPr>
              <w:pStyle w:val="Sub-ClauseText"/>
              <w:numPr>
                <w:ilvl w:val="1"/>
                <w:numId w:val="173"/>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30A8AEBC" w:rsidR="00BA6655" w:rsidRPr="007B68CE" w:rsidRDefault="00BA6655" w:rsidP="008357E6">
            <w:pPr>
              <w:pStyle w:val="Sub-ClauseText"/>
              <w:numPr>
                <w:ilvl w:val="1"/>
                <w:numId w:val="17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If</w:t>
            </w:r>
            <w:r>
              <w:rPr>
                <w:rFonts w:ascii="Trebuchet MS" w:hAnsi="Trebuchet MS"/>
                <w:spacing w:val="0"/>
                <w:sz w:val="22"/>
                <w:szCs w:val="22"/>
              </w:rPr>
              <w:t xml:space="preserve"> </w:t>
            </w:r>
            <w:r w:rsidRPr="007B68CE">
              <w:rPr>
                <w:rFonts w:ascii="Trebuchet MS" w:hAnsi="Trebuchet MS"/>
                <w:spacing w:val="0"/>
                <w:sz w:val="22"/>
                <w:szCs w:val="22"/>
              </w:rPr>
              <w:t xml:space="preserve">so, indicated in ITB Sub-Clause 1.1, bids are invited for individual contracts (lots) or for any combination of contracts (packages).  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51939915" w14:textId="7998A529" w:rsidR="00BA6655" w:rsidRPr="007B68CE" w:rsidRDefault="00BA6655" w:rsidP="008357E6">
            <w:pPr>
              <w:pStyle w:val="Sub-ClauseText"/>
              <w:numPr>
                <w:ilvl w:val="1"/>
                <w:numId w:val="173"/>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BA6655" w:rsidRPr="007B68CE" w14:paraId="690D7497" w14:textId="77777777" w:rsidTr="007929E2">
        <w:tc>
          <w:tcPr>
            <w:tcW w:w="8752" w:type="dxa"/>
          </w:tcPr>
          <w:p w14:paraId="5339FD8D" w14:textId="3F10D960"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12" w:name="_Toc438438836"/>
            <w:bookmarkStart w:id="113" w:name="_Toc438532597"/>
            <w:bookmarkStart w:id="114" w:name="_Toc438733980"/>
            <w:bookmarkStart w:id="115" w:name="_Toc438907019"/>
            <w:bookmarkStart w:id="116" w:name="_Toc438907218"/>
            <w:bookmarkStart w:id="117" w:name="_Toc100032305"/>
            <w:r w:rsidRPr="007B68CE">
              <w:rPr>
                <w:rFonts w:ascii="Trebuchet MS" w:hAnsi="Trebuchet MS" w:cs="Arial"/>
                <w:sz w:val="22"/>
                <w:szCs w:val="22"/>
                <w:lang w:val="en-GB"/>
              </w:rPr>
              <w:t xml:space="preserve">  Cu</w:t>
            </w:r>
            <w:bookmarkStart w:id="118" w:name="_Hlt438531797"/>
            <w:bookmarkEnd w:id="118"/>
            <w:r w:rsidRPr="007B68CE">
              <w:rPr>
                <w:rFonts w:ascii="Trebuchet MS" w:hAnsi="Trebuchet MS" w:cs="Arial"/>
                <w:sz w:val="22"/>
                <w:szCs w:val="22"/>
                <w:lang w:val="en-GB"/>
              </w:rPr>
              <w:t>rrencies of Bid</w:t>
            </w:r>
            <w:bookmarkEnd w:id="112"/>
            <w:bookmarkEnd w:id="113"/>
            <w:bookmarkEnd w:id="114"/>
            <w:bookmarkEnd w:id="115"/>
            <w:bookmarkEnd w:id="116"/>
            <w:r w:rsidRPr="007B68CE">
              <w:rPr>
                <w:rFonts w:ascii="Trebuchet MS" w:hAnsi="Trebuchet MS" w:cs="Arial"/>
                <w:sz w:val="22"/>
                <w:szCs w:val="22"/>
                <w:lang w:val="en-GB"/>
              </w:rPr>
              <w:t xml:space="preserve"> and Payment</w:t>
            </w:r>
          </w:p>
          <w:bookmarkEnd w:id="117"/>
          <w:p w14:paraId="362D83D4" w14:textId="1C6CFF62" w:rsidR="00BA6655" w:rsidRPr="007929E2" w:rsidRDefault="00BA6655" w:rsidP="008357E6">
            <w:pPr>
              <w:pStyle w:val="ListParagraph"/>
              <w:numPr>
                <w:ilvl w:val="1"/>
                <w:numId w:val="174"/>
              </w:numPr>
              <w:spacing w:before="120" w:after="120"/>
              <w:rPr>
                <w:rFonts w:ascii="Trebuchet MS" w:hAnsi="Trebuchet MS"/>
                <w:spacing w:val="-4"/>
                <w:sz w:val="22"/>
                <w:szCs w:val="22"/>
              </w:rPr>
            </w:pPr>
            <w:r w:rsidRPr="007929E2">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929E2">
              <w:rPr>
                <w:rFonts w:ascii="Trebuchet MS" w:hAnsi="Trebuchet MS"/>
                <w:b/>
                <w:spacing w:val="-4"/>
                <w:sz w:val="22"/>
                <w:szCs w:val="22"/>
              </w:rPr>
              <w:t xml:space="preserve"> </w:t>
            </w:r>
            <w:r w:rsidRPr="007929E2">
              <w:rPr>
                <w:rFonts w:ascii="Trebuchet MS" w:hAnsi="Trebuchet MS"/>
                <w:spacing w:val="-4"/>
                <w:sz w:val="22"/>
                <w:szCs w:val="22"/>
              </w:rPr>
              <w:t>in the</w:t>
            </w:r>
            <w:r w:rsidRPr="007929E2">
              <w:rPr>
                <w:rFonts w:ascii="Trebuchet MS" w:hAnsi="Trebuchet MS"/>
                <w:b/>
                <w:spacing w:val="-4"/>
                <w:sz w:val="22"/>
                <w:szCs w:val="22"/>
              </w:rPr>
              <w:t xml:space="preserve"> </w:t>
            </w:r>
            <w:r w:rsidRPr="007929E2">
              <w:rPr>
                <w:rFonts w:ascii="Trebuchet MS" w:hAnsi="Trebuchet MS"/>
                <w:spacing w:val="-4"/>
                <w:sz w:val="22"/>
                <w:szCs w:val="22"/>
              </w:rPr>
              <w:t>BDS.</w:t>
            </w:r>
          </w:p>
          <w:p w14:paraId="39220458" w14:textId="484B9455" w:rsidR="00BA6655" w:rsidRPr="007929E2" w:rsidRDefault="00BA6655" w:rsidP="008357E6">
            <w:pPr>
              <w:pStyle w:val="ListParagraph"/>
              <w:numPr>
                <w:ilvl w:val="1"/>
                <w:numId w:val="174"/>
              </w:numPr>
              <w:spacing w:before="120" w:after="120"/>
              <w:rPr>
                <w:rFonts w:ascii="Trebuchet MS" w:hAnsi="Trebuchet MS" w:cs="Arial"/>
                <w:sz w:val="22"/>
                <w:szCs w:val="22"/>
              </w:rPr>
            </w:pPr>
            <w:r w:rsidRPr="007929E2">
              <w:rPr>
                <w:rFonts w:ascii="Trebuchet MS" w:hAnsi="Trebuchet MS" w:cs="Arial"/>
                <w:sz w:val="22"/>
                <w:szCs w:val="22"/>
              </w:rPr>
              <w:t>The Bidder may express the bid price for expenditure outside of Jamaica in any freely convertible currency. If the Bidder wishes to be paid in a combination of amounts in different currencies, it may quote its price accordingly but shall use no more than three freely convertible international currencies in addition to Jamaican Dollars. Bidders may be required by the procuring entity to justify, to the procuring entity’s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BA6655" w:rsidRPr="007B68CE" w14:paraId="3DACDFB4" w14:textId="77777777" w:rsidTr="007929E2">
        <w:tc>
          <w:tcPr>
            <w:tcW w:w="8752" w:type="dxa"/>
          </w:tcPr>
          <w:p w14:paraId="318389C2" w14:textId="135A99BB" w:rsidR="00BA6655" w:rsidRPr="007B68CE" w:rsidRDefault="00BA6655" w:rsidP="00BA6655">
            <w:pPr>
              <w:pStyle w:val="StyleHeader1-ClausesLeft0Hanging03After0pt"/>
              <w:tabs>
                <w:tab w:val="num" w:pos="2445"/>
              </w:tabs>
              <w:spacing w:after="120"/>
              <w:ind w:left="459" w:hanging="426"/>
              <w:rPr>
                <w:rFonts w:ascii="Trebuchet MS" w:hAnsi="Trebuchet MS" w:cs="Arial"/>
                <w:i/>
                <w:sz w:val="22"/>
                <w:szCs w:val="22"/>
                <w:lang w:val="en-GB"/>
              </w:rPr>
            </w:pPr>
            <w:bookmarkStart w:id="119" w:name="_Toc100032306"/>
            <w:r w:rsidRPr="007B68CE">
              <w:rPr>
                <w:rFonts w:ascii="Trebuchet MS" w:hAnsi="Trebuchet MS" w:cs="Arial"/>
                <w:sz w:val="22"/>
                <w:szCs w:val="22"/>
                <w:lang w:val="en-GB"/>
              </w:rPr>
              <w:t xml:space="preserve">  Documents Comprising the Technical Proposal</w:t>
            </w:r>
          </w:p>
          <w:bookmarkEnd w:id="119"/>
          <w:p w14:paraId="33EA46DA" w14:textId="6B105E86" w:rsidR="00BA6655" w:rsidRPr="007929E2" w:rsidRDefault="00BA6655" w:rsidP="008357E6">
            <w:pPr>
              <w:pStyle w:val="ListParagraph"/>
              <w:numPr>
                <w:ilvl w:val="1"/>
                <w:numId w:val="177"/>
              </w:numPr>
              <w:spacing w:before="120" w:after="120"/>
              <w:rPr>
                <w:rFonts w:ascii="Trebuchet MS" w:hAnsi="Trebuchet MS" w:cs="Arial"/>
                <w:sz w:val="22"/>
                <w:szCs w:val="22"/>
              </w:rPr>
            </w:pPr>
            <w:r w:rsidRPr="007929E2">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BA6655" w:rsidRPr="007B68CE" w14:paraId="11EF2E77" w14:textId="77777777" w:rsidTr="007929E2">
        <w:tc>
          <w:tcPr>
            <w:tcW w:w="8752" w:type="dxa"/>
          </w:tcPr>
          <w:p w14:paraId="464C9EE0" w14:textId="52D6D1CB"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20" w:name="_Toc438532601"/>
            <w:bookmarkStart w:id="121" w:name="_Toc438532602"/>
            <w:bookmarkStart w:id="122" w:name="_Toc438438840"/>
            <w:bookmarkStart w:id="123" w:name="_Toc438532603"/>
            <w:bookmarkStart w:id="124" w:name="_Toc438733984"/>
            <w:bookmarkStart w:id="125" w:name="_Toc438907023"/>
            <w:bookmarkStart w:id="126" w:name="_Toc438907222"/>
            <w:bookmarkStart w:id="127" w:name="_Toc100032307"/>
            <w:bookmarkEnd w:id="120"/>
            <w:bookmarkEnd w:id="121"/>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22"/>
          <w:bookmarkEnd w:id="123"/>
          <w:bookmarkEnd w:id="124"/>
          <w:bookmarkEnd w:id="125"/>
          <w:bookmarkEnd w:id="126"/>
          <w:bookmarkEnd w:id="127"/>
          <w:p w14:paraId="3E31443A" w14:textId="1E510E83" w:rsidR="00BA6655" w:rsidRPr="007929E2" w:rsidRDefault="00BA6655" w:rsidP="008357E6">
            <w:pPr>
              <w:pStyle w:val="ListParagraph"/>
              <w:numPr>
                <w:ilvl w:val="1"/>
                <w:numId w:val="175"/>
              </w:numPr>
              <w:spacing w:before="120" w:after="120"/>
              <w:rPr>
                <w:rFonts w:ascii="Trebuchet MS" w:hAnsi="Trebuchet MS" w:cs="Arial"/>
                <w:sz w:val="22"/>
                <w:szCs w:val="22"/>
              </w:rPr>
            </w:pPr>
            <w:r w:rsidRPr="007929E2">
              <w:rPr>
                <w:rFonts w:ascii="Trebuchet MS" w:hAnsi="Trebuchet MS" w:cs="Arial"/>
                <w:sz w:val="22"/>
                <w:szCs w:val="22"/>
              </w:rPr>
              <w:t xml:space="preserve">The documentary evidence of the bidder’s qualifications to perform the contract if its bid is accepted shall establish to the procuring entity’s satisfaction: </w:t>
            </w:r>
          </w:p>
          <w:p w14:paraId="03134AE7" w14:textId="5835A163" w:rsidR="00BA6655" w:rsidRPr="007B68CE" w:rsidRDefault="00BA6655" w:rsidP="008357E6">
            <w:pPr>
              <w:pStyle w:val="Sub-ClauseText"/>
              <w:numPr>
                <w:ilvl w:val="2"/>
                <w:numId w:val="135"/>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3EF92A25" w:rsidR="00BA6655" w:rsidRPr="007B68CE" w:rsidRDefault="00BA6655" w:rsidP="008357E6">
            <w:pPr>
              <w:pStyle w:val="Sub-ClauseText"/>
              <w:numPr>
                <w:ilvl w:val="2"/>
                <w:numId w:val="135"/>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p>
        </w:tc>
      </w:tr>
      <w:tr w:rsidR="00BA6655" w:rsidRPr="007B68CE" w14:paraId="7FC3AF4D" w14:textId="77777777" w:rsidTr="007929E2">
        <w:tc>
          <w:tcPr>
            <w:tcW w:w="8752" w:type="dxa"/>
          </w:tcPr>
          <w:p w14:paraId="6C83A29B" w14:textId="05058944"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28" w:name="_Toc438438841"/>
            <w:bookmarkStart w:id="129" w:name="_Toc438532604"/>
            <w:bookmarkStart w:id="130" w:name="_Toc438733985"/>
            <w:bookmarkStart w:id="131" w:name="_Toc438907024"/>
            <w:bookmarkStart w:id="132" w:name="_Toc438907223"/>
            <w:bookmarkStart w:id="133" w:name="_Toc100032308"/>
            <w:r w:rsidRPr="007B68CE">
              <w:rPr>
                <w:rFonts w:ascii="Trebuchet MS" w:hAnsi="Trebuchet MS" w:cs="Arial"/>
                <w:sz w:val="22"/>
                <w:szCs w:val="22"/>
                <w:lang w:val="en-GB"/>
              </w:rPr>
              <w:t xml:space="preserve">  Period of Validity of Bids</w:t>
            </w:r>
          </w:p>
          <w:bookmarkEnd w:id="128"/>
          <w:bookmarkEnd w:id="129"/>
          <w:bookmarkEnd w:id="130"/>
          <w:bookmarkEnd w:id="131"/>
          <w:bookmarkEnd w:id="132"/>
          <w:bookmarkEnd w:id="133"/>
          <w:p w14:paraId="1E8D3767" w14:textId="62760A5D" w:rsidR="00BA6655" w:rsidRPr="007929E2" w:rsidRDefault="00BA6655" w:rsidP="008357E6">
            <w:pPr>
              <w:pStyle w:val="ListParagraph"/>
              <w:numPr>
                <w:ilvl w:val="1"/>
                <w:numId w:val="176"/>
              </w:numPr>
              <w:spacing w:before="120" w:after="120"/>
              <w:rPr>
                <w:rFonts w:ascii="Trebuchet MS" w:hAnsi="Trebuchet MS" w:cs="Arial"/>
                <w:sz w:val="22"/>
                <w:szCs w:val="22"/>
              </w:rPr>
            </w:pPr>
            <w:r w:rsidRPr="007929E2">
              <w:rPr>
                <w:rFonts w:ascii="Trebuchet MS" w:hAnsi="Trebuchet MS" w:cs="Arial"/>
                <w:sz w:val="22"/>
                <w:szCs w:val="22"/>
              </w:rPr>
              <w:t xml:space="preserve">Bids shall remain valid for the period </w:t>
            </w:r>
            <w:r w:rsidRPr="007929E2">
              <w:rPr>
                <w:rFonts w:ascii="Trebuchet MS" w:hAnsi="Trebuchet MS"/>
                <w:b/>
                <w:bCs/>
              </w:rPr>
              <w:t>specified in the BDS</w:t>
            </w:r>
            <w:r w:rsidRPr="007929E2">
              <w:rPr>
                <w:rFonts w:ascii="Trebuchet MS" w:hAnsi="Trebuchet MS" w:cs="Arial"/>
                <w:sz w:val="22"/>
                <w:szCs w:val="22"/>
              </w:rPr>
              <w:t xml:space="preserve"> after the bid submission deadline date prescribed by the procuring entity.  A bid valid for a shorter period shall be rejected by the procuring entity as non-responsive.</w:t>
            </w:r>
          </w:p>
          <w:p w14:paraId="604ABB79" w14:textId="77777777" w:rsidR="00BA6655" w:rsidRPr="007B68CE" w:rsidRDefault="00BA6655" w:rsidP="00BA6655">
            <w:pPr>
              <w:pStyle w:val="ListParagraph"/>
              <w:spacing w:before="120" w:after="120"/>
              <w:ind w:left="597"/>
              <w:rPr>
                <w:rFonts w:ascii="Trebuchet MS" w:hAnsi="Trebuchet MS" w:cs="Arial"/>
                <w:sz w:val="22"/>
                <w:szCs w:val="22"/>
              </w:rPr>
            </w:pPr>
          </w:p>
          <w:p w14:paraId="2C637D1E" w14:textId="0CEA1149" w:rsidR="00BA6655" w:rsidRPr="007929E2" w:rsidRDefault="00BA6655" w:rsidP="008357E6">
            <w:pPr>
              <w:pStyle w:val="ListParagraph"/>
              <w:numPr>
                <w:ilvl w:val="1"/>
                <w:numId w:val="176"/>
              </w:numPr>
              <w:spacing w:before="120" w:after="120"/>
              <w:rPr>
                <w:rFonts w:ascii="Trebuchet MS" w:hAnsi="Trebuchet MS" w:cs="Arial"/>
                <w:sz w:val="22"/>
                <w:szCs w:val="22"/>
              </w:rPr>
            </w:pPr>
            <w:r w:rsidRPr="007929E2">
              <w:rPr>
                <w:rFonts w:ascii="Trebuchet MS" w:hAnsi="Trebuchet MS" w:cs="Arial"/>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shall also be extended. A Bidder may refuse the request without forfeiting thier bid security. A Bidder granting the request shall not be required or permitted to modify their bid.</w:t>
            </w:r>
          </w:p>
        </w:tc>
      </w:tr>
      <w:tr w:rsidR="00BA6655" w:rsidRPr="007B68CE" w14:paraId="1EEA6B03" w14:textId="77777777" w:rsidTr="007929E2">
        <w:tc>
          <w:tcPr>
            <w:tcW w:w="8752" w:type="dxa"/>
          </w:tcPr>
          <w:p w14:paraId="2BD617BF" w14:textId="255EE0E6"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34" w:name="_Toc438438842"/>
            <w:bookmarkStart w:id="135" w:name="_Toc438532605"/>
            <w:bookmarkStart w:id="136" w:name="_Toc438733986"/>
            <w:bookmarkStart w:id="137" w:name="_Toc438907025"/>
            <w:bookmarkStart w:id="138" w:name="_Toc438907224"/>
            <w:bookmarkStart w:id="139" w:name="_Toc100032309"/>
            <w:r w:rsidRPr="007B68CE">
              <w:rPr>
                <w:rFonts w:ascii="Trebuchet MS" w:hAnsi="Trebuchet MS" w:cs="Arial"/>
                <w:sz w:val="22"/>
                <w:szCs w:val="22"/>
                <w:lang w:val="en-GB"/>
              </w:rPr>
              <w:t xml:space="preserve">  Bid Security</w:t>
            </w:r>
          </w:p>
          <w:bookmarkEnd w:id="134"/>
          <w:bookmarkEnd w:id="135"/>
          <w:bookmarkEnd w:id="136"/>
          <w:bookmarkEnd w:id="137"/>
          <w:bookmarkEnd w:id="138"/>
          <w:bookmarkEnd w:id="139"/>
          <w:p w14:paraId="1A105DC5" w14:textId="6D54EB9E" w:rsidR="00BA6655" w:rsidRPr="007929E2" w:rsidRDefault="00BA6655" w:rsidP="008357E6">
            <w:pPr>
              <w:pStyle w:val="ListParagraph"/>
              <w:numPr>
                <w:ilvl w:val="1"/>
                <w:numId w:val="178"/>
              </w:numPr>
              <w:spacing w:before="120" w:after="120"/>
              <w:rPr>
                <w:rFonts w:ascii="Trebuchet MS" w:hAnsi="Trebuchet MS" w:cs="Arial"/>
                <w:sz w:val="22"/>
                <w:szCs w:val="22"/>
              </w:rPr>
            </w:pPr>
            <w:r w:rsidRPr="007929E2">
              <w:rPr>
                <w:rFonts w:ascii="Trebuchet MS" w:hAnsi="Trebuchet MS" w:cs="Arial"/>
                <w:sz w:val="22"/>
                <w:szCs w:val="22"/>
              </w:rPr>
              <w:t xml:space="preserve">The bidder shall furnish as part of its bid a bid security, if required, as specified in the </w:t>
            </w:r>
            <w:r w:rsidRPr="007929E2">
              <w:rPr>
                <w:rFonts w:ascii="Trebuchet MS" w:hAnsi="Trebuchet MS" w:cs="Arial"/>
                <w:b/>
                <w:sz w:val="22"/>
                <w:szCs w:val="22"/>
              </w:rPr>
              <w:t>BDS</w:t>
            </w:r>
            <w:r w:rsidRPr="007929E2">
              <w:rPr>
                <w:rFonts w:ascii="Trebuchet MS" w:hAnsi="Trebuchet MS" w:cs="Arial"/>
                <w:sz w:val="22"/>
                <w:szCs w:val="22"/>
              </w:rPr>
              <w:t xml:space="preserve">.  </w:t>
            </w:r>
          </w:p>
          <w:p w14:paraId="4F59D5A6" w14:textId="3FEC1838" w:rsidR="00BA6655" w:rsidRPr="007929E2" w:rsidRDefault="00BA6655" w:rsidP="008357E6">
            <w:pPr>
              <w:pStyle w:val="ListParagraph"/>
              <w:numPr>
                <w:ilvl w:val="1"/>
                <w:numId w:val="178"/>
              </w:numPr>
              <w:spacing w:before="120" w:after="120"/>
              <w:rPr>
                <w:rFonts w:ascii="Trebuchet MS" w:hAnsi="Trebuchet MS" w:cs="Arial"/>
                <w:sz w:val="22"/>
                <w:szCs w:val="22"/>
              </w:rPr>
            </w:pPr>
            <w:r w:rsidRPr="007929E2">
              <w:rPr>
                <w:rFonts w:ascii="Trebuchet MS" w:hAnsi="Trebuchet MS" w:cs="Arial"/>
                <w:sz w:val="22"/>
                <w:szCs w:val="22"/>
              </w:rPr>
              <w:t xml:space="preserve">The bid security shall be in the amount specified in the </w:t>
            </w:r>
            <w:r w:rsidRPr="007929E2">
              <w:rPr>
                <w:rFonts w:ascii="Trebuchet MS" w:hAnsi="Trebuchet MS" w:cs="Arial"/>
                <w:b/>
                <w:sz w:val="22"/>
                <w:szCs w:val="22"/>
              </w:rPr>
              <w:t>BDS</w:t>
            </w:r>
            <w:r w:rsidRPr="007929E2">
              <w:rPr>
                <w:rFonts w:ascii="Trebuchet MS" w:hAnsi="Trebuchet MS" w:cs="Arial"/>
                <w:sz w:val="22"/>
                <w:szCs w:val="22"/>
              </w:rPr>
              <w:t xml:space="preserve"> and denominated in the currency of the bid, and shall:</w:t>
            </w:r>
          </w:p>
          <w:p w14:paraId="44662FC9" w14:textId="77777777" w:rsidR="00BA6655" w:rsidRPr="007B68CE" w:rsidRDefault="00BA6655" w:rsidP="008357E6">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w:t>
            </w:r>
            <w:r w:rsidRPr="009E4C30">
              <w:rPr>
                <w:rFonts w:ascii="Trebuchet MS" w:hAnsi="Trebuchet MS"/>
                <w:b w:val="0"/>
                <w:sz w:val="22"/>
                <w:szCs w:val="22"/>
              </w:rPr>
              <w:t>or a bid securing declaration, or a certified managers cheque, or an insura</w:t>
            </w:r>
            <w:r w:rsidRPr="007B68CE">
              <w:rPr>
                <w:rFonts w:ascii="Trebuchet MS" w:hAnsi="Trebuchet MS"/>
                <w:b w:val="0"/>
                <w:sz w:val="22"/>
                <w:szCs w:val="22"/>
              </w:rPr>
              <w:t xml:space="preserve">nce certificate; </w:t>
            </w:r>
          </w:p>
          <w:p w14:paraId="1F441886" w14:textId="77777777" w:rsidR="00BA6655" w:rsidRPr="007B68CE" w:rsidRDefault="00BA6655" w:rsidP="008357E6">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26D92BE" w14:textId="18A7FD47" w:rsidR="00BA6655" w:rsidRPr="007B68CE" w:rsidRDefault="00BA6655" w:rsidP="008357E6">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43E9E74E" w:rsidR="00BA6655" w:rsidRPr="007B68CE" w:rsidRDefault="00BA6655" w:rsidP="008357E6">
            <w:pPr>
              <w:pStyle w:val="Heading3"/>
              <w:numPr>
                <w:ilvl w:val="2"/>
                <w:numId w:val="136"/>
              </w:numPr>
              <w:suppressAutoHyphens w:val="0"/>
              <w:spacing w:after="120"/>
              <w:ind w:left="674"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20.5 are invoked;</w:t>
            </w:r>
          </w:p>
          <w:p w14:paraId="1A53BA5B" w14:textId="5FC512AB" w:rsidR="00BA6655" w:rsidRPr="00305E93" w:rsidRDefault="00BA6655" w:rsidP="008357E6">
            <w:pPr>
              <w:pStyle w:val="Heading3"/>
              <w:numPr>
                <w:ilvl w:val="2"/>
                <w:numId w:val="136"/>
              </w:numPr>
              <w:suppressAutoHyphens w:val="0"/>
              <w:spacing w:before="120" w:after="120"/>
              <w:jc w:val="both"/>
              <w:rPr>
                <w:rFonts w:ascii="Trebuchet MS" w:hAnsi="Trebuchet MS"/>
                <w:b w:val="0"/>
                <w:sz w:val="22"/>
                <w:szCs w:val="22"/>
              </w:rPr>
            </w:pPr>
            <w:r w:rsidRPr="00305E93">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within 24 Hrs. of the bid submission deadline or as otherwise specified in the BDS. </w:t>
            </w:r>
          </w:p>
          <w:p w14:paraId="7155AEAA" w14:textId="68AC1DE0" w:rsidR="00BA6655" w:rsidRPr="007B68CE" w:rsidRDefault="00BA6655" w:rsidP="008357E6">
            <w:pPr>
              <w:pStyle w:val="Heading3"/>
              <w:numPr>
                <w:ilvl w:val="2"/>
                <w:numId w:val="136"/>
              </w:numPr>
              <w:suppressAutoHyphens w:val="0"/>
              <w:spacing w:after="120"/>
              <w:ind w:left="1310" w:hanging="906"/>
              <w:jc w:val="both"/>
              <w:rPr>
                <w:rFonts w:ascii="Trebuchet MS" w:hAnsi="Trebuchet MS"/>
                <w:b w:val="0"/>
                <w:sz w:val="22"/>
                <w:szCs w:val="22"/>
              </w:rPr>
            </w:pPr>
            <w:r w:rsidRPr="007B68CE">
              <w:rPr>
                <w:rFonts w:ascii="Trebuchet MS" w:hAnsi="Trebuchet MS"/>
                <w:b w:val="0"/>
                <w:sz w:val="22"/>
                <w:szCs w:val="22"/>
              </w:rPr>
              <w:t>remain valid for a period of 28 days beyond the validity period of the bids, or 28 days beyond the extended validity period, if applicable in accordance with ITB Sub-Clause 19.2.</w:t>
            </w:r>
          </w:p>
          <w:p w14:paraId="7F1AAADD" w14:textId="13E80F51" w:rsidR="00BA6655" w:rsidRPr="007B68CE" w:rsidRDefault="00BA6655" w:rsidP="008357E6">
            <w:pPr>
              <w:pStyle w:val="Heading3"/>
              <w:numPr>
                <w:ilvl w:val="2"/>
                <w:numId w:val="136"/>
              </w:numPr>
              <w:tabs>
                <w:tab w:val="left" w:pos="674"/>
              </w:tabs>
              <w:suppressAutoHyphens w:val="0"/>
              <w:spacing w:after="120"/>
              <w:ind w:left="1310" w:hanging="906"/>
              <w:jc w:val="both"/>
              <w:rPr>
                <w:b w:val="0"/>
              </w:rPr>
            </w:pPr>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15D4E53E" w:rsidR="00BA6655" w:rsidRPr="007B68CE" w:rsidRDefault="00BA6655" w:rsidP="008357E6">
            <w:pPr>
              <w:pStyle w:val="ListParagraph"/>
              <w:numPr>
                <w:ilvl w:val="1"/>
                <w:numId w:val="178"/>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770C8B14" w:rsidR="00BA6655" w:rsidRPr="007B68CE" w:rsidRDefault="00BA6655" w:rsidP="008357E6">
            <w:pPr>
              <w:pStyle w:val="ListParagraph"/>
              <w:numPr>
                <w:ilvl w:val="1"/>
                <w:numId w:val="178"/>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Pr>
                <w:rFonts w:ascii="Trebuchet MS" w:hAnsi="Trebuchet MS" w:cs="Arial"/>
                <w:sz w:val="22"/>
                <w:szCs w:val="22"/>
              </w:rPr>
              <w:t>, if required,</w:t>
            </w:r>
            <w:r w:rsidRPr="007B68CE">
              <w:rPr>
                <w:rFonts w:ascii="Trebuchet MS" w:hAnsi="Trebuchet MS" w:cs="Arial"/>
                <w:sz w:val="22"/>
                <w:szCs w:val="22"/>
              </w:rPr>
              <w:t xml:space="preserve"> and upon the </w:t>
            </w:r>
            <w:r>
              <w:rPr>
                <w:rFonts w:ascii="Trebuchet MS" w:hAnsi="Trebuchet MS" w:cs="Arial"/>
                <w:sz w:val="22"/>
                <w:szCs w:val="22"/>
              </w:rPr>
              <w:t>procuring entity</w:t>
            </w:r>
            <w:r w:rsidRPr="007B68CE">
              <w:rPr>
                <w:rFonts w:ascii="Trebuchet MS" w:hAnsi="Trebuchet MS" w:cs="Arial"/>
                <w:sz w:val="22"/>
                <w:szCs w:val="22"/>
              </w:rPr>
              <w:t>’s receipt of a signed contract agreement.</w:t>
            </w:r>
          </w:p>
          <w:p w14:paraId="48F0D761" w14:textId="77777777" w:rsidR="00BA6655" w:rsidRPr="00EC0526" w:rsidRDefault="00BA6655" w:rsidP="008357E6">
            <w:pPr>
              <w:pStyle w:val="ListParagraph"/>
              <w:numPr>
                <w:ilvl w:val="1"/>
                <w:numId w:val="178"/>
              </w:numPr>
              <w:spacing w:before="120" w:after="120"/>
              <w:ind w:left="597" w:hanging="597"/>
              <w:contextualSpacing w:val="0"/>
              <w:rPr>
                <w:rFonts w:ascii="Trebuchet MS" w:hAnsi="Trebuchet MS" w:cs="Arial"/>
                <w:sz w:val="22"/>
                <w:szCs w:val="22"/>
              </w:rPr>
            </w:pPr>
            <w:r w:rsidRPr="00FE0E36">
              <w:rPr>
                <w:rFonts w:ascii="Trebuchet MS" w:hAnsi="Trebuchet MS" w:cs="Arial"/>
                <w:sz w:val="22"/>
                <w:szCs w:val="22"/>
              </w:rPr>
              <w:t>The bid security may be forfeited</w:t>
            </w:r>
            <w:r w:rsidRPr="00EC0526">
              <w:rPr>
                <w:rFonts w:ascii="Trebuchet MS" w:hAnsi="Trebuchet MS" w:cs="Arial"/>
                <w:sz w:val="22"/>
                <w:szCs w:val="22"/>
              </w:rPr>
              <w:t>:</w:t>
            </w:r>
          </w:p>
          <w:p w14:paraId="6ADAD7F1" w14:textId="7AF9FF11" w:rsidR="00BA6655" w:rsidRPr="00EC0526" w:rsidRDefault="00BA6655" w:rsidP="008357E6">
            <w:pPr>
              <w:pStyle w:val="ListParagraph"/>
              <w:numPr>
                <w:ilvl w:val="2"/>
                <w:numId w:val="154"/>
              </w:numPr>
              <w:rPr>
                <w:rFonts w:ascii="Trebuchet MS" w:hAnsi="Trebuchet MS"/>
                <w:sz w:val="22"/>
                <w:szCs w:val="22"/>
              </w:rPr>
            </w:pPr>
            <w:r w:rsidRPr="00EC0526">
              <w:rPr>
                <w:rFonts w:ascii="Trebuchet MS" w:hAnsi="Trebuchet MS"/>
                <w:sz w:val="22"/>
                <w:szCs w:val="22"/>
              </w:rPr>
              <w:t xml:space="preserve">if a bidder withdraws </w:t>
            </w:r>
            <w:r w:rsidRPr="00FE0E36">
              <w:rPr>
                <w:rFonts w:ascii="Trebuchet MS" w:hAnsi="Trebuchet MS"/>
                <w:sz w:val="22"/>
                <w:szCs w:val="22"/>
              </w:rPr>
              <w:t>or materially modifies its bid during the period of bid validity</w:t>
            </w:r>
            <w:r w:rsidRPr="00EC0526">
              <w:rPr>
                <w:rFonts w:ascii="Trebuchet MS" w:hAnsi="Trebuchet MS"/>
                <w:sz w:val="22"/>
                <w:szCs w:val="22"/>
              </w:rPr>
              <w:t xml:space="preserve"> specified by the bidder on the Bid Submission Form, except as provided in ITB Sub-Clause 19.2; </w:t>
            </w:r>
          </w:p>
          <w:p w14:paraId="01810750" w14:textId="46688436" w:rsidR="00BA6655" w:rsidRPr="00EC0526" w:rsidRDefault="00BA6655" w:rsidP="008357E6">
            <w:pPr>
              <w:pStyle w:val="ListParagraph"/>
              <w:numPr>
                <w:ilvl w:val="2"/>
                <w:numId w:val="154"/>
              </w:numPr>
              <w:rPr>
                <w:rFonts w:ascii="Trebuchet MS" w:hAnsi="Trebuchet MS"/>
                <w:sz w:val="22"/>
                <w:szCs w:val="22"/>
              </w:rPr>
            </w:pPr>
            <w:r w:rsidRPr="00EC0526">
              <w:t xml:space="preserve"> </w:t>
            </w:r>
            <w:r w:rsidRPr="00FE0E36">
              <w:rPr>
                <w:rFonts w:ascii="Trebuchet MS" w:hAnsi="Trebuchet MS"/>
                <w:sz w:val="22"/>
                <w:szCs w:val="22"/>
              </w:rPr>
              <w:t>if a bidder does not accept a correction of errors in accordance with ITB Clause 30.4</w:t>
            </w:r>
            <w:r w:rsidRPr="00EC0526">
              <w:rPr>
                <w:rFonts w:ascii="Trebuchet MS" w:hAnsi="Trebuchet MS"/>
                <w:sz w:val="22"/>
                <w:szCs w:val="22"/>
              </w:rPr>
              <w:t>; or</w:t>
            </w:r>
          </w:p>
          <w:p w14:paraId="0040E5AF" w14:textId="77777777" w:rsidR="00BA6655" w:rsidRPr="007B68CE" w:rsidRDefault="00BA6655" w:rsidP="008357E6">
            <w:pPr>
              <w:pStyle w:val="Heading3"/>
              <w:numPr>
                <w:ilvl w:val="2"/>
                <w:numId w:val="154"/>
              </w:numPr>
              <w:suppressAutoHyphens w:val="0"/>
              <w:spacing w:after="120"/>
              <w:ind w:left="739" w:hanging="73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14:paraId="54B8270A" w14:textId="63BA305E" w:rsidR="00BA6655" w:rsidRPr="007B68CE" w:rsidRDefault="00BA6655" w:rsidP="008357E6">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3</w:t>
            </w:r>
            <w:r w:rsidRPr="007B68CE">
              <w:rPr>
                <w:rFonts w:ascii="Trebuchet MS" w:hAnsi="Trebuchet MS"/>
                <w:b w:val="0"/>
                <w:sz w:val="22"/>
                <w:szCs w:val="22"/>
              </w:rPr>
              <w:t xml:space="preserve"> and </w:t>
            </w:r>
          </w:p>
          <w:p w14:paraId="37BE9AE1" w14:textId="06CA5670" w:rsidR="00BA6655" w:rsidRPr="007B68CE" w:rsidRDefault="00BA6655" w:rsidP="008357E6">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4</w:t>
            </w:r>
            <w:r w:rsidRPr="007B68CE">
              <w:rPr>
                <w:rFonts w:ascii="Trebuchet MS" w:hAnsi="Trebuchet MS"/>
                <w:b w:val="0"/>
                <w:sz w:val="22"/>
                <w:szCs w:val="22"/>
              </w:rPr>
              <w:t>.</w:t>
            </w:r>
          </w:p>
          <w:p w14:paraId="5550FC43" w14:textId="26486F59" w:rsidR="00BA6655" w:rsidRPr="007B68CE" w:rsidRDefault="00BA6655" w:rsidP="008357E6">
            <w:pPr>
              <w:pStyle w:val="ListParagraph"/>
              <w:numPr>
                <w:ilvl w:val="1"/>
                <w:numId w:val="178"/>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BA6655" w:rsidRPr="007B68CE" w14:paraId="617FB893" w14:textId="77777777" w:rsidTr="007929E2">
        <w:tc>
          <w:tcPr>
            <w:tcW w:w="8752" w:type="dxa"/>
          </w:tcPr>
          <w:p w14:paraId="5D8D0E8B" w14:textId="7D027993"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40" w:name="_Toc438532606"/>
            <w:bookmarkStart w:id="141" w:name="_Toc438438843"/>
            <w:bookmarkStart w:id="142" w:name="_Toc438532612"/>
            <w:bookmarkStart w:id="143" w:name="_Toc438733987"/>
            <w:bookmarkStart w:id="144" w:name="_Toc438907026"/>
            <w:bookmarkStart w:id="145" w:name="_Toc438907225"/>
            <w:bookmarkStart w:id="146" w:name="_Toc100032310"/>
            <w:bookmarkEnd w:id="140"/>
            <w:r w:rsidRPr="007B68CE">
              <w:rPr>
                <w:rFonts w:ascii="Trebuchet MS" w:hAnsi="Trebuchet MS" w:cs="Arial"/>
                <w:sz w:val="22"/>
                <w:szCs w:val="22"/>
                <w:lang w:val="en-GB"/>
              </w:rPr>
              <w:t xml:space="preserve">  Format and Signing of Bid</w:t>
            </w:r>
          </w:p>
          <w:bookmarkEnd w:id="141"/>
          <w:bookmarkEnd w:id="142"/>
          <w:bookmarkEnd w:id="143"/>
          <w:bookmarkEnd w:id="144"/>
          <w:bookmarkEnd w:id="145"/>
          <w:bookmarkEnd w:id="146"/>
          <w:p w14:paraId="2A054170" w14:textId="70C3DBCD" w:rsidR="00BA6655" w:rsidRPr="007929E2" w:rsidRDefault="00BA6655" w:rsidP="008357E6">
            <w:pPr>
              <w:pStyle w:val="ListParagraph"/>
              <w:numPr>
                <w:ilvl w:val="1"/>
                <w:numId w:val="179"/>
              </w:numPr>
              <w:spacing w:before="120" w:after="120"/>
              <w:rPr>
                <w:rFonts w:ascii="Trebuchet MS" w:hAnsi="Trebuchet MS" w:cs="Arial"/>
                <w:sz w:val="22"/>
                <w:szCs w:val="22"/>
              </w:rPr>
            </w:pPr>
            <w:r w:rsidRPr="007929E2">
              <w:rPr>
                <w:rFonts w:ascii="Trebuchet MS" w:hAnsi="Trebuchet MS" w:cs="Arial"/>
                <w:sz w:val="22"/>
                <w:szCs w:val="22"/>
              </w:rPr>
              <w:t xml:space="preserve">The bidder shall prepare one original of the documents comprising the bid as described in ITB Clause 12 and clearly mark it “ORIGINAL” In the case of electronic bidding the bid uploaded on the GOJEP system shall be the “ORIGINAL”.  Alternative bids, if permitted in accordance with ITB Clause 14, shall be clearly marked “ALTERNATIVE”. In addition, for hard copy bids, the bidder shall submit copies of the bid, in the number specified in the </w:t>
            </w:r>
            <w:r w:rsidRPr="007929E2">
              <w:rPr>
                <w:rFonts w:ascii="Trebuchet MS" w:hAnsi="Trebuchet MS" w:cs="Arial"/>
                <w:b/>
                <w:sz w:val="22"/>
                <w:szCs w:val="22"/>
              </w:rPr>
              <w:t>BDS</w:t>
            </w:r>
            <w:r w:rsidRPr="007929E2">
              <w:rPr>
                <w:rFonts w:ascii="Trebuchet MS" w:hAnsi="Trebuchet MS" w:cs="Arial"/>
                <w:sz w:val="22"/>
                <w:szCs w:val="22"/>
              </w:rPr>
              <w:t xml:space="preserve"> and clearly mark them “COPY.”  In the event of any discrepancy between the original and the copies, the original shall prevail.</w:t>
            </w:r>
          </w:p>
          <w:p w14:paraId="0F6652DD" w14:textId="77777777" w:rsidR="00BA6655" w:rsidRPr="007B68CE" w:rsidRDefault="00BA6655" w:rsidP="00BA6655">
            <w:pPr>
              <w:pStyle w:val="ListParagraph"/>
              <w:spacing w:before="120" w:after="120"/>
              <w:ind w:left="597"/>
              <w:rPr>
                <w:rFonts w:ascii="Trebuchet MS" w:hAnsi="Trebuchet MS" w:cs="Arial"/>
                <w:sz w:val="22"/>
                <w:szCs w:val="22"/>
              </w:rPr>
            </w:pPr>
          </w:p>
          <w:p w14:paraId="26AC3AE2" w14:textId="0538F469" w:rsidR="00BA6655" w:rsidRPr="007929E2" w:rsidRDefault="00BA6655" w:rsidP="008357E6">
            <w:pPr>
              <w:pStyle w:val="ListParagraph"/>
              <w:numPr>
                <w:ilvl w:val="1"/>
                <w:numId w:val="179"/>
              </w:numPr>
              <w:spacing w:before="120" w:after="120"/>
              <w:rPr>
                <w:rFonts w:ascii="Trebuchet MS" w:hAnsi="Trebuchet MS" w:cs="Arial"/>
                <w:sz w:val="22"/>
                <w:szCs w:val="22"/>
              </w:rPr>
            </w:pPr>
            <w:r w:rsidRPr="007929E2">
              <w:rPr>
                <w:rFonts w:ascii="Trebuchet MS" w:hAnsi="Trebuchet MS" w:cs="Arial"/>
                <w:sz w:val="22"/>
                <w:szCs w:val="22"/>
              </w:rPr>
              <w:t xml:space="preserve">The original and all copies of the bid shall be typed, </w:t>
            </w:r>
            <w:r w:rsidRPr="007929E2">
              <w:rPr>
                <w:rFonts w:ascii="Trebuchet MS" w:hAnsi="Trebuchet MS"/>
                <w:sz w:val="22"/>
                <w:szCs w:val="22"/>
              </w:rPr>
              <w:t>digitally entered or written in permanent ink</w:t>
            </w:r>
            <w:r w:rsidRPr="007929E2">
              <w:rPr>
                <w:rFonts w:ascii="Trebuchet MS" w:hAnsi="Trebuchet MS" w:cs="Arial"/>
                <w:sz w:val="22"/>
                <w:szCs w:val="22"/>
              </w:rPr>
              <w:t xml:space="preserve"> and shall be signed and stamped by a person duly authorized to sign on behalf of the bidder. This authorization shall consist of a power of attorney and shall be attached to the bid.</w:t>
            </w:r>
          </w:p>
          <w:p w14:paraId="115F1CC4" w14:textId="77777777" w:rsidR="00BA6655" w:rsidRPr="00EC0526" w:rsidRDefault="00BA6655" w:rsidP="00BA6655">
            <w:pPr>
              <w:pStyle w:val="ListParagraph"/>
              <w:rPr>
                <w:rFonts w:ascii="Trebuchet MS" w:hAnsi="Trebuchet MS" w:cs="Arial"/>
                <w:sz w:val="22"/>
                <w:szCs w:val="22"/>
              </w:rPr>
            </w:pPr>
          </w:p>
          <w:p w14:paraId="187310FB" w14:textId="77777777" w:rsidR="00BA6655" w:rsidRPr="007B68CE" w:rsidRDefault="00BA6655" w:rsidP="00BA6655">
            <w:pPr>
              <w:pStyle w:val="ListParagraph"/>
              <w:spacing w:before="120" w:after="120"/>
              <w:ind w:left="597"/>
              <w:rPr>
                <w:rFonts w:ascii="Trebuchet MS" w:hAnsi="Trebuchet MS" w:cs="Arial"/>
                <w:sz w:val="22"/>
                <w:szCs w:val="22"/>
              </w:rPr>
            </w:pPr>
          </w:p>
          <w:p w14:paraId="6D5B4555" w14:textId="26C2A120" w:rsidR="00BA6655" w:rsidRPr="007B68CE" w:rsidRDefault="00BA6655" w:rsidP="008357E6">
            <w:pPr>
              <w:pStyle w:val="ListParagraph"/>
              <w:numPr>
                <w:ilvl w:val="1"/>
                <w:numId w:val="179"/>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BA6655" w:rsidRPr="007B68CE" w14:paraId="09950101" w14:textId="77777777" w:rsidTr="007929E2">
        <w:tc>
          <w:tcPr>
            <w:tcW w:w="8752" w:type="dxa"/>
          </w:tcPr>
          <w:p w14:paraId="7487675B" w14:textId="77777777" w:rsidR="00BA6655" w:rsidRPr="007B68CE" w:rsidRDefault="00BA6655" w:rsidP="00BA6655">
            <w:pPr>
              <w:pStyle w:val="BodyText2"/>
              <w:spacing w:after="120"/>
              <w:jc w:val="center"/>
              <w:rPr>
                <w:rFonts w:ascii="Trebuchet MS" w:hAnsi="Trebuchet MS" w:cs="Arial"/>
                <w:b/>
                <w:bCs/>
                <w:i w:val="0"/>
                <w:iCs/>
                <w:sz w:val="28"/>
              </w:rPr>
            </w:pPr>
            <w:bookmarkStart w:id="147" w:name="_Toc438438844"/>
            <w:bookmarkStart w:id="148" w:name="_Toc438532613"/>
            <w:bookmarkStart w:id="149" w:name="_Toc438733988"/>
            <w:bookmarkStart w:id="150" w:name="_Toc438962070"/>
            <w:bookmarkStart w:id="151" w:name="_Toc461939619"/>
            <w:bookmarkStart w:id="152" w:name="_Toc100032311"/>
            <w:r w:rsidRPr="007B68CE">
              <w:rPr>
                <w:rFonts w:ascii="Trebuchet MS" w:hAnsi="Trebuchet MS" w:cs="Arial"/>
                <w:b/>
                <w:bCs/>
                <w:i w:val="0"/>
                <w:iCs/>
                <w:sz w:val="28"/>
              </w:rPr>
              <w:t>D.  Submission and Opening of Bids</w:t>
            </w:r>
            <w:bookmarkEnd w:id="147"/>
            <w:bookmarkEnd w:id="148"/>
            <w:bookmarkEnd w:id="149"/>
            <w:bookmarkEnd w:id="150"/>
            <w:bookmarkEnd w:id="151"/>
            <w:bookmarkEnd w:id="152"/>
          </w:p>
        </w:tc>
      </w:tr>
      <w:tr w:rsidR="00BA6655" w:rsidRPr="007B68CE" w14:paraId="733D3ACC" w14:textId="77777777" w:rsidTr="007929E2">
        <w:tc>
          <w:tcPr>
            <w:tcW w:w="8752" w:type="dxa"/>
          </w:tcPr>
          <w:p w14:paraId="1AEBCBA3" w14:textId="746DDAC4"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53" w:name="_Toc438438845"/>
            <w:bookmarkStart w:id="154" w:name="_Toc438532614"/>
            <w:bookmarkStart w:id="155" w:name="_Toc438733989"/>
            <w:bookmarkStart w:id="156" w:name="_Toc438907027"/>
            <w:bookmarkStart w:id="157" w:name="_Toc438907226"/>
            <w:bookmarkStart w:id="158" w:name="_Toc100032312"/>
            <w:r w:rsidRPr="007B68CE">
              <w:rPr>
                <w:rFonts w:ascii="Trebuchet MS" w:hAnsi="Trebuchet MS" w:cs="Arial"/>
                <w:sz w:val="22"/>
                <w:szCs w:val="22"/>
                <w:lang w:val="en-GB"/>
              </w:rPr>
              <w:t xml:space="preserve">  Sealing and Marking of Bids</w:t>
            </w:r>
          </w:p>
          <w:bookmarkEnd w:id="153"/>
          <w:bookmarkEnd w:id="154"/>
          <w:bookmarkEnd w:id="155"/>
          <w:bookmarkEnd w:id="156"/>
          <w:bookmarkEnd w:id="157"/>
          <w:bookmarkEnd w:id="158"/>
          <w:p w14:paraId="5B648452" w14:textId="2B5916E3" w:rsidR="00BA6655" w:rsidRPr="007929E2" w:rsidRDefault="00BA6655" w:rsidP="008357E6">
            <w:pPr>
              <w:pStyle w:val="ListParagraph"/>
              <w:numPr>
                <w:ilvl w:val="1"/>
                <w:numId w:val="180"/>
              </w:numPr>
              <w:spacing w:before="120" w:after="120"/>
              <w:rPr>
                <w:rFonts w:ascii="Trebuchet MS" w:hAnsi="Trebuchet MS" w:cs="Arial"/>
                <w:sz w:val="22"/>
                <w:szCs w:val="22"/>
              </w:rPr>
            </w:pPr>
            <w:r w:rsidRPr="007929E2">
              <w:rPr>
                <w:rFonts w:ascii="Trebuchet MS" w:hAnsi="Trebuchet MS" w:cs="Arial"/>
                <w:sz w:val="22"/>
                <w:szCs w:val="22"/>
              </w:rPr>
              <w:t xml:space="preserve">Bids shall be submitted by hand in hard copy or electronically as specified in the </w:t>
            </w:r>
            <w:r w:rsidRPr="007929E2">
              <w:rPr>
                <w:rFonts w:ascii="Trebuchet MS" w:hAnsi="Trebuchet MS" w:cs="Arial"/>
                <w:b/>
                <w:sz w:val="22"/>
                <w:szCs w:val="22"/>
              </w:rPr>
              <w:t>BDS</w:t>
            </w:r>
            <w:r w:rsidRPr="007929E2">
              <w:rPr>
                <w:rFonts w:ascii="Trebuchet MS" w:hAnsi="Trebuchet MS" w:cs="Arial"/>
                <w:sz w:val="22"/>
                <w:szCs w:val="22"/>
              </w:rPr>
              <w:t xml:space="preserve">.  </w:t>
            </w:r>
          </w:p>
          <w:p w14:paraId="3A3518FA" w14:textId="0AED9FD7" w:rsidR="00BA6655" w:rsidRPr="007B68CE" w:rsidRDefault="00BA6655" w:rsidP="008357E6">
            <w:pPr>
              <w:pStyle w:val="Sub-ClauseText"/>
              <w:numPr>
                <w:ilvl w:val="2"/>
                <w:numId w:val="137"/>
              </w:numPr>
              <w:spacing w:before="0"/>
              <w:rPr>
                <w:rFonts w:ascii="Trebuchet MS" w:hAnsi="Trebuchet MS"/>
                <w:sz w:val="22"/>
                <w:szCs w:val="22"/>
              </w:rPr>
            </w:pPr>
            <w:r w:rsidRPr="007B68CE">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5DEE4F8B" w14:textId="3579B5C7" w:rsidR="00BA6655" w:rsidRPr="007B68CE" w:rsidRDefault="00BA6655" w:rsidP="008357E6">
            <w:pPr>
              <w:pStyle w:val="Sub-ClauseText"/>
              <w:numPr>
                <w:ilvl w:val="2"/>
                <w:numId w:val="137"/>
              </w:numPr>
              <w:spacing w:before="0"/>
              <w:rPr>
                <w:rFonts w:ascii="Trebuchet MS" w:hAnsi="Trebuchet MS" w:cs="Arial"/>
                <w:sz w:val="22"/>
                <w:szCs w:val="22"/>
              </w:rPr>
            </w:pPr>
            <w:r w:rsidRPr="007B68CE">
              <w:rPr>
                <w:rFonts w:ascii="Trebuchet MS" w:hAnsi="Trebuchet MS"/>
                <w:sz w:val="22"/>
                <w:szCs w:val="22"/>
              </w:rPr>
              <w:t xml:space="preserve">Bidders submitting bids electronically shall follow the </w:t>
            </w:r>
            <w:r>
              <w:rPr>
                <w:rFonts w:ascii="Trebuchet MS" w:hAnsi="Trebuchet MS"/>
                <w:sz w:val="22"/>
                <w:szCs w:val="22"/>
              </w:rPr>
              <w:t xml:space="preserve">GOJEP </w:t>
            </w:r>
            <w:r w:rsidRPr="007B68CE">
              <w:rPr>
                <w:rFonts w:ascii="Trebuchet MS" w:hAnsi="Trebuchet MS"/>
                <w:sz w:val="22"/>
                <w:szCs w:val="22"/>
              </w:rPr>
              <w:t xml:space="preserve">procedures as described in the </w:t>
            </w:r>
            <w:r>
              <w:rPr>
                <w:rFonts w:ascii="Trebuchet MS" w:hAnsi="Trebuchet MS"/>
                <w:sz w:val="22"/>
                <w:szCs w:val="22"/>
              </w:rPr>
              <w:t>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35808B2A" w:rsidR="00BA6655" w:rsidRPr="007929E2" w:rsidRDefault="00BA6655" w:rsidP="008357E6">
            <w:pPr>
              <w:pStyle w:val="ListParagraph"/>
              <w:numPr>
                <w:ilvl w:val="1"/>
                <w:numId w:val="180"/>
              </w:numPr>
              <w:spacing w:before="120" w:after="120"/>
              <w:rPr>
                <w:rFonts w:ascii="Trebuchet MS" w:hAnsi="Trebuchet MS" w:cs="Arial"/>
                <w:sz w:val="22"/>
                <w:szCs w:val="22"/>
              </w:rPr>
            </w:pPr>
            <w:r w:rsidRPr="007929E2">
              <w:rPr>
                <w:rFonts w:ascii="Trebuchet MS" w:hAnsi="Trebuchet MS" w:cs="Arial"/>
                <w:sz w:val="22"/>
                <w:szCs w:val="22"/>
              </w:rPr>
              <w:t>For hard copy bids the inner and outer envelopes shall:</w:t>
            </w:r>
          </w:p>
          <w:p w14:paraId="287F0E4D" w14:textId="77777777" w:rsidR="00BA6655" w:rsidRPr="007B68CE" w:rsidRDefault="00BA6655" w:rsidP="00BA6655">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BA6655" w:rsidRPr="007B68CE" w:rsidRDefault="00BA6655" w:rsidP="00BA6655">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14:paraId="19B895EE" w14:textId="77777777" w:rsidR="00BA6655" w:rsidRPr="007B68CE" w:rsidRDefault="00BA6655" w:rsidP="00BA6655">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C90A82">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 and</w:t>
            </w:r>
          </w:p>
          <w:p w14:paraId="595C975D" w14:textId="13F149A9" w:rsidR="00BA6655" w:rsidRPr="007B68CE" w:rsidRDefault="00BA6655" w:rsidP="00BA6655">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26.1.</w:t>
            </w:r>
          </w:p>
          <w:p w14:paraId="5027A4B3" w14:textId="27585524" w:rsidR="00BA6655" w:rsidRPr="007B68CE" w:rsidRDefault="00BA6655" w:rsidP="008357E6">
            <w:pPr>
              <w:pStyle w:val="ListParagraph"/>
              <w:numPr>
                <w:ilvl w:val="1"/>
                <w:numId w:val="180"/>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720A5A71" w:rsidR="00BA6655" w:rsidRPr="007B68CE" w:rsidRDefault="00BA6655" w:rsidP="008357E6">
            <w:pPr>
              <w:pStyle w:val="ListParagraph"/>
              <w:numPr>
                <w:ilvl w:val="1"/>
                <w:numId w:val="180"/>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proposals shall be deposited in the BID BOX provided </w:t>
            </w:r>
            <w:r>
              <w:rPr>
                <w:rFonts w:ascii="Trebuchet MS" w:hAnsi="Trebuchet MS" w:cs="Arial"/>
                <w:sz w:val="22"/>
                <w:szCs w:val="22"/>
              </w:rPr>
              <w:t xml:space="preserve">at </w:t>
            </w:r>
            <w:r w:rsidRPr="007B68CE">
              <w:rPr>
                <w:rFonts w:ascii="Trebuchet MS" w:hAnsi="Trebuchet MS" w:cs="Arial"/>
                <w:sz w:val="22"/>
                <w:szCs w:val="22"/>
              </w:rPr>
              <w:t>the address stated in ITB Sub-Clause 23.1.</w:t>
            </w:r>
          </w:p>
        </w:tc>
      </w:tr>
      <w:tr w:rsidR="00BA6655" w:rsidRPr="007B68CE" w14:paraId="2B5F11F6" w14:textId="77777777" w:rsidTr="007929E2">
        <w:tc>
          <w:tcPr>
            <w:tcW w:w="8752" w:type="dxa"/>
          </w:tcPr>
          <w:p w14:paraId="35B2EE62" w14:textId="2BA6E5B9"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59" w:name="_Toc424009124"/>
            <w:bookmarkStart w:id="160" w:name="_Toc438438846"/>
            <w:bookmarkStart w:id="161" w:name="_Toc438532618"/>
            <w:bookmarkStart w:id="162" w:name="_Toc438733990"/>
            <w:bookmarkStart w:id="163" w:name="_Toc438907028"/>
            <w:bookmarkStart w:id="164" w:name="_Toc438907227"/>
            <w:bookmarkStart w:id="165" w:name="_Toc100032313"/>
            <w:r w:rsidRPr="007B68CE">
              <w:rPr>
                <w:rFonts w:ascii="Trebuchet MS" w:hAnsi="Trebuchet MS" w:cs="Arial"/>
                <w:sz w:val="22"/>
                <w:szCs w:val="22"/>
                <w:lang w:val="en-GB"/>
              </w:rPr>
              <w:t xml:space="preserve">  Deadline for Submission of Bids</w:t>
            </w:r>
          </w:p>
          <w:bookmarkEnd w:id="159"/>
          <w:bookmarkEnd w:id="160"/>
          <w:bookmarkEnd w:id="161"/>
          <w:bookmarkEnd w:id="162"/>
          <w:bookmarkEnd w:id="163"/>
          <w:bookmarkEnd w:id="164"/>
          <w:bookmarkEnd w:id="165"/>
          <w:p w14:paraId="7E0A865F" w14:textId="7FAB3587" w:rsidR="00BA6655" w:rsidRPr="007929E2" w:rsidRDefault="00BA6655" w:rsidP="008357E6">
            <w:pPr>
              <w:pStyle w:val="ListParagraph"/>
              <w:numPr>
                <w:ilvl w:val="1"/>
                <w:numId w:val="181"/>
              </w:numPr>
              <w:spacing w:before="120" w:after="120"/>
              <w:rPr>
                <w:rFonts w:ascii="Trebuchet MS" w:hAnsi="Trebuchet MS" w:cs="Arial"/>
                <w:sz w:val="22"/>
                <w:szCs w:val="22"/>
              </w:rPr>
            </w:pPr>
            <w:r w:rsidRPr="007929E2">
              <w:rPr>
                <w:rFonts w:ascii="Trebuchet MS" w:hAnsi="Trebuchet MS" w:cs="Arial"/>
                <w:sz w:val="22"/>
                <w:szCs w:val="22"/>
              </w:rPr>
              <w:t xml:space="preserve">Bids must be received by the procuring entity at the address or through the GOJEP System no later than the date and time </w:t>
            </w:r>
            <w:r w:rsidRPr="007929E2">
              <w:rPr>
                <w:rFonts w:ascii="Trebuchet MS" w:hAnsi="Trebuchet MS"/>
                <w:bCs/>
                <w:sz w:val="22"/>
                <w:szCs w:val="22"/>
              </w:rPr>
              <w:t>indicated in the</w:t>
            </w:r>
            <w:r w:rsidRPr="007929E2">
              <w:rPr>
                <w:rFonts w:ascii="Trebuchet MS" w:hAnsi="Trebuchet MS"/>
                <w:b/>
                <w:bCs/>
                <w:sz w:val="22"/>
                <w:szCs w:val="22"/>
              </w:rPr>
              <w:t xml:space="preserve"> BDS</w:t>
            </w:r>
            <w:r w:rsidRPr="007929E2">
              <w:rPr>
                <w:rFonts w:ascii="Trebuchet MS" w:hAnsi="Trebuchet MS" w:cs="Arial"/>
                <w:sz w:val="22"/>
                <w:szCs w:val="22"/>
              </w:rPr>
              <w:t xml:space="preserve">.  </w:t>
            </w:r>
          </w:p>
          <w:p w14:paraId="19BE0F56" w14:textId="01FE7EA2" w:rsidR="00BA6655" w:rsidRPr="007929E2" w:rsidRDefault="00BA6655" w:rsidP="008357E6">
            <w:pPr>
              <w:pStyle w:val="ListParagraph"/>
              <w:numPr>
                <w:ilvl w:val="1"/>
                <w:numId w:val="181"/>
              </w:numPr>
              <w:spacing w:before="120" w:after="120"/>
              <w:rPr>
                <w:rFonts w:ascii="Trebuchet MS" w:hAnsi="Trebuchet MS" w:cs="Arial"/>
                <w:sz w:val="22"/>
                <w:szCs w:val="22"/>
              </w:rPr>
            </w:pPr>
            <w:r w:rsidRPr="007929E2">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7929E2">
              <w:rPr>
                <w:rFonts w:ascii="Trebuchet MS" w:hAnsi="Trebuchet MS" w:cs="Arial"/>
                <w:sz w:val="22"/>
                <w:szCs w:val="22"/>
              </w:rPr>
              <w:t>.</w:t>
            </w:r>
          </w:p>
        </w:tc>
      </w:tr>
      <w:tr w:rsidR="00BA6655" w:rsidRPr="007B68CE" w14:paraId="34A89A10" w14:textId="77777777" w:rsidTr="007929E2">
        <w:tc>
          <w:tcPr>
            <w:tcW w:w="8752" w:type="dxa"/>
          </w:tcPr>
          <w:p w14:paraId="0EBAD81C" w14:textId="433AEEF5"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66" w:name="_Toc438438847"/>
            <w:bookmarkStart w:id="167" w:name="_Toc438532619"/>
            <w:bookmarkStart w:id="168" w:name="_Toc438733991"/>
            <w:bookmarkStart w:id="169" w:name="_Toc438907029"/>
            <w:bookmarkStart w:id="170" w:name="_Toc438907228"/>
            <w:bookmarkStart w:id="171" w:name="_Toc100032314"/>
            <w:r w:rsidRPr="007B68CE">
              <w:rPr>
                <w:rFonts w:ascii="Trebuchet MS" w:hAnsi="Trebuchet MS" w:cs="Arial"/>
                <w:sz w:val="22"/>
                <w:szCs w:val="22"/>
                <w:lang w:val="en-GB"/>
              </w:rPr>
              <w:t xml:space="preserve">  Late Bids</w:t>
            </w:r>
          </w:p>
          <w:bookmarkEnd w:id="166"/>
          <w:bookmarkEnd w:id="167"/>
          <w:bookmarkEnd w:id="168"/>
          <w:bookmarkEnd w:id="169"/>
          <w:bookmarkEnd w:id="170"/>
          <w:bookmarkEnd w:id="171"/>
          <w:p w14:paraId="4A1D852D" w14:textId="03294517" w:rsidR="00BA6655" w:rsidRPr="007929E2" w:rsidRDefault="00BA6655" w:rsidP="008357E6">
            <w:pPr>
              <w:pStyle w:val="ListParagraph"/>
              <w:numPr>
                <w:ilvl w:val="1"/>
                <w:numId w:val="182"/>
              </w:numPr>
              <w:spacing w:before="120" w:after="120"/>
              <w:rPr>
                <w:rFonts w:ascii="Trebuchet MS" w:hAnsi="Trebuchet MS" w:cs="Arial"/>
                <w:bCs/>
                <w:sz w:val="22"/>
                <w:szCs w:val="22"/>
              </w:rPr>
            </w:pPr>
            <w:r w:rsidRPr="007929E2">
              <w:rPr>
                <w:rFonts w:ascii="Trebuchet MS" w:hAnsi="Trebuchet MS" w:cs="Arial"/>
                <w:bCs/>
                <w:sz w:val="22"/>
                <w:szCs w:val="22"/>
              </w:rPr>
              <w:t xml:space="preserve">The procuring entity shall not consider any bid that arrives after the deadline for submission of bids, in accordance with ITB Clause 23. All late bids shall be declared late and rejected. </w:t>
            </w:r>
            <w:r w:rsidRPr="007929E2">
              <w:rPr>
                <w:rFonts w:ascii="Trebuchet MS" w:hAnsi="Trebuchet MS"/>
                <w:sz w:val="22"/>
                <w:szCs w:val="22"/>
              </w:rPr>
              <w:t>The bidder will be notified and must collect their bid within 30 days. If the bid is not collected within this period it shall be destroyed.</w:t>
            </w:r>
            <w:r w:rsidRPr="007929E2">
              <w:rPr>
                <w:rFonts w:ascii="Trebuchet MS" w:hAnsi="Trebuchet MS" w:cs="Arial"/>
                <w:bCs/>
                <w:sz w:val="22"/>
                <w:szCs w:val="22"/>
              </w:rPr>
              <w:t xml:space="preserve"> </w:t>
            </w:r>
          </w:p>
          <w:p w14:paraId="48AF5D3A" w14:textId="56228C80" w:rsidR="00BA6655" w:rsidRPr="007929E2" w:rsidRDefault="00BA6655" w:rsidP="008357E6">
            <w:pPr>
              <w:pStyle w:val="ListParagraph"/>
              <w:numPr>
                <w:ilvl w:val="1"/>
                <w:numId w:val="182"/>
              </w:numPr>
              <w:spacing w:before="120" w:after="120"/>
              <w:rPr>
                <w:rFonts w:ascii="Trebuchet MS" w:hAnsi="Trebuchet MS" w:cs="Arial"/>
                <w:sz w:val="22"/>
                <w:szCs w:val="22"/>
              </w:rPr>
            </w:pPr>
            <w:r w:rsidRPr="007929E2">
              <w:rPr>
                <w:rFonts w:ascii="Trebuchet MS" w:hAnsi="Trebuchet MS" w:cs="Arial"/>
                <w:bCs/>
                <w:sz w:val="22"/>
                <w:szCs w:val="22"/>
              </w:rPr>
              <w:t>In the case of electronic bidding</w:t>
            </w:r>
            <w:r w:rsidR="005F7944" w:rsidRPr="005F7944">
              <w:rPr>
                <w:rFonts w:ascii="Trebuchet MS" w:hAnsi="Trebuchet MS" w:cs="Arial"/>
                <w:bCs/>
                <w:sz w:val="22"/>
                <w:szCs w:val="22"/>
              </w:rPr>
              <w:t>,</w:t>
            </w:r>
            <w:r w:rsidRPr="007929E2">
              <w:rPr>
                <w:rFonts w:ascii="Trebuchet MS" w:hAnsi="Trebuchet MS" w:cs="Arial"/>
                <w:bCs/>
                <w:sz w:val="22"/>
                <w:szCs w:val="22"/>
              </w:rPr>
              <w:t xml:space="preserve"> bidders will be unable to upload their bid once the bid submission deadline has passed.</w:t>
            </w:r>
          </w:p>
          <w:p w14:paraId="0A986200" w14:textId="413D9557" w:rsidR="00BA6655" w:rsidRPr="00721D9A" w:rsidRDefault="00BA6655" w:rsidP="00BA6655">
            <w:pPr>
              <w:rPr>
                <w:rFonts w:ascii="Trebuchet MS" w:hAnsi="Trebuchet MS"/>
                <w:color w:val="0D0D0D" w:themeColor="text1" w:themeTint="F2"/>
                <w:sz w:val="22"/>
                <w:szCs w:val="22"/>
              </w:rPr>
            </w:pPr>
            <w:r>
              <w:rPr>
                <w:rFonts w:ascii="Trebuchet MS" w:hAnsi="Trebuchet MS"/>
                <w:b/>
                <w:color w:val="0D0D0D" w:themeColor="text1" w:themeTint="F2"/>
                <w:sz w:val="22"/>
                <w:szCs w:val="22"/>
              </w:rPr>
              <w:t>2</w:t>
            </w:r>
            <w:r w:rsidR="007929E2">
              <w:rPr>
                <w:rFonts w:ascii="Trebuchet MS" w:hAnsi="Trebuchet MS"/>
                <w:b/>
                <w:color w:val="0D0D0D" w:themeColor="text1" w:themeTint="F2"/>
                <w:sz w:val="22"/>
                <w:szCs w:val="22"/>
              </w:rPr>
              <w:t>5</w:t>
            </w:r>
            <w:r>
              <w:rPr>
                <w:rFonts w:ascii="Trebuchet MS" w:hAnsi="Trebuchet MS"/>
                <w:b/>
                <w:color w:val="0D0D0D" w:themeColor="text1" w:themeTint="F2"/>
                <w:sz w:val="22"/>
                <w:szCs w:val="22"/>
              </w:rPr>
              <w:t xml:space="preserve">.3 </w:t>
            </w:r>
            <w:r w:rsidRPr="00D34C37">
              <w:rPr>
                <w:rFonts w:ascii="Trebuchet MS" w:hAnsi="Trebuchet MS"/>
                <w:b/>
                <w:color w:val="0D0D0D" w:themeColor="text1" w:themeTint="F2"/>
                <w:sz w:val="22"/>
                <w:szCs w:val="22"/>
              </w:rPr>
              <w:t xml:space="preserve">Bidders are therefore urged to commence bid upload at least </w:t>
            </w:r>
            <w:r w:rsidR="00D7214A">
              <w:rPr>
                <w:rFonts w:ascii="Trebuchet MS" w:hAnsi="Trebuchet MS"/>
                <w:b/>
                <w:color w:val="0D0D0D" w:themeColor="text1" w:themeTint="F2"/>
                <w:sz w:val="22"/>
                <w:szCs w:val="22"/>
              </w:rPr>
              <w:t>two</w:t>
            </w:r>
            <w:r w:rsidRPr="00D34C37">
              <w:rPr>
                <w:rFonts w:ascii="Trebuchet MS" w:hAnsi="Trebuchet MS"/>
                <w:b/>
                <w:color w:val="0D0D0D" w:themeColor="text1" w:themeTint="F2"/>
                <w:sz w:val="22"/>
                <w:szCs w:val="22"/>
              </w:rPr>
              <w:t xml:space="preserve"> (</w:t>
            </w:r>
            <w:r w:rsidR="00D7214A">
              <w:rPr>
                <w:rFonts w:ascii="Trebuchet MS" w:hAnsi="Trebuchet MS"/>
                <w:b/>
                <w:color w:val="0D0D0D" w:themeColor="text1" w:themeTint="F2"/>
                <w:sz w:val="22"/>
                <w:szCs w:val="22"/>
              </w:rPr>
              <w:t>2</w:t>
            </w:r>
            <w:r w:rsidRPr="00D34C37">
              <w:rPr>
                <w:rFonts w:ascii="Trebuchet MS" w:hAnsi="Trebuchet MS"/>
                <w:b/>
                <w:color w:val="0D0D0D" w:themeColor="text1" w:themeTint="F2"/>
                <w:sz w:val="22"/>
                <w:szCs w:val="22"/>
              </w:rPr>
              <w:t>) hours prior to the submission time. The Procuring Entity will not be held liab</w:t>
            </w:r>
            <w:r w:rsidR="00C664A5">
              <w:rPr>
                <w:rFonts w:ascii="Trebuchet MS" w:hAnsi="Trebuchet MS"/>
                <w:b/>
                <w:color w:val="0D0D0D" w:themeColor="text1" w:themeTint="F2"/>
                <w:sz w:val="22"/>
                <w:szCs w:val="22"/>
              </w:rPr>
              <w:t>l</w:t>
            </w:r>
            <w:r w:rsidRPr="00D34C37">
              <w:rPr>
                <w:rFonts w:ascii="Trebuchet MS" w:hAnsi="Trebuchet MS"/>
                <w:b/>
                <w:color w:val="0D0D0D" w:themeColor="text1" w:themeTint="F2"/>
                <w:sz w:val="22"/>
                <w:szCs w:val="22"/>
              </w:rPr>
              <w:t>e for bids not submitted on time due to late commencement of bid upload. At the FIRST SIGN of any technical difficulties, bidders must make contact with the Office of Public Procurement Policy: (876) 932-5220,932</w:t>
            </w:r>
            <w:r w:rsidRPr="00D34C37">
              <w:rPr>
                <w:rFonts w:ascii="Trebuchet MS" w:hAnsi="Trebuchet MS"/>
                <w:b/>
                <w:strike/>
                <w:color w:val="0D0D0D" w:themeColor="text1" w:themeTint="F2"/>
                <w:sz w:val="22"/>
                <w:szCs w:val="22"/>
              </w:rPr>
              <w:t>-</w:t>
            </w:r>
            <w:r w:rsidRPr="00D34C37">
              <w:rPr>
                <w:rFonts w:ascii="Trebuchet MS" w:hAnsi="Trebuchet MS"/>
                <w:b/>
                <w:color w:val="0D0D0D" w:themeColor="text1" w:themeTint="F2"/>
                <w:sz w:val="22"/>
                <w:szCs w:val="22"/>
              </w:rPr>
              <w:t>5253,932-5246</w:t>
            </w:r>
            <w:r w:rsidRPr="00D34C37">
              <w:rPr>
                <w:rFonts w:ascii="Trebuchet MS" w:hAnsi="Trebuchet MS"/>
                <w:b/>
                <w:color w:val="0D0D0D" w:themeColor="text1" w:themeTint="F2"/>
                <w:sz w:val="22"/>
                <w:szCs w:val="22"/>
                <w:lang w:val="en-JM"/>
              </w:rPr>
              <w:t>.</w:t>
            </w:r>
            <w:r w:rsidRPr="00721D9A">
              <w:rPr>
                <w:rFonts w:ascii="Trebuchet MS" w:hAnsi="Trebuchet MS"/>
                <w:color w:val="0D0D0D" w:themeColor="text1" w:themeTint="F2"/>
                <w:sz w:val="22"/>
                <w:szCs w:val="22"/>
              </w:rPr>
              <w:t xml:space="preserve"> </w:t>
            </w:r>
          </w:p>
          <w:p w14:paraId="32D51C3A" w14:textId="569FB9FF" w:rsidR="00BA6655" w:rsidRPr="007B68CE" w:rsidRDefault="00BA6655" w:rsidP="00BA6655">
            <w:pPr>
              <w:pStyle w:val="ListParagraph"/>
              <w:spacing w:before="120" w:after="120"/>
              <w:ind w:left="597"/>
              <w:rPr>
                <w:rFonts w:ascii="Trebuchet MS" w:hAnsi="Trebuchet MS" w:cs="Arial"/>
                <w:sz w:val="22"/>
                <w:szCs w:val="22"/>
              </w:rPr>
            </w:pPr>
          </w:p>
        </w:tc>
      </w:tr>
      <w:tr w:rsidR="00BA6655" w:rsidRPr="007B68CE" w14:paraId="1D73C7BC" w14:textId="77777777" w:rsidTr="007929E2">
        <w:tc>
          <w:tcPr>
            <w:tcW w:w="8752" w:type="dxa"/>
          </w:tcPr>
          <w:p w14:paraId="225EF71B" w14:textId="3087C467"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72" w:name="_Toc424009126"/>
            <w:bookmarkStart w:id="173" w:name="_Toc438438848"/>
            <w:bookmarkStart w:id="174" w:name="_Toc438532620"/>
            <w:bookmarkStart w:id="175" w:name="_Toc438733992"/>
            <w:bookmarkStart w:id="176" w:name="_Toc438907030"/>
            <w:bookmarkStart w:id="177" w:name="_Toc438907229"/>
            <w:bookmarkStart w:id="178" w:name="_Toc100032315"/>
            <w:r w:rsidRPr="007B68CE">
              <w:rPr>
                <w:rFonts w:ascii="Trebuchet MS" w:hAnsi="Trebuchet MS" w:cs="Arial"/>
                <w:sz w:val="22"/>
                <w:szCs w:val="22"/>
                <w:lang w:val="en-GB"/>
              </w:rPr>
              <w:t xml:space="preserve">  Withdrawal and Modification of Bids</w:t>
            </w:r>
            <w:bookmarkEnd w:id="172"/>
            <w:bookmarkEnd w:id="173"/>
            <w:bookmarkEnd w:id="174"/>
            <w:bookmarkEnd w:id="175"/>
            <w:bookmarkEnd w:id="176"/>
            <w:bookmarkEnd w:id="177"/>
            <w:bookmarkEnd w:id="178"/>
            <w:r w:rsidRPr="007B68CE">
              <w:rPr>
                <w:rFonts w:ascii="Trebuchet MS" w:hAnsi="Trebuchet MS" w:cs="Arial"/>
                <w:sz w:val="22"/>
                <w:szCs w:val="22"/>
                <w:lang w:val="en-GB"/>
              </w:rPr>
              <w:t xml:space="preserve"> </w:t>
            </w:r>
          </w:p>
          <w:p w14:paraId="0EF98ACD" w14:textId="0658F1D7" w:rsidR="00BA6655" w:rsidRPr="007929E2" w:rsidRDefault="00BA6655" w:rsidP="008357E6">
            <w:pPr>
              <w:pStyle w:val="ListParagraph"/>
              <w:numPr>
                <w:ilvl w:val="1"/>
                <w:numId w:val="183"/>
              </w:numPr>
              <w:spacing w:before="120" w:after="120"/>
              <w:rPr>
                <w:rFonts w:ascii="Trebuchet MS" w:hAnsi="Trebuchet MS"/>
                <w:sz w:val="22"/>
                <w:szCs w:val="22"/>
              </w:rPr>
            </w:pPr>
            <w:r w:rsidRPr="007929E2">
              <w:rPr>
                <w:rFonts w:ascii="Trebuchet MS" w:hAnsi="Trebuchet MS"/>
                <w:sz w:val="22"/>
                <w:szCs w:val="22"/>
              </w:rPr>
              <w:t>A bidder may withdraw or modify its bid after it has been submitted in accordance with ITB Clause 22 but only prior to the deadline for submission of bids.</w:t>
            </w:r>
          </w:p>
          <w:p w14:paraId="6A47EEE8" w14:textId="0369C479" w:rsidR="00BA6655" w:rsidRPr="007929E2" w:rsidRDefault="00BA6655" w:rsidP="008357E6">
            <w:pPr>
              <w:pStyle w:val="ListParagraph"/>
              <w:numPr>
                <w:ilvl w:val="1"/>
                <w:numId w:val="183"/>
              </w:numPr>
              <w:spacing w:before="120" w:after="120"/>
              <w:rPr>
                <w:rFonts w:ascii="Trebuchet MS" w:hAnsi="Trebuchet MS"/>
                <w:sz w:val="22"/>
                <w:szCs w:val="22"/>
              </w:rPr>
            </w:pPr>
            <w:r w:rsidRPr="007929E2">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21.2, (except that no copies of the withdrawal notice are required). The modification of the bid must accompany the respective written notice.  All notices must be:</w:t>
            </w:r>
          </w:p>
          <w:p w14:paraId="64A53815" w14:textId="0A600D8D" w:rsidR="00BA6655" w:rsidRPr="007B68CE" w:rsidRDefault="00BA6655" w:rsidP="008357E6">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 xml:space="preserve">submitted in accordance with ITB Clause 21 and ITB 22, and in addition, the respective envelopes shall be clearly marked “Withdrawal” </w:t>
            </w:r>
            <w:r>
              <w:rPr>
                <w:rFonts w:ascii="Trebuchet MS" w:hAnsi="Trebuchet MS" w:cs="Arial"/>
                <w:sz w:val="22"/>
                <w:szCs w:val="22"/>
              </w:rPr>
              <w:t xml:space="preserve">or </w:t>
            </w:r>
            <w:r w:rsidRPr="007B68CE">
              <w:rPr>
                <w:rFonts w:ascii="Trebuchet MS" w:hAnsi="Trebuchet MS" w:cs="Arial"/>
                <w:sz w:val="22"/>
                <w:szCs w:val="22"/>
              </w:rPr>
              <w:t>“Modification” and</w:t>
            </w:r>
          </w:p>
          <w:p w14:paraId="12039B3D" w14:textId="24B50A08" w:rsidR="00BA6655" w:rsidRPr="007B68CE" w:rsidRDefault="00BA6655" w:rsidP="008357E6">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23.</w:t>
            </w:r>
          </w:p>
          <w:p w14:paraId="303A8C7E" w14:textId="7868D910" w:rsidR="00BA6655" w:rsidRPr="007B68CE" w:rsidRDefault="00BA6655" w:rsidP="008357E6">
            <w:pPr>
              <w:pStyle w:val="ListParagraph"/>
              <w:numPr>
                <w:ilvl w:val="1"/>
                <w:numId w:val="183"/>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25.1 shall be returned unopened to the bidders.</w:t>
            </w:r>
          </w:p>
          <w:p w14:paraId="512C94C4" w14:textId="5B87E318" w:rsidR="00BA6655" w:rsidRPr="007B68CE" w:rsidRDefault="00BA6655" w:rsidP="008357E6">
            <w:pPr>
              <w:pStyle w:val="ListParagraph"/>
              <w:numPr>
                <w:ilvl w:val="1"/>
                <w:numId w:val="183"/>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bids, the submitted bid must be removed in accordance with the </w:t>
            </w:r>
            <w:r>
              <w:rPr>
                <w:rFonts w:ascii="Trebuchet MS" w:hAnsi="Trebuchet MS"/>
                <w:sz w:val="22"/>
                <w:szCs w:val="22"/>
              </w:rPr>
              <w:t xml:space="preserve">GOJEP </w:t>
            </w:r>
            <w:r w:rsidRPr="007B68CE">
              <w:rPr>
                <w:rFonts w:ascii="Trebuchet MS" w:hAnsi="Trebuchet MS"/>
                <w:sz w:val="22"/>
                <w:szCs w:val="22"/>
              </w:rPr>
              <w:t>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and a new bid uploaded.</w:t>
            </w:r>
          </w:p>
          <w:p w14:paraId="03599CFC" w14:textId="77777777" w:rsidR="00BA6655" w:rsidRPr="007929E2" w:rsidRDefault="00BA6655" w:rsidP="008357E6">
            <w:pPr>
              <w:pStyle w:val="ListParagraph"/>
              <w:numPr>
                <w:ilvl w:val="1"/>
                <w:numId w:val="183"/>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p w14:paraId="31657CDC" w14:textId="744B2F11" w:rsidR="007929E2" w:rsidRPr="007B68CE" w:rsidRDefault="007929E2" w:rsidP="007929E2">
            <w:pPr>
              <w:pStyle w:val="ListParagraph"/>
              <w:spacing w:before="120" w:after="120"/>
              <w:ind w:left="597"/>
              <w:contextualSpacing w:val="0"/>
              <w:rPr>
                <w:rFonts w:ascii="Trebuchet MS" w:hAnsi="Trebuchet MS" w:cs="Arial"/>
                <w:sz w:val="22"/>
                <w:szCs w:val="22"/>
              </w:rPr>
            </w:pPr>
          </w:p>
        </w:tc>
      </w:tr>
      <w:tr w:rsidR="00BA6655" w:rsidRPr="007B68CE" w14:paraId="6CA93138" w14:textId="77777777" w:rsidTr="007929E2">
        <w:tc>
          <w:tcPr>
            <w:tcW w:w="8752" w:type="dxa"/>
          </w:tcPr>
          <w:p w14:paraId="4F32DFAC" w14:textId="40593CD8"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79" w:name="_Toc438532622"/>
            <w:bookmarkStart w:id="180" w:name="_Toc438438849"/>
            <w:bookmarkStart w:id="181" w:name="_Toc438532623"/>
            <w:bookmarkStart w:id="182" w:name="_Toc438733993"/>
            <w:bookmarkStart w:id="183" w:name="_Toc438907031"/>
            <w:bookmarkStart w:id="184" w:name="_Toc438907230"/>
            <w:bookmarkStart w:id="185" w:name="_Toc100032316"/>
            <w:bookmarkEnd w:id="179"/>
            <w:r w:rsidRPr="007B68CE">
              <w:rPr>
                <w:rFonts w:ascii="Trebuchet MS" w:hAnsi="Trebuchet MS" w:cs="Arial"/>
                <w:sz w:val="22"/>
                <w:szCs w:val="22"/>
                <w:lang w:val="en-GB"/>
              </w:rPr>
              <w:t xml:space="preserve">  Bid Opening</w:t>
            </w:r>
          </w:p>
          <w:bookmarkEnd w:id="180"/>
          <w:bookmarkEnd w:id="181"/>
          <w:bookmarkEnd w:id="182"/>
          <w:bookmarkEnd w:id="183"/>
          <w:bookmarkEnd w:id="184"/>
          <w:bookmarkEnd w:id="185"/>
          <w:p w14:paraId="1160CA8A" w14:textId="0B402E3A" w:rsidR="00BA6655" w:rsidRPr="007929E2" w:rsidRDefault="00BA6655" w:rsidP="008357E6">
            <w:pPr>
              <w:pStyle w:val="ListParagraph"/>
              <w:numPr>
                <w:ilvl w:val="1"/>
                <w:numId w:val="184"/>
              </w:numPr>
              <w:spacing w:before="120" w:after="120"/>
              <w:rPr>
                <w:rFonts w:ascii="Trebuchet MS" w:hAnsi="Trebuchet MS"/>
                <w:sz w:val="22"/>
                <w:szCs w:val="22"/>
              </w:rPr>
            </w:pPr>
            <w:r w:rsidRPr="007929E2">
              <w:rPr>
                <w:rFonts w:ascii="Trebuchet MS" w:hAnsi="Trebuchet MS"/>
                <w:sz w:val="22"/>
                <w:szCs w:val="22"/>
              </w:rPr>
              <w:t>Bid Opening</w:t>
            </w:r>
          </w:p>
          <w:p w14:paraId="4946C6FB" w14:textId="019C0C8E" w:rsidR="00BA6655" w:rsidRPr="007B68CE" w:rsidRDefault="00BA6655" w:rsidP="008357E6">
            <w:pPr>
              <w:pStyle w:val="Sub-ClauseText"/>
              <w:numPr>
                <w:ilvl w:val="2"/>
                <w:numId w:val="139"/>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 to 26.6.</w:t>
            </w:r>
          </w:p>
          <w:p w14:paraId="276704DF" w14:textId="079D56EC" w:rsidR="00BA6655" w:rsidRPr="00D34C37" w:rsidRDefault="00BA6655" w:rsidP="008357E6">
            <w:pPr>
              <w:pStyle w:val="Sub-ClauseText"/>
              <w:numPr>
                <w:ilvl w:val="2"/>
                <w:numId w:val="139"/>
              </w:numPr>
              <w:spacing w:before="0"/>
              <w:rPr>
                <w:rFonts w:ascii="Trebuchet MS" w:hAnsi="Trebuchet MS" w:cs="Arial"/>
                <w:sz w:val="22"/>
                <w:szCs w:val="22"/>
              </w:rPr>
            </w:pPr>
            <w:r w:rsidRPr="00D34C37">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67783DDC" w:rsidR="00BA6655" w:rsidRPr="007929E2" w:rsidRDefault="007929E2" w:rsidP="008357E6">
            <w:pPr>
              <w:pStyle w:val="ListParagraph"/>
              <w:numPr>
                <w:ilvl w:val="1"/>
                <w:numId w:val="184"/>
              </w:numPr>
              <w:spacing w:after="120"/>
              <w:rPr>
                <w:rFonts w:ascii="Trebuchet MS" w:hAnsi="Trebuchet MS"/>
                <w:sz w:val="22"/>
                <w:szCs w:val="22"/>
              </w:rPr>
            </w:pPr>
            <w:r>
              <w:rPr>
                <w:rFonts w:ascii="Trebuchet MS" w:hAnsi="Trebuchet MS"/>
                <w:sz w:val="22"/>
                <w:szCs w:val="22"/>
              </w:rPr>
              <w:t xml:space="preserve"> </w:t>
            </w:r>
            <w:r w:rsidR="00BA6655" w:rsidRPr="007929E2">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BA6655" w:rsidRPr="007B68CE" w:rsidRDefault="00BA6655" w:rsidP="008357E6">
            <w:pPr>
              <w:pStyle w:val="ListParagraph"/>
              <w:numPr>
                <w:ilvl w:val="1"/>
                <w:numId w:val="184"/>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434AC7B5" w:rsidR="00BA6655" w:rsidRDefault="00BA6655" w:rsidP="008357E6">
            <w:pPr>
              <w:pStyle w:val="ListParagraph"/>
              <w:numPr>
                <w:ilvl w:val="1"/>
                <w:numId w:val="184"/>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Pr>
                <w:rFonts w:ascii="Trebuchet MS" w:hAnsi="Trebuchet MS"/>
                <w:sz w:val="22"/>
                <w:szCs w:val="22"/>
              </w:rPr>
              <w:t>bid</w:t>
            </w:r>
            <w:r w:rsidRPr="007B68CE">
              <w:rPr>
                <w:rFonts w:ascii="Trebuchet MS" w:hAnsi="Trebuchet MS"/>
                <w:sz w:val="22"/>
                <w:szCs w:val="22"/>
              </w:rPr>
              <w:t>s read out at bid opening shall be considered for evaluation.  Bids shall be rejected at the bid opening in accordance with ITB Sub-Clause 24.1 and 25.3.</w:t>
            </w:r>
          </w:p>
          <w:p w14:paraId="623825AB" w14:textId="77777777" w:rsidR="00BA6655" w:rsidRPr="00151CD3" w:rsidRDefault="00BA6655" w:rsidP="008357E6">
            <w:pPr>
              <w:pStyle w:val="ListParagraph"/>
              <w:numPr>
                <w:ilvl w:val="1"/>
                <w:numId w:val="184"/>
              </w:numPr>
              <w:spacing w:after="120"/>
              <w:ind w:left="597" w:hanging="597"/>
              <w:contextualSpacing w:val="0"/>
              <w:rPr>
                <w:rFonts w:ascii="Trebuchet MS" w:hAnsi="Trebuchet MS"/>
                <w:sz w:val="22"/>
                <w:szCs w:val="22"/>
              </w:rPr>
            </w:pPr>
            <w:r w:rsidRPr="00151CD3">
              <w:rPr>
                <w:rFonts w:ascii="Trebuchet MS" w:hAnsi="Trebuchet MS"/>
                <w:sz w:val="22"/>
                <w:szCs w:val="22"/>
              </w:rPr>
              <w:t xml:space="preserve">The procuring entity shall prepare a record of the bid opening that shall include, as a minimum: </w:t>
            </w:r>
          </w:p>
          <w:p w14:paraId="1F0A06FC" w14:textId="77777777" w:rsidR="00BA6655" w:rsidRPr="00150DE9" w:rsidRDefault="00BA6655" w:rsidP="008357E6">
            <w:pPr>
              <w:pStyle w:val="Sub-ClauseText"/>
              <w:numPr>
                <w:ilvl w:val="1"/>
                <w:numId w:val="159"/>
              </w:numPr>
              <w:spacing w:before="0"/>
              <w:rPr>
                <w:rFonts w:ascii="Trebuchet MS" w:hAnsi="Trebuchet MS"/>
                <w:sz w:val="22"/>
                <w:szCs w:val="22"/>
              </w:rPr>
            </w:pPr>
            <w:r w:rsidRPr="00150DE9">
              <w:rPr>
                <w:rFonts w:ascii="Trebuchet MS" w:hAnsi="Trebuchet MS"/>
                <w:spacing w:val="0"/>
                <w:sz w:val="22"/>
                <w:szCs w:val="22"/>
              </w:rPr>
              <w:t xml:space="preserve">the name of the bidder and whether there is a withdrawal or modification; </w:t>
            </w:r>
          </w:p>
          <w:p w14:paraId="5EBAC0AB" w14:textId="77777777" w:rsidR="00BA6655" w:rsidRPr="00150DE9" w:rsidRDefault="00BA6655" w:rsidP="008357E6">
            <w:pPr>
              <w:pStyle w:val="Sub-ClauseText"/>
              <w:numPr>
                <w:ilvl w:val="1"/>
                <w:numId w:val="159"/>
              </w:numPr>
              <w:spacing w:before="0"/>
              <w:rPr>
                <w:rFonts w:ascii="Trebuchet MS" w:hAnsi="Trebuchet MS"/>
                <w:sz w:val="22"/>
                <w:szCs w:val="22"/>
              </w:rPr>
            </w:pPr>
            <w:r w:rsidRPr="00150DE9">
              <w:rPr>
                <w:rFonts w:ascii="Trebuchet MS" w:hAnsi="Trebuchet MS"/>
                <w:spacing w:val="0"/>
                <w:sz w:val="22"/>
                <w:szCs w:val="22"/>
              </w:rPr>
              <w:t xml:space="preserve">the Bid Price, per lot if applicable, including any discounts, and alternative bids if they were permitted; </w:t>
            </w:r>
          </w:p>
          <w:p w14:paraId="3D7E5921" w14:textId="77777777" w:rsidR="00BA6655" w:rsidRPr="00150DE9" w:rsidRDefault="00BA6655" w:rsidP="008357E6">
            <w:pPr>
              <w:pStyle w:val="Sub-ClauseText"/>
              <w:numPr>
                <w:ilvl w:val="1"/>
                <w:numId w:val="159"/>
              </w:numPr>
              <w:spacing w:before="0"/>
              <w:rPr>
                <w:rFonts w:ascii="Trebuchet MS" w:hAnsi="Trebuchet MS"/>
                <w:sz w:val="22"/>
                <w:szCs w:val="22"/>
              </w:rPr>
            </w:pPr>
            <w:r w:rsidRPr="00150DE9">
              <w:rPr>
                <w:rFonts w:ascii="Trebuchet MS" w:hAnsi="Trebuchet MS"/>
                <w:spacing w:val="0"/>
                <w:sz w:val="22"/>
                <w:szCs w:val="22"/>
              </w:rPr>
              <w:t xml:space="preserve">and the presence or absence of a bid security, if one was required.  </w:t>
            </w:r>
          </w:p>
          <w:p w14:paraId="332E2E3E" w14:textId="77777777" w:rsidR="00BA6655" w:rsidRPr="00150DE9" w:rsidRDefault="00BA6655" w:rsidP="008357E6">
            <w:pPr>
              <w:pStyle w:val="Sub-ClauseText"/>
              <w:numPr>
                <w:ilvl w:val="1"/>
                <w:numId w:val="159"/>
              </w:numPr>
              <w:spacing w:before="0"/>
              <w:rPr>
                <w:rFonts w:ascii="Trebuchet MS" w:hAnsi="Trebuchet MS"/>
                <w:sz w:val="22"/>
                <w:szCs w:val="22"/>
              </w:rPr>
            </w:pPr>
            <w:r w:rsidRPr="00150DE9">
              <w:rPr>
                <w:rFonts w:ascii="Trebuchet MS" w:hAnsi="Trebuchet MS"/>
                <w:spacing w:val="0"/>
                <w:sz w:val="22"/>
                <w:szCs w:val="22"/>
              </w:rPr>
              <w:t xml:space="preserve">The bidders’ representatives who are present shall be requested to sign the attendance sheet. </w:t>
            </w:r>
          </w:p>
          <w:p w14:paraId="4297D69B" w14:textId="4BCB843B" w:rsidR="00BA6655" w:rsidRDefault="00BA6655" w:rsidP="008357E6">
            <w:pPr>
              <w:pStyle w:val="Sub-ClauseText"/>
              <w:numPr>
                <w:ilvl w:val="1"/>
                <w:numId w:val="159"/>
              </w:numPr>
              <w:spacing w:before="0"/>
              <w:rPr>
                <w:rFonts w:ascii="Trebuchet MS" w:hAnsi="Trebuchet MS" w:cs="Arial"/>
                <w:sz w:val="22"/>
                <w:szCs w:val="22"/>
              </w:rPr>
            </w:pPr>
            <w:r w:rsidRPr="00150DE9">
              <w:rPr>
                <w:rFonts w:ascii="Trebuchet MS" w:hAnsi="Trebuchet MS"/>
                <w:spacing w:val="0"/>
                <w:sz w:val="22"/>
                <w:szCs w:val="22"/>
              </w:rPr>
              <w:t>A copy of the record shall be distributed to all bidders who submitted bids in time and posted online when electronic bidding is permitted.</w:t>
            </w:r>
          </w:p>
          <w:p w14:paraId="3A871E7B" w14:textId="777E47DD" w:rsidR="00BA6655" w:rsidRPr="007B68CE" w:rsidRDefault="00BA6655" w:rsidP="00BA6655">
            <w:pPr>
              <w:pStyle w:val="Sub-ClauseText"/>
              <w:spacing w:before="0"/>
              <w:ind w:left="720"/>
              <w:rPr>
                <w:rFonts w:ascii="Trebuchet MS" w:hAnsi="Trebuchet MS" w:cs="Arial"/>
                <w:sz w:val="22"/>
                <w:szCs w:val="22"/>
              </w:rPr>
            </w:pPr>
          </w:p>
        </w:tc>
      </w:tr>
      <w:tr w:rsidR="00BA6655" w:rsidRPr="007B68CE" w14:paraId="0C967C25" w14:textId="77777777" w:rsidTr="007929E2">
        <w:tc>
          <w:tcPr>
            <w:tcW w:w="8752" w:type="dxa"/>
          </w:tcPr>
          <w:p w14:paraId="43862717" w14:textId="03594D46" w:rsidR="00BA6655" w:rsidRPr="007B68CE" w:rsidRDefault="00BA6655" w:rsidP="00BA6655">
            <w:pPr>
              <w:pStyle w:val="BodyText2"/>
              <w:spacing w:before="100" w:after="240"/>
              <w:jc w:val="center"/>
              <w:rPr>
                <w:rFonts w:ascii="Trebuchet MS" w:hAnsi="Trebuchet MS" w:cs="Arial"/>
                <w:b/>
                <w:bCs/>
                <w:i w:val="0"/>
                <w:iCs/>
                <w:sz w:val="28"/>
              </w:rPr>
            </w:pPr>
            <w:bookmarkStart w:id="186" w:name="_Toc438532624"/>
            <w:bookmarkStart w:id="187" w:name="_Toc438532625"/>
            <w:bookmarkStart w:id="188" w:name="_Toc438438850"/>
            <w:bookmarkStart w:id="189" w:name="_Toc438532629"/>
            <w:bookmarkStart w:id="190" w:name="_Toc438733994"/>
            <w:bookmarkStart w:id="191" w:name="_Toc438962076"/>
            <w:bookmarkStart w:id="192" w:name="_Toc461939620"/>
            <w:bookmarkStart w:id="193" w:name="_Toc100032317"/>
            <w:bookmarkEnd w:id="186"/>
            <w:bookmarkEnd w:id="187"/>
            <w:r w:rsidRPr="007B68CE">
              <w:rPr>
                <w:rFonts w:ascii="Trebuchet MS" w:hAnsi="Trebuchet MS" w:cs="Arial"/>
                <w:b/>
                <w:bCs/>
                <w:i w:val="0"/>
                <w:iCs/>
                <w:sz w:val="28"/>
              </w:rPr>
              <w:t>E.  Evaluation and Comparison of Bids</w:t>
            </w:r>
            <w:bookmarkEnd w:id="188"/>
            <w:bookmarkEnd w:id="189"/>
            <w:bookmarkEnd w:id="190"/>
            <w:bookmarkEnd w:id="191"/>
            <w:bookmarkEnd w:id="192"/>
            <w:bookmarkEnd w:id="193"/>
          </w:p>
        </w:tc>
      </w:tr>
      <w:tr w:rsidR="00BA6655" w:rsidRPr="007B68CE" w14:paraId="121F4CF6" w14:textId="77777777" w:rsidTr="007929E2">
        <w:tc>
          <w:tcPr>
            <w:tcW w:w="8752" w:type="dxa"/>
          </w:tcPr>
          <w:p w14:paraId="7794030D" w14:textId="64DEF96C"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194" w:name="_Toc438532628"/>
            <w:bookmarkStart w:id="195" w:name="_Toc438438851"/>
            <w:bookmarkStart w:id="196" w:name="_Toc438532630"/>
            <w:bookmarkStart w:id="197" w:name="_Toc438733995"/>
            <w:bookmarkStart w:id="198" w:name="_Toc438907032"/>
            <w:bookmarkStart w:id="199" w:name="_Toc438907231"/>
            <w:bookmarkStart w:id="200" w:name="_Toc100032318"/>
            <w:bookmarkEnd w:id="194"/>
            <w:r w:rsidRPr="007B68CE">
              <w:rPr>
                <w:rFonts w:ascii="Trebuchet MS" w:hAnsi="Trebuchet MS" w:cs="Arial"/>
                <w:sz w:val="22"/>
                <w:szCs w:val="22"/>
                <w:lang w:val="en-GB"/>
              </w:rPr>
              <w:t xml:space="preserve">  Confidentiality</w:t>
            </w:r>
          </w:p>
          <w:bookmarkEnd w:id="195"/>
          <w:bookmarkEnd w:id="196"/>
          <w:bookmarkEnd w:id="197"/>
          <w:bookmarkEnd w:id="198"/>
          <w:bookmarkEnd w:id="199"/>
          <w:bookmarkEnd w:id="200"/>
          <w:p w14:paraId="7EE51BA4" w14:textId="7814E1E1" w:rsidR="00BA6655" w:rsidRPr="007929E2" w:rsidRDefault="00BA6655" w:rsidP="008357E6">
            <w:pPr>
              <w:pStyle w:val="ListParagraph"/>
              <w:numPr>
                <w:ilvl w:val="1"/>
                <w:numId w:val="185"/>
              </w:numPr>
              <w:spacing w:after="120"/>
              <w:rPr>
                <w:rFonts w:ascii="Trebuchet MS" w:hAnsi="Trebuchet MS"/>
                <w:sz w:val="22"/>
                <w:szCs w:val="22"/>
              </w:rPr>
            </w:pPr>
            <w:r w:rsidRPr="007929E2">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04461073" w14:textId="795D27F2" w:rsidR="00BA6655" w:rsidRPr="007929E2" w:rsidRDefault="00BA6655" w:rsidP="008357E6">
            <w:pPr>
              <w:pStyle w:val="ListParagraph"/>
              <w:numPr>
                <w:ilvl w:val="1"/>
                <w:numId w:val="185"/>
              </w:numPr>
              <w:spacing w:after="120"/>
              <w:rPr>
                <w:rFonts w:ascii="Trebuchet MS" w:hAnsi="Trebuchet MS"/>
                <w:sz w:val="22"/>
                <w:szCs w:val="22"/>
              </w:rPr>
            </w:pPr>
            <w:r w:rsidRPr="007929E2">
              <w:rPr>
                <w:rFonts w:ascii="Trebuchet MS" w:hAnsi="Trebuchet MS"/>
                <w:sz w:val="22"/>
                <w:szCs w:val="22"/>
              </w:rPr>
              <w:t>Any attempt by a bidder or any person to influence the procuring entity in the examination, evaluation, comparison and post-qualification of the bids or contract award decisions, pursuant to Section 56 of the Act, shall result in the rejection of its bid.</w:t>
            </w:r>
          </w:p>
          <w:p w14:paraId="246D59EB" w14:textId="5C7A6174" w:rsidR="00BA6655" w:rsidRPr="007B68CE" w:rsidRDefault="00BA6655" w:rsidP="008357E6">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Notwithstanding ITB Sub-Clause 27.2, from the time of bid opening to the time of contract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r>
              <w:rPr>
                <w:rFonts w:ascii="Trebuchet MS" w:hAnsi="Trebuchet MS"/>
                <w:sz w:val="22"/>
                <w:szCs w:val="22"/>
              </w:rPr>
              <w:t xml:space="preserve"> </w:t>
            </w:r>
            <w:r w:rsidRPr="00EB4E30">
              <w:rPr>
                <w:rFonts w:ascii="Trebuchet MS" w:hAnsi="Trebuchet MS"/>
                <w:sz w:val="22"/>
                <w:szCs w:val="22"/>
              </w:rPr>
              <w:t>In the case of electronic bidding</w:t>
            </w:r>
            <w:r>
              <w:rPr>
                <w:rFonts w:ascii="Trebuchet MS" w:hAnsi="Trebuchet MS"/>
                <w:sz w:val="22"/>
                <w:szCs w:val="22"/>
              </w:rPr>
              <w:t xml:space="preserve"> clarifications must be submitted via GOJEP System.  </w:t>
            </w:r>
          </w:p>
        </w:tc>
      </w:tr>
      <w:tr w:rsidR="00BA6655" w:rsidRPr="007B68CE" w14:paraId="0A9D20FC" w14:textId="77777777" w:rsidTr="007929E2">
        <w:tc>
          <w:tcPr>
            <w:tcW w:w="8752" w:type="dxa"/>
          </w:tcPr>
          <w:p w14:paraId="1509EC69" w14:textId="5B7F8AE7"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201" w:name="_Toc424009129"/>
            <w:bookmarkStart w:id="202" w:name="_Toc438438852"/>
            <w:bookmarkStart w:id="203" w:name="_Toc438532631"/>
            <w:bookmarkStart w:id="204" w:name="_Toc438733996"/>
            <w:bookmarkStart w:id="205" w:name="_Toc438907033"/>
            <w:bookmarkStart w:id="206" w:name="_Toc438907232"/>
            <w:bookmarkStart w:id="207" w:name="_Toc100032319"/>
            <w:r w:rsidRPr="007B68CE">
              <w:rPr>
                <w:rFonts w:ascii="Trebuchet MS" w:hAnsi="Trebuchet MS" w:cs="Arial"/>
                <w:sz w:val="22"/>
                <w:szCs w:val="22"/>
                <w:lang w:val="en-GB"/>
              </w:rPr>
              <w:t xml:space="preserve">  Clarification of Bids</w:t>
            </w:r>
          </w:p>
          <w:bookmarkEnd w:id="201"/>
          <w:bookmarkEnd w:id="202"/>
          <w:bookmarkEnd w:id="203"/>
          <w:bookmarkEnd w:id="204"/>
          <w:bookmarkEnd w:id="205"/>
          <w:bookmarkEnd w:id="206"/>
          <w:bookmarkEnd w:id="207"/>
          <w:p w14:paraId="5D458B6D" w14:textId="7B38F299" w:rsidR="00BA6655" w:rsidRPr="007929E2" w:rsidRDefault="00BA6655" w:rsidP="008357E6">
            <w:pPr>
              <w:pStyle w:val="ListParagraph"/>
              <w:numPr>
                <w:ilvl w:val="1"/>
                <w:numId w:val="186"/>
              </w:numPr>
              <w:spacing w:after="120"/>
              <w:rPr>
                <w:rFonts w:ascii="Trebuchet MS" w:hAnsi="Trebuchet MS"/>
                <w:sz w:val="22"/>
                <w:szCs w:val="22"/>
              </w:rPr>
            </w:pPr>
            <w:r w:rsidRPr="007929E2">
              <w:rPr>
                <w:rFonts w:ascii="Trebuchet MS" w:hAnsi="Trebuchet MS"/>
                <w:sz w:val="22"/>
                <w:szCs w:val="22"/>
              </w:rPr>
              <w:t>To assist in the examination, evaluation, and comparison of the bids, and qualification of the bidders, the procuring entity may, at its discretion, ask any bidder for a clarification of its bid, giving a reasonable time for a response.  Any clarification submitted by a bidder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32.</w:t>
            </w:r>
          </w:p>
          <w:p w14:paraId="52831A84" w14:textId="50B5A13F" w:rsidR="00BA6655" w:rsidRPr="007929E2" w:rsidRDefault="00BA6655" w:rsidP="008357E6">
            <w:pPr>
              <w:pStyle w:val="ListParagraph"/>
              <w:numPr>
                <w:ilvl w:val="1"/>
                <w:numId w:val="187"/>
              </w:numPr>
              <w:spacing w:after="120"/>
              <w:rPr>
                <w:rFonts w:ascii="Trebuchet MS" w:hAnsi="Trebuchet MS" w:cs="Arial"/>
                <w:sz w:val="22"/>
                <w:szCs w:val="22"/>
              </w:rPr>
            </w:pPr>
            <w:r w:rsidRPr="007929E2">
              <w:rPr>
                <w:rFonts w:ascii="Trebuchet MS" w:hAnsi="Trebuchet MS"/>
                <w:sz w:val="22"/>
                <w:szCs w:val="22"/>
              </w:rPr>
              <w:t>If a bidder does not provide clarifications of its bid by the date and time set in the procuring entity’s request for clarification, its bid  may be rejected.</w:t>
            </w:r>
          </w:p>
        </w:tc>
      </w:tr>
      <w:tr w:rsidR="00BA6655" w:rsidRPr="007B68CE" w14:paraId="33457A9E" w14:textId="77777777" w:rsidTr="007929E2">
        <w:tc>
          <w:tcPr>
            <w:tcW w:w="8752" w:type="dxa"/>
          </w:tcPr>
          <w:p w14:paraId="20961589" w14:textId="6F0A81F2"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208" w:name="_Toc100032320"/>
            <w:r w:rsidRPr="007B68CE">
              <w:rPr>
                <w:rFonts w:ascii="Trebuchet MS" w:hAnsi="Trebuchet MS" w:cs="Arial"/>
                <w:sz w:val="22"/>
                <w:szCs w:val="22"/>
                <w:lang w:val="en-GB"/>
              </w:rPr>
              <w:t xml:space="preserve">  Deviations, Reservations, and Omissions</w:t>
            </w:r>
          </w:p>
          <w:bookmarkEnd w:id="208"/>
          <w:p w14:paraId="50985B79" w14:textId="3C8695D7" w:rsidR="00BA6655" w:rsidRPr="007929E2" w:rsidRDefault="00BA6655" w:rsidP="008357E6">
            <w:pPr>
              <w:pStyle w:val="ListParagraph"/>
              <w:numPr>
                <w:ilvl w:val="1"/>
                <w:numId w:val="188"/>
              </w:numPr>
              <w:spacing w:after="120"/>
              <w:rPr>
                <w:rFonts w:ascii="Trebuchet MS" w:hAnsi="Trebuchet MS"/>
                <w:sz w:val="22"/>
                <w:szCs w:val="22"/>
              </w:rPr>
            </w:pPr>
            <w:r w:rsidRPr="007929E2">
              <w:rPr>
                <w:rFonts w:ascii="Trebuchet MS" w:hAnsi="Trebuchet MS"/>
                <w:sz w:val="22"/>
                <w:szCs w:val="22"/>
              </w:rPr>
              <w:t>During the evaluation of bids, the following definitions apply:</w:t>
            </w:r>
          </w:p>
          <w:p w14:paraId="7FFA0267" w14:textId="37564F26" w:rsidR="00BA6655" w:rsidRPr="007B68CE" w:rsidRDefault="00BA6655" w:rsidP="00BA6655">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BA6655" w:rsidRPr="007B68CE" w:rsidRDefault="00BA6655" w:rsidP="00BA6655">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BA6655" w:rsidRPr="007B68CE" w:rsidRDefault="00BA6655" w:rsidP="00BA6655">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BA6655" w:rsidRPr="007B68CE" w14:paraId="342D739B" w14:textId="77777777" w:rsidTr="007929E2">
        <w:tc>
          <w:tcPr>
            <w:tcW w:w="8752" w:type="dxa"/>
          </w:tcPr>
          <w:p w14:paraId="2FF5ECE7" w14:textId="5928ADA7"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209" w:name="_Toc424009130"/>
            <w:bookmarkStart w:id="210" w:name="_Toc100032321"/>
            <w:bookmarkStart w:id="211" w:name="_Toc438438853"/>
            <w:bookmarkStart w:id="212" w:name="_Toc438532632"/>
            <w:bookmarkStart w:id="213" w:name="_Toc438733997"/>
            <w:bookmarkStart w:id="214" w:name="_Toc438907034"/>
            <w:bookmarkStart w:id="215" w:name="_Toc438907233"/>
            <w:r w:rsidRPr="007B68CE">
              <w:rPr>
                <w:rFonts w:ascii="Trebuchet MS" w:hAnsi="Trebuchet MS" w:cs="Arial"/>
                <w:sz w:val="22"/>
                <w:szCs w:val="22"/>
                <w:lang w:val="en-GB"/>
              </w:rPr>
              <w:t xml:space="preserve">  Determination of Responsiveness</w:t>
            </w:r>
            <w:bookmarkEnd w:id="209"/>
            <w:bookmarkEnd w:id="210"/>
            <w:r w:rsidRPr="007B68CE">
              <w:rPr>
                <w:rFonts w:ascii="Trebuchet MS" w:hAnsi="Trebuchet MS" w:cs="Arial"/>
                <w:sz w:val="22"/>
                <w:szCs w:val="22"/>
                <w:lang w:val="en-GB"/>
              </w:rPr>
              <w:t xml:space="preserve"> </w:t>
            </w:r>
          </w:p>
          <w:bookmarkEnd w:id="211"/>
          <w:bookmarkEnd w:id="212"/>
          <w:bookmarkEnd w:id="213"/>
          <w:bookmarkEnd w:id="214"/>
          <w:bookmarkEnd w:id="215"/>
          <w:p w14:paraId="60E5C760" w14:textId="12784EAF" w:rsidR="00BA6655" w:rsidRPr="007929E2" w:rsidRDefault="00BA6655" w:rsidP="008357E6">
            <w:pPr>
              <w:pStyle w:val="ListParagraph"/>
              <w:numPr>
                <w:ilvl w:val="1"/>
                <w:numId w:val="189"/>
              </w:numPr>
              <w:spacing w:after="120"/>
              <w:rPr>
                <w:rFonts w:ascii="Trebuchet MS" w:hAnsi="Trebuchet MS"/>
                <w:sz w:val="22"/>
                <w:szCs w:val="22"/>
              </w:rPr>
            </w:pPr>
            <w:r w:rsidRPr="007929E2">
              <w:rPr>
                <w:rFonts w:ascii="Trebuchet MS" w:hAnsi="Trebuchet MS"/>
                <w:sz w:val="22"/>
                <w:szCs w:val="22"/>
              </w:rPr>
              <w:t xml:space="preserve">The procuring entity’s determination of a bid’s responsiveness is to be based on the contents of the bid itself. </w:t>
            </w:r>
          </w:p>
          <w:p w14:paraId="00754F9D" w14:textId="0ABBFA5C" w:rsidR="00BA6655" w:rsidRPr="007929E2" w:rsidRDefault="00BA6655" w:rsidP="008357E6">
            <w:pPr>
              <w:pStyle w:val="ListParagraph"/>
              <w:numPr>
                <w:ilvl w:val="1"/>
                <w:numId w:val="189"/>
              </w:numPr>
              <w:spacing w:after="120"/>
              <w:rPr>
                <w:rFonts w:ascii="Trebuchet MS" w:hAnsi="Trebuchet MS"/>
                <w:sz w:val="22"/>
                <w:szCs w:val="22"/>
              </w:rPr>
            </w:pPr>
            <w:r w:rsidRPr="007929E2">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BA6655" w:rsidRPr="007B68CE" w:rsidRDefault="00BA6655" w:rsidP="008357E6">
            <w:pPr>
              <w:pStyle w:val="ListParagraph"/>
              <w:numPr>
                <w:ilvl w:val="1"/>
                <w:numId w:val="18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BA6655" w:rsidRPr="007B68CE" w:rsidRDefault="00BA6655" w:rsidP="00BA6655">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46035666" w14:textId="5E05CF19" w:rsidR="00BA6655" w:rsidRPr="007B68CE" w:rsidRDefault="00BA6655" w:rsidP="00BA6655">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’s rights or the bidder’s obligations under the contract; or</w:t>
            </w:r>
          </w:p>
          <w:p w14:paraId="09166924" w14:textId="312F7093" w:rsidR="00BA6655" w:rsidRPr="007B68CE" w:rsidRDefault="00BA6655" w:rsidP="00BA6655">
            <w:pPr>
              <w:autoSpaceDE w:val="0"/>
              <w:autoSpaceDN w:val="0"/>
              <w:spacing w:after="120"/>
              <w:ind w:left="720"/>
              <w:rPr>
                <w:rFonts w:ascii="Trebuchet MS" w:hAnsi="Trebuchet MS"/>
                <w:sz w:val="22"/>
                <w:szCs w:val="22"/>
              </w:rPr>
            </w:pPr>
            <w:r w:rsidRPr="007B68CE">
              <w:rPr>
                <w:rFonts w:ascii="Trebuchet MS" w:hAnsi="Trebuchet MS"/>
                <w:sz w:val="22"/>
                <w:szCs w:val="22"/>
              </w:rPr>
              <w:t>(c) if rectified</w:t>
            </w:r>
            <w:r>
              <w:rPr>
                <w:rFonts w:ascii="Trebuchet MS" w:hAnsi="Trebuchet MS"/>
                <w:sz w:val="22"/>
                <w:szCs w:val="22"/>
              </w:rPr>
              <w:t>,</w:t>
            </w:r>
            <w:r w:rsidRPr="007B68CE">
              <w:rPr>
                <w:rFonts w:ascii="Trebuchet MS" w:hAnsi="Trebuchet MS"/>
                <w:sz w:val="22"/>
                <w:szCs w:val="22"/>
              </w:rPr>
              <w:t xml:space="preserve"> would unfairly affect the competitive position of other bidders presenting substantially responsive bids.</w:t>
            </w:r>
          </w:p>
          <w:p w14:paraId="74491EBF" w14:textId="23048D82" w:rsidR="00BA6655" w:rsidRPr="007B68CE" w:rsidRDefault="00BA6655" w:rsidP="008357E6">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BA6655" w:rsidRPr="007B68CE" w14:paraId="63AD086C" w14:textId="77777777" w:rsidTr="007929E2">
        <w:tc>
          <w:tcPr>
            <w:tcW w:w="8752" w:type="dxa"/>
          </w:tcPr>
          <w:p w14:paraId="4BCF0A9D" w14:textId="4BA73094"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216" w:name="_Toc438532634"/>
            <w:bookmarkStart w:id="217" w:name="_Toc438532635"/>
            <w:bookmarkStart w:id="218" w:name="_Toc100032322"/>
            <w:bookmarkStart w:id="219" w:name="_Toc438438854"/>
            <w:bookmarkStart w:id="220" w:name="_Toc438532636"/>
            <w:bookmarkStart w:id="221" w:name="_Toc438733998"/>
            <w:bookmarkStart w:id="222" w:name="_Toc438907035"/>
            <w:bookmarkStart w:id="223" w:name="_Toc438907234"/>
            <w:bookmarkEnd w:id="216"/>
            <w:bookmarkEnd w:id="217"/>
            <w:r w:rsidRPr="007B68CE">
              <w:rPr>
                <w:rFonts w:ascii="Trebuchet MS" w:hAnsi="Trebuchet MS" w:cs="Arial"/>
                <w:sz w:val="22"/>
                <w:szCs w:val="22"/>
                <w:lang w:val="en-GB"/>
              </w:rPr>
              <w:t xml:space="preserve">  Nonmaterial Nonconformities</w:t>
            </w:r>
            <w:bookmarkEnd w:id="218"/>
            <w:r w:rsidRPr="007B68CE">
              <w:rPr>
                <w:rFonts w:ascii="Trebuchet MS" w:hAnsi="Trebuchet MS" w:cs="Arial"/>
                <w:sz w:val="22"/>
                <w:szCs w:val="22"/>
                <w:lang w:val="en-GB"/>
              </w:rPr>
              <w:t xml:space="preserve"> </w:t>
            </w:r>
          </w:p>
          <w:p w14:paraId="29D11713" w14:textId="7410B97B" w:rsidR="00BA6655" w:rsidRPr="007929E2" w:rsidRDefault="00BA6655" w:rsidP="008357E6">
            <w:pPr>
              <w:pStyle w:val="ListParagraph"/>
              <w:numPr>
                <w:ilvl w:val="1"/>
                <w:numId w:val="190"/>
              </w:numPr>
              <w:spacing w:after="120"/>
              <w:rPr>
                <w:rFonts w:ascii="Trebuchet MS" w:hAnsi="Trebuchet MS" w:cs="Arial"/>
                <w:sz w:val="22"/>
                <w:szCs w:val="22"/>
              </w:rPr>
            </w:pPr>
            <w:bookmarkStart w:id="224" w:name="_Hlt438533232"/>
            <w:bookmarkEnd w:id="219"/>
            <w:bookmarkEnd w:id="220"/>
            <w:bookmarkEnd w:id="221"/>
            <w:bookmarkEnd w:id="222"/>
            <w:bookmarkEnd w:id="223"/>
            <w:bookmarkEnd w:id="224"/>
            <w:r w:rsidRPr="007929E2">
              <w:rPr>
                <w:rFonts w:ascii="Trebuchet MS" w:hAnsi="Trebuchet MS"/>
                <w:sz w:val="22"/>
                <w:szCs w:val="22"/>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7929E2">
              <w:rPr>
                <w:rFonts w:ascii="Trebuchet MS" w:hAnsi="Trebuchet MS"/>
                <w:b/>
                <w:sz w:val="22"/>
                <w:szCs w:val="22"/>
              </w:rPr>
              <w:t>BDS</w:t>
            </w:r>
            <w:r w:rsidRPr="007929E2">
              <w:rPr>
                <w:rFonts w:ascii="Trebuchet MS" w:hAnsi="Trebuchet MS"/>
                <w:sz w:val="22"/>
                <w:szCs w:val="22"/>
              </w:rPr>
              <w:t>.</w:t>
            </w:r>
          </w:p>
          <w:p w14:paraId="0E9E22E3" w14:textId="2EA86B40" w:rsidR="00BA6655" w:rsidRPr="007929E2" w:rsidRDefault="007929E2" w:rsidP="007929E2">
            <w:pPr>
              <w:spacing w:after="120"/>
              <w:rPr>
                <w:rFonts w:ascii="Trebuchet MS" w:hAnsi="Trebuchet MS" w:cs="Arial"/>
                <w:sz w:val="22"/>
                <w:szCs w:val="22"/>
              </w:rPr>
            </w:pPr>
            <w:r>
              <w:rPr>
                <w:rFonts w:ascii="Trebuchet MS" w:hAnsi="Trebuchet MS" w:cs="Arial"/>
                <w:sz w:val="22"/>
                <w:szCs w:val="22"/>
              </w:rPr>
              <w:t xml:space="preserve"> </w:t>
            </w:r>
          </w:p>
        </w:tc>
      </w:tr>
      <w:tr w:rsidR="00BA6655" w:rsidRPr="007B68CE" w14:paraId="0A06B02D" w14:textId="77777777" w:rsidTr="007929E2">
        <w:tc>
          <w:tcPr>
            <w:tcW w:w="8752" w:type="dxa"/>
          </w:tcPr>
          <w:p w14:paraId="395116A9" w14:textId="32C47A52" w:rsidR="00BA6655" w:rsidRPr="007B68CE" w:rsidRDefault="00BA6655" w:rsidP="00BA6655">
            <w:pPr>
              <w:pStyle w:val="StyleHeader1-ClausesLeft0Hanging03After0pt"/>
              <w:tabs>
                <w:tab w:val="num" w:pos="2445"/>
              </w:tabs>
              <w:spacing w:after="120"/>
              <w:ind w:left="459" w:hanging="426"/>
              <w:rPr>
                <w:rFonts w:ascii="Trebuchet MS" w:hAnsi="Trebuchet MS" w:cs="Arial"/>
                <w:sz w:val="22"/>
                <w:szCs w:val="22"/>
                <w:lang w:val="en-GB"/>
              </w:rPr>
            </w:pPr>
            <w:bookmarkStart w:id="225" w:name="_Toc438532637"/>
            <w:bookmarkStart w:id="226" w:name="_Toc438532639"/>
            <w:bookmarkStart w:id="227" w:name="_Toc100032323"/>
            <w:bookmarkEnd w:id="225"/>
            <w:bookmarkEnd w:id="226"/>
            <w:r w:rsidRPr="007B68CE">
              <w:rPr>
                <w:rFonts w:ascii="Trebuchet MS" w:hAnsi="Trebuchet MS" w:cs="Arial"/>
                <w:sz w:val="22"/>
                <w:szCs w:val="22"/>
                <w:lang w:val="en-GB"/>
              </w:rPr>
              <w:t xml:space="preserve">   Correction of Arithmetical Errors</w:t>
            </w:r>
          </w:p>
          <w:bookmarkEnd w:id="227"/>
          <w:p w14:paraId="41D707FC" w14:textId="70CF0039" w:rsidR="00BA6655" w:rsidRPr="007929E2" w:rsidRDefault="00BA6655" w:rsidP="008357E6">
            <w:pPr>
              <w:pStyle w:val="ListParagraph"/>
              <w:numPr>
                <w:ilvl w:val="1"/>
                <w:numId w:val="191"/>
              </w:numPr>
              <w:spacing w:after="120"/>
              <w:rPr>
                <w:rFonts w:ascii="Trebuchet MS" w:hAnsi="Trebuchet MS" w:cs="Arial"/>
                <w:sz w:val="22"/>
                <w:szCs w:val="22"/>
              </w:rPr>
            </w:pPr>
            <w:r w:rsidRPr="007929E2">
              <w:rPr>
                <w:rFonts w:ascii="Trebuchet MS" w:hAnsi="Trebuchet MS" w:cs="Arial"/>
                <w:sz w:val="22"/>
                <w:szCs w:val="22"/>
              </w:rPr>
              <w:t>Provided that the bid is substantially responsive, the procuring entity shall correct arithmetical errors on the following basis:</w:t>
            </w:r>
          </w:p>
          <w:p w14:paraId="715A138E" w14:textId="67EC5FE5"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560D3DC6" w:rsidR="00BA6655" w:rsidRPr="007929E2" w:rsidRDefault="00BA6655" w:rsidP="008357E6">
            <w:pPr>
              <w:pStyle w:val="ListParagraph"/>
              <w:numPr>
                <w:ilvl w:val="1"/>
                <w:numId w:val="191"/>
              </w:numPr>
              <w:spacing w:after="120"/>
              <w:rPr>
                <w:rFonts w:ascii="Trebuchet MS" w:hAnsi="Trebuchet MS" w:cs="Arial"/>
                <w:sz w:val="22"/>
                <w:szCs w:val="22"/>
              </w:rPr>
            </w:pPr>
            <w:r w:rsidRPr="007929E2">
              <w:rPr>
                <w:rFonts w:ascii="Trebuchet MS" w:hAnsi="Trebuchet MS" w:cs="Arial"/>
                <w:sz w:val="22"/>
                <w:szCs w:val="22"/>
              </w:rPr>
              <w:t>If the bidder that submitted the lowest evaluated or most advantageous bid does not accept the correction of errors, its bid shall be rejected.</w:t>
            </w:r>
          </w:p>
        </w:tc>
      </w:tr>
      <w:tr w:rsidR="00BA6655" w:rsidRPr="007B68CE" w14:paraId="63E2A2ED" w14:textId="77777777" w:rsidTr="007929E2">
        <w:tc>
          <w:tcPr>
            <w:tcW w:w="8752" w:type="dxa"/>
          </w:tcPr>
          <w:p w14:paraId="4C7CDA6E" w14:textId="1B82AFDA" w:rsidR="00BA6655" w:rsidRPr="00D7214A" w:rsidRDefault="00BA6655" w:rsidP="007929E2">
            <w:pPr>
              <w:pStyle w:val="StyleHeader1-ClausesLeft0Hanging03After0pt"/>
              <w:rPr>
                <w:rFonts w:ascii="Trebuchet MS" w:hAnsi="Trebuchet MS"/>
                <w:sz w:val="22"/>
                <w:szCs w:val="22"/>
              </w:rPr>
            </w:pPr>
            <w:bookmarkStart w:id="228" w:name="_Toc100032324"/>
            <w:r w:rsidRPr="007B68CE">
              <w:t xml:space="preserve">  </w:t>
            </w:r>
            <w:r w:rsidRPr="00D7214A">
              <w:rPr>
                <w:rFonts w:ascii="Trebuchet MS" w:hAnsi="Trebuchet MS"/>
                <w:sz w:val="22"/>
                <w:szCs w:val="22"/>
              </w:rPr>
              <w:t>Conversion to Single Currency</w:t>
            </w:r>
            <w:bookmarkEnd w:id="228"/>
            <w:r w:rsidRPr="00D7214A">
              <w:rPr>
                <w:rFonts w:ascii="Trebuchet MS" w:hAnsi="Trebuchet MS"/>
                <w:sz w:val="22"/>
                <w:szCs w:val="22"/>
              </w:rPr>
              <w:t xml:space="preserve"> </w:t>
            </w:r>
          </w:p>
          <w:p w14:paraId="51324A11" w14:textId="77777777" w:rsidR="00BA6655" w:rsidRPr="00FA772A" w:rsidRDefault="00BA6655" w:rsidP="007929E2">
            <w:pPr>
              <w:pStyle w:val="ListParagraph"/>
              <w:numPr>
                <w:ilvl w:val="1"/>
                <w:numId w:val="8"/>
              </w:numPr>
              <w:spacing w:after="120"/>
              <w:rPr>
                <w:rFonts w:ascii="Trebuchet MS" w:hAnsi="Trebuchet MS" w:cs="Arial"/>
                <w:sz w:val="22"/>
                <w:szCs w:val="22"/>
              </w:rPr>
            </w:pPr>
            <w:r w:rsidRPr="007B68CE">
              <w:rPr>
                <w:rFonts w:ascii="Trebuchet MS" w:hAnsi="Trebuchet MS" w:cs="Arial"/>
                <w:sz w:val="22"/>
                <w:szCs w:val="22"/>
              </w:rPr>
              <w:t xml:space="preserve">For evaluation and comparison purposes, the </w:t>
            </w:r>
            <w:r>
              <w:rPr>
                <w:rFonts w:ascii="Trebuchet MS" w:hAnsi="Trebuchet MS" w:cs="Arial"/>
                <w:sz w:val="22"/>
                <w:szCs w:val="22"/>
              </w:rPr>
              <w:t>procuring entity</w:t>
            </w:r>
            <w:r w:rsidRPr="007B68CE">
              <w:rPr>
                <w:rFonts w:ascii="Trebuchet MS" w:hAnsi="Trebuchet MS" w:cs="Arial"/>
                <w:sz w:val="22"/>
                <w:szCs w:val="22"/>
              </w:rPr>
              <w:t xml:space="preserve"> shall convert all bid prices expressed in amounts in various currencies into an amount in a single currency specified in the </w:t>
            </w:r>
            <w:r w:rsidRPr="00C90A82">
              <w:rPr>
                <w:rFonts w:ascii="Trebuchet MS" w:hAnsi="Trebuchet MS" w:cs="Arial"/>
                <w:b/>
                <w:sz w:val="22"/>
                <w:szCs w:val="22"/>
              </w:rPr>
              <w:t>BDS</w:t>
            </w:r>
            <w:r w:rsidRPr="007B68CE">
              <w:rPr>
                <w:rFonts w:ascii="Trebuchet MS" w:hAnsi="Trebuchet MS" w:cs="Arial"/>
                <w:sz w:val="22"/>
                <w:szCs w:val="22"/>
              </w:rPr>
              <w:t xml:space="preserve">, using the selling exchange rates established by the source and on the date specified in the </w:t>
            </w:r>
            <w:r w:rsidRPr="00C90A82">
              <w:rPr>
                <w:rFonts w:ascii="Trebuchet MS" w:hAnsi="Trebuchet MS" w:cs="Arial"/>
                <w:b/>
                <w:sz w:val="22"/>
                <w:szCs w:val="22"/>
              </w:rPr>
              <w:t>BDS</w:t>
            </w:r>
            <w:r w:rsidRPr="007B68CE">
              <w:rPr>
                <w:rFonts w:ascii="Trebuchet MS" w:hAnsi="Trebuchet MS" w:cs="Arial"/>
                <w:sz w:val="22"/>
                <w:szCs w:val="22"/>
              </w:rPr>
              <w:t>.</w:t>
            </w:r>
            <w:r w:rsidRPr="007B68CE">
              <w:rPr>
                <w:rFonts w:ascii="Trebuchet MS" w:hAnsi="Trebuchet MS"/>
                <w:b/>
                <w:sz w:val="22"/>
                <w:szCs w:val="22"/>
              </w:rPr>
              <w:t xml:space="preserve"> </w:t>
            </w:r>
          </w:p>
          <w:p w14:paraId="281FB800" w14:textId="54D81EB9" w:rsidR="00BA6655" w:rsidRPr="007B68CE" w:rsidRDefault="00BA6655" w:rsidP="00BA6655">
            <w:pPr>
              <w:pStyle w:val="ListParagraph"/>
              <w:spacing w:after="120"/>
              <w:ind w:left="450"/>
              <w:rPr>
                <w:rFonts w:ascii="Trebuchet MS" w:hAnsi="Trebuchet MS" w:cs="Arial"/>
                <w:sz w:val="22"/>
                <w:szCs w:val="22"/>
              </w:rPr>
            </w:pPr>
          </w:p>
        </w:tc>
      </w:tr>
      <w:tr w:rsidR="00BA6655" w:rsidRPr="007B68CE" w14:paraId="4FCC0BFF" w14:textId="77777777" w:rsidTr="007929E2">
        <w:tc>
          <w:tcPr>
            <w:tcW w:w="8752" w:type="dxa"/>
          </w:tcPr>
          <w:p w14:paraId="34A337DB" w14:textId="1A520C87" w:rsidR="00BA6655" w:rsidRPr="007B68CE" w:rsidRDefault="00BA6655" w:rsidP="007929E2">
            <w:pPr>
              <w:pStyle w:val="StyleHeader1-ClausesLeft0Hanging03After0pt"/>
              <w:tabs>
                <w:tab w:val="clear" w:pos="342"/>
                <w:tab w:val="num" w:pos="360"/>
              </w:tabs>
              <w:spacing w:after="120"/>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04FADF36" w:rsidR="00BA6655" w:rsidRPr="007B68CE" w:rsidRDefault="00BA6655" w:rsidP="007929E2">
            <w:pPr>
              <w:pStyle w:val="ListParagraph"/>
              <w:numPr>
                <w:ilvl w:val="1"/>
                <w:numId w:val="8"/>
              </w:numPr>
              <w:spacing w:after="120"/>
              <w:contextualSpacing w:val="0"/>
              <w:rPr>
                <w:rFonts w:ascii="Trebuchet MS" w:hAnsi="Trebuchet MS" w:cs="Arial"/>
                <w:sz w:val="22"/>
                <w:szCs w:val="22"/>
              </w:rPr>
            </w:pPr>
            <w:r w:rsidRPr="007B68CE">
              <w:rPr>
                <w:rFonts w:ascii="Trebuchet MS" w:hAnsi="Trebuchet MS" w:cs="Arial"/>
                <w:sz w:val="22"/>
                <w:szCs w:val="22"/>
              </w:rPr>
              <w:t xml:space="preserve">Unless otherwise stated in the </w:t>
            </w:r>
            <w:r w:rsidRPr="00C90A82">
              <w:rPr>
                <w:rFonts w:ascii="Trebuchet MS" w:hAnsi="Trebuchet MS" w:cs="Arial"/>
                <w:b/>
                <w:sz w:val="22"/>
                <w:szCs w:val="22"/>
              </w:rPr>
              <w:t>BDS</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does not intend to execute any specific elements of the works by Subcontractors selected in advance by the </w:t>
            </w:r>
            <w:r>
              <w:rPr>
                <w:rFonts w:ascii="Trebuchet MS" w:hAnsi="Trebuchet MS" w:cs="Arial"/>
                <w:sz w:val="22"/>
                <w:szCs w:val="22"/>
              </w:rPr>
              <w:t>procuring entity</w:t>
            </w:r>
            <w:r w:rsidRPr="007B68CE">
              <w:rPr>
                <w:rFonts w:ascii="Trebuchet MS" w:hAnsi="Trebuchet MS" w:cs="Arial"/>
                <w:sz w:val="22"/>
                <w:szCs w:val="22"/>
              </w:rPr>
              <w:t>.</w:t>
            </w:r>
          </w:p>
          <w:p w14:paraId="01F890DF" w14:textId="59A1B647" w:rsidR="00BA6655" w:rsidRPr="007929E2" w:rsidRDefault="00BA6655" w:rsidP="007929E2">
            <w:pPr>
              <w:pStyle w:val="ListParagraph"/>
              <w:numPr>
                <w:ilvl w:val="1"/>
                <w:numId w:val="8"/>
              </w:numPr>
              <w:spacing w:after="120"/>
              <w:ind w:left="597" w:hanging="597"/>
              <w:contextualSpacing w:val="0"/>
              <w:rPr>
                <w:rFonts w:ascii="Trebuchet MS" w:hAnsi="Trebuchet MS"/>
                <w:sz w:val="22"/>
                <w:szCs w:val="22"/>
              </w:rPr>
            </w:pPr>
            <w:r w:rsidRPr="007B68CE">
              <w:rPr>
                <w:rFonts w:ascii="Trebuchet MS" w:hAnsi="Trebuchet MS" w:cs="Arial"/>
                <w:sz w:val="22"/>
                <w:szCs w:val="22"/>
              </w:rPr>
              <w:t xml:space="preserve">Bidders may propose subcontracting up to the percentage of total value of contracts or the volume of works as specified in the </w:t>
            </w:r>
            <w:r w:rsidRPr="00C90A82">
              <w:rPr>
                <w:rFonts w:ascii="Trebuchet MS" w:hAnsi="Trebuchet MS" w:cs="Arial"/>
                <w:b/>
                <w:sz w:val="22"/>
                <w:szCs w:val="22"/>
              </w:rPr>
              <w:t>BDS</w:t>
            </w:r>
            <w:r w:rsidRPr="007B68CE">
              <w:rPr>
                <w:rFonts w:ascii="Trebuchet MS" w:hAnsi="Trebuchet MS" w:cs="Arial"/>
                <w:sz w:val="22"/>
                <w:szCs w:val="22"/>
              </w:rPr>
              <w:t>. Subcontractors proposed by the bidder shall be fully qualified for their parts of the works.</w:t>
            </w:r>
            <w:r>
              <w:rPr>
                <w:rFonts w:ascii="Trebuchet MS" w:hAnsi="Trebuchet MS" w:cs="Arial"/>
                <w:sz w:val="22"/>
                <w:szCs w:val="22"/>
              </w:rPr>
              <w:t xml:space="preserve"> </w:t>
            </w:r>
          </w:p>
          <w:p w14:paraId="021F7C92" w14:textId="77777777" w:rsidR="00BA6655" w:rsidRPr="00150DE9" w:rsidRDefault="00BA6655" w:rsidP="007929E2">
            <w:pPr>
              <w:pStyle w:val="StyleHeader1-ClausesLeft0Hanging03After0pt"/>
              <w:rPr>
                <w:rFonts w:ascii="Trebuchet MS" w:hAnsi="Trebuchet MS"/>
                <w:sz w:val="22"/>
                <w:szCs w:val="22"/>
              </w:rPr>
            </w:pPr>
            <w:bookmarkStart w:id="229" w:name="_Toc438438858"/>
            <w:bookmarkStart w:id="230" w:name="_Toc438532647"/>
            <w:bookmarkStart w:id="231" w:name="_Toc438734002"/>
            <w:bookmarkStart w:id="232" w:name="_Toc438907039"/>
            <w:bookmarkStart w:id="233" w:name="_Toc438907238"/>
            <w:bookmarkStart w:id="234" w:name="_Toc462740400"/>
            <w:r w:rsidRPr="00150DE9">
              <w:rPr>
                <w:rFonts w:ascii="Trebuchet MS" w:hAnsi="Trebuchet MS"/>
                <w:sz w:val="22"/>
                <w:szCs w:val="22"/>
              </w:rPr>
              <w:t xml:space="preserve">Special and Differential Treatment Measures </w:t>
            </w:r>
          </w:p>
          <w:bookmarkEnd w:id="229"/>
          <w:bookmarkEnd w:id="230"/>
          <w:bookmarkEnd w:id="231"/>
          <w:bookmarkEnd w:id="232"/>
          <w:bookmarkEnd w:id="233"/>
          <w:bookmarkEnd w:id="234"/>
          <w:p w14:paraId="71A48696" w14:textId="28F9FE74" w:rsidR="00BA6655" w:rsidRPr="007B68CE" w:rsidRDefault="007929E2" w:rsidP="00BA6655">
            <w:pPr>
              <w:pStyle w:val="ListParagraph"/>
              <w:spacing w:after="120"/>
              <w:ind w:left="597"/>
              <w:contextualSpacing w:val="0"/>
              <w:rPr>
                <w:rStyle w:val="StyleHeader2-SubClausesBoldChar"/>
                <w:rFonts w:ascii="Trebuchet MS" w:hAnsi="Trebuchet MS"/>
                <w:b w:val="0"/>
                <w:bCs w:val="0"/>
                <w:sz w:val="22"/>
                <w:szCs w:val="22"/>
                <w:lang w:val="en-GB"/>
              </w:rPr>
            </w:pPr>
            <w:r>
              <w:rPr>
                <w:rFonts w:ascii="Trebuchet MS" w:hAnsi="Trebuchet MS"/>
                <w:sz w:val="22"/>
                <w:szCs w:val="22"/>
              </w:rPr>
              <w:t xml:space="preserve">36.1 </w:t>
            </w:r>
            <w:r w:rsidR="00BA6655" w:rsidRPr="00150DE9">
              <w:rPr>
                <w:rFonts w:ascii="Trebuchet MS" w:hAnsi="Trebuchet MS"/>
                <w:sz w:val="22"/>
                <w:szCs w:val="22"/>
              </w:rPr>
              <w:t xml:space="preserve">Special and Differential Treatment Measures shall not be a factor in bid evaluation, unless otherwise </w:t>
            </w:r>
            <w:r w:rsidR="00BA6655" w:rsidRPr="00150DE9">
              <w:rPr>
                <w:rFonts w:ascii="Trebuchet MS" w:hAnsi="Trebuchet MS"/>
                <w:b/>
                <w:bCs/>
                <w:sz w:val="22"/>
                <w:szCs w:val="22"/>
              </w:rPr>
              <w:t>specified in the</w:t>
            </w:r>
            <w:r w:rsidR="00BA6655" w:rsidRPr="00150DE9">
              <w:rPr>
                <w:rFonts w:ascii="Trebuchet MS" w:hAnsi="Trebuchet MS"/>
                <w:sz w:val="22"/>
                <w:szCs w:val="22"/>
              </w:rPr>
              <w:t xml:space="preserve"> </w:t>
            </w:r>
            <w:r w:rsidR="00BA6655" w:rsidRPr="00150DE9">
              <w:rPr>
                <w:rFonts w:ascii="Trebuchet MS" w:hAnsi="Trebuchet MS"/>
                <w:b/>
                <w:sz w:val="22"/>
                <w:szCs w:val="22"/>
              </w:rPr>
              <w:t>BDS.</w:t>
            </w:r>
          </w:p>
        </w:tc>
      </w:tr>
      <w:tr w:rsidR="00BA6655" w:rsidRPr="007B68CE" w14:paraId="45399EE2" w14:textId="77777777" w:rsidTr="007929E2">
        <w:tc>
          <w:tcPr>
            <w:tcW w:w="8752" w:type="dxa"/>
          </w:tcPr>
          <w:p w14:paraId="669CDC5F" w14:textId="5EDD7EEA"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35" w:name="_Hlt438533055"/>
            <w:bookmarkStart w:id="236" w:name="_Toc438532649"/>
            <w:bookmarkStart w:id="237" w:name="_Toc438438859"/>
            <w:bookmarkStart w:id="238" w:name="_Toc438532648"/>
            <w:bookmarkStart w:id="239" w:name="_Toc438734003"/>
            <w:bookmarkStart w:id="240" w:name="_Toc438907040"/>
            <w:bookmarkStart w:id="241" w:name="_Toc438907239"/>
            <w:bookmarkStart w:id="242" w:name="_Toc100032326"/>
            <w:bookmarkEnd w:id="235"/>
            <w:bookmarkEnd w:id="236"/>
            <w:r w:rsidRPr="007B68CE">
              <w:rPr>
                <w:rFonts w:ascii="Trebuchet MS" w:hAnsi="Trebuchet MS" w:cs="Arial"/>
                <w:sz w:val="22"/>
                <w:szCs w:val="22"/>
                <w:lang w:val="en-GB"/>
              </w:rPr>
              <w:t xml:space="preserve">  Evaluation of Bids</w:t>
            </w:r>
          </w:p>
          <w:bookmarkEnd w:id="237"/>
          <w:bookmarkEnd w:id="238"/>
          <w:bookmarkEnd w:id="239"/>
          <w:bookmarkEnd w:id="240"/>
          <w:bookmarkEnd w:id="241"/>
          <w:bookmarkEnd w:id="242"/>
          <w:p w14:paraId="088D9A87" w14:textId="77777777" w:rsidR="00BA6655" w:rsidRDefault="00BA6655" w:rsidP="007929E2">
            <w:pPr>
              <w:pStyle w:val="ListParagraph"/>
              <w:numPr>
                <w:ilvl w:val="1"/>
                <w:numId w:val="8"/>
              </w:numPr>
              <w:spacing w:after="120"/>
              <w:rPr>
                <w:rFonts w:ascii="Trebuchet MS" w:hAnsi="Trebuchet MS" w:cs="Arial"/>
                <w:sz w:val="22"/>
                <w:szCs w:val="22"/>
              </w:rPr>
            </w:pPr>
            <w:r w:rsidRPr="00B82C3F">
              <w:rPr>
                <w:rFonts w:ascii="Trebuchet MS" w:hAnsi="Trebuchet MS" w:cs="Arial"/>
                <w:sz w:val="22"/>
                <w:szCs w:val="22"/>
              </w:rPr>
              <w:t>The procuring entity shall use the criteria and methodologies listed in this Clause. No other evaluation criteria or methodologies shall be permitted.</w:t>
            </w:r>
          </w:p>
          <w:p w14:paraId="00787AAC" w14:textId="7B5BB722" w:rsidR="00BA6655" w:rsidRPr="00B82C3F" w:rsidRDefault="00BA6655" w:rsidP="00BA6655">
            <w:pPr>
              <w:pStyle w:val="ListParagraph"/>
              <w:spacing w:after="120"/>
              <w:ind w:left="450"/>
              <w:rPr>
                <w:rFonts w:ascii="Trebuchet MS" w:hAnsi="Trebuchet MS" w:cs="Arial"/>
                <w:sz w:val="22"/>
                <w:szCs w:val="22"/>
              </w:rPr>
            </w:pPr>
            <w:r w:rsidRPr="00B82C3F">
              <w:rPr>
                <w:rFonts w:ascii="Trebuchet MS" w:hAnsi="Trebuchet MS" w:cs="Arial"/>
                <w:sz w:val="22"/>
                <w:szCs w:val="22"/>
              </w:rPr>
              <w:t xml:space="preserve"> </w:t>
            </w:r>
          </w:p>
          <w:p w14:paraId="2906B782" w14:textId="7BA741A3"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To evaluate a bid, the </w:t>
            </w:r>
            <w:r>
              <w:rPr>
                <w:rFonts w:ascii="Trebuchet MS" w:hAnsi="Trebuchet MS" w:cs="Arial"/>
                <w:sz w:val="22"/>
                <w:szCs w:val="22"/>
              </w:rPr>
              <w:t>procuring entity</w:t>
            </w:r>
            <w:r w:rsidRPr="007B68CE">
              <w:rPr>
                <w:rFonts w:ascii="Trebuchet MS" w:hAnsi="Trebuchet MS" w:cs="Arial"/>
                <w:sz w:val="22"/>
                <w:szCs w:val="22"/>
              </w:rPr>
              <w:t xml:space="preserve"> shall consider the following:</w:t>
            </w:r>
          </w:p>
          <w:p w14:paraId="01BAB15A" w14:textId="77777777" w:rsidR="00BA6655" w:rsidRPr="007B68CE" w:rsidRDefault="00BA6655" w:rsidP="00BA6655">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BA6655" w:rsidRPr="007B68CE" w:rsidRDefault="00BA6655" w:rsidP="00BA6655">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32.1;</w:t>
            </w:r>
          </w:p>
          <w:p w14:paraId="13C11C34" w14:textId="4394CCAC"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14:paraId="7263B60D" w14:textId="5074957A"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33;</w:t>
            </w:r>
          </w:p>
          <w:p w14:paraId="764C15A4" w14:textId="6D586E38"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31;</w:t>
            </w:r>
          </w:p>
          <w:p w14:paraId="65B14CB7" w14:textId="6397F760"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w:t>
            </w:r>
            <w:r>
              <w:rPr>
                <w:rFonts w:ascii="Trebuchet MS" w:hAnsi="Trebuchet MS" w:cs="Arial"/>
                <w:sz w:val="22"/>
                <w:szCs w:val="22"/>
                <w:lang w:val="en-GB"/>
              </w:rPr>
              <w:t xml:space="preserve">a. </w:t>
            </w:r>
          </w:p>
          <w:p w14:paraId="2ABF080C" w14:textId="0451D22D"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E73DC5" w14:textId="650272CF"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Form, is specified in Section III, Evaluation and Qualification Criteria.</w:t>
            </w:r>
          </w:p>
        </w:tc>
      </w:tr>
      <w:tr w:rsidR="00BA6655" w:rsidRPr="007B68CE" w14:paraId="4527066C" w14:textId="77777777" w:rsidTr="007929E2">
        <w:tc>
          <w:tcPr>
            <w:tcW w:w="8752" w:type="dxa"/>
          </w:tcPr>
          <w:p w14:paraId="0FDF2DDF" w14:textId="4DEE154E"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43" w:name="_Toc438532651"/>
            <w:bookmarkStart w:id="244" w:name="_Toc438532652"/>
            <w:bookmarkStart w:id="245" w:name="_Toc438532653"/>
            <w:bookmarkStart w:id="246" w:name="_Toc438438860"/>
            <w:bookmarkStart w:id="247" w:name="_Toc438532654"/>
            <w:bookmarkStart w:id="248" w:name="_Toc438734004"/>
            <w:bookmarkStart w:id="249" w:name="_Toc438907041"/>
            <w:bookmarkStart w:id="250" w:name="_Toc438907240"/>
            <w:bookmarkStart w:id="251" w:name="_Toc100032327"/>
            <w:bookmarkEnd w:id="243"/>
            <w:bookmarkEnd w:id="244"/>
            <w:bookmarkEnd w:id="245"/>
            <w:r w:rsidRPr="007B68CE">
              <w:rPr>
                <w:rFonts w:ascii="Trebuchet MS" w:hAnsi="Trebuchet MS" w:cs="Arial"/>
                <w:sz w:val="22"/>
                <w:szCs w:val="22"/>
                <w:lang w:val="en-GB"/>
              </w:rPr>
              <w:t xml:space="preserve">  Comparison of Bids</w:t>
            </w:r>
          </w:p>
          <w:bookmarkEnd w:id="246"/>
          <w:bookmarkEnd w:id="247"/>
          <w:bookmarkEnd w:id="248"/>
          <w:bookmarkEnd w:id="249"/>
          <w:bookmarkEnd w:id="250"/>
          <w:bookmarkEnd w:id="251"/>
          <w:p w14:paraId="495B0DA3" w14:textId="58EB5455" w:rsidR="00BA6655" w:rsidRPr="00EF6C47" w:rsidRDefault="00BA6655" w:rsidP="007929E2">
            <w:pPr>
              <w:pStyle w:val="ListParagraph"/>
              <w:numPr>
                <w:ilvl w:val="1"/>
                <w:numId w:val="8"/>
              </w:numPr>
              <w:spacing w:after="120"/>
              <w:rPr>
                <w:rFonts w:ascii="Trebuchet MS" w:hAnsi="Trebuchet MS" w:cs="Arial"/>
                <w:sz w:val="22"/>
                <w:szCs w:val="22"/>
              </w:rPr>
            </w:pPr>
            <w:r w:rsidRPr="00EF6C47">
              <w:rPr>
                <w:rFonts w:ascii="Trebuchet MS" w:hAnsi="Trebuchet MS" w:cs="Arial"/>
                <w:sz w:val="22"/>
                <w:szCs w:val="22"/>
              </w:rPr>
              <w:t>The procuring entity shall compare all substantially responsive bids in accordance with ITB Clause 35 to determine the bid that has the lowest bid price or is the most advantageous.</w:t>
            </w:r>
            <w:r w:rsidRPr="007B68CE">
              <w:t xml:space="preserve"> </w:t>
            </w:r>
          </w:p>
        </w:tc>
      </w:tr>
      <w:tr w:rsidR="00BA6655" w:rsidRPr="007B68CE" w14:paraId="5BCC24D2" w14:textId="77777777" w:rsidTr="007929E2">
        <w:tc>
          <w:tcPr>
            <w:tcW w:w="8752" w:type="dxa"/>
          </w:tcPr>
          <w:p w14:paraId="66064B3A" w14:textId="318DA086"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Abnormally Low Bids</w:t>
            </w:r>
          </w:p>
          <w:p w14:paraId="62405CC3" w14:textId="5BD4E555" w:rsidR="00BA6655" w:rsidRPr="00EF6C47" w:rsidRDefault="00BA6655" w:rsidP="007929E2">
            <w:pPr>
              <w:pStyle w:val="ListParagraph"/>
              <w:numPr>
                <w:ilvl w:val="1"/>
                <w:numId w:val="8"/>
              </w:numPr>
              <w:spacing w:after="120"/>
              <w:rPr>
                <w:rFonts w:ascii="Trebuchet MS" w:hAnsi="Trebuchet MS" w:cs="Arial"/>
                <w:sz w:val="22"/>
                <w:szCs w:val="22"/>
              </w:rPr>
            </w:pPr>
            <w:r w:rsidRPr="00EF6C47">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A3391B6" w14:textId="523EE2A2"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563E4AC" w14:textId="77777777" w:rsidR="00BA6655"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r>
              <w:rPr>
                <w:rFonts w:ascii="Trebuchet MS" w:hAnsi="Trebuchet MS" w:cs="Arial"/>
                <w:sz w:val="22"/>
                <w:szCs w:val="22"/>
              </w:rPr>
              <w:t xml:space="preserve"> </w:t>
            </w:r>
          </w:p>
          <w:p w14:paraId="3EC9B907" w14:textId="24488170" w:rsidR="00BA6655" w:rsidRPr="007B68CE" w:rsidRDefault="00BA6655" w:rsidP="00BA6655">
            <w:pPr>
              <w:pStyle w:val="ListParagraph"/>
              <w:spacing w:after="120"/>
              <w:ind w:left="597"/>
              <w:contextualSpacing w:val="0"/>
              <w:rPr>
                <w:rFonts w:ascii="Trebuchet MS" w:hAnsi="Trebuchet MS" w:cs="Arial"/>
                <w:sz w:val="22"/>
                <w:szCs w:val="22"/>
              </w:rPr>
            </w:pPr>
          </w:p>
        </w:tc>
      </w:tr>
      <w:tr w:rsidR="00BA6655" w:rsidRPr="007B68CE" w14:paraId="6EBFCA6D" w14:textId="77777777" w:rsidTr="007929E2">
        <w:tc>
          <w:tcPr>
            <w:tcW w:w="8752" w:type="dxa"/>
          </w:tcPr>
          <w:p w14:paraId="54BCF673" w14:textId="1497DA6F"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Front-Loaded Bids</w:t>
            </w:r>
          </w:p>
          <w:p w14:paraId="2DE7C4BE" w14:textId="68ACFD57" w:rsidR="00BA6655" w:rsidRPr="00EF6C47" w:rsidRDefault="00BA6655" w:rsidP="007929E2">
            <w:pPr>
              <w:pStyle w:val="ListParagraph"/>
              <w:numPr>
                <w:ilvl w:val="1"/>
                <w:numId w:val="8"/>
              </w:numPr>
              <w:spacing w:after="120"/>
              <w:rPr>
                <w:rFonts w:ascii="Trebuchet MS" w:hAnsi="Trebuchet MS" w:cs="Arial"/>
                <w:sz w:val="22"/>
                <w:szCs w:val="22"/>
              </w:rPr>
            </w:pPr>
            <w:r w:rsidRPr="00EF6C47">
              <w:rPr>
                <w:rFonts w:ascii="Trebuchet MS" w:hAnsi="Trebuchet MS" w:cs="Arial"/>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20C3EDCC"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BA6655" w:rsidRPr="007B68CE" w:rsidRDefault="00BA6655" w:rsidP="008357E6">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6938E65C" w:rsidR="00BA6655" w:rsidRPr="007B68CE" w:rsidRDefault="00BA6655" w:rsidP="008357E6">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156F6D46" w14:textId="52B03BEC" w:rsidR="00BA6655" w:rsidRPr="007B68CE" w:rsidRDefault="00BA6655" w:rsidP="008357E6">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BA6655" w:rsidRPr="007B68CE" w14:paraId="73DBCD1B" w14:textId="77777777" w:rsidTr="007929E2">
        <w:tc>
          <w:tcPr>
            <w:tcW w:w="8752" w:type="dxa"/>
          </w:tcPr>
          <w:p w14:paraId="36492B3B" w14:textId="5DE1B3CF"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52" w:name="_Toc438438861"/>
            <w:bookmarkStart w:id="253" w:name="_Toc438532655"/>
            <w:bookmarkStart w:id="254" w:name="_Toc438734005"/>
            <w:bookmarkStart w:id="255" w:name="_Toc438907042"/>
            <w:bookmarkStart w:id="256" w:name="_Toc438907241"/>
            <w:bookmarkStart w:id="257" w:name="_Toc100032328"/>
            <w:r w:rsidRPr="007B68CE">
              <w:rPr>
                <w:rFonts w:ascii="Trebuchet MS" w:hAnsi="Trebuchet MS" w:cs="Arial"/>
                <w:sz w:val="22"/>
                <w:szCs w:val="22"/>
                <w:lang w:val="en-GB"/>
              </w:rPr>
              <w:t xml:space="preserve">  Qualification of the Bidder</w:t>
            </w:r>
          </w:p>
          <w:bookmarkEnd w:id="252"/>
          <w:bookmarkEnd w:id="253"/>
          <w:bookmarkEnd w:id="254"/>
          <w:bookmarkEnd w:id="255"/>
          <w:bookmarkEnd w:id="256"/>
          <w:bookmarkEnd w:id="257"/>
          <w:p w14:paraId="661F85D0" w14:textId="5479CF4E" w:rsidR="00BA6655" w:rsidRPr="00EF6C47" w:rsidRDefault="00BA6655" w:rsidP="007929E2">
            <w:pPr>
              <w:pStyle w:val="ListParagraph"/>
              <w:numPr>
                <w:ilvl w:val="1"/>
                <w:numId w:val="8"/>
              </w:numPr>
              <w:spacing w:after="120"/>
              <w:rPr>
                <w:rFonts w:ascii="Trebuchet MS" w:hAnsi="Trebuchet MS" w:cs="Arial"/>
                <w:sz w:val="22"/>
                <w:szCs w:val="22"/>
              </w:rPr>
            </w:pPr>
            <w:r w:rsidRPr="00EF6C47">
              <w:rPr>
                <w:rFonts w:ascii="Trebuchet MS" w:hAnsi="Trebuchet MS" w:cs="Arial"/>
                <w:sz w:val="22"/>
                <w:szCs w:val="22"/>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5A511692" w14:textId="5248A295"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bidder. Failure to meet the qualification criteria shall result in disqualification of the bid, in which event the </w:t>
            </w:r>
            <w:r>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w:t>
            </w:r>
            <w:r>
              <w:rPr>
                <w:rFonts w:ascii="Trebuchet MS" w:hAnsi="Trebuchet MS" w:cs="Arial"/>
                <w:sz w:val="22"/>
                <w:szCs w:val="22"/>
              </w:rPr>
              <w:t>B</w:t>
            </w:r>
            <w:r w:rsidRPr="007B68CE">
              <w:rPr>
                <w:rFonts w:ascii="Trebuchet MS" w:hAnsi="Trebuchet MS" w:cs="Arial"/>
                <w:sz w:val="22"/>
                <w:szCs w:val="22"/>
              </w:rPr>
              <w:t xml:space="preserve">idder does not meet the qualification requirements, this bid too shall be disqualified and the qualifications of the next ranked </w:t>
            </w:r>
            <w:r>
              <w:rPr>
                <w:rFonts w:ascii="Trebuchet MS" w:hAnsi="Trebuchet MS" w:cs="Arial"/>
                <w:sz w:val="22"/>
                <w:szCs w:val="22"/>
              </w:rPr>
              <w:t>B</w:t>
            </w:r>
            <w:r w:rsidRPr="007B68CE">
              <w:rPr>
                <w:rFonts w:ascii="Trebuchet MS" w:hAnsi="Trebuchet MS" w:cs="Arial"/>
                <w:sz w:val="22"/>
                <w:szCs w:val="22"/>
              </w:rPr>
              <w:t>idder shall be examined and so on in succession until the determination of the lowest bid price or most advantageous bid.</w:t>
            </w:r>
            <w:r w:rsidRPr="007B68CE">
              <w:rPr>
                <w:rFonts w:ascii="Trebuchet MS" w:hAnsi="Trebuchet MS" w:cs="Arial"/>
                <w:bCs/>
                <w:sz w:val="22"/>
                <w:szCs w:val="22"/>
              </w:rPr>
              <w:t xml:space="preserve"> </w:t>
            </w:r>
          </w:p>
        </w:tc>
      </w:tr>
      <w:tr w:rsidR="00BA6655" w:rsidRPr="007B68CE" w14:paraId="0B055D70" w14:textId="77777777" w:rsidTr="007929E2">
        <w:tc>
          <w:tcPr>
            <w:tcW w:w="8752" w:type="dxa"/>
          </w:tcPr>
          <w:p w14:paraId="0E628716" w14:textId="4E7C4E33"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58" w:name="_Toc438438862"/>
            <w:bookmarkStart w:id="259" w:name="_Toc438532656"/>
            <w:bookmarkStart w:id="260" w:name="_Toc438734006"/>
            <w:bookmarkStart w:id="261" w:name="_Toc438907043"/>
            <w:bookmarkStart w:id="262" w:name="_Toc438907242"/>
            <w:bookmarkStart w:id="263"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58"/>
          <w:bookmarkEnd w:id="259"/>
          <w:bookmarkEnd w:id="260"/>
          <w:bookmarkEnd w:id="261"/>
          <w:bookmarkEnd w:id="262"/>
          <w:bookmarkEnd w:id="263"/>
          <w:p w14:paraId="2B468FEC" w14:textId="6E275DB6" w:rsidR="00BA6655" w:rsidRPr="00EF6C47" w:rsidRDefault="00BA6655" w:rsidP="007929E2">
            <w:pPr>
              <w:pStyle w:val="ListParagraph"/>
              <w:numPr>
                <w:ilvl w:val="1"/>
                <w:numId w:val="8"/>
              </w:numPr>
              <w:spacing w:after="120"/>
              <w:rPr>
                <w:rFonts w:ascii="Trebuchet MS" w:hAnsi="Trebuchet MS" w:cs="Arial"/>
                <w:sz w:val="22"/>
                <w:szCs w:val="22"/>
              </w:rPr>
            </w:pPr>
            <w:r w:rsidRPr="00EF6C47">
              <w:rPr>
                <w:rFonts w:ascii="Trebuchet MS" w:hAnsi="Trebuchet MS" w:cs="Arial"/>
                <w:sz w:val="22"/>
                <w:szCs w:val="22"/>
              </w:rPr>
              <w:t>The procuring entity reserves the right to accept or reject any bid, and to annul the bidding process and reject all bids without thereby incurring any liability to bidders:</w:t>
            </w:r>
          </w:p>
          <w:p w14:paraId="4D0C281A" w14:textId="77777777"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BA6655" w:rsidRPr="007B68CE" w:rsidRDefault="00BA6655" w:rsidP="00BA6655">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BA6655" w:rsidRPr="007B68CE" w:rsidRDefault="00BA6655" w:rsidP="008357E6">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BA6655" w:rsidRPr="007B68CE" w:rsidRDefault="00BA6655" w:rsidP="008357E6">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BA6655" w:rsidRPr="007B68CE" w:rsidRDefault="00BA6655" w:rsidP="008357E6">
            <w:pPr>
              <w:numPr>
                <w:ilvl w:val="3"/>
                <w:numId w:val="131"/>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38A38AE8" w14:textId="77777777" w:rsidR="00BA6655" w:rsidRPr="00C015C7" w:rsidRDefault="00BA6655" w:rsidP="008357E6">
            <w:pPr>
              <w:pStyle w:val="StyleHeader1-ClausesAfter0pt"/>
              <w:numPr>
                <w:ilvl w:val="3"/>
                <w:numId w:val="131"/>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p w14:paraId="14909DE0" w14:textId="28C214C5" w:rsidR="00BA6655" w:rsidRPr="007B68CE" w:rsidRDefault="00BA6655" w:rsidP="00BA6655">
            <w:pPr>
              <w:pStyle w:val="StyleHeader1-ClausesAfter0pt"/>
              <w:spacing w:after="120"/>
              <w:ind w:left="1731"/>
              <w:rPr>
                <w:rFonts w:ascii="Trebuchet MS" w:hAnsi="Trebuchet MS" w:cs="Arial"/>
                <w:sz w:val="22"/>
                <w:szCs w:val="22"/>
                <w:lang w:val="en-GB"/>
              </w:rPr>
            </w:pPr>
          </w:p>
        </w:tc>
      </w:tr>
      <w:tr w:rsidR="00BA6655" w:rsidRPr="007B68CE" w14:paraId="42C93B09" w14:textId="77777777" w:rsidTr="007929E2">
        <w:tc>
          <w:tcPr>
            <w:tcW w:w="8752" w:type="dxa"/>
          </w:tcPr>
          <w:p w14:paraId="5854A84B" w14:textId="036EE37F" w:rsidR="00BA6655" w:rsidRPr="007B68CE" w:rsidRDefault="00BA6655" w:rsidP="00BA6655">
            <w:pPr>
              <w:pStyle w:val="BodyText2"/>
              <w:keepNext/>
              <w:spacing w:after="120"/>
              <w:jc w:val="center"/>
              <w:rPr>
                <w:rFonts w:ascii="Trebuchet MS" w:hAnsi="Trebuchet MS" w:cs="Arial"/>
                <w:b/>
                <w:bCs/>
                <w:i w:val="0"/>
                <w:iCs/>
                <w:sz w:val="28"/>
              </w:rPr>
            </w:pPr>
            <w:bookmarkStart w:id="264" w:name="_Toc438438863"/>
            <w:bookmarkStart w:id="265" w:name="_Toc438532657"/>
            <w:bookmarkStart w:id="266" w:name="_Toc438734007"/>
            <w:bookmarkStart w:id="267" w:name="_Toc438962089"/>
            <w:bookmarkStart w:id="268" w:name="_Toc461939621"/>
            <w:bookmarkStart w:id="269" w:name="_Toc100032330"/>
            <w:r w:rsidRPr="007B68CE">
              <w:rPr>
                <w:rFonts w:ascii="Trebuchet MS" w:hAnsi="Trebuchet MS" w:cs="Arial"/>
                <w:b/>
                <w:bCs/>
                <w:i w:val="0"/>
                <w:iCs/>
                <w:sz w:val="28"/>
              </w:rPr>
              <w:t>F.  Award of Contract</w:t>
            </w:r>
            <w:bookmarkEnd w:id="264"/>
            <w:bookmarkEnd w:id="265"/>
            <w:bookmarkEnd w:id="266"/>
            <w:bookmarkEnd w:id="267"/>
            <w:bookmarkEnd w:id="268"/>
            <w:bookmarkEnd w:id="269"/>
          </w:p>
        </w:tc>
      </w:tr>
      <w:tr w:rsidR="00BA6655" w:rsidRPr="007B68CE" w14:paraId="39B6E2AA" w14:textId="77777777" w:rsidTr="007929E2">
        <w:tc>
          <w:tcPr>
            <w:tcW w:w="8752" w:type="dxa"/>
          </w:tcPr>
          <w:p w14:paraId="0CEC5D50" w14:textId="705E6A24"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70" w:name="_Toc438438864"/>
            <w:bookmarkStart w:id="271" w:name="_Toc438532658"/>
            <w:bookmarkStart w:id="272" w:name="_Toc438734008"/>
            <w:bookmarkStart w:id="273" w:name="_Toc438907044"/>
            <w:bookmarkStart w:id="274" w:name="_Toc438907243"/>
            <w:bookmarkStart w:id="275" w:name="_Toc100032331"/>
            <w:r w:rsidRPr="007B68CE">
              <w:rPr>
                <w:rFonts w:ascii="Trebuchet MS" w:hAnsi="Trebuchet MS" w:cs="Arial"/>
                <w:sz w:val="22"/>
                <w:szCs w:val="22"/>
                <w:lang w:val="en-GB"/>
              </w:rPr>
              <w:t xml:space="preserve">  Award Criteria</w:t>
            </w:r>
          </w:p>
          <w:bookmarkEnd w:id="270"/>
          <w:bookmarkEnd w:id="271"/>
          <w:bookmarkEnd w:id="272"/>
          <w:bookmarkEnd w:id="273"/>
          <w:bookmarkEnd w:id="274"/>
          <w:bookmarkEnd w:id="275"/>
          <w:p w14:paraId="0DB37C5E" w14:textId="49995E51" w:rsidR="00BA6655" w:rsidRPr="000B3BA9" w:rsidRDefault="00BA6655" w:rsidP="007929E2">
            <w:pPr>
              <w:pStyle w:val="ListParagraph"/>
              <w:numPr>
                <w:ilvl w:val="1"/>
                <w:numId w:val="8"/>
              </w:numPr>
              <w:spacing w:after="120"/>
              <w:rPr>
                <w:rFonts w:ascii="Trebuchet MS" w:hAnsi="Trebuchet MS" w:cs="Arial"/>
                <w:sz w:val="22"/>
                <w:szCs w:val="22"/>
              </w:rPr>
            </w:pPr>
            <w:r w:rsidRPr="000B3BA9">
              <w:rPr>
                <w:rFonts w:ascii="Trebuchet MS" w:hAnsi="Trebuchet MS" w:cs="Arial"/>
                <w:sz w:val="22"/>
                <w:szCs w:val="22"/>
              </w:rPr>
              <w:t>The procuring entity shall award the contract to the bidder whose bid has been determined to be the lowest priced or the most advantageous, as defined in ITB Sub-Clause 36.1.</w:t>
            </w:r>
            <w:r w:rsidRPr="000B3BA9">
              <w:rPr>
                <w:rFonts w:ascii="Trebuchet MS" w:hAnsi="Trebuchet MS"/>
                <w:sz w:val="22"/>
                <w:szCs w:val="22"/>
              </w:rPr>
              <w:t xml:space="preserve"> </w:t>
            </w:r>
          </w:p>
        </w:tc>
      </w:tr>
      <w:tr w:rsidR="00BA6655" w:rsidRPr="007B68CE" w14:paraId="18C2B3DA" w14:textId="77777777" w:rsidTr="007929E2">
        <w:tc>
          <w:tcPr>
            <w:tcW w:w="8752" w:type="dxa"/>
          </w:tcPr>
          <w:p w14:paraId="0E1183BA" w14:textId="55960FD4"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76" w:name="_Toc438438866"/>
            <w:bookmarkStart w:id="277" w:name="_Toc438532660"/>
            <w:bookmarkStart w:id="278" w:name="_Toc438734010"/>
            <w:bookmarkStart w:id="279" w:name="_Toc438907046"/>
            <w:bookmarkStart w:id="280" w:name="_Toc438907245"/>
            <w:bookmarkStart w:id="281" w:name="_Toc100032332"/>
            <w:r w:rsidRPr="007B68CE">
              <w:rPr>
                <w:rFonts w:ascii="Trebuchet MS" w:hAnsi="Trebuchet MS" w:cs="Arial"/>
                <w:sz w:val="22"/>
                <w:szCs w:val="22"/>
                <w:lang w:val="en-GB"/>
              </w:rPr>
              <w:t xml:space="preserve">  </w:t>
            </w:r>
            <w:bookmarkStart w:id="282" w:name="_Hlk3842987"/>
            <w:r w:rsidRPr="007B68CE">
              <w:rPr>
                <w:rFonts w:ascii="Trebuchet MS" w:hAnsi="Trebuchet MS" w:cs="Arial"/>
                <w:sz w:val="22"/>
                <w:szCs w:val="22"/>
                <w:lang w:val="en-GB"/>
              </w:rPr>
              <w:t>Notification of Award</w:t>
            </w:r>
            <w:bookmarkEnd w:id="276"/>
            <w:bookmarkEnd w:id="277"/>
            <w:bookmarkEnd w:id="278"/>
            <w:bookmarkEnd w:id="279"/>
            <w:bookmarkEnd w:id="280"/>
            <w:bookmarkEnd w:id="281"/>
            <w:r w:rsidRPr="007B68CE">
              <w:rPr>
                <w:rFonts w:ascii="Trebuchet MS" w:hAnsi="Trebuchet MS" w:cs="Arial"/>
                <w:sz w:val="22"/>
                <w:szCs w:val="22"/>
                <w:lang w:val="en-GB"/>
              </w:rPr>
              <w:t xml:space="preserve"> and Standstill Period</w:t>
            </w:r>
          </w:p>
          <w:p w14:paraId="12CFA67C" w14:textId="4DB48096" w:rsidR="00BA6655" w:rsidRPr="000B3BA9" w:rsidRDefault="00BA6655" w:rsidP="007929E2">
            <w:pPr>
              <w:pStyle w:val="ListParagraph"/>
              <w:numPr>
                <w:ilvl w:val="1"/>
                <w:numId w:val="8"/>
              </w:numPr>
              <w:spacing w:after="120"/>
              <w:rPr>
                <w:rFonts w:ascii="Trebuchet MS" w:hAnsi="Trebuchet MS" w:cs="Arial"/>
                <w:sz w:val="22"/>
                <w:szCs w:val="22"/>
              </w:rPr>
            </w:pPr>
            <w:r w:rsidRPr="000B3BA9">
              <w:rPr>
                <w:rFonts w:ascii="Trebuchet MS" w:hAnsi="Trebuchet MS" w:cs="Arial"/>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1D19FACA" w14:textId="77777777" w:rsidR="00BA6655"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date of the notification under ITB Sub-Clause 4</w:t>
            </w:r>
            <w:r>
              <w:rPr>
                <w:rFonts w:ascii="Trebuchet MS" w:hAnsi="Trebuchet MS" w:cs="Arial"/>
                <w:sz w:val="22"/>
                <w:szCs w:val="22"/>
              </w:rPr>
              <w:t>2</w:t>
            </w:r>
            <w:r w:rsidRPr="007B68CE">
              <w:rPr>
                <w:rFonts w:ascii="Trebuchet MS" w:hAnsi="Trebuchet MS" w:cs="Arial"/>
                <w:sz w:val="22"/>
                <w:szCs w:val="22"/>
              </w:rPr>
              <w:t xml:space="preserve">.1 establishes the commencement of the standstill period specified in the </w:t>
            </w:r>
            <w:r w:rsidRPr="00C90A82">
              <w:rPr>
                <w:rFonts w:ascii="Trebuchet MS" w:hAnsi="Trebuchet MS" w:cs="Arial"/>
                <w:b/>
                <w:sz w:val="22"/>
                <w:szCs w:val="22"/>
              </w:rPr>
              <w:t>BDS</w:t>
            </w:r>
            <w:r w:rsidRPr="007B68CE">
              <w:rPr>
                <w:rFonts w:ascii="Trebuchet MS" w:hAnsi="Trebuchet MS" w:cs="Arial"/>
                <w:sz w:val="22"/>
                <w:szCs w:val="22"/>
              </w:rPr>
              <w:t xml:space="preserve">. During this time bidders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bookmarkEnd w:id="282"/>
          </w:p>
          <w:p w14:paraId="53DE7887" w14:textId="30EA06F7" w:rsidR="00BA6655" w:rsidRPr="007B68CE" w:rsidRDefault="00BA6655" w:rsidP="00BA6655">
            <w:pPr>
              <w:pStyle w:val="ListParagraph"/>
              <w:spacing w:after="120"/>
              <w:ind w:left="597"/>
              <w:contextualSpacing w:val="0"/>
              <w:rPr>
                <w:rFonts w:ascii="Trebuchet MS" w:hAnsi="Trebuchet MS" w:cs="Arial"/>
                <w:sz w:val="22"/>
                <w:szCs w:val="22"/>
              </w:rPr>
            </w:pPr>
          </w:p>
        </w:tc>
      </w:tr>
      <w:tr w:rsidR="00BA6655" w:rsidRPr="007B68CE" w14:paraId="494AB73F" w14:textId="77777777" w:rsidTr="007929E2">
        <w:tc>
          <w:tcPr>
            <w:tcW w:w="8752" w:type="dxa"/>
          </w:tcPr>
          <w:p w14:paraId="3EF45F5B" w14:textId="4A783DF7" w:rsidR="00BA6655" w:rsidRPr="007B68CE" w:rsidRDefault="00BA6655" w:rsidP="007929E2">
            <w:pPr>
              <w:pStyle w:val="StyleHeader1-ClausesLeft0Hanging03After0pt"/>
              <w:tabs>
                <w:tab w:val="clear" w:pos="342"/>
                <w:tab w:val="num" w:pos="360"/>
              </w:tabs>
              <w:spacing w:after="120"/>
              <w:ind w:left="459" w:hanging="426"/>
              <w:rPr>
                <w:rFonts w:ascii="Trebuchet MS" w:hAnsi="Trebuchet MS" w:cs="Arial"/>
                <w:sz w:val="22"/>
                <w:szCs w:val="22"/>
                <w:lang w:val="en-GB"/>
              </w:rPr>
            </w:pPr>
            <w:bookmarkStart w:id="283" w:name="_Toc438438867"/>
            <w:bookmarkStart w:id="284" w:name="_Toc438532661"/>
            <w:bookmarkStart w:id="285" w:name="_Toc438734011"/>
            <w:bookmarkStart w:id="286" w:name="_Toc438907047"/>
            <w:bookmarkStart w:id="287" w:name="_Toc438907246"/>
            <w:bookmarkStart w:id="288" w:name="_Toc100032333"/>
            <w:bookmarkStart w:id="289" w:name="_Hlk3843067"/>
            <w:r w:rsidRPr="007B68CE">
              <w:rPr>
                <w:rFonts w:ascii="Trebuchet MS" w:hAnsi="Trebuchet MS" w:cs="Arial"/>
                <w:sz w:val="22"/>
                <w:szCs w:val="22"/>
                <w:lang w:val="en-GB"/>
              </w:rPr>
              <w:t xml:space="preserve">  Signing of Contract</w:t>
            </w:r>
          </w:p>
          <w:bookmarkEnd w:id="283"/>
          <w:bookmarkEnd w:id="284"/>
          <w:bookmarkEnd w:id="285"/>
          <w:bookmarkEnd w:id="286"/>
          <w:bookmarkEnd w:id="287"/>
          <w:bookmarkEnd w:id="288"/>
          <w:p w14:paraId="4AA60B9A" w14:textId="4BB755E7" w:rsidR="00BA6655" w:rsidRPr="000B3BA9" w:rsidRDefault="00BA6655" w:rsidP="007929E2">
            <w:pPr>
              <w:pStyle w:val="ListParagraph"/>
              <w:numPr>
                <w:ilvl w:val="1"/>
                <w:numId w:val="8"/>
              </w:numPr>
              <w:spacing w:after="120"/>
              <w:rPr>
                <w:rFonts w:ascii="Trebuchet MS" w:hAnsi="Trebuchet MS" w:cs="Arial"/>
                <w:sz w:val="22"/>
                <w:szCs w:val="22"/>
              </w:rPr>
            </w:pPr>
            <w:r w:rsidRPr="000B3BA9">
              <w:rPr>
                <w:rFonts w:ascii="Trebuchet MS" w:hAnsi="Trebuchet MS" w:cs="Arial"/>
                <w:sz w:val="22"/>
                <w:szCs w:val="22"/>
              </w:rPr>
              <w:t xml:space="preserve">On the expiry of the standstill period the procuring entity shall send the successful bidder the Letter of Acceptance. </w:t>
            </w:r>
          </w:p>
          <w:p w14:paraId="5F17E883" w14:textId="4C776A16"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successful bidder shall return the signed contract 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pursuant to ITB Clause 4</w:t>
            </w:r>
            <w:r>
              <w:rPr>
                <w:rFonts w:ascii="Trebuchet MS" w:hAnsi="Trebuchet MS" w:cs="Arial"/>
                <w:sz w:val="22"/>
                <w:szCs w:val="22"/>
              </w:rPr>
              <w:t>4</w:t>
            </w:r>
            <w:r w:rsidRPr="007B68CE">
              <w:rPr>
                <w:rFonts w:ascii="Trebuchet MS" w:hAnsi="Trebuchet MS" w:cs="Arial"/>
                <w:sz w:val="22"/>
                <w:szCs w:val="22"/>
              </w:rPr>
              <w:t>.</w:t>
            </w:r>
          </w:p>
          <w:p w14:paraId="333FD410" w14:textId="09199B18" w:rsidR="00BA6655" w:rsidRPr="007B68CE"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w:t>
            </w:r>
            <w:r>
              <w:rPr>
                <w:rFonts w:ascii="Trebuchet MS" w:hAnsi="Trebuchet MS" w:cs="Arial"/>
                <w:sz w:val="22"/>
                <w:szCs w:val="22"/>
              </w:rPr>
              <w:t xml:space="preserve">Sub </w:t>
            </w:r>
            <w:r w:rsidRPr="007B68CE">
              <w:rPr>
                <w:rFonts w:ascii="Trebuchet MS" w:hAnsi="Trebuchet MS" w:cs="Arial"/>
                <w:sz w:val="22"/>
                <w:szCs w:val="22"/>
              </w:rPr>
              <w:t>Clause 20.4.</w:t>
            </w:r>
          </w:p>
          <w:p w14:paraId="6823C4FF" w14:textId="77777777" w:rsidR="00BA6655"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p w14:paraId="101323A2" w14:textId="08B6CEAF" w:rsidR="00BA6655" w:rsidRPr="007B68CE" w:rsidRDefault="00BA6655" w:rsidP="00BA6655">
            <w:pPr>
              <w:pStyle w:val="ListParagraph"/>
              <w:spacing w:after="120"/>
              <w:ind w:left="597"/>
              <w:contextualSpacing w:val="0"/>
              <w:rPr>
                <w:rFonts w:ascii="Trebuchet MS" w:hAnsi="Trebuchet MS" w:cs="Arial"/>
                <w:sz w:val="22"/>
                <w:szCs w:val="22"/>
              </w:rPr>
            </w:pPr>
          </w:p>
        </w:tc>
      </w:tr>
      <w:tr w:rsidR="00BA6655" w:rsidRPr="007B68CE" w14:paraId="34EC526D" w14:textId="77777777" w:rsidTr="007929E2">
        <w:tc>
          <w:tcPr>
            <w:tcW w:w="8752" w:type="dxa"/>
          </w:tcPr>
          <w:p w14:paraId="4EB3C8E1" w14:textId="79B4358E" w:rsidR="00BA6655" w:rsidRPr="007B68CE" w:rsidRDefault="00BA6655" w:rsidP="007929E2">
            <w:pPr>
              <w:pStyle w:val="StyleHeader1-ClausesLeft0Hanging03After0pt"/>
              <w:tabs>
                <w:tab w:val="clear" w:pos="342"/>
                <w:tab w:val="num" w:pos="360"/>
              </w:tabs>
              <w:spacing w:after="120"/>
              <w:rPr>
                <w:rFonts w:ascii="Trebuchet MS" w:hAnsi="Trebuchet MS" w:cs="Arial"/>
                <w:sz w:val="22"/>
                <w:szCs w:val="22"/>
                <w:lang w:val="en-GB"/>
              </w:rPr>
            </w:pPr>
            <w:bookmarkStart w:id="290" w:name="_Toc438438868"/>
            <w:bookmarkStart w:id="291" w:name="_Toc438532662"/>
            <w:bookmarkStart w:id="292" w:name="_Toc438734012"/>
            <w:bookmarkStart w:id="293" w:name="_Toc438907048"/>
            <w:bookmarkStart w:id="294" w:name="_Toc438907247"/>
            <w:bookmarkStart w:id="295" w:name="_Toc100032334"/>
            <w:bookmarkEnd w:id="289"/>
            <w:r w:rsidRPr="007B68CE">
              <w:rPr>
                <w:rFonts w:ascii="Trebuchet MS" w:hAnsi="Trebuchet MS" w:cs="Arial"/>
                <w:sz w:val="22"/>
                <w:szCs w:val="22"/>
                <w:lang w:val="en-GB"/>
              </w:rPr>
              <w:t xml:space="preserve">  Performance Security</w:t>
            </w:r>
          </w:p>
          <w:bookmarkEnd w:id="290"/>
          <w:bookmarkEnd w:id="291"/>
          <w:bookmarkEnd w:id="292"/>
          <w:bookmarkEnd w:id="293"/>
          <w:bookmarkEnd w:id="294"/>
          <w:bookmarkEnd w:id="295"/>
          <w:p w14:paraId="50505EA9" w14:textId="39FBBDF7" w:rsidR="00BA6655" w:rsidRPr="000B3BA9" w:rsidRDefault="00BA6655" w:rsidP="007929E2">
            <w:pPr>
              <w:pStyle w:val="ListParagraph"/>
              <w:numPr>
                <w:ilvl w:val="1"/>
                <w:numId w:val="8"/>
              </w:numPr>
              <w:spacing w:after="120"/>
              <w:rPr>
                <w:rFonts w:ascii="Trebuchet MS" w:hAnsi="Trebuchet MS" w:cs="Arial"/>
                <w:sz w:val="22"/>
                <w:szCs w:val="22"/>
              </w:rPr>
            </w:pPr>
            <w:r w:rsidRPr="000B3BA9">
              <w:rPr>
                <w:rFonts w:ascii="Trebuchet MS" w:hAnsi="Trebuchet MS" w:cs="Arial"/>
                <w:sz w:val="22"/>
                <w:szCs w:val="22"/>
              </w:rPr>
              <w:t>Within 28 days of receipt of the Letter of Acceptance the successful bidder, if required, shall furnish the performance security in accordance with the G</w:t>
            </w:r>
            <w:r>
              <w:rPr>
                <w:rFonts w:ascii="Trebuchet MS" w:hAnsi="Trebuchet MS" w:cs="Arial"/>
                <w:sz w:val="22"/>
                <w:szCs w:val="22"/>
              </w:rPr>
              <w:t>C</w:t>
            </w:r>
            <w:r w:rsidRPr="000B3BA9">
              <w:rPr>
                <w:rFonts w:ascii="Trebuchet MS" w:hAnsi="Trebuchet MS" w:cs="Arial"/>
                <w:sz w:val="22"/>
                <w:szCs w:val="22"/>
              </w:rPr>
              <w:t xml:space="preserve">C, using for that purpose the performance security form included in Section IX, contract forms. </w:t>
            </w:r>
          </w:p>
          <w:p w14:paraId="781F46C0" w14:textId="77777777" w:rsidR="00BA6655" w:rsidRDefault="00BA6655" w:rsidP="007929E2">
            <w:pPr>
              <w:pStyle w:val="ListParagraph"/>
              <w:numPr>
                <w:ilvl w:val="1"/>
                <w:numId w:val="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p w14:paraId="3009E111" w14:textId="77777777" w:rsidR="00BA6655" w:rsidRDefault="00BA6655" w:rsidP="00BA6655">
            <w:pPr>
              <w:rPr>
                <w:rFonts w:ascii="Trebuchet MS" w:hAnsi="Trebuchet MS"/>
              </w:rPr>
            </w:pPr>
          </w:p>
          <w:p w14:paraId="060C1468" w14:textId="2E950CED" w:rsidR="00BA6655" w:rsidRPr="007157C9" w:rsidRDefault="00BA6655" w:rsidP="007929E2">
            <w:pPr>
              <w:pStyle w:val="StyleHeader1-ClausesLeft0Hanging03After0pt"/>
              <w:rPr>
                <w:rFonts w:ascii="Trebuchet MS" w:hAnsi="Trebuchet MS"/>
                <w:b w:val="0"/>
              </w:rPr>
            </w:pPr>
            <w:bookmarkStart w:id="296" w:name="_Hlk4070370"/>
            <w:r w:rsidRPr="007157C9">
              <w:rPr>
                <w:rFonts w:ascii="Trebuchet MS" w:hAnsi="Trebuchet MS"/>
                <w:b w:val="0"/>
              </w:rPr>
              <w:t xml:space="preserve">Right to Reconsideration or Review  </w:t>
            </w:r>
          </w:p>
          <w:p w14:paraId="18779B59" w14:textId="77777777" w:rsidR="00BA6655" w:rsidRPr="007157C9" w:rsidRDefault="00BA6655" w:rsidP="007929E2">
            <w:pPr>
              <w:pStyle w:val="ListParagraph"/>
              <w:numPr>
                <w:ilvl w:val="1"/>
                <w:numId w:val="8"/>
              </w:numPr>
              <w:suppressAutoHyphens/>
              <w:spacing w:after="120"/>
              <w:rPr>
                <w:rFonts w:ascii="Trebuchet MS" w:hAnsi="Trebuchet MS" w:cs="Arial"/>
                <w:bCs/>
                <w:iCs/>
                <w:sz w:val="22"/>
                <w:szCs w:val="22"/>
              </w:rPr>
            </w:pPr>
            <w:r w:rsidRPr="007157C9">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3F8F5656" w14:textId="77777777" w:rsidR="00BA6655" w:rsidRPr="00150DE9" w:rsidRDefault="00BA6655" w:rsidP="00BA6655">
            <w:pPr>
              <w:ind w:left="180"/>
              <w:rPr>
                <w:rFonts w:ascii="Trebuchet MS" w:hAnsi="Trebuchet MS" w:cs="Arial"/>
                <w:b/>
                <w:bCs/>
                <w:iCs/>
                <w:sz w:val="22"/>
                <w:szCs w:val="22"/>
              </w:rPr>
            </w:pPr>
          </w:p>
          <w:p w14:paraId="78EFF323" w14:textId="77777777" w:rsidR="00BA6655" w:rsidRPr="00BB1FD0" w:rsidRDefault="00BA6655" w:rsidP="007929E2">
            <w:pPr>
              <w:pStyle w:val="ListParagraph"/>
              <w:numPr>
                <w:ilvl w:val="1"/>
                <w:numId w:val="8"/>
              </w:numPr>
              <w:suppressAutoHyphens/>
              <w:spacing w:after="120"/>
              <w:rPr>
                <w:rFonts w:ascii="Trebuchet MS" w:hAnsi="Trebuchet MS" w:cs="Arial"/>
                <w:b/>
                <w:bCs/>
                <w:iCs/>
                <w:sz w:val="22"/>
                <w:szCs w:val="22"/>
                <w:highlight w:val="yellow"/>
              </w:rPr>
            </w:pPr>
            <w:r w:rsidRPr="00BB1FD0">
              <w:rPr>
                <w:rFonts w:ascii="Trebuchet MS" w:hAnsi="Trebuchet MS"/>
                <w:sz w:val="22"/>
                <w:szCs w:val="22"/>
                <w:highlight w:val="yellow"/>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bookmarkEnd w:id="296"/>
          <w:p w14:paraId="7E844F8A" w14:textId="070579D3" w:rsidR="00BA6655" w:rsidRPr="00C015C7" w:rsidRDefault="00BA6655" w:rsidP="00BA6655">
            <w:pPr>
              <w:spacing w:after="120"/>
              <w:rPr>
                <w:rFonts w:ascii="Trebuchet MS" w:hAnsi="Trebuchet MS" w:cs="Arial"/>
                <w:sz w:val="22"/>
                <w:szCs w:val="22"/>
              </w:rPr>
            </w:pP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EC99764" w14:textId="77777777" w:rsidR="006309F7" w:rsidRDefault="006309F7" w:rsidP="009E1404">
            <w:pPr>
              <w:pStyle w:val="Subtitle"/>
              <w:spacing w:before="60" w:after="240"/>
              <w:rPr>
                <w:rFonts w:ascii="Trebuchet MS" w:hAnsi="Trebuchet MS" w:cs="Arial"/>
              </w:rPr>
            </w:pPr>
            <w:bookmarkStart w:id="297" w:name="_Toc438366665"/>
            <w:bookmarkStart w:id="298" w:name="_Toc101929320"/>
            <w:bookmarkStart w:id="299" w:name="_Toc469596532"/>
            <w:r w:rsidRPr="007B68CE">
              <w:rPr>
                <w:rFonts w:ascii="Trebuchet MS" w:hAnsi="Trebuchet MS" w:cs="Arial"/>
              </w:rPr>
              <w:t>Section II.  Bid Data Sheet</w:t>
            </w:r>
            <w:bookmarkEnd w:id="297"/>
            <w:bookmarkEnd w:id="298"/>
            <w:bookmarkEnd w:id="299"/>
          </w:p>
          <w:p w14:paraId="4F21DFF7" w14:textId="6B2F972D" w:rsidR="00453956" w:rsidRPr="0090760B" w:rsidRDefault="00453956" w:rsidP="0045395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6199E750" w14:textId="77777777" w:rsidR="00453956" w:rsidRPr="002D26F7" w:rsidRDefault="00453956" w:rsidP="00453956">
            <w:pPr>
              <w:suppressAutoHyphens/>
              <w:rPr>
                <w:rFonts w:ascii="Trebuchet MS" w:hAnsi="Trebuchet MS"/>
                <w:sz w:val="22"/>
                <w:szCs w:val="22"/>
              </w:rPr>
            </w:pPr>
          </w:p>
          <w:p w14:paraId="449B2B90" w14:textId="4E68DECE" w:rsidR="00453956" w:rsidRPr="00453956" w:rsidRDefault="00453956" w:rsidP="00073F22">
            <w:pPr>
              <w:suppressAutoHyphens/>
              <w:spacing w:after="120"/>
              <w:rPr>
                <w:rFonts w:ascii="Trebuchet MS" w:hAnsi="Trebuchet MS" w:cs="Arial"/>
                <w:sz w:val="22"/>
                <w:szCs w:val="22"/>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77777777"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ICB are: </w:t>
            </w:r>
            <w:r w:rsidRPr="007B68CE">
              <w:rPr>
                <w:rFonts w:ascii="Trebuchet MS" w:hAnsi="Trebuchet MS"/>
                <w:i/>
                <w:iCs/>
                <w:color w:val="4472C4" w:themeColor="accent5"/>
                <w:sz w:val="22"/>
                <w:szCs w:val="22"/>
              </w:rPr>
              <w:t>[insert name and identification number]</w:t>
            </w:r>
          </w:p>
          <w:p w14:paraId="16F94F14" w14:textId="6B08A692"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ICB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13B54804"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 e-GP procedures as further defined in the e-GP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2757CF" w:rsidRPr="007B68CE" w14:paraId="1AD75ECC" w14:textId="77777777" w:rsidTr="006D249D">
        <w:trPr>
          <w:cantSplit/>
        </w:trPr>
        <w:tc>
          <w:tcPr>
            <w:tcW w:w="1620" w:type="dxa"/>
            <w:tcBorders>
              <w:top w:val="single" w:sz="12" w:space="0" w:color="000000"/>
              <w:bottom w:val="single" w:sz="12" w:space="0" w:color="000000"/>
            </w:tcBorders>
          </w:tcPr>
          <w:p w14:paraId="4B61A2A2" w14:textId="792A7BB1" w:rsidR="002757CF" w:rsidRPr="007B68CE" w:rsidRDefault="002757CF" w:rsidP="002757CF">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7BA8EEA0" w14:textId="6DD834AD" w:rsidR="002757CF" w:rsidRPr="007B68CE" w:rsidRDefault="002757CF" w:rsidP="002757CF">
            <w:pPr>
              <w:pStyle w:val="TOAHeading"/>
              <w:tabs>
                <w:tab w:val="right" w:pos="7848"/>
              </w:tabs>
              <w:spacing w:before="60" w:after="60"/>
              <w:rPr>
                <w:rFonts w:ascii="Trebuchet MS" w:hAnsi="Trebuchet MS"/>
                <w:i/>
                <w:color w:val="4472C4" w:themeColor="accent5"/>
                <w:sz w:val="22"/>
                <w:szCs w:val="22"/>
              </w:rPr>
            </w:pPr>
            <w:r>
              <w:rPr>
                <w:rFonts w:ascii="Trebuchet MS" w:hAnsi="Trebuchet MS"/>
                <w:iCs/>
                <w:sz w:val="22"/>
                <w:szCs w:val="22"/>
              </w:rPr>
              <w:t xml:space="preserve">Prequalified bidders [may/may not] submit joint bids. </w:t>
            </w:r>
          </w:p>
        </w:tc>
      </w:tr>
      <w:tr w:rsidR="007E04E7" w:rsidRPr="007B68CE" w14:paraId="25740DAD" w14:textId="77777777" w:rsidTr="006D249D">
        <w:trPr>
          <w:cantSplit/>
        </w:trPr>
        <w:tc>
          <w:tcPr>
            <w:tcW w:w="1620" w:type="dxa"/>
            <w:tcBorders>
              <w:top w:val="single" w:sz="12" w:space="0" w:color="000000"/>
              <w:bottom w:val="single" w:sz="12" w:space="0" w:color="000000"/>
            </w:tcBorders>
          </w:tcPr>
          <w:p w14:paraId="2EC85D92" w14:textId="52A526C3" w:rsidR="007E04E7" w:rsidRPr="007B68CE" w:rsidRDefault="007E04E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sidR="00EF1FAC">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43A84E71" w:rsidR="007E04E7" w:rsidRPr="007B68CE" w:rsidRDefault="007E04E7" w:rsidP="00F16B1D">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 xml:space="preserve">[This bid is open to </w:t>
            </w:r>
            <w:r w:rsidR="00EF1FAC">
              <w:rPr>
                <w:rFonts w:ascii="Trebuchet MS" w:hAnsi="Trebuchet MS"/>
                <w:i/>
                <w:color w:val="4472C4" w:themeColor="accent5"/>
                <w:sz w:val="22"/>
                <w:szCs w:val="22"/>
              </w:rPr>
              <w:t>prequalified</w:t>
            </w:r>
            <w:r w:rsidRPr="007B68CE">
              <w:rPr>
                <w:rFonts w:ascii="Trebuchet MS" w:hAnsi="Trebuchet MS"/>
                <w:i/>
                <w:color w:val="4472C4" w:themeColor="accent5"/>
                <w:sz w:val="22"/>
                <w:szCs w:val="22"/>
              </w:rPr>
              <w:t xml:space="preserve"> bidders</w:t>
            </w:r>
            <w:r w:rsidR="00EF1FAC">
              <w:rPr>
                <w:rFonts w:ascii="Trebuchet MS" w:hAnsi="Trebuchet MS"/>
                <w:i/>
                <w:color w:val="4472C4" w:themeColor="accent5"/>
                <w:sz w:val="22"/>
                <w:szCs w:val="22"/>
              </w:rPr>
              <w:t xml:space="preserve"> only</w:t>
            </w:r>
            <w:r w:rsidRPr="007B68CE">
              <w:rPr>
                <w:rFonts w:ascii="Trebuchet MS" w:hAnsi="Trebuchet MS"/>
                <w:i/>
                <w:color w:val="4472C4" w:themeColor="accent5"/>
                <w:sz w:val="22"/>
                <w:szCs w:val="22"/>
              </w:rPr>
              <w:t>.]</w:t>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662AA783" w14:textId="77777777"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All clarifications must be submitted through the e-GP System. Copies of all clarifications received will be available through the e-GP System.]</w:t>
            </w:r>
          </w:p>
          <w:p w14:paraId="629A685D" w14:textId="181922EF" w:rsidR="002757CF" w:rsidRPr="007B68CE" w:rsidRDefault="002757CF"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1042A" w:rsidRPr="007B68CE" w14:paraId="138A8FC6" w14:textId="77777777" w:rsidTr="006D249D">
        <w:tblPrEx>
          <w:tblBorders>
            <w:insideH w:val="single" w:sz="8" w:space="0" w:color="000000"/>
          </w:tblBorders>
        </w:tblPrEx>
        <w:tc>
          <w:tcPr>
            <w:tcW w:w="1620" w:type="dxa"/>
          </w:tcPr>
          <w:p w14:paraId="73CA09FA" w14:textId="2272446E"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801180" w:rsidRPr="007B68CE">
              <w:rPr>
                <w:rFonts w:ascii="Trebuchet MS" w:hAnsi="Trebuchet MS" w:cs="Arial"/>
                <w:b/>
                <w:sz w:val="22"/>
                <w:szCs w:val="22"/>
              </w:rPr>
              <w:t>2</w:t>
            </w:r>
          </w:p>
        </w:tc>
        <w:tc>
          <w:tcPr>
            <w:tcW w:w="7061" w:type="dxa"/>
          </w:tcPr>
          <w:p w14:paraId="712632FD" w14:textId="77777777" w:rsidR="002757CF"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617EF730"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5EDDE033"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00EEF6B9"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6A7BC3C9" w:rsidR="00C1042A" w:rsidRPr="007B68CE" w:rsidRDefault="002757CF" w:rsidP="002757CF">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77777777"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CA681A" w:rsidRPr="007B68CE" w14:paraId="33F9F033" w14:textId="77777777" w:rsidTr="006D249D">
        <w:tblPrEx>
          <w:tblBorders>
            <w:insideH w:val="single" w:sz="8" w:space="0" w:color="000000"/>
          </w:tblBorders>
        </w:tblPrEx>
        <w:tc>
          <w:tcPr>
            <w:tcW w:w="1620" w:type="dxa"/>
          </w:tcPr>
          <w:p w14:paraId="0CD3C617" w14:textId="7A25EB8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2D223B">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737DFE0E" w:rsidR="00CA681A" w:rsidRPr="002D223B" w:rsidRDefault="00CA681A" w:rsidP="002D223B">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sidR="002D223B">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521B77C2" w14:textId="77777777" w:rsidTr="006D249D">
        <w:tblPrEx>
          <w:tblBorders>
            <w:insideH w:val="single" w:sz="8" w:space="0" w:color="000000"/>
          </w:tblBorders>
        </w:tblPrEx>
        <w:tc>
          <w:tcPr>
            <w:tcW w:w="1620" w:type="dxa"/>
          </w:tcPr>
          <w:p w14:paraId="1680B1BE" w14:textId="17342A0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CA681A" w:rsidRPr="007B68CE" w14:paraId="0D8C4D62" w14:textId="77777777" w:rsidTr="006D249D">
        <w:tblPrEx>
          <w:tblBorders>
            <w:insideH w:val="single" w:sz="8" w:space="0" w:color="000000"/>
          </w:tblBorders>
        </w:tblPrEx>
        <w:tc>
          <w:tcPr>
            <w:tcW w:w="1620" w:type="dxa"/>
          </w:tcPr>
          <w:p w14:paraId="02CE2C91" w14:textId="41036C56"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CA681A" w:rsidRPr="007B68CE" w:rsidRDefault="00CA681A"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CA681A"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06D6D07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CA681A" w:rsidRPr="007B68CE" w14:paraId="16BFC1D9" w14:textId="77777777" w:rsidTr="006D249D">
        <w:tblPrEx>
          <w:tblBorders>
            <w:insideH w:val="single" w:sz="8" w:space="0" w:color="000000"/>
          </w:tblBorders>
        </w:tblPrEx>
        <w:tc>
          <w:tcPr>
            <w:tcW w:w="1620" w:type="dxa"/>
          </w:tcPr>
          <w:p w14:paraId="36132BCB" w14:textId="19D11F3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2A7B14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7DA638D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20.2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35E090E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7777777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CA681A" w:rsidRPr="007B68CE" w14:paraId="3845B966" w14:textId="77777777" w:rsidTr="006D249D">
        <w:tblPrEx>
          <w:tblBorders>
            <w:insideH w:val="single" w:sz="8" w:space="0" w:color="000000"/>
          </w:tblBorders>
        </w:tblPrEx>
        <w:tc>
          <w:tcPr>
            <w:tcW w:w="1620" w:type="dxa"/>
          </w:tcPr>
          <w:p w14:paraId="12DE3AD3" w14:textId="6D22F9A8"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1C8B642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(e-GP procedures are defined in the e-GP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288C47C4"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556AA201"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6DFD67F5" w14:textId="77777777" w:rsidTr="006D249D">
        <w:tblPrEx>
          <w:tblBorders>
            <w:insideH w:val="single" w:sz="8" w:space="0" w:color="000000"/>
          </w:tblBorders>
        </w:tblPrEx>
        <w:tc>
          <w:tcPr>
            <w:tcW w:w="1620" w:type="dxa"/>
          </w:tcPr>
          <w:p w14:paraId="5C6B43C0" w14:textId="369E1CD3"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CA681A" w:rsidRPr="007B68CE" w:rsidRDefault="00CA681A"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CA681A" w:rsidRPr="007B68CE" w:rsidRDefault="00CA681A"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CA681A" w:rsidRPr="007B68CE" w:rsidRDefault="00CA681A"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CA681A" w:rsidRPr="007B68CE" w:rsidRDefault="00CA681A" w:rsidP="00CA681A">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CA681A" w:rsidRPr="007B68CE" w:rsidRDefault="00CA681A"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CA681A" w:rsidRPr="007B68CE" w14:paraId="0643AA67" w14:textId="77777777" w:rsidTr="006D249D">
        <w:tblPrEx>
          <w:tblBorders>
            <w:insideH w:val="single" w:sz="8" w:space="0" w:color="000000"/>
          </w:tblBorders>
        </w:tblPrEx>
        <w:tc>
          <w:tcPr>
            <w:tcW w:w="8681" w:type="dxa"/>
            <w:gridSpan w:val="2"/>
          </w:tcPr>
          <w:p w14:paraId="7C132A1E" w14:textId="7777777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CA681A" w:rsidRPr="007B68CE" w14:paraId="61CD63CC" w14:textId="77777777" w:rsidTr="006D249D">
        <w:tblPrEx>
          <w:tblBorders>
            <w:insideH w:val="single" w:sz="8" w:space="0" w:color="000000"/>
          </w:tblBorders>
        </w:tblPrEx>
        <w:trPr>
          <w:trHeight w:val="1572"/>
        </w:trPr>
        <w:tc>
          <w:tcPr>
            <w:tcW w:w="1620" w:type="dxa"/>
          </w:tcPr>
          <w:p w14:paraId="51FDBE72" w14:textId="24BA218D"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sidR="00E04854">
              <w:rPr>
                <w:rFonts w:ascii="Trebuchet MS" w:hAnsi="Trebuchet MS" w:cs="Arial"/>
                <w:b/>
                <w:sz w:val="22"/>
                <w:szCs w:val="22"/>
              </w:rPr>
              <w:t>1</w:t>
            </w:r>
          </w:p>
        </w:tc>
        <w:tc>
          <w:tcPr>
            <w:tcW w:w="7061" w:type="dxa"/>
          </w:tcPr>
          <w:p w14:paraId="0E800F08" w14:textId="2490DF81"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sidR="00682384">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555705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33.1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2519E0AC"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0E8F0B51"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79D00A8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8"/>
          <w:headerReference w:type="default" r:id="rId19"/>
          <w:headerReference w:type="first" r:id="rId20"/>
          <w:endnotePr>
            <w:numFmt w:val="decimal"/>
          </w:endnotePr>
          <w:pgSz w:w="11909" w:h="16834" w:code="9"/>
          <w:pgMar w:top="1440" w:right="1440" w:bottom="1440" w:left="1800" w:header="720" w:footer="720" w:gutter="0"/>
          <w:cols w:space="720"/>
          <w:titlePg/>
        </w:sectPr>
      </w:pPr>
      <w:bookmarkStart w:id="300" w:name="_Toc438266925"/>
      <w:bookmarkStart w:id="301" w:name="_Toc438267899"/>
      <w:bookmarkStart w:id="302" w:name="_Toc438366666"/>
      <w:bookmarkStart w:id="303"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4" w:name="_Toc469596533"/>
            <w:r w:rsidRPr="007B68CE">
              <w:rPr>
                <w:rFonts w:ascii="Trebuchet MS" w:hAnsi="Trebuchet MS" w:cs="Arial"/>
              </w:rPr>
              <w:t>Section III.  Evaluation and Qualification Criteria</w:t>
            </w:r>
            <w:bookmarkEnd w:id="300"/>
            <w:bookmarkEnd w:id="301"/>
            <w:bookmarkEnd w:id="302"/>
            <w:bookmarkEnd w:id="303"/>
            <w:bookmarkEnd w:id="304"/>
          </w:p>
          <w:p w14:paraId="6A6F2C73" w14:textId="77777777" w:rsidR="006309F7" w:rsidRPr="007B68CE" w:rsidRDefault="006309F7">
            <w:pPr>
              <w:pStyle w:val="Subtitle"/>
              <w:rPr>
                <w:rFonts w:ascii="Trebuchet MS" w:hAnsi="Trebuchet MS" w:cs="Arial"/>
                <w:color w:val="0000FF"/>
                <w:sz w:val="28"/>
              </w:rPr>
            </w:pPr>
            <w:bookmarkStart w:id="305" w:name="_Toc41971241"/>
            <w:bookmarkStart w:id="306" w:name="_Toc101929322"/>
            <w:bookmarkStart w:id="307" w:name="_Toc469596534"/>
            <w:r w:rsidRPr="007B68CE">
              <w:rPr>
                <w:rFonts w:ascii="Trebuchet MS" w:hAnsi="Trebuchet MS" w:cs="Arial"/>
                <w:i/>
                <w:iCs/>
              </w:rPr>
              <w:t>(Following Prequalification)</w:t>
            </w:r>
            <w:bookmarkEnd w:id="305"/>
            <w:bookmarkEnd w:id="306"/>
            <w:bookmarkEnd w:id="307"/>
          </w:p>
        </w:tc>
      </w:tr>
    </w:tbl>
    <w:p w14:paraId="6A08F19D" w14:textId="77777777" w:rsidR="006309F7" w:rsidRPr="007B68CE" w:rsidRDefault="006309F7">
      <w:pPr>
        <w:pStyle w:val="Subtitle"/>
        <w:jc w:val="both"/>
        <w:rPr>
          <w:rFonts w:ascii="Trebuchet MS" w:hAnsi="Trebuchet MS" w:cs="Arial"/>
          <w:b w:val="0"/>
          <w:sz w:val="24"/>
        </w:rPr>
      </w:pPr>
      <w:bookmarkStart w:id="308" w:name="_Toc503874227"/>
      <w:bookmarkStart w:id="309" w:name="_Toc4390859"/>
      <w:bookmarkStart w:id="310" w:name="_Toc4405764"/>
    </w:p>
    <w:p w14:paraId="7429FE81" w14:textId="04E3DD7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 xml:space="preserve">Clause </w:t>
      </w:r>
      <w:r w:rsidRPr="007B68CE">
        <w:rPr>
          <w:rFonts w:ascii="Trebuchet MS" w:hAnsi="Trebuchet MS" w:cs="Arial"/>
          <w:iCs/>
          <w:sz w:val="22"/>
          <w:szCs w:val="22"/>
        </w:rPr>
        <w:t>3</w:t>
      </w:r>
      <w:r w:rsidR="00831031"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 xml:space="preserve">to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08"/>
      <w:bookmarkEnd w:id="309"/>
      <w:bookmarkEnd w:id="310"/>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65DFF98B" w:rsidR="00776096" w:rsidRPr="007B68CE" w:rsidRDefault="001901A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1580246B" w:rsidR="00776096" w:rsidRPr="007B68CE" w:rsidRDefault="001901A5"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E32AAE">
        <w:rPr>
          <w:rFonts w:ascii="Trebuchet MS" w:hAnsi="Trebuchet MS"/>
          <w:sz w:val="22"/>
          <w:szCs w:val="22"/>
        </w:rPr>
        <w:t>5</w:t>
      </w:r>
      <w:r w:rsidR="00776096" w:rsidRPr="007B68CE">
        <w:rPr>
          <w:rFonts w:ascii="Trebuchet MS" w:hAnsi="Trebuchet MS"/>
          <w:sz w:val="22"/>
          <w:szCs w:val="22"/>
        </w:rPr>
        <w:t>)</w:t>
      </w:r>
    </w:p>
    <w:p w14:paraId="0F255070" w14:textId="0E996B69" w:rsidR="00776096" w:rsidRPr="007B68CE" w:rsidRDefault="001901A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E32AAE">
        <w:rPr>
          <w:rFonts w:ascii="Trebuchet MS" w:hAnsi="Trebuchet MS"/>
          <w:sz w:val="22"/>
          <w:szCs w:val="22"/>
        </w:rPr>
        <w:t>39</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51C2189E" w14:textId="7D81B42C" w:rsidR="00776096" w:rsidRPr="007B68CE" w:rsidRDefault="001901A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E32AAE">
        <w:rPr>
          <w:rFonts w:ascii="Trebuchet MS" w:hAnsi="Trebuchet MS"/>
          <w:b/>
          <w:bCs/>
          <w:sz w:val="28"/>
        </w:rPr>
        <w:t>5</w:t>
      </w:r>
      <w:r w:rsidR="00572310" w:rsidRPr="007B68CE">
        <w:rPr>
          <w:rFonts w:ascii="Trebuchet MS" w:hAnsi="Trebuchet MS"/>
          <w:b/>
          <w:bCs/>
          <w:sz w:val="28"/>
        </w:rPr>
        <w:t>.4</w:t>
      </w:r>
      <w:r w:rsidR="00776096" w:rsidRPr="007B68CE">
        <w:rPr>
          <w:rFonts w:ascii="Trebuchet MS" w:hAnsi="Trebuchet MS"/>
          <w:b/>
          <w:bCs/>
          <w:sz w:val="28"/>
        </w:rPr>
        <w:t>)</w:t>
      </w:r>
    </w:p>
    <w:p w14:paraId="1E3739D8" w14:textId="3871A145"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801180" w:rsidRPr="007B68CE">
        <w:rPr>
          <w:rFonts w:ascii="Trebuchet MS" w:hAnsi="Trebuchet MS"/>
          <w:sz w:val="22"/>
          <w:szCs w:val="22"/>
        </w:rPr>
        <w:t>40</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8357E6">
      <w:pPr>
        <w:numPr>
          <w:ilvl w:val="2"/>
          <w:numId w:val="14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8357E6">
      <w:pPr>
        <w:numPr>
          <w:ilvl w:val="2"/>
          <w:numId w:val="14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8357E6">
      <w:pPr>
        <w:numPr>
          <w:ilvl w:val="3"/>
          <w:numId w:val="141"/>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735FA50A" w:rsidR="00776096" w:rsidRPr="007B68CE" w:rsidRDefault="001901A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E32AAE">
        <w:rPr>
          <w:rFonts w:ascii="Trebuchet MS" w:hAnsi="Trebuchet MS"/>
          <w:b/>
          <w:bCs/>
          <w:sz w:val="28"/>
        </w:rPr>
        <w:t>5</w:t>
      </w:r>
      <w:r w:rsidR="009B2FDA" w:rsidRPr="007B68CE">
        <w:rPr>
          <w:rFonts w:ascii="Trebuchet MS" w:hAnsi="Trebuchet MS"/>
          <w:b/>
          <w:bCs/>
          <w:sz w:val="28"/>
        </w:rPr>
        <w:t>)</w:t>
      </w:r>
    </w:p>
    <w:p w14:paraId="6071FE56" w14:textId="63711C48"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8357E6">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8357E6">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bookmarkStart w:id="311"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11"/>
    </w:p>
    <w:p w14:paraId="42DB41B3" w14:textId="423197D0" w:rsidR="009B2FDA" w:rsidRPr="007B68CE" w:rsidRDefault="009B2FDA" w:rsidP="00EF1FAC">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EF1FAC">
        <w:rPr>
          <w:rFonts w:ascii="Trebuchet MS" w:hAnsi="Trebuchet MS"/>
          <w:i/>
          <w:iCs/>
          <w:color w:val="4472C4" w:themeColor="accent5"/>
          <w:sz w:val="22"/>
          <w:szCs w:val="22"/>
        </w:rPr>
        <w:t>[If specific </w:t>
      </w:r>
      <w:r w:rsidRPr="00EF1FAC">
        <w:rPr>
          <w:rFonts w:ascii="Trebuchet MS" w:hAnsi="Trebuchet MS"/>
          <w:b/>
          <w:bCs/>
          <w:i/>
          <w:iCs/>
          <w:color w:val="4472C4" w:themeColor="accent5"/>
          <w:sz w:val="22"/>
          <w:szCs w:val="22"/>
        </w:rPr>
        <w:t>sustainable procurement technical requirements</w:t>
      </w:r>
      <w:r w:rsidRPr="00EF1FAC">
        <w:rPr>
          <w:rFonts w:ascii="Trebuchet MS" w:hAnsi="Trebuchet MS"/>
          <w:i/>
          <w:iCs/>
          <w:color w:val="4472C4" w:themeColor="accent5"/>
          <w:sz w:val="22"/>
          <w:szCs w:val="22"/>
        </w:rPr>
        <w:t xml:space="preserve"> have been specified in </w:t>
      </w:r>
      <w:r w:rsidR="00E75BC1" w:rsidRPr="00EF1FAC">
        <w:rPr>
          <w:rFonts w:ascii="Trebuchet MS" w:hAnsi="Trebuchet MS"/>
          <w:i/>
          <w:iCs/>
          <w:color w:val="4472C4" w:themeColor="accent5"/>
          <w:sz w:val="22"/>
          <w:szCs w:val="22"/>
        </w:rPr>
        <w:t>Section V</w:t>
      </w:r>
      <w:r w:rsidRPr="00EF1FAC">
        <w:rPr>
          <w:rFonts w:ascii="Trebuchet MS" w:hAnsi="Trebuchet MS"/>
          <w:i/>
          <w:iCs/>
          <w:color w:val="4472C4" w:themeColor="accent5"/>
          <w:sz w:val="22"/>
          <w:szCs w:val="22"/>
        </w:rPr>
        <w:t xml:space="preserve"> </w:t>
      </w:r>
      <w:r w:rsidR="00976AB6" w:rsidRPr="00EF1FAC">
        <w:rPr>
          <w:rFonts w:ascii="Trebuchet MS" w:hAnsi="Trebuchet MS"/>
          <w:i/>
          <w:iCs/>
          <w:color w:val="4472C4" w:themeColor="accent5"/>
          <w:sz w:val="22"/>
          <w:szCs w:val="22"/>
        </w:rPr>
        <w:t>works</w:t>
      </w:r>
      <w:r w:rsidR="00E75BC1" w:rsidRPr="00EF1FAC">
        <w:rPr>
          <w:rFonts w:ascii="Trebuchet MS" w:hAnsi="Trebuchet MS"/>
          <w:i/>
          <w:iCs/>
          <w:color w:val="4472C4" w:themeColor="accent5"/>
          <w:sz w:val="22"/>
          <w:szCs w:val="22"/>
        </w:rPr>
        <w:t xml:space="preserve"> </w:t>
      </w:r>
      <w:r w:rsidRPr="00EF1FAC">
        <w:rPr>
          <w:rFonts w:ascii="Trebuchet MS" w:hAnsi="Trebuchet MS"/>
          <w:i/>
          <w:iCs/>
          <w:color w:val="4472C4" w:themeColor="accent5"/>
          <w:sz w:val="22"/>
          <w:szCs w:val="22"/>
        </w:rPr>
        <w:t>Requirements, </w:t>
      </w:r>
      <w:r w:rsidRPr="00EF1FAC">
        <w:rPr>
          <w:rFonts w:ascii="Trebuchet MS" w:hAnsi="Trebuchet MS"/>
          <w:b/>
          <w:bCs/>
          <w:i/>
          <w:iCs/>
          <w:color w:val="4472C4" w:themeColor="accent5"/>
          <w:sz w:val="22"/>
          <w:szCs w:val="22"/>
        </w:rPr>
        <w:t>either</w:t>
      </w:r>
      <w:r w:rsidRPr="00EF1FAC">
        <w:rPr>
          <w:rFonts w:ascii="Trebuchet MS" w:hAnsi="Trebuchet MS"/>
          <w:i/>
          <w:iCs/>
          <w:color w:val="4472C4" w:themeColor="accent5"/>
          <w:sz w:val="22"/>
          <w:szCs w:val="22"/>
        </w:rPr>
        <w:t> state that (i) those requirements will be evaluated on a pass/fail (compliance basis) </w:t>
      </w:r>
      <w:r w:rsidRPr="00EF1FAC">
        <w:rPr>
          <w:rFonts w:ascii="Trebuchet MS" w:hAnsi="Trebuchet MS"/>
          <w:b/>
          <w:bCs/>
          <w:i/>
          <w:iCs/>
          <w:color w:val="4472C4" w:themeColor="accent5"/>
          <w:sz w:val="22"/>
          <w:szCs w:val="22"/>
        </w:rPr>
        <w:t>or</w:t>
      </w:r>
      <w:r w:rsidRPr="00EF1FAC">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47FBA4DA" w:rsidR="00776096" w:rsidRPr="007B68CE" w:rsidRDefault="001901A5"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E32AAE">
        <w:rPr>
          <w:rFonts w:ascii="Trebuchet MS" w:hAnsi="Trebuchet MS"/>
          <w:b/>
          <w:bCs/>
          <w:sz w:val="28"/>
        </w:rPr>
        <w:t>39</w:t>
      </w:r>
      <w:r w:rsidR="00572310" w:rsidRPr="007B68CE">
        <w:rPr>
          <w:rFonts w:ascii="Trebuchet MS" w:hAnsi="Trebuchet MS"/>
          <w:b/>
          <w:bCs/>
          <w:sz w:val="28"/>
        </w:rPr>
        <w:t>)</w:t>
      </w:r>
    </w:p>
    <w:p w14:paraId="404E3BC9" w14:textId="5D3FA69E"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8357E6">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8357E6">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74257D39"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8357E6">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6994E4BA"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2B64CA66" w14:textId="7D884555"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(i) the following cash-flow </w:t>
      </w:r>
      <w:r w:rsidR="008303F1" w:rsidRPr="007B68CE">
        <w:rPr>
          <w:rFonts w:ascii="Trebuchet MS" w:hAnsi="Trebuchet MS" w:cs="Arial"/>
          <w:sz w:val="22"/>
          <w:szCs w:val="22"/>
        </w:rPr>
        <w:t>requirement:</w:t>
      </w:r>
      <w:r w:rsidRPr="007B68CE">
        <w:rPr>
          <w:rFonts w:ascii="Trebuchet MS" w:hAnsi="Trebuchet MS" w:cs="Arial"/>
          <w:sz w:val="22"/>
          <w:szCs w:val="22"/>
        </w:rPr>
        <w: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305FC1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iCs/>
          <w:sz w:val="22"/>
          <w:szCs w:val="22"/>
        </w:rPr>
        <w:t xml:space="preserve">The successful bidder will also be required to furnish </w:t>
      </w:r>
      <w:r w:rsidRPr="007B68CE">
        <w:rPr>
          <w:rFonts w:ascii="Trebuchet MS" w:hAnsi="Trebuchet MS"/>
          <w:sz w:val="22"/>
          <w:szCs w:val="22"/>
        </w:rPr>
        <w:t>a valid Tax Compliance Certificate (TCC) or Tax Compliance Letter (TCL) prior to award of contract.</w:t>
      </w:r>
    </w:p>
    <w:p w14:paraId="1144B397" w14:textId="2B16F108" w:rsidR="00995D02" w:rsidRPr="007B68CE" w:rsidRDefault="00995D02" w:rsidP="008357E6">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8357E6">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208D0140" w:rsidR="00995D02"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p w14:paraId="5C75B7C2" w14:textId="77777777" w:rsidR="00461CD8" w:rsidRPr="007B68CE" w:rsidRDefault="00461CD8" w:rsidP="006D249D">
      <w:pPr>
        <w:tabs>
          <w:tab w:val="right" w:pos="7254"/>
        </w:tabs>
        <w:spacing w:after="120"/>
        <w:jc w:val="left"/>
        <w:rPr>
          <w:rFonts w:ascii="Trebuchet MS" w:hAnsi="Trebuchet MS" w:cs="Arial"/>
          <w:sz w:val="22"/>
          <w:szCs w:val="22"/>
        </w:rPr>
      </w:pP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3D87117C"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12" w:name="_Toc101929323"/>
            <w:bookmarkStart w:id="313"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12"/>
            <w:bookmarkEnd w:id="313"/>
          </w:p>
          <w:p w14:paraId="2DEF1161" w14:textId="77777777" w:rsidR="006309F7" w:rsidRPr="007B68CE" w:rsidRDefault="006309F7">
            <w:pPr>
              <w:pStyle w:val="Subtitle"/>
              <w:rPr>
                <w:rFonts w:ascii="Trebuchet MS" w:hAnsi="Trebuchet MS" w:cs="Arial"/>
                <w:color w:val="0000FF"/>
                <w:sz w:val="28"/>
              </w:rPr>
            </w:pPr>
            <w:bookmarkStart w:id="314" w:name="_Toc41971243"/>
            <w:bookmarkStart w:id="315" w:name="_Toc101929324"/>
            <w:bookmarkStart w:id="316" w:name="_Toc469596536"/>
            <w:r w:rsidRPr="007B68CE">
              <w:rPr>
                <w:rFonts w:ascii="Trebuchet MS" w:hAnsi="Trebuchet MS" w:cs="Arial"/>
                <w:i/>
                <w:iCs/>
              </w:rPr>
              <w:t>(Without Prequalification)</w:t>
            </w:r>
            <w:bookmarkEnd w:id="314"/>
            <w:bookmarkEnd w:id="315"/>
            <w:bookmarkEnd w:id="316"/>
          </w:p>
        </w:tc>
      </w:tr>
    </w:tbl>
    <w:p w14:paraId="3FF3EF1B" w14:textId="77777777" w:rsidR="006309F7" w:rsidRPr="007B68CE" w:rsidRDefault="006309F7">
      <w:pPr>
        <w:pStyle w:val="Subtitle"/>
        <w:jc w:val="both"/>
        <w:rPr>
          <w:rFonts w:ascii="Trebuchet MS" w:hAnsi="Trebuchet MS" w:cs="Arial"/>
          <w:b w:val="0"/>
          <w:sz w:val="24"/>
        </w:rPr>
      </w:pPr>
    </w:p>
    <w:p w14:paraId="0C28C59D" w14:textId="18726A5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 xml:space="preserve">Clause </w:t>
      </w:r>
      <w:r w:rsidRPr="007B68CE">
        <w:rPr>
          <w:rFonts w:ascii="Trebuchet MS" w:hAnsi="Trebuchet MS" w:cs="Arial"/>
          <w:iCs/>
          <w:sz w:val="22"/>
          <w:szCs w:val="22"/>
        </w:rPr>
        <w:t>3</w:t>
      </w:r>
      <w:r w:rsidR="005908E8"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to</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144D1080" w:rsidR="00572310" w:rsidRPr="007B68CE" w:rsidRDefault="001901A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762E191C" w:rsidR="00572310" w:rsidRPr="007B68CE" w:rsidRDefault="001901A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E32AAE">
        <w:rPr>
          <w:rFonts w:ascii="Trebuchet MS" w:hAnsi="Trebuchet MS"/>
          <w:sz w:val="22"/>
          <w:szCs w:val="22"/>
        </w:rPr>
        <w:t>5</w:t>
      </w:r>
      <w:r w:rsidR="00572310" w:rsidRPr="007B68CE">
        <w:rPr>
          <w:rFonts w:ascii="Trebuchet MS" w:hAnsi="Trebuchet MS"/>
          <w:sz w:val="22"/>
          <w:szCs w:val="22"/>
        </w:rPr>
        <w:t>)</w:t>
      </w:r>
    </w:p>
    <w:p w14:paraId="38521C1B" w14:textId="67F60A83" w:rsidR="00572310" w:rsidRPr="007B68CE" w:rsidRDefault="001901A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E32AAE">
        <w:rPr>
          <w:rFonts w:ascii="Trebuchet MS" w:hAnsi="Trebuchet MS"/>
          <w:sz w:val="22"/>
          <w:szCs w:val="22"/>
        </w:rPr>
        <w:t>39</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03560AD2" w14:textId="09843409" w:rsidR="00FC6D7E" w:rsidRPr="007B68CE" w:rsidRDefault="001901A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E32AAE">
        <w:rPr>
          <w:rFonts w:ascii="Trebuchet MS" w:hAnsi="Trebuchet MS"/>
          <w:b/>
          <w:bCs/>
          <w:sz w:val="28"/>
        </w:rPr>
        <w:t>5</w:t>
      </w:r>
      <w:r w:rsidR="00FC6D7E" w:rsidRPr="007B68CE">
        <w:rPr>
          <w:rFonts w:ascii="Trebuchet MS" w:hAnsi="Trebuchet MS"/>
          <w:b/>
          <w:bCs/>
          <w:sz w:val="28"/>
        </w:rPr>
        <w:t>.4)</w:t>
      </w:r>
    </w:p>
    <w:p w14:paraId="16E9CDC5" w14:textId="0EB694A9"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E32AAE">
        <w:rPr>
          <w:rFonts w:ascii="Trebuchet MS" w:hAnsi="Trebuchet MS"/>
          <w:sz w:val="22"/>
          <w:szCs w:val="22"/>
        </w:rPr>
        <w:t>39</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8357E6">
      <w:pPr>
        <w:numPr>
          <w:ilvl w:val="2"/>
          <w:numId w:val="153"/>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8357E6">
      <w:pPr>
        <w:numPr>
          <w:ilvl w:val="2"/>
          <w:numId w:val="153"/>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8357E6">
      <w:pPr>
        <w:numPr>
          <w:ilvl w:val="3"/>
          <w:numId w:val="153"/>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636668D3" w:rsidR="00FC6D7E" w:rsidRPr="007B68CE" w:rsidRDefault="001901A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E32AAE">
        <w:rPr>
          <w:rFonts w:ascii="Trebuchet MS" w:hAnsi="Trebuchet MS"/>
          <w:b/>
          <w:bCs/>
          <w:sz w:val="28"/>
        </w:rPr>
        <w:t>5</w:t>
      </w:r>
      <w:r w:rsidR="00FC6D7E" w:rsidRPr="007B68CE">
        <w:rPr>
          <w:rFonts w:ascii="Trebuchet MS" w:hAnsi="Trebuchet MS"/>
          <w:b/>
          <w:bCs/>
          <w:sz w:val="28"/>
        </w:rPr>
        <w:t>)</w:t>
      </w:r>
    </w:p>
    <w:p w14:paraId="279D8A7C" w14:textId="57125C39"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8357E6">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8357E6">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461CD8" w:rsidRDefault="00FC6D7E" w:rsidP="00461CD8">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461CD8">
        <w:rPr>
          <w:rFonts w:ascii="Trebuchet MS" w:hAnsi="Trebuchet MS"/>
          <w:i/>
          <w:iCs/>
          <w:color w:val="4472C4" w:themeColor="accent5"/>
          <w:sz w:val="22"/>
          <w:szCs w:val="22"/>
        </w:rPr>
        <w:t>[If specific </w:t>
      </w:r>
      <w:r w:rsidRPr="00461CD8">
        <w:rPr>
          <w:rFonts w:ascii="Trebuchet MS" w:hAnsi="Trebuchet MS"/>
          <w:b/>
          <w:bCs/>
          <w:i/>
          <w:iCs/>
          <w:color w:val="4472C4" w:themeColor="accent5"/>
          <w:sz w:val="22"/>
          <w:szCs w:val="22"/>
        </w:rPr>
        <w:t>sustainable procurement technical requirements</w:t>
      </w:r>
      <w:r w:rsidRPr="00461CD8">
        <w:rPr>
          <w:rFonts w:ascii="Trebuchet MS" w:hAnsi="Trebuchet MS"/>
          <w:i/>
          <w:iCs/>
          <w:color w:val="4472C4" w:themeColor="accent5"/>
          <w:sz w:val="22"/>
          <w:szCs w:val="22"/>
        </w:rPr>
        <w:t xml:space="preserve"> have been specified in </w:t>
      </w:r>
      <w:r w:rsidR="00534D3B" w:rsidRPr="00461CD8">
        <w:rPr>
          <w:rFonts w:ascii="Trebuchet MS" w:hAnsi="Trebuchet MS"/>
          <w:i/>
          <w:iCs/>
          <w:color w:val="4472C4" w:themeColor="accent5"/>
          <w:sz w:val="22"/>
          <w:szCs w:val="22"/>
        </w:rPr>
        <w:t>Section V</w:t>
      </w:r>
      <w:r w:rsidRPr="00461CD8">
        <w:rPr>
          <w:rFonts w:ascii="Trebuchet MS" w:hAnsi="Trebuchet MS"/>
          <w:i/>
          <w:iCs/>
          <w:color w:val="4472C4" w:themeColor="accent5"/>
          <w:sz w:val="22"/>
          <w:szCs w:val="22"/>
        </w:rPr>
        <w:t xml:space="preserve"> </w:t>
      </w:r>
      <w:r w:rsidR="00534D3B" w:rsidRPr="00461CD8">
        <w:rPr>
          <w:rFonts w:ascii="Trebuchet MS" w:hAnsi="Trebuchet MS"/>
          <w:i/>
          <w:iCs/>
          <w:color w:val="4472C4" w:themeColor="accent5"/>
          <w:sz w:val="22"/>
          <w:szCs w:val="22"/>
        </w:rPr>
        <w:t xml:space="preserve">Works </w:t>
      </w:r>
      <w:r w:rsidRPr="00461CD8">
        <w:rPr>
          <w:rFonts w:ascii="Trebuchet MS" w:hAnsi="Trebuchet MS"/>
          <w:i/>
          <w:iCs/>
          <w:color w:val="4472C4" w:themeColor="accent5"/>
          <w:sz w:val="22"/>
          <w:szCs w:val="22"/>
        </w:rPr>
        <w:t>Requirements, </w:t>
      </w:r>
      <w:r w:rsidRPr="00461CD8">
        <w:rPr>
          <w:rFonts w:ascii="Trebuchet MS" w:hAnsi="Trebuchet MS"/>
          <w:b/>
          <w:bCs/>
          <w:i/>
          <w:iCs/>
          <w:color w:val="4472C4" w:themeColor="accent5"/>
          <w:sz w:val="22"/>
          <w:szCs w:val="22"/>
        </w:rPr>
        <w:t>either</w:t>
      </w:r>
      <w:r w:rsidRPr="00461CD8">
        <w:rPr>
          <w:rFonts w:ascii="Trebuchet MS" w:hAnsi="Trebuchet MS"/>
          <w:i/>
          <w:iCs/>
          <w:color w:val="4472C4" w:themeColor="accent5"/>
          <w:sz w:val="22"/>
          <w:szCs w:val="22"/>
        </w:rPr>
        <w:t> state that (i) those requirements will be evaluated on a pass/fail (compliance basis) </w:t>
      </w:r>
      <w:r w:rsidRPr="00461CD8">
        <w:rPr>
          <w:rFonts w:ascii="Trebuchet MS" w:hAnsi="Trebuchet MS"/>
          <w:b/>
          <w:bCs/>
          <w:i/>
          <w:iCs/>
          <w:color w:val="4472C4" w:themeColor="accent5"/>
          <w:sz w:val="22"/>
          <w:szCs w:val="22"/>
        </w:rPr>
        <w:t>or</w:t>
      </w:r>
      <w:r w:rsidRPr="00461CD8">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49061AE8" w:rsidR="00FC6D7E" w:rsidRPr="007B68CE" w:rsidRDefault="001901A5"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E32AAE">
        <w:rPr>
          <w:rFonts w:ascii="Trebuchet MS" w:hAnsi="Trebuchet MS"/>
          <w:b/>
          <w:bCs/>
          <w:sz w:val="28"/>
        </w:rPr>
        <w:t>39</w:t>
      </w:r>
      <w:r w:rsidR="00FC6D7E" w:rsidRPr="007B68CE">
        <w:rPr>
          <w:rFonts w:ascii="Trebuchet MS" w:hAnsi="Trebuchet MS"/>
          <w:b/>
          <w:bCs/>
          <w:sz w:val="28"/>
        </w:rPr>
        <w:t>)</w:t>
      </w:r>
    </w:p>
    <w:p w14:paraId="27DD3CAE" w14:textId="755ECE82"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8357E6">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8357E6">
      <w:pPr>
        <w:pStyle w:val="Footer"/>
        <w:numPr>
          <w:ilvl w:val="0"/>
          <w:numId w:val="146"/>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682AF29F" w:rsidR="00195596" w:rsidRPr="007B68CE" w:rsidRDefault="00195596" w:rsidP="008357E6">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 xml:space="preserve">History of </w:t>
      </w:r>
      <w:r w:rsidR="008303F1" w:rsidRPr="007B68CE">
        <w:rPr>
          <w:rFonts w:ascii="Trebuchet MS" w:hAnsi="Trebuchet MS" w:cs="Arial"/>
          <w:bCs/>
          <w:sz w:val="22"/>
          <w:szCs w:val="22"/>
        </w:rPr>
        <w:t>Non-Performing</w:t>
      </w:r>
      <w:r w:rsidRPr="007B68CE">
        <w:rPr>
          <w:rFonts w:ascii="Trebuchet MS" w:hAnsi="Trebuchet MS" w:cs="Arial"/>
          <w:bCs/>
          <w:sz w:val="22"/>
          <w:szCs w:val="22"/>
        </w:rPr>
        <w:t xml:space="preserve"> Contracts</w:t>
      </w:r>
    </w:p>
    <w:p w14:paraId="25DE99CD" w14:textId="77777777" w:rsidR="00195596" w:rsidRPr="007B68CE" w:rsidRDefault="00195596" w:rsidP="008357E6">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8357E6">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8357E6">
      <w:pPr>
        <w:pStyle w:val="Footer"/>
        <w:numPr>
          <w:ilvl w:val="0"/>
          <w:numId w:val="148"/>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8357E6">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277AC56"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8357E6">
      <w:pPr>
        <w:pStyle w:val="Footer"/>
        <w:numPr>
          <w:ilvl w:val="3"/>
          <w:numId w:val="153"/>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4E7CA9B9"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The successful bidder will also be required to furnish a valid Tax Compliance Certificate (TCC) or Tax Compliance Letter (TCL) prior to award of contract.</w:t>
      </w:r>
    </w:p>
    <w:p w14:paraId="25207419" w14:textId="7B04D252" w:rsidR="00195596" w:rsidRPr="007B68CE" w:rsidRDefault="00195596"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8357E6">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8357E6">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461CD8">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8357E6">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8357E6">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1E13CD55"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17" w:name="_Toc325722785"/>
            <w:r w:rsidRPr="007B68CE">
              <w:rPr>
                <w:rFonts w:ascii="Trebuchet MS" w:hAnsi="Trebuchet MS"/>
                <w:b/>
                <w:color w:val="FFFFFF" w:themeColor="background1"/>
                <w:sz w:val="20"/>
              </w:rPr>
              <w:t>Eligibility and Qualification Criteria</w:t>
            </w:r>
            <w:bookmarkEnd w:id="317"/>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18" w:name="_Toc325722786"/>
            <w:r w:rsidRPr="007B68CE">
              <w:rPr>
                <w:rFonts w:ascii="Trebuchet MS" w:hAnsi="Trebuchet MS"/>
                <w:b/>
                <w:color w:val="FFFFFF" w:themeColor="background1"/>
                <w:sz w:val="20"/>
              </w:rPr>
              <w:t>Compliance Requirements</w:t>
            </w:r>
            <w:bookmarkEnd w:id="318"/>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19" w:name="_Toc325722787"/>
            <w:r w:rsidRPr="007B68CE">
              <w:rPr>
                <w:rFonts w:ascii="Trebuchet MS" w:hAnsi="Trebuchet MS"/>
                <w:b/>
                <w:color w:val="FFFFFF" w:themeColor="background1"/>
                <w:sz w:val="20"/>
              </w:rPr>
              <w:t>Documentation</w:t>
            </w:r>
            <w:bookmarkEnd w:id="319"/>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20" w:name="_Toc325722788"/>
            <w:r w:rsidRPr="007B68CE">
              <w:rPr>
                <w:rFonts w:ascii="Trebuchet MS" w:hAnsi="Trebuchet MS"/>
                <w:b/>
                <w:sz w:val="20"/>
              </w:rPr>
              <w:t>No.</w:t>
            </w:r>
            <w:bookmarkEnd w:id="320"/>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21" w:name="_Toc325722789"/>
            <w:r w:rsidRPr="007B68CE">
              <w:rPr>
                <w:rFonts w:ascii="Trebuchet MS" w:hAnsi="Trebuchet MS"/>
                <w:b/>
                <w:sz w:val="20"/>
              </w:rPr>
              <w:t>Subject</w:t>
            </w:r>
            <w:bookmarkEnd w:id="321"/>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22" w:name="_Toc325722790"/>
            <w:r w:rsidRPr="007B68CE">
              <w:rPr>
                <w:rFonts w:ascii="Trebuchet MS" w:hAnsi="Trebuchet MS"/>
                <w:b/>
                <w:sz w:val="20"/>
              </w:rPr>
              <w:t>Requirement</w:t>
            </w:r>
            <w:bookmarkEnd w:id="322"/>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23" w:name="_Toc325722791"/>
            <w:r w:rsidRPr="007B68CE">
              <w:rPr>
                <w:rFonts w:ascii="Trebuchet MS" w:hAnsi="Trebuchet MS"/>
                <w:b/>
                <w:sz w:val="20"/>
              </w:rPr>
              <w:t>Single Entity</w:t>
            </w:r>
            <w:bookmarkEnd w:id="323"/>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4" w:name="_Toc325722792"/>
            <w:r w:rsidRPr="007B68CE">
              <w:rPr>
                <w:rFonts w:ascii="Trebuchet MS" w:hAnsi="Trebuchet MS"/>
                <w:b/>
                <w:sz w:val="20"/>
              </w:rPr>
              <w:t>Joint Venture (existing or intended)</w:t>
            </w:r>
            <w:bookmarkEnd w:id="324"/>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5" w:name="_Toc325722793"/>
            <w:r w:rsidRPr="007B68CE">
              <w:rPr>
                <w:rFonts w:ascii="Trebuchet MS" w:hAnsi="Trebuchet MS"/>
                <w:b/>
                <w:sz w:val="20"/>
              </w:rPr>
              <w:t>Submission Requirements</w:t>
            </w:r>
            <w:bookmarkEnd w:id="325"/>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26" w:name="_Toc325722794"/>
            <w:r w:rsidRPr="007B68CE">
              <w:rPr>
                <w:rFonts w:ascii="Trebuchet MS" w:hAnsi="Trebuchet MS"/>
                <w:b/>
                <w:sz w:val="20"/>
              </w:rPr>
              <w:t>All Members Combined</w:t>
            </w:r>
            <w:bookmarkEnd w:id="326"/>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27" w:name="_Toc325722795"/>
            <w:r w:rsidRPr="007B68CE">
              <w:rPr>
                <w:rFonts w:ascii="Trebuchet MS" w:hAnsi="Trebuchet MS"/>
                <w:b/>
                <w:sz w:val="20"/>
              </w:rPr>
              <w:t>Each Member</w:t>
            </w:r>
            <w:bookmarkEnd w:id="327"/>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28" w:name="_Toc325722796"/>
            <w:r w:rsidRPr="007B68CE">
              <w:rPr>
                <w:rFonts w:ascii="Trebuchet MS" w:hAnsi="Trebuchet MS"/>
                <w:b/>
                <w:sz w:val="20"/>
              </w:rPr>
              <w:t>One Member</w:t>
            </w:r>
            <w:bookmarkEnd w:id="328"/>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29" w:name="_Toc333569797"/>
            <w:r w:rsidRPr="007B68CE">
              <w:rPr>
                <w:rFonts w:ascii="Trebuchet MS" w:hAnsi="Trebuchet MS" w:cs="Arial-BoldMT"/>
                <w:b/>
                <w:bCs/>
                <w:color w:val="FFFFFF" w:themeColor="background1"/>
                <w:sz w:val="20"/>
              </w:rPr>
              <w:t>1. Eligibility</w:t>
            </w:r>
            <w:bookmarkEnd w:id="329"/>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30" w:name="_Toc325722798"/>
            <w:r w:rsidRPr="007B68CE">
              <w:rPr>
                <w:rFonts w:ascii="Trebuchet MS" w:hAnsi="Trebuchet MS"/>
                <w:b/>
                <w:sz w:val="20"/>
              </w:rPr>
              <w:t>1.1</w:t>
            </w:r>
            <w:bookmarkEnd w:id="330"/>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31" w:name="_Toc325722799"/>
            <w:r w:rsidRPr="007B68CE">
              <w:rPr>
                <w:rFonts w:ascii="Trebuchet MS" w:hAnsi="Trebuchet MS"/>
                <w:b/>
                <w:sz w:val="20"/>
              </w:rPr>
              <w:t>Nationality</w:t>
            </w:r>
            <w:bookmarkEnd w:id="331"/>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32" w:name="_Toc325722800"/>
            <w:r w:rsidRPr="007B68CE">
              <w:rPr>
                <w:rFonts w:ascii="Trebuchet MS" w:hAnsi="Trebuchet MS"/>
                <w:sz w:val="20"/>
              </w:rPr>
              <w:t>Nationality in accordance with ITB 4.</w:t>
            </w:r>
            <w:bookmarkEnd w:id="332"/>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33" w:name="_Toc325722801"/>
            <w:r w:rsidRPr="007B68CE">
              <w:rPr>
                <w:rFonts w:ascii="Trebuchet MS" w:hAnsi="Trebuchet MS"/>
                <w:sz w:val="20"/>
              </w:rPr>
              <w:t>Must meet requirement</w:t>
            </w:r>
            <w:bookmarkEnd w:id="333"/>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4" w:name="_Toc325722802"/>
            <w:r w:rsidRPr="007B68CE">
              <w:rPr>
                <w:rFonts w:ascii="Trebuchet MS" w:hAnsi="Trebuchet MS"/>
                <w:sz w:val="20"/>
              </w:rPr>
              <w:t>Must meet requirement</w:t>
            </w:r>
            <w:bookmarkEnd w:id="334"/>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5" w:name="_Toc325722803"/>
            <w:r w:rsidRPr="007B68CE">
              <w:rPr>
                <w:rFonts w:ascii="Trebuchet MS" w:hAnsi="Trebuchet MS"/>
                <w:sz w:val="20"/>
              </w:rPr>
              <w:t>Must meet requirement</w:t>
            </w:r>
            <w:bookmarkEnd w:id="335"/>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36" w:name="_Toc325722804"/>
            <w:r w:rsidRPr="007B68CE">
              <w:rPr>
                <w:rFonts w:ascii="Trebuchet MS" w:hAnsi="Trebuchet MS"/>
                <w:sz w:val="20"/>
              </w:rPr>
              <w:t>N/A</w:t>
            </w:r>
            <w:bookmarkEnd w:id="336"/>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37" w:name="_Toc325722805"/>
            <w:r w:rsidRPr="007B68CE">
              <w:rPr>
                <w:rFonts w:ascii="Trebuchet MS" w:hAnsi="Trebuchet MS"/>
                <w:sz w:val="20"/>
              </w:rPr>
              <w:t>Forms ELI – 1.1 and 1.2, with attachments</w:t>
            </w:r>
            <w:bookmarkEnd w:id="337"/>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141B1259" w:rsidR="00FC6D7E" w:rsidRPr="007B68CE" w:rsidRDefault="00FC6D7E">
            <w:pPr>
              <w:spacing w:before="60" w:after="60"/>
              <w:jc w:val="left"/>
              <w:rPr>
                <w:rFonts w:ascii="Trebuchet MS" w:hAnsi="Trebuchet MS"/>
                <w:sz w:val="20"/>
              </w:rPr>
            </w:pPr>
            <w:bookmarkStart w:id="338" w:name="_Toc325722808"/>
            <w:r w:rsidRPr="007B68CE">
              <w:rPr>
                <w:rFonts w:ascii="Trebuchet MS" w:hAnsi="Trebuchet MS"/>
                <w:sz w:val="20"/>
              </w:rPr>
              <w:t>No conflicts of interest in accordance with ITB 4.</w:t>
            </w:r>
            <w:bookmarkEnd w:id="338"/>
            <w:r w:rsidR="00DA0DCB">
              <w:rPr>
                <w:rFonts w:ascii="Trebuchet MS" w:hAnsi="Trebuchet MS"/>
                <w:sz w:val="20"/>
              </w:rPr>
              <w:t>5</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39" w:name="_Toc325722809"/>
            <w:r w:rsidRPr="007B68CE">
              <w:rPr>
                <w:rFonts w:ascii="Trebuchet MS" w:hAnsi="Trebuchet MS"/>
                <w:sz w:val="20"/>
              </w:rPr>
              <w:t>Must meet requirement</w:t>
            </w:r>
            <w:bookmarkEnd w:id="339"/>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40" w:name="_Toc325722810"/>
            <w:r w:rsidRPr="007B68CE">
              <w:rPr>
                <w:rFonts w:ascii="Trebuchet MS" w:hAnsi="Trebuchet MS"/>
                <w:sz w:val="20"/>
              </w:rPr>
              <w:t>Must meet requirement</w:t>
            </w:r>
            <w:bookmarkEnd w:id="340"/>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41" w:name="_Toc325722811"/>
            <w:r w:rsidRPr="007B68CE">
              <w:rPr>
                <w:rFonts w:ascii="Trebuchet MS" w:hAnsi="Trebuchet MS"/>
                <w:sz w:val="20"/>
              </w:rPr>
              <w:t>Must meet requirement</w:t>
            </w:r>
            <w:bookmarkEnd w:id="341"/>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42" w:name="_Toc325722812"/>
            <w:r w:rsidRPr="007B68CE">
              <w:rPr>
                <w:rFonts w:ascii="Trebuchet MS" w:hAnsi="Trebuchet MS"/>
                <w:sz w:val="20"/>
              </w:rPr>
              <w:t>N/A</w:t>
            </w:r>
            <w:bookmarkEnd w:id="342"/>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43" w:name="_Toc325722813"/>
            <w:r w:rsidRPr="007B68CE">
              <w:rPr>
                <w:rFonts w:ascii="Trebuchet MS" w:hAnsi="Trebuchet MS"/>
                <w:sz w:val="20"/>
              </w:rPr>
              <w:t>Letter of Bid</w:t>
            </w:r>
            <w:bookmarkEnd w:id="343"/>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6D9B8F29"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DA0DCB">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3D005E5" w:rsidR="00FC6D7E" w:rsidRPr="007B68CE" w:rsidRDefault="00011BEE">
            <w:pPr>
              <w:spacing w:before="60" w:after="60"/>
              <w:jc w:val="left"/>
              <w:rPr>
                <w:rFonts w:ascii="Trebuchet MS" w:hAnsi="Trebuchet MS"/>
                <w:sz w:val="20"/>
              </w:rPr>
            </w:pPr>
            <w:bookmarkStart w:id="344"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w:t>
            </w:r>
            <w:r w:rsidR="00DA0DCB">
              <w:rPr>
                <w:rFonts w:ascii="Trebuchet MS" w:hAnsi="Trebuchet MS"/>
                <w:sz w:val="20"/>
              </w:rPr>
              <w:t>8</w:t>
            </w:r>
            <w:r w:rsidR="00FC6D7E" w:rsidRPr="007B68CE">
              <w:rPr>
                <w:rFonts w:ascii="Trebuchet MS" w:hAnsi="Trebuchet MS"/>
                <w:sz w:val="20"/>
              </w:rPr>
              <w:t xml:space="preserve"> and Section V.</w:t>
            </w:r>
            <w:bookmarkEnd w:id="344"/>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5" w:name="_Toc325722833"/>
            <w:r w:rsidRPr="007B68CE">
              <w:rPr>
                <w:rFonts w:ascii="Trebuchet MS" w:hAnsi="Trebuchet MS"/>
                <w:sz w:val="20"/>
              </w:rPr>
              <w:t>Must meet requirement</w:t>
            </w:r>
            <w:bookmarkEnd w:id="345"/>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46" w:name="_Toc325722834"/>
            <w:r w:rsidRPr="007B68CE">
              <w:rPr>
                <w:rFonts w:ascii="Trebuchet MS" w:hAnsi="Trebuchet MS"/>
                <w:sz w:val="20"/>
              </w:rPr>
              <w:t>Must meet requirement</w:t>
            </w:r>
            <w:bookmarkEnd w:id="346"/>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47" w:name="_Toc325722835"/>
            <w:r w:rsidRPr="007B68CE">
              <w:rPr>
                <w:rFonts w:ascii="Trebuchet MS" w:hAnsi="Trebuchet MS"/>
                <w:sz w:val="20"/>
              </w:rPr>
              <w:t>Must meet requirement</w:t>
            </w:r>
            <w:bookmarkEnd w:id="347"/>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48" w:name="_Toc325722836"/>
            <w:r w:rsidRPr="007B68CE">
              <w:rPr>
                <w:rFonts w:ascii="Trebuchet MS" w:hAnsi="Trebuchet MS"/>
                <w:sz w:val="20"/>
              </w:rPr>
              <w:t>N/A</w:t>
            </w:r>
            <w:bookmarkEnd w:id="348"/>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49" w:name="_Toc325722837"/>
            <w:r w:rsidRPr="007B68CE">
              <w:rPr>
                <w:rFonts w:ascii="Trebuchet MS" w:hAnsi="Trebuchet MS"/>
                <w:sz w:val="20"/>
              </w:rPr>
              <w:t>Forms ELI – 1.1 and 1.2, with attachments</w:t>
            </w:r>
            <w:bookmarkEnd w:id="349"/>
          </w:p>
        </w:tc>
      </w:tr>
      <w:tr w:rsidR="00FC6D7E"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50" w:name="_Toc333569798"/>
            <w:r w:rsidRPr="007B68CE">
              <w:rPr>
                <w:rFonts w:ascii="Trebuchet MS" w:hAnsi="Trebuchet MS" w:cs="Arial-BoldMT"/>
                <w:b/>
                <w:bCs/>
                <w:color w:val="FFFFFF" w:themeColor="background1"/>
                <w:sz w:val="20"/>
              </w:rPr>
              <w:t xml:space="preserve">2. Historical </w:t>
            </w:r>
            <w:r w:rsidR="000A7170" w:rsidRPr="007B68CE">
              <w:rPr>
                <w:rFonts w:ascii="Trebuchet MS" w:hAnsi="Trebuchet MS" w:cs="Arial-BoldMT"/>
                <w:b/>
                <w:bCs/>
                <w:color w:val="FFFFFF" w:themeColor="background1"/>
                <w:sz w:val="20"/>
              </w:rPr>
              <w:t>contract</w:t>
            </w:r>
            <w:r w:rsidRPr="007B68CE">
              <w:rPr>
                <w:rFonts w:ascii="Trebuchet MS" w:hAnsi="Trebuchet MS" w:cs="Arial-BoldMT"/>
                <w:b/>
                <w:bCs/>
                <w:color w:val="FFFFFF" w:themeColor="background1"/>
                <w:sz w:val="20"/>
              </w:rPr>
              <w:t xml:space="preserve"> Non-Performance</w:t>
            </w:r>
            <w:bookmarkEnd w:id="350"/>
          </w:p>
        </w:tc>
      </w:tr>
      <w:tr w:rsidR="00FC6D7E"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FC6D7E" w:rsidRPr="007B68CE" w:rsidRDefault="00FC6D7E">
            <w:pPr>
              <w:spacing w:before="60" w:after="60"/>
              <w:jc w:val="left"/>
              <w:rPr>
                <w:rFonts w:ascii="Trebuchet MS" w:hAnsi="Trebuchet MS"/>
                <w:sz w:val="20"/>
              </w:rPr>
            </w:pPr>
            <w:bookmarkStart w:id="351"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51"/>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FC6D7E" w:rsidRPr="007B68CE" w:rsidRDefault="00FC6D7E">
            <w:pPr>
              <w:spacing w:before="60" w:after="60"/>
              <w:jc w:val="left"/>
              <w:rPr>
                <w:rFonts w:ascii="Trebuchet MS" w:hAnsi="Trebuchet MS"/>
                <w:sz w:val="20"/>
              </w:rPr>
            </w:pPr>
            <w:bookmarkStart w:id="352" w:name="_Toc325722842"/>
            <w:r w:rsidRPr="007B68CE">
              <w:rPr>
                <w:rFonts w:ascii="Trebuchet MS" w:hAnsi="Trebuchet MS"/>
                <w:sz w:val="20"/>
              </w:rPr>
              <w:t>Must meet requirement</w:t>
            </w:r>
            <w:bookmarkEnd w:id="352"/>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FC6D7E" w:rsidRPr="007B68CE" w:rsidRDefault="00FC6D7E">
            <w:pPr>
              <w:spacing w:before="60" w:after="60"/>
              <w:jc w:val="left"/>
              <w:rPr>
                <w:rFonts w:ascii="Trebuchet MS" w:hAnsi="Trebuchet MS"/>
                <w:sz w:val="20"/>
              </w:rPr>
            </w:pPr>
            <w:bookmarkStart w:id="353" w:name="_Toc325722843"/>
            <w:r w:rsidRPr="007B68CE">
              <w:rPr>
                <w:rFonts w:ascii="Trebuchet MS" w:hAnsi="Trebuchet MS"/>
                <w:sz w:val="20"/>
              </w:rPr>
              <w:t>Must meet requirements</w:t>
            </w:r>
            <w:bookmarkEnd w:id="353"/>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FC6D7E" w:rsidRPr="007B68CE" w:rsidRDefault="00FC6D7E">
            <w:pPr>
              <w:spacing w:before="60" w:after="60"/>
              <w:jc w:val="left"/>
              <w:rPr>
                <w:rFonts w:ascii="Trebuchet MS" w:hAnsi="Trebuchet MS"/>
                <w:sz w:val="20"/>
              </w:rPr>
            </w:pPr>
            <w:bookmarkStart w:id="354"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4"/>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FC6D7E" w:rsidRPr="007B68CE" w:rsidRDefault="00FC6D7E">
            <w:pPr>
              <w:spacing w:before="60" w:after="60"/>
              <w:jc w:val="left"/>
              <w:rPr>
                <w:rFonts w:ascii="Trebuchet MS" w:hAnsi="Trebuchet MS"/>
                <w:sz w:val="20"/>
              </w:rPr>
            </w:pPr>
            <w:bookmarkStart w:id="355" w:name="_Toc325722845"/>
            <w:r w:rsidRPr="007B68CE">
              <w:rPr>
                <w:rFonts w:ascii="Trebuchet MS" w:hAnsi="Trebuchet MS"/>
                <w:sz w:val="20"/>
              </w:rPr>
              <w:t>N/A</w:t>
            </w:r>
            <w:bookmarkEnd w:id="355"/>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FC6D7E" w:rsidRPr="007B68CE" w:rsidRDefault="00FC6D7E">
            <w:pPr>
              <w:spacing w:before="60" w:after="60"/>
              <w:jc w:val="left"/>
              <w:rPr>
                <w:rFonts w:ascii="Trebuchet MS" w:hAnsi="Trebuchet MS"/>
                <w:sz w:val="20"/>
              </w:rPr>
            </w:pPr>
            <w:bookmarkStart w:id="356" w:name="_Toc325722846"/>
            <w:r w:rsidRPr="007B68CE">
              <w:rPr>
                <w:rFonts w:ascii="Trebuchet MS" w:hAnsi="Trebuchet MS"/>
                <w:sz w:val="20"/>
              </w:rPr>
              <w:t>Form CON-2</w:t>
            </w:r>
            <w:bookmarkEnd w:id="356"/>
          </w:p>
        </w:tc>
      </w:tr>
      <w:tr w:rsidR="00FC6D7E"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FC6D7E" w:rsidRPr="007B68CE" w:rsidRDefault="00FC6D7E">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627B95F" w:rsidR="00FC6D7E" w:rsidRPr="007B68CE" w:rsidRDefault="00FC6D7E">
            <w:pPr>
              <w:spacing w:before="60" w:after="60"/>
              <w:jc w:val="left"/>
              <w:rPr>
                <w:rFonts w:ascii="Trebuchet MS" w:hAnsi="Trebuchet MS"/>
                <w:sz w:val="20"/>
              </w:rPr>
            </w:pPr>
            <w:bookmarkStart w:id="357" w:name="_Toc325722857"/>
            <w:r w:rsidRPr="007B68CE">
              <w:rPr>
                <w:rFonts w:ascii="Trebuchet MS" w:hAnsi="Trebuchet MS"/>
                <w:sz w:val="20"/>
              </w:rPr>
              <w:t>Bid</w:t>
            </w:r>
            <w:r w:rsidR="00833AF9" w:rsidRPr="007B68CE">
              <w:rPr>
                <w:rFonts w:ascii="Trebuchet MS" w:hAnsi="Trebuchet MS"/>
                <w:sz w:val="20"/>
              </w:rPr>
              <w:t>der</w:t>
            </w:r>
            <w:r w:rsidRPr="007B68CE">
              <w:rPr>
                <w:rFonts w:ascii="Trebuchet MS" w:hAnsi="Trebuchet MS"/>
                <w:sz w:val="20"/>
              </w:rPr>
              <w:t xml:space="preserve">’s financial position and prospective </w:t>
            </w:r>
            <w:r w:rsidR="008303F1" w:rsidRPr="007B68CE">
              <w:rPr>
                <w:rFonts w:ascii="Trebuchet MS" w:hAnsi="Trebuchet MS"/>
                <w:sz w:val="20"/>
              </w:rPr>
              <w:t>long-term</w:t>
            </w:r>
            <w:r w:rsidRPr="007B68CE">
              <w:rPr>
                <w:rFonts w:ascii="Trebuchet MS" w:hAnsi="Trebuchet MS"/>
                <w:sz w:val="20"/>
              </w:rPr>
              <w:t xml:space="preserve"> profitability still sound according to criteria established in 3.1 below and assuming that all pending litigation will be resolved against the Bidder</w:t>
            </w:r>
            <w:bookmarkEnd w:id="357"/>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FC6D7E" w:rsidRPr="007B68CE" w:rsidRDefault="00FC6D7E">
            <w:pPr>
              <w:spacing w:before="60" w:after="60"/>
              <w:jc w:val="left"/>
              <w:rPr>
                <w:rFonts w:ascii="Trebuchet MS" w:hAnsi="Trebuchet MS"/>
                <w:sz w:val="20"/>
              </w:rPr>
            </w:pPr>
            <w:bookmarkStart w:id="358" w:name="_Toc325722858"/>
            <w:r w:rsidRPr="007B68CE">
              <w:rPr>
                <w:rFonts w:ascii="Trebuchet MS" w:hAnsi="Trebuchet MS"/>
                <w:sz w:val="20"/>
              </w:rPr>
              <w:t>Must meet requirement</w:t>
            </w:r>
            <w:bookmarkEnd w:id="35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FC6D7E" w:rsidRPr="007B68CE" w:rsidRDefault="00FC6D7E">
            <w:pPr>
              <w:spacing w:before="60" w:after="60"/>
              <w:jc w:val="left"/>
              <w:rPr>
                <w:rFonts w:ascii="Trebuchet MS" w:hAnsi="Trebuchet MS"/>
                <w:sz w:val="20"/>
              </w:rPr>
            </w:pPr>
            <w:bookmarkStart w:id="359" w:name="_Toc325722859"/>
            <w:r w:rsidRPr="007B68CE">
              <w:rPr>
                <w:rFonts w:ascii="Trebuchet MS" w:hAnsi="Trebuchet MS"/>
                <w:sz w:val="20"/>
              </w:rPr>
              <w:t>N/A</w:t>
            </w:r>
            <w:bookmarkEnd w:id="359"/>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FC6D7E" w:rsidRPr="007B68CE" w:rsidRDefault="00FC6D7E">
            <w:pPr>
              <w:spacing w:before="60" w:after="60"/>
              <w:jc w:val="left"/>
              <w:rPr>
                <w:rFonts w:ascii="Trebuchet MS" w:hAnsi="Trebuchet MS"/>
                <w:sz w:val="20"/>
              </w:rPr>
            </w:pPr>
            <w:bookmarkStart w:id="360" w:name="_Toc325722860"/>
            <w:r w:rsidRPr="007B68CE">
              <w:rPr>
                <w:rFonts w:ascii="Trebuchet MS" w:hAnsi="Trebuchet MS"/>
                <w:sz w:val="20"/>
              </w:rPr>
              <w:t>Must meet requirement</w:t>
            </w:r>
            <w:bookmarkEnd w:id="36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FC6D7E" w:rsidRPr="007B68CE" w:rsidRDefault="00FC6D7E">
            <w:pPr>
              <w:spacing w:before="60" w:after="60"/>
              <w:jc w:val="left"/>
              <w:rPr>
                <w:rFonts w:ascii="Trebuchet MS" w:hAnsi="Trebuchet MS"/>
                <w:sz w:val="20"/>
              </w:rPr>
            </w:pPr>
            <w:bookmarkStart w:id="361" w:name="_Toc325722861"/>
            <w:r w:rsidRPr="007B68CE">
              <w:rPr>
                <w:rFonts w:ascii="Trebuchet MS" w:hAnsi="Trebuchet MS"/>
                <w:sz w:val="20"/>
              </w:rPr>
              <w:t>N/A</w:t>
            </w:r>
            <w:bookmarkEnd w:id="361"/>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FC6D7E" w:rsidRPr="007B68CE" w:rsidRDefault="00FC6D7E">
            <w:pPr>
              <w:spacing w:before="60" w:after="60"/>
              <w:jc w:val="left"/>
              <w:rPr>
                <w:rFonts w:ascii="Trebuchet MS" w:hAnsi="Trebuchet MS"/>
                <w:sz w:val="20"/>
              </w:rPr>
            </w:pPr>
            <w:bookmarkStart w:id="362" w:name="_Toc325722862"/>
            <w:r w:rsidRPr="007B68CE">
              <w:rPr>
                <w:rFonts w:ascii="Trebuchet MS" w:hAnsi="Trebuchet MS"/>
                <w:sz w:val="20"/>
              </w:rPr>
              <w:t>Form CON – 2</w:t>
            </w:r>
            <w:bookmarkEnd w:id="362"/>
          </w:p>
          <w:p w14:paraId="3FAFD223" w14:textId="77777777" w:rsidR="00FC6D7E" w:rsidRPr="007B68CE" w:rsidRDefault="00FC6D7E">
            <w:pPr>
              <w:spacing w:before="60" w:after="60"/>
              <w:jc w:val="left"/>
              <w:rPr>
                <w:rFonts w:ascii="Trebuchet MS" w:hAnsi="Trebuchet MS"/>
                <w:sz w:val="20"/>
              </w:rPr>
            </w:pPr>
          </w:p>
        </w:tc>
      </w:tr>
      <w:tr w:rsidR="00FC6D7E"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FC6D7E" w:rsidRPr="007B68CE" w:rsidRDefault="00FC6D7E">
            <w:pPr>
              <w:spacing w:before="60" w:after="60"/>
              <w:jc w:val="left"/>
              <w:rPr>
                <w:rFonts w:ascii="Trebuchet MS" w:hAnsi="Trebuchet MS"/>
                <w:sz w:val="20"/>
              </w:rPr>
            </w:pPr>
            <w:bookmarkStart w:id="363" w:name="_Toc325722865"/>
            <w:r w:rsidRPr="007B68CE">
              <w:rPr>
                <w:rFonts w:ascii="Trebuchet MS" w:hAnsi="Trebuchet MS"/>
                <w:sz w:val="20"/>
              </w:rPr>
              <w:t>No consis</w:t>
            </w:r>
            <w:r w:rsidR="00534D3B" w:rsidRPr="007B68CE">
              <w:rPr>
                <w:rFonts w:ascii="Trebuchet MS" w:hAnsi="Trebuchet MS"/>
                <w:sz w:val="20"/>
              </w:rPr>
              <w:t xml:space="preserve">tent history of court/arbitral </w:t>
            </w:r>
            <w:r w:rsidRPr="007B68CE">
              <w:rPr>
                <w:rFonts w:ascii="Trebuchet MS" w:hAnsi="Trebuchet MS"/>
                <w:sz w:val="20"/>
              </w:rPr>
              <w:t>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63"/>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FC6D7E" w:rsidRPr="007B68CE" w:rsidRDefault="00FC6D7E">
            <w:pPr>
              <w:spacing w:before="60" w:after="60"/>
              <w:jc w:val="left"/>
              <w:rPr>
                <w:rFonts w:ascii="Trebuchet MS" w:hAnsi="Trebuchet MS"/>
                <w:sz w:val="20"/>
              </w:rPr>
            </w:pPr>
            <w:bookmarkStart w:id="364" w:name="_Toc325722866"/>
            <w:r w:rsidRPr="007B68CE">
              <w:rPr>
                <w:rFonts w:ascii="Trebuchet MS" w:hAnsi="Trebuchet MS"/>
                <w:sz w:val="20"/>
              </w:rPr>
              <w:t>Must meet requirement</w:t>
            </w:r>
            <w:bookmarkEnd w:id="36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FC6D7E" w:rsidRPr="007B68CE" w:rsidRDefault="00FC6D7E">
            <w:pPr>
              <w:spacing w:before="60" w:after="60"/>
              <w:jc w:val="left"/>
              <w:rPr>
                <w:rFonts w:ascii="Trebuchet MS" w:hAnsi="Trebuchet MS"/>
                <w:sz w:val="20"/>
              </w:rPr>
            </w:pPr>
            <w:bookmarkStart w:id="365" w:name="_Toc325722867"/>
            <w:r w:rsidRPr="007B68CE">
              <w:rPr>
                <w:rFonts w:ascii="Trebuchet MS" w:hAnsi="Trebuchet MS"/>
                <w:sz w:val="20"/>
              </w:rPr>
              <w:t>Must meet requirement</w:t>
            </w:r>
            <w:bookmarkEnd w:id="365"/>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FC6D7E" w:rsidRPr="007B68CE" w:rsidRDefault="00FC6D7E">
            <w:pPr>
              <w:spacing w:before="60" w:after="60"/>
              <w:jc w:val="left"/>
              <w:rPr>
                <w:rFonts w:ascii="Trebuchet MS" w:hAnsi="Trebuchet MS"/>
                <w:sz w:val="20"/>
              </w:rPr>
            </w:pPr>
            <w:bookmarkStart w:id="366" w:name="_Toc325722868"/>
            <w:r w:rsidRPr="007B68CE">
              <w:rPr>
                <w:rFonts w:ascii="Trebuchet MS" w:hAnsi="Trebuchet MS"/>
                <w:sz w:val="20"/>
              </w:rPr>
              <w:t>Must meet requirement</w:t>
            </w:r>
            <w:bookmarkEnd w:id="36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FC6D7E" w:rsidRPr="007B68CE" w:rsidRDefault="00FC6D7E">
            <w:pPr>
              <w:spacing w:before="60" w:after="60"/>
              <w:jc w:val="left"/>
              <w:rPr>
                <w:rFonts w:ascii="Trebuchet MS" w:hAnsi="Trebuchet MS"/>
                <w:sz w:val="20"/>
              </w:rPr>
            </w:pPr>
            <w:bookmarkStart w:id="367" w:name="_Toc325722869"/>
            <w:r w:rsidRPr="007B68CE">
              <w:rPr>
                <w:rFonts w:ascii="Trebuchet MS" w:hAnsi="Trebuchet MS"/>
                <w:sz w:val="20"/>
              </w:rPr>
              <w:t>N/A</w:t>
            </w:r>
            <w:bookmarkEnd w:id="367"/>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FC6D7E" w:rsidRPr="007B68CE" w:rsidRDefault="00FC6D7E">
            <w:pPr>
              <w:spacing w:before="60" w:after="60"/>
              <w:jc w:val="left"/>
              <w:rPr>
                <w:rFonts w:ascii="Trebuchet MS" w:hAnsi="Trebuchet MS"/>
                <w:sz w:val="20"/>
              </w:rPr>
            </w:pPr>
            <w:bookmarkStart w:id="368" w:name="_Toc325722870"/>
            <w:r w:rsidRPr="007B68CE">
              <w:rPr>
                <w:rFonts w:ascii="Trebuchet MS" w:hAnsi="Trebuchet MS"/>
                <w:sz w:val="20"/>
              </w:rPr>
              <w:t>Form CON – 2</w:t>
            </w:r>
            <w:bookmarkEnd w:id="368"/>
            <w:r w:rsidRPr="007B68CE">
              <w:rPr>
                <w:rFonts w:ascii="Trebuchet MS" w:hAnsi="Trebuchet MS"/>
                <w:sz w:val="20"/>
              </w:rPr>
              <w:t xml:space="preserve"> </w:t>
            </w:r>
          </w:p>
        </w:tc>
      </w:tr>
      <w:tr w:rsidR="00FC6D7E"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69" w:name="_Toc333569799"/>
            <w:r w:rsidRPr="007B68CE">
              <w:rPr>
                <w:rFonts w:ascii="Trebuchet MS" w:hAnsi="Trebuchet MS" w:cs="Arial-BoldMT"/>
                <w:b/>
                <w:bCs/>
                <w:color w:val="FFFFFF" w:themeColor="background1"/>
                <w:sz w:val="20"/>
              </w:rPr>
              <w:t>3. Financial Situation and Performance</w:t>
            </w:r>
            <w:bookmarkEnd w:id="369"/>
          </w:p>
        </w:tc>
      </w:tr>
      <w:tr w:rsidR="00FC6D7E"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FC6D7E" w:rsidRPr="007B68CE" w:rsidRDefault="00FC6D7E" w:rsidP="00833AF9">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FC6D7E" w:rsidRPr="007B68CE" w:rsidRDefault="00FC6D7E">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3053F534" w:rsidR="00FC6D7E" w:rsidRPr="007B68CE" w:rsidRDefault="00FC6D7E">
            <w:pPr>
              <w:spacing w:before="60" w:after="60"/>
              <w:jc w:val="left"/>
              <w:rPr>
                <w:rFonts w:ascii="Trebuchet MS" w:hAnsi="Trebuchet MS"/>
                <w:sz w:val="20"/>
              </w:rPr>
            </w:pPr>
            <w:bookmarkStart w:id="370" w:name="_Toc325722875"/>
            <w:r w:rsidRPr="007B68CE">
              <w:rPr>
                <w:rFonts w:ascii="Trebuchet MS" w:hAnsi="Trebuchet MS"/>
                <w:sz w:val="20"/>
              </w:rPr>
              <w:t xml:space="preserve">(i) The </w:t>
            </w:r>
            <w:r w:rsidR="00011BEE" w:rsidRPr="007B68CE">
              <w:rPr>
                <w:rFonts w:ascii="Trebuchet MS" w:hAnsi="Trebuchet MS"/>
                <w:sz w:val="20"/>
              </w:rPr>
              <w:t>b</w:t>
            </w:r>
            <w:r w:rsidRPr="007B68CE">
              <w:rPr>
                <w:rFonts w:ascii="Trebuchet MS" w:hAnsi="Trebuchet MS"/>
                <w:sz w:val="20"/>
              </w:rPr>
              <w:t xml:space="preserve">idder shall demonstrate that it has access to, or has available, liquid assets, unencumbered real assets, lines of credit, and other financial means (independent of any contractual </w:t>
            </w:r>
            <w:r w:rsidR="00717426">
              <w:rPr>
                <w:rFonts w:ascii="Trebuchet MS" w:hAnsi="Trebuchet MS"/>
                <w:sz w:val="20"/>
              </w:rPr>
              <w:t xml:space="preserve">mobilization </w:t>
            </w:r>
            <w:r w:rsidRPr="007B68CE">
              <w:rPr>
                <w:rFonts w:ascii="Trebuchet MS" w:hAnsi="Trebuchet MS"/>
                <w:sz w:val="20"/>
              </w:rPr>
              <w:t xml:space="preserve">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11BEE" w:rsidRPr="007B68CE">
              <w:rPr>
                <w:rFonts w:ascii="Trebuchet MS" w:hAnsi="Trebuchet MS"/>
                <w:sz w:val="20"/>
              </w:rPr>
              <w:t>b</w:t>
            </w:r>
            <w:r w:rsidRPr="007B68CE">
              <w:rPr>
                <w:rFonts w:ascii="Trebuchet MS" w:hAnsi="Trebuchet MS"/>
                <w:sz w:val="20"/>
              </w:rPr>
              <w:t>idder’s other commitments</w:t>
            </w:r>
            <w:bookmarkEnd w:id="370"/>
          </w:p>
          <w:p w14:paraId="7489C464" w14:textId="550A0115" w:rsidR="00FC6D7E" w:rsidRPr="007B68CE" w:rsidRDefault="00FC6D7E">
            <w:pPr>
              <w:spacing w:before="60" w:after="60"/>
              <w:jc w:val="left"/>
              <w:rPr>
                <w:rFonts w:ascii="Trebuchet MS" w:hAnsi="Trebuchet MS"/>
                <w:sz w:val="20"/>
              </w:rPr>
            </w:pPr>
            <w:bookmarkStart w:id="371" w:name="_Toc325722876"/>
            <w:r w:rsidRPr="007B68CE">
              <w:rPr>
                <w:rFonts w:ascii="Trebuchet MS" w:hAnsi="Trebuchet MS"/>
                <w:sz w:val="20"/>
              </w:rPr>
              <w:t xml:space="preserve">(ii) The </w:t>
            </w:r>
            <w:r w:rsidR="00011BEE" w:rsidRPr="007B68CE">
              <w:rPr>
                <w:rFonts w:ascii="Trebuchet MS" w:hAnsi="Trebuchet MS"/>
                <w:sz w:val="20"/>
              </w:rPr>
              <w:t>b</w:t>
            </w:r>
            <w:r w:rsidRPr="007B68CE">
              <w:rPr>
                <w:rFonts w:ascii="Trebuchet MS" w:hAnsi="Trebuchet MS"/>
                <w:sz w:val="20"/>
              </w:rPr>
              <w:t xml:space="preserve">idders shall also demonstrate, to the satisfaction of the </w:t>
            </w:r>
            <w:r w:rsidR="00682384">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71"/>
          </w:p>
          <w:p w14:paraId="64403447" w14:textId="43A7E663" w:rsidR="00FC6D7E" w:rsidRPr="007B68CE" w:rsidRDefault="00FC6D7E">
            <w:pPr>
              <w:spacing w:before="60" w:after="60"/>
              <w:jc w:val="left"/>
              <w:rPr>
                <w:rFonts w:ascii="Trebuchet MS" w:hAnsi="Trebuchet MS"/>
                <w:sz w:val="20"/>
              </w:rPr>
            </w:pPr>
            <w:bookmarkStart w:id="372" w:name="_Toc325722877"/>
            <w:r w:rsidRPr="007B68CE">
              <w:rPr>
                <w:rFonts w:ascii="Trebuchet MS" w:hAnsi="Trebuchet MS"/>
                <w:sz w:val="20"/>
              </w:rPr>
              <w:t>(iii) The audited balance sheets or, if n</w:t>
            </w:r>
            <w:r w:rsidR="00011BEE" w:rsidRPr="007B68CE">
              <w:rPr>
                <w:rFonts w:ascii="Trebuchet MS" w:hAnsi="Trebuchet MS"/>
                <w:sz w:val="20"/>
              </w:rPr>
              <w:t>ot required by the laws of the b</w:t>
            </w:r>
            <w:r w:rsidRPr="007B68CE">
              <w:rPr>
                <w:rFonts w:ascii="Trebuchet MS" w:hAnsi="Trebuchet MS"/>
                <w:sz w:val="20"/>
              </w:rPr>
              <w:t xml:space="preserve">idder’s country, other financial statements acceptable to the </w:t>
            </w:r>
            <w:r w:rsidR="00682384">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11BEE" w:rsidRPr="007B68CE">
              <w:rPr>
                <w:rFonts w:ascii="Trebuchet MS" w:hAnsi="Trebuchet MS"/>
                <w:sz w:val="20"/>
              </w:rPr>
              <w:t>b</w:t>
            </w:r>
            <w:r w:rsidRPr="007B68CE">
              <w:rPr>
                <w:rFonts w:ascii="Trebuchet MS" w:hAnsi="Trebuchet MS"/>
                <w:sz w:val="20"/>
              </w:rPr>
              <w:t>idder’s financial position and indicate its prospective long-term profitability.</w:t>
            </w:r>
            <w:bookmarkEnd w:id="372"/>
          </w:p>
        </w:tc>
        <w:tc>
          <w:tcPr>
            <w:tcW w:w="1996" w:type="dxa"/>
            <w:tcBorders>
              <w:top w:val="single" w:sz="4" w:space="0" w:color="auto"/>
              <w:left w:val="single" w:sz="4" w:space="0" w:color="auto"/>
              <w:bottom w:val="nil"/>
              <w:right w:val="single" w:sz="4" w:space="0" w:color="auto"/>
            </w:tcBorders>
          </w:tcPr>
          <w:p w14:paraId="0E22739E" w14:textId="4883E831" w:rsidR="00FC6D7E" w:rsidRPr="007B68CE" w:rsidRDefault="00FC6D7E">
            <w:pPr>
              <w:spacing w:before="60" w:after="60"/>
              <w:jc w:val="left"/>
              <w:rPr>
                <w:rFonts w:ascii="Trebuchet MS" w:hAnsi="Trebuchet MS"/>
                <w:sz w:val="20"/>
              </w:rPr>
            </w:pPr>
            <w:bookmarkStart w:id="373" w:name="_Toc325722878"/>
            <w:r w:rsidRPr="007B68CE">
              <w:rPr>
                <w:rFonts w:ascii="Trebuchet MS" w:hAnsi="Trebuchet MS"/>
                <w:sz w:val="20"/>
              </w:rPr>
              <w:t>Must meet requirement</w:t>
            </w:r>
            <w:bookmarkEnd w:id="373"/>
          </w:p>
          <w:p w14:paraId="5ABA367C" w14:textId="77777777" w:rsidR="00FC6D7E" w:rsidRPr="007B68CE" w:rsidRDefault="00FC6D7E">
            <w:pPr>
              <w:spacing w:before="60" w:after="60"/>
              <w:jc w:val="left"/>
              <w:rPr>
                <w:rFonts w:ascii="Trebuchet MS" w:hAnsi="Trebuchet MS"/>
                <w:sz w:val="20"/>
              </w:rPr>
            </w:pPr>
          </w:p>
          <w:p w14:paraId="34C914D4" w14:textId="77777777" w:rsidR="00FC6D7E" w:rsidRPr="007B68CE" w:rsidRDefault="00FC6D7E">
            <w:pPr>
              <w:spacing w:before="60" w:after="60"/>
              <w:jc w:val="left"/>
              <w:rPr>
                <w:rFonts w:ascii="Trebuchet MS" w:hAnsi="Trebuchet MS"/>
                <w:sz w:val="20"/>
              </w:rPr>
            </w:pPr>
          </w:p>
          <w:p w14:paraId="2130E46E" w14:textId="77777777" w:rsidR="00FC6D7E" w:rsidRPr="007B68CE" w:rsidRDefault="00FC6D7E">
            <w:pPr>
              <w:spacing w:before="60" w:after="60"/>
              <w:jc w:val="left"/>
              <w:rPr>
                <w:rFonts w:ascii="Trebuchet MS" w:hAnsi="Trebuchet MS"/>
                <w:sz w:val="20"/>
              </w:rPr>
            </w:pPr>
          </w:p>
          <w:p w14:paraId="6BB81A83" w14:textId="77777777" w:rsidR="00FC6D7E" w:rsidRPr="007B68CE" w:rsidRDefault="00FC6D7E">
            <w:pPr>
              <w:spacing w:before="60" w:after="60"/>
              <w:jc w:val="left"/>
              <w:rPr>
                <w:rFonts w:ascii="Trebuchet MS" w:hAnsi="Trebuchet MS"/>
                <w:sz w:val="20"/>
              </w:rPr>
            </w:pPr>
          </w:p>
          <w:p w14:paraId="10DE0988" w14:textId="77777777" w:rsidR="00FC6D7E" w:rsidRPr="007B68CE" w:rsidRDefault="00FC6D7E">
            <w:pPr>
              <w:spacing w:before="60" w:after="60"/>
              <w:jc w:val="left"/>
              <w:rPr>
                <w:rFonts w:ascii="Trebuchet MS" w:hAnsi="Trebuchet MS"/>
                <w:sz w:val="20"/>
              </w:rPr>
            </w:pPr>
          </w:p>
          <w:p w14:paraId="31205649" w14:textId="77777777" w:rsidR="00FC6D7E" w:rsidRPr="007B68CE" w:rsidRDefault="00FC6D7E">
            <w:pPr>
              <w:spacing w:before="60" w:after="60"/>
              <w:jc w:val="left"/>
              <w:rPr>
                <w:rFonts w:ascii="Trebuchet MS" w:hAnsi="Trebuchet MS"/>
                <w:sz w:val="20"/>
              </w:rPr>
            </w:pPr>
          </w:p>
          <w:p w14:paraId="409B0AFB" w14:textId="77777777" w:rsidR="00FC6D7E" w:rsidRPr="007B68CE" w:rsidRDefault="00FC6D7E">
            <w:pPr>
              <w:spacing w:before="60" w:after="60"/>
              <w:jc w:val="left"/>
              <w:rPr>
                <w:rFonts w:ascii="Trebuchet MS" w:hAnsi="Trebuchet MS"/>
                <w:sz w:val="20"/>
              </w:rPr>
            </w:pPr>
          </w:p>
          <w:p w14:paraId="17011E92" w14:textId="77777777" w:rsidR="00FC6D7E" w:rsidRPr="007B68CE" w:rsidRDefault="00FC6D7E">
            <w:pPr>
              <w:spacing w:before="60" w:after="60"/>
              <w:jc w:val="left"/>
              <w:rPr>
                <w:rFonts w:ascii="Trebuchet MS" w:hAnsi="Trebuchet MS"/>
                <w:sz w:val="20"/>
              </w:rPr>
            </w:pPr>
          </w:p>
          <w:p w14:paraId="20FE8349" w14:textId="77777777" w:rsidR="00FC6D7E" w:rsidRPr="007B68CE" w:rsidRDefault="00FC6D7E">
            <w:pPr>
              <w:spacing w:before="60" w:after="60"/>
              <w:jc w:val="left"/>
              <w:rPr>
                <w:rFonts w:ascii="Trebuchet MS" w:hAnsi="Trebuchet MS"/>
                <w:sz w:val="20"/>
              </w:rPr>
            </w:pPr>
          </w:p>
          <w:p w14:paraId="5EFF3C7E" w14:textId="77777777" w:rsidR="00FC6D7E" w:rsidRPr="007B68CE" w:rsidRDefault="00FC6D7E">
            <w:pPr>
              <w:spacing w:before="60" w:after="60"/>
              <w:jc w:val="left"/>
              <w:rPr>
                <w:rFonts w:ascii="Trebuchet MS" w:hAnsi="Trebuchet MS"/>
                <w:sz w:val="20"/>
              </w:rPr>
            </w:pPr>
          </w:p>
          <w:p w14:paraId="00C097BA" w14:textId="77777777" w:rsidR="00FC6D7E" w:rsidRPr="007B68CE" w:rsidRDefault="00FC6D7E">
            <w:pPr>
              <w:spacing w:before="60" w:after="60"/>
              <w:jc w:val="left"/>
              <w:rPr>
                <w:rFonts w:ascii="Trebuchet MS" w:hAnsi="Trebuchet MS"/>
                <w:sz w:val="20"/>
              </w:rPr>
            </w:pPr>
          </w:p>
          <w:p w14:paraId="778967E6" w14:textId="666AB6CF" w:rsidR="00FC6D7E" w:rsidRPr="007B68CE" w:rsidRDefault="00FC6D7E">
            <w:pPr>
              <w:spacing w:before="60" w:after="60"/>
              <w:jc w:val="left"/>
              <w:rPr>
                <w:rFonts w:ascii="Trebuchet MS" w:hAnsi="Trebuchet MS"/>
                <w:sz w:val="20"/>
              </w:rPr>
            </w:pPr>
            <w:bookmarkStart w:id="374" w:name="_Toc325722879"/>
            <w:r w:rsidRPr="007B68CE">
              <w:rPr>
                <w:rFonts w:ascii="Trebuchet MS" w:hAnsi="Trebuchet MS"/>
                <w:sz w:val="20"/>
              </w:rPr>
              <w:t>Must meet requirement</w:t>
            </w:r>
            <w:bookmarkEnd w:id="374"/>
          </w:p>
          <w:p w14:paraId="6D63DEA2" w14:textId="77777777" w:rsidR="00FC6D7E" w:rsidRPr="007B68CE" w:rsidRDefault="00FC6D7E">
            <w:pPr>
              <w:spacing w:before="60" w:after="60"/>
              <w:jc w:val="left"/>
              <w:rPr>
                <w:rFonts w:ascii="Trebuchet MS" w:hAnsi="Trebuchet MS"/>
                <w:sz w:val="20"/>
              </w:rPr>
            </w:pPr>
          </w:p>
          <w:p w14:paraId="2B60F0CD" w14:textId="77777777" w:rsidR="00FC6D7E" w:rsidRPr="007B68CE" w:rsidRDefault="00FC6D7E">
            <w:pPr>
              <w:spacing w:before="60" w:after="60"/>
              <w:jc w:val="left"/>
              <w:rPr>
                <w:rFonts w:ascii="Trebuchet MS" w:hAnsi="Trebuchet MS"/>
                <w:sz w:val="20"/>
              </w:rPr>
            </w:pPr>
          </w:p>
          <w:p w14:paraId="4102BD5E" w14:textId="77777777" w:rsidR="00FC6D7E" w:rsidRPr="007B68CE" w:rsidRDefault="00FC6D7E">
            <w:pPr>
              <w:spacing w:before="60" w:after="60"/>
              <w:jc w:val="left"/>
              <w:rPr>
                <w:rFonts w:ascii="Trebuchet MS" w:hAnsi="Trebuchet MS"/>
                <w:sz w:val="20"/>
              </w:rPr>
            </w:pPr>
          </w:p>
          <w:p w14:paraId="21279146" w14:textId="77777777" w:rsidR="00FC6D7E" w:rsidRPr="007B68CE" w:rsidRDefault="00FC6D7E">
            <w:pPr>
              <w:spacing w:before="60" w:after="60"/>
              <w:jc w:val="left"/>
              <w:rPr>
                <w:rFonts w:ascii="Trebuchet MS" w:hAnsi="Trebuchet MS"/>
                <w:sz w:val="20"/>
              </w:rPr>
            </w:pPr>
          </w:p>
          <w:p w14:paraId="05FCE0E8" w14:textId="77777777" w:rsidR="00FC6D7E" w:rsidRPr="007B68CE" w:rsidRDefault="00FC6D7E">
            <w:pPr>
              <w:spacing w:before="60" w:after="60"/>
              <w:jc w:val="left"/>
              <w:rPr>
                <w:rFonts w:ascii="Trebuchet MS" w:hAnsi="Trebuchet MS"/>
                <w:sz w:val="20"/>
              </w:rPr>
            </w:pPr>
          </w:p>
          <w:p w14:paraId="514CD9C8" w14:textId="64A64A5B" w:rsidR="00FC6D7E" w:rsidRPr="007B68CE" w:rsidRDefault="00FC6D7E">
            <w:pPr>
              <w:spacing w:before="60" w:after="60"/>
              <w:jc w:val="left"/>
              <w:rPr>
                <w:rFonts w:ascii="Trebuchet MS" w:hAnsi="Trebuchet MS"/>
                <w:sz w:val="20"/>
              </w:rPr>
            </w:pPr>
            <w:bookmarkStart w:id="375" w:name="_Toc325722880"/>
            <w:r w:rsidRPr="007B68CE">
              <w:rPr>
                <w:rFonts w:ascii="Trebuchet MS" w:hAnsi="Trebuchet MS"/>
                <w:sz w:val="20"/>
              </w:rPr>
              <w:t>Must meet requirement</w:t>
            </w:r>
            <w:bookmarkEnd w:id="375"/>
          </w:p>
        </w:tc>
        <w:tc>
          <w:tcPr>
            <w:tcW w:w="1874" w:type="dxa"/>
            <w:tcBorders>
              <w:top w:val="single" w:sz="4" w:space="0" w:color="auto"/>
              <w:left w:val="single" w:sz="4" w:space="0" w:color="auto"/>
              <w:bottom w:val="nil"/>
              <w:right w:val="single" w:sz="4" w:space="0" w:color="auto"/>
            </w:tcBorders>
          </w:tcPr>
          <w:p w14:paraId="0C4B9BA9" w14:textId="224A702D" w:rsidR="00FC6D7E" w:rsidRPr="007B68CE" w:rsidRDefault="00FC6D7E">
            <w:pPr>
              <w:spacing w:before="60" w:after="60"/>
              <w:jc w:val="left"/>
              <w:rPr>
                <w:rFonts w:ascii="Trebuchet MS" w:hAnsi="Trebuchet MS"/>
                <w:sz w:val="20"/>
              </w:rPr>
            </w:pPr>
            <w:bookmarkStart w:id="376" w:name="_Toc325722884"/>
            <w:bookmarkStart w:id="377" w:name="_Toc325722881"/>
            <w:r w:rsidRPr="007B68CE">
              <w:rPr>
                <w:rFonts w:ascii="Trebuchet MS" w:hAnsi="Trebuchet MS"/>
                <w:sz w:val="20"/>
              </w:rPr>
              <w:t>Must meet requirement</w:t>
            </w:r>
            <w:bookmarkEnd w:id="376"/>
            <w:bookmarkEnd w:id="377"/>
          </w:p>
          <w:p w14:paraId="4B9F593E" w14:textId="77777777" w:rsidR="00FC6D7E" w:rsidRPr="007B68CE" w:rsidRDefault="00FC6D7E">
            <w:pPr>
              <w:spacing w:before="60" w:after="60"/>
              <w:jc w:val="left"/>
              <w:rPr>
                <w:rFonts w:ascii="Trebuchet MS" w:hAnsi="Trebuchet MS"/>
                <w:sz w:val="20"/>
              </w:rPr>
            </w:pPr>
          </w:p>
          <w:p w14:paraId="3B2F77DD" w14:textId="77777777" w:rsidR="00FC6D7E" w:rsidRPr="007B68CE" w:rsidRDefault="00FC6D7E">
            <w:pPr>
              <w:spacing w:before="60" w:after="60"/>
              <w:jc w:val="left"/>
              <w:rPr>
                <w:rFonts w:ascii="Trebuchet MS" w:hAnsi="Trebuchet MS"/>
                <w:sz w:val="20"/>
              </w:rPr>
            </w:pPr>
          </w:p>
          <w:p w14:paraId="2716390C" w14:textId="77777777" w:rsidR="00FC6D7E" w:rsidRPr="007B68CE" w:rsidRDefault="00FC6D7E">
            <w:pPr>
              <w:spacing w:before="60" w:after="60"/>
              <w:jc w:val="left"/>
              <w:rPr>
                <w:rFonts w:ascii="Trebuchet MS" w:hAnsi="Trebuchet MS"/>
                <w:sz w:val="20"/>
              </w:rPr>
            </w:pPr>
          </w:p>
          <w:p w14:paraId="1A973A15" w14:textId="77777777" w:rsidR="00FC6D7E" w:rsidRPr="007B68CE" w:rsidRDefault="00FC6D7E">
            <w:pPr>
              <w:spacing w:before="60" w:after="60"/>
              <w:jc w:val="left"/>
              <w:rPr>
                <w:rFonts w:ascii="Trebuchet MS" w:hAnsi="Trebuchet MS"/>
                <w:sz w:val="20"/>
              </w:rPr>
            </w:pPr>
          </w:p>
          <w:p w14:paraId="369BFE5D" w14:textId="77777777" w:rsidR="00FC6D7E" w:rsidRPr="007B68CE" w:rsidRDefault="00FC6D7E">
            <w:pPr>
              <w:spacing w:before="60" w:after="60"/>
              <w:jc w:val="left"/>
              <w:rPr>
                <w:rFonts w:ascii="Trebuchet MS" w:hAnsi="Trebuchet MS"/>
                <w:sz w:val="20"/>
              </w:rPr>
            </w:pPr>
          </w:p>
          <w:p w14:paraId="1979FB3F" w14:textId="77777777" w:rsidR="00FC6D7E" w:rsidRPr="007B68CE" w:rsidRDefault="00FC6D7E">
            <w:pPr>
              <w:spacing w:before="60" w:after="60"/>
              <w:jc w:val="left"/>
              <w:rPr>
                <w:rFonts w:ascii="Trebuchet MS" w:hAnsi="Trebuchet MS"/>
                <w:sz w:val="20"/>
              </w:rPr>
            </w:pPr>
          </w:p>
          <w:p w14:paraId="77A861F8" w14:textId="77777777" w:rsidR="00FC6D7E" w:rsidRPr="007B68CE" w:rsidRDefault="00FC6D7E">
            <w:pPr>
              <w:spacing w:before="60" w:after="60"/>
              <w:jc w:val="left"/>
              <w:rPr>
                <w:rFonts w:ascii="Trebuchet MS" w:hAnsi="Trebuchet MS"/>
                <w:sz w:val="20"/>
              </w:rPr>
            </w:pPr>
          </w:p>
          <w:p w14:paraId="11C36F3E" w14:textId="77777777" w:rsidR="00FC6D7E" w:rsidRPr="007B68CE" w:rsidRDefault="00FC6D7E">
            <w:pPr>
              <w:spacing w:before="60" w:after="60"/>
              <w:jc w:val="left"/>
              <w:rPr>
                <w:rFonts w:ascii="Trebuchet MS" w:hAnsi="Trebuchet MS"/>
                <w:sz w:val="20"/>
              </w:rPr>
            </w:pPr>
          </w:p>
          <w:p w14:paraId="118F52A7" w14:textId="77777777" w:rsidR="00FC6D7E" w:rsidRPr="007B68CE" w:rsidRDefault="00FC6D7E">
            <w:pPr>
              <w:spacing w:before="60" w:after="60"/>
              <w:jc w:val="left"/>
              <w:rPr>
                <w:rFonts w:ascii="Trebuchet MS" w:hAnsi="Trebuchet MS"/>
                <w:sz w:val="20"/>
              </w:rPr>
            </w:pPr>
          </w:p>
          <w:p w14:paraId="42627BD4" w14:textId="77777777" w:rsidR="00FC6D7E" w:rsidRPr="007B68CE" w:rsidRDefault="00FC6D7E">
            <w:pPr>
              <w:spacing w:before="60" w:after="60"/>
              <w:jc w:val="left"/>
              <w:rPr>
                <w:rFonts w:ascii="Trebuchet MS" w:hAnsi="Trebuchet MS"/>
                <w:sz w:val="20"/>
              </w:rPr>
            </w:pPr>
          </w:p>
          <w:p w14:paraId="57353F78" w14:textId="77777777" w:rsidR="00FC6D7E" w:rsidRPr="007B68CE" w:rsidRDefault="00FC6D7E">
            <w:pPr>
              <w:spacing w:before="60" w:after="60"/>
              <w:jc w:val="left"/>
              <w:rPr>
                <w:rFonts w:ascii="Trebuchet MS" w:hAnsi="Trebuchet MS"/>
                <w:sz w:val="20"/>
              </w:rPr>
            </w:pPr>
          </w:p>
          <w:p w14:paraId="30D0B510" w14:textId="61E09AF8" w:rsidR="00FC6D7E" w:rsidRPr="007B68CE" w:rsidRDefault="00FC6D7E">
            <w:pPr>
              <w:spacing w:before="60" w:after="60"/>
              <w:jc w:val="left"/>
              <w:rPr>
                <w:rFonts w:ascii="Trebuchet MS" w:hAnsi="Trebuchet MS"/>
                <w:sz w:val="20"/>
              </w:rPr>
            </w:pPr>
            <w:bookmarkStart w:id="378" w:name="_Toc325722882"/>
            <w:r w:rsidRPr="007B68CE">
              <w:rPr>
                <w:rFonts w:ascii="Trebuchet MS" w:hAnsi="Trebuchet MS"/>
                <w:sz w:val="20"/>
              </w:rPr>
              <w:t>Must meet requirement</w:t>
            </w:r>
            <w:bookmarkEnd w:id="378"/>
          </w:p>
          <w:p w14:paraId="51BEF1D1" w14:textId="77777777" w:rsidR="00FC6D7E" w:rsidRPr="007B68CE" w:rsidRDefault="00FC6D7E">
            <w:pPr>
              <w:spacing w:before="60" w:after="60"/>
              <w:jc w:val="left"/>
              <w:rPr>
                <w:rFonts w:ascii="Trebuchet MS" w:hAnsi="Trebuchet MS"/>
                <w:sz w:val="20"/>
              </w:rPr>
            </w:pPr>
          </w:p>
          <w:p w14:paraId="254FB1F3" w14:textId="77777777" w:rsidR="00FC6D7E" w:rsidRPr="007B68CE" w:rsidRDefault="00FC6D7E">
            <w:pPr>
              <w:spacing w:before="60" w:after="60"/>
              <w:jc w:val="left"/>
              <w:rPr>
                <w:rFonts w:ascii="Trebuchet MS" w:hAnsi="Trebuchet MS"/>
                <w:sz w:val="20"/>
              </w:rPr>
            </w:pPr>
          </w:p>
          <w:p w14:paraId="7D6A74A4" w14:textId="77777777" w:rsidR="00FC6D7E" w:rsidRPr="007B68CE" w:rsidRDefault="00FC6D7E">
            <w:pPr>
              <w:spacing w:before="60" w:after="60"/>
              <w:jc w:val="left"/>
              <w:rPr>
                <w:rFonts w:ascii="Trebuchet MS" w:hAnsi="Trebuchet MS"/>
                <w:sz w:val="20"/>
              </w:rPr>
            </w:pPr>
          </w:p>
          <w:p w14:paraId="7809AEB6" w14:textId="77777777" w:rsidR="00FC6D7E" w:rsidRPr="007B68CE" w:rsidRDefault="00FC6D7E">
            <w:pPr>
              <w:spacing w:before="60" w:after="60"/>
              <w:jc w:val="left"/>
              <w:rPr>
                <w:rFonts w:ascii="Trebuchet MS" w:hAnsi="Trebuchet MS"/>
                <w:sz w:val="20"/>
              </w:rPr>
            </w:pPr>
          </w:p>
          <w:p w14:paraId="26807521" w14:textId="77777777" w:rsidR="00FC6D7E" w:rsidRPr="007B68CE" w:rsidRDefault="00FC6D7E">
            <w:pPr>
              <w:spacing w:before="60" w:after="60"/>
              <w:jc w:val="left"/>
              <w:rPr>
                <w:rFonts w:ascii="Trebuchet MS" w:hAnsi="Trebuchet MS"/>
                <w:sz w:val="20"/>
              </w:rPr>
            </w:pPr>
          </w:p>
          <w:p w14:paraId="291A33F4" w14:textId="3F8F694F" w:rsidR="00FC6D7E" w:rsidRPr="007B68CE" w:rsidRDefault="00FC6D7E">
            <w:pPr>
              <w:spacing w:before="60" w:after="60"/>
              <w:jc w:val="left"/>
              <w:rPr>
                <w:rFonts w:ascii="Trebuchet MS" w:hAnsi="Trebuchet MS"/>
                <w:sz w:val="20"/>
              </w:rPr>
            </w:pPr>
            <w:bookmarkStart w:id="379" w:name="_Toc325722883"/>
            <w:r w:rsidRPr="007B68CE">
              <w:rPr>
                <w:rFonts w:ascii="Trebuchet MS" w:hAnsi="Trebuchet MS"/>
                <w:sz w:val="20"/>
              </w:rPr>
              <w:t>N/A</w:t>
            </w:r>
            <w:bookmarkEnd w:id="379"/>
          </w:p>
        </w:tc>
        <w:tc>
          <w:tcPr>
            <w:tcW w:w="1530" w:type="dxa"/>
            <w:tcBorders>
              <w:top w:val="single" w:sz="4" w:space="0" w:color="auto"/>
              <w:left w:val="single" w:sz="4" w:space="0" w:color="auto"/>
              <w:bottom w:val="nil"/>
              <w:right w:val="single" w:sz="4" w:space="0" w:color="auto"/>
            </w:tcBorders>
          </w:tcPr>
          <w:p w14:paraId="6D47DD9F" w14:textId="77777777" w:rsidR="00FC6D7E" w:rsidRPr="007B68CE" w:rsidRDefault="00FC6D7E">
            <w:pPr>
              <w:spacing w:before="60" w:after="60"/>
              <w:jc w:val="left"/>
              <w:rPr>
                <w:rFonts w:ascii="Trebuchet MS" w:hAnsi="Trebuchet MS"/>
                <w:sz w:val="20"/>
              </w:rPr>
            </w:pPr>
            <w:r w:rsidRPr="007B68CE">
              <w:rPr>
                <w:rFonts w:ascii="Trebuchet MS" w:hAnsi="Trebuchet MS"/>
                <w:sz w:val="20"/>
              </w:rPr>
              <w:t>N/A</w:t>
            </w:r>
          </w:p>
          <w:p w14:paraId="790E0FA0" w14:textId="77777777" w:rsidR="00FC6D7E" w:rsidRPr="007B68CE" w:rsidRDefault="00FC6D7E">
            <w:pPr>
              <w:spacing w:before="60" w:after="60"/>
              <w:jc w:val="left"/>
              <w:rPr>
                <w:rFonts w:ascii="Trebuchet MS" w:hAnsi="Trebuchet MS"/>
                <w:sz w:val="20"/>
              </w:rPr>
            </w:pPr>
          </w:p>
          <w:p w14:paraId="2B7A5880" w14:textId="77777777" w:rsidR="00FC6D7E" w:rsidRPr="007B68CE" w:rsidRDefault="00FC6D7E">
            <w:pPr>
              <w:spacing w:before="60" w:after="60"/>
              <w:jc w:val="left"/>
              <w:rPr>
                <w:rFonts w:ascii="Trebuchet MS" w:hAnsi="Trebuchet MS"/>
                <w:sz w:val="20"/>
              </w:rPr>
            </w:pPr>
          </w:p>
          <w:p w14:paraId="0FA1E538" w14:textId="77777777" w:rsidR="00FC6D7E" w:rsidRPr="007B68CE" w:rsidRDefault="00FC6D7E">
            <w:pPr>
              <w:spacing w:before="60" w:after="60"/>
              <w:jc w:val="left"/>
              <w:rPr>
                <w:rFonts w:ascii="Trebuchet MS" w:hAnsi="Trebuchet MS"/>
                <w:sz w:val="20"/>
              </w:rPr>
            </w:pPr>
          </w:p>
          <w:p w14:paraId="50E34A18" w14:textId="77777777" w:rsidR="00FC6D7E" w:rsidRPr="007B68CE" w:rsidRDefault="00FC6D7E">
            <w:pPr>
              <w:spacing w:before="60" w:after="60"/>
              <w:jc w:val="left"/>
              <w:rPr>
                <w:rFonts w:ascii="Trebuchet MS" w:hAnsi="Trebuchet MS"/>
                <w:sz w:val="20"/>
              </w:rPr>
            </w:pPr>
          </w:p>
          <w:p w14:paraId="3A9E4FC3" w14:textId="77777777" w:rsidR="00FC6D7E" w:rsidRPr="007B68CE" w:rsidRDefault="00FC6D7E">
            <w:pPr>
              <w:spacing w:before="60" w:after="60"/>
              <w:jc w:val="left"/>
              <w:rPr>
                <w:rFonts w:ascii="Trebuchet MS" w:hAnsi="Trebuchet MS"/>
                <w:sz w:val="20"/>
              </w:rPr>
            </w:pPr>
          </w:p>
          <w:p w14:paraId="6666CBE5" w14:textId="77777777" w:rsidR="00FC6D7E" w:rsidRPr="007B68CE" w:rsidRDefault="00FC6D7E">
            <w:pPr>
              <w:spacing w:before="60" w:after="60"/>
              <w:jc w:val="left"/>
              <w:rPr>
                <w:rFonts w:ascii="Trebuchet MS" w:hAnsi="Trebuchet MS"/>
                <w:sz w:val="20"/>
              </w:rPr>
            </w:pPr>
          </w:p>
          <w:p w14:paraId="10A90B27" w14:textId="77777777" w:rsidR="00FC6D7E" w:rsidRPr="007B68CE" w:rsidRDefault="00FC6D7E">
            <w:pPr>
              <w:spacing w:before="60" w:after="60"/>
              <w:jc w:val="left"/>
              <w:rPr>
                <w:rFonts w:ascii="Trebuchet MS" w:hAnsi="Trebuchet MS"/>
                <w:sz w:val="20"/>
              </w:rPr>
            </w:pPr>
          </w:p>
          <w:p w14:paraId="401D8D6B" w14:textId="77777777" w:rsidR="00FC6D7E" w:rsidRPr="007B68CE" w:rsidRDefault="00FC6D7E">
            <w:pPr>
              <w:spacing w:before="60" w:after="60"/>
              <w:jc w:val="left"/>
              <w:rPr>
                <w:rFonts w:ascii="Trebuchet MS" w:hAnsi="Trebuchet MS"/>
                <w:sz w:val="20"/>
              </w:rPr>
            </w:pPr>
          </w:p>
          <w:p w14:paraId="48C708D4" w14:textId="77777777" w:rsidR="00FC6D7E" w:rsidRPr="007B68CE" w:rsidRDefault="00FC6D7E">
            <w:pPr>
              <w:spacing w:before="60" w:after="60"/>
              <w:jc w:val="left"/>
              <w:rPr>
                <w:rFonts w:ascii="Trebuchet MS" w:hAnsi="Trebuchet MS"/>
                <w:sz w:val="20"/>
              </w:rPr>
            </w:pPr>
          </w:p>
          <w:p w14:paraId="16AA8762" w14:textId="77777777" w:rsidR="00FC6D7E" w:rsidRPr="007B68CE" w:rsidRDefault="00FC6D7E">
            <w:pPr>
              <w:spacing w:before="60" w:after="60"/>
              <w:jc w:val="left"/>
              <w:rPr>
                <w:rFonts w:ascii="Trebuchet MS" w:hAnsi="Trebuchet MS"/>
                <w:sz w:val="20"/>
              </w:rPr>
            </w:pPr>
          </w:p>
          <w:p w14:paraId="27187054" w14:textId="77777777" w:rsidR="00FC6D7E" w:rsidRPr="007B68CE" w:rsidRDefault="00FC6D7E">
            <w:pPr>
              <w:spacing w:before="60" w:after="60"/>
              <w:jc w:val="left"/>
              <w:rPr>
                <w:rFonts w:ascii="Trebuchet MS" w:hAnsi="Trebuchet MS"/>
                <w:sz w:val="20"/>
              </w:rPr>
            </w:pPr>
          </w:p>
          <w:p w14:paraId="6F9A030E" w14:textId="77777777" w:rsidR="00FC6D7E" w:rsidRPr="007B68CE" w:rsidRDefault="00FC6D7E">
            <w:pPr>
              <w:spacing w:before="60" w:after="60"/>
              <w:jc w:val="left"/>
              <w:rPr>
                <w:rFonts w:ascii="Trebuchet MS" w:hAnsi="Trebuchet MS"/>
                <w:sz w:val="20"/>
              </w:rPr>
            </w:pPr>
          </w:p>
          <w:p w14:paraId="0274274D" w14:textId="0ABFF092" w:rsidR="00FC6D7E" w:rsidRPr="007B68CE" w:rsidRDefault="00FC6D7E">
            <w:pPr>
              <w:spacing w:before="60" w:after="60"/>
              <w:jc w:val="left"/>
              <w:rPr>
                <w:rFonts w:ascii="Trebuchet MS" w:hAnsi="Trebuchet MS"/>
                <w:sz w:val="20"/>
              </w:rPr>
            </w:pPr>
            <w:bookmarkStart w:id="380" w:name="_Toc325722885"/>
            <w:r w:rsidRPr="007B68CE">
              <w:rPr>
                <w:rFonts w:ascii="Trebuchet MS" w:hAnsi="Trebuchet MS"/>
                <w:sz w:val="20"/>
              </w:rPr>
              <w:t>N/A</w:t>
            </w:r>
            <w:bookmarkEnd w:id="380"/>
          </w:p>
          <w:p w14:paraId="3D146826" w14:textId="77777777" w:rsidR="00FC6D7E" w:rsidRPr="007B68CE" w:rsidRDefault="00FC6D7E">
            <w:pPr>
              <w:spacing w:before="60" w:after="60"/>
              <w:jc w:val="left"/>
              <w:rPr>
                <w:rFonts w:ascii="Trebuchet MS" w:hAnsi="Trebuchet MS"/>
                <w:sz w:val="20"/>
              </w:rPr>
            </w:pPr>
          </w:p>
          <w:p w14:paraId="52EC55F8" w14:textId="77777777" w:rsidR="00FC6D7E" w:rsidRPr="007B68CE" w:rsidRDefault="00FC6D7E">
            <w:pPr>
              <w:spacing w:before="60" w:after="60"/>
              <w:jc w:val="left"/>
              <w:rPr>
                <w:rFonts w:ascii="Trebuchet MS" w:hAnsi="Trebuchet MS"/>
                <w:sz w:val="20"/>
              </w:rPr>
            </w:pPr>
          </w:p>
          <w:p w14:paraId="4FAAE59B" w14:textId="77777777" w:rsidR="00FC6D7E" w:rsidRPr="007B68CE" w:rsidRDefault="00FC6D7E">
            <w:pPr>
              <w:spacing w:before="60" w:after="60"/>
              <w:jc w:val="left"/>
              <w:rPr>
                <w:rFonts w:ascii="Trebuchet MS" w:hAnsi="Trebuchet MS"/>
                <w:sz w:val="20"/>
              </w:rPr>
            </w:pPr>
          </w:p>
          <w:p w14:paraId="6A375554" w14:textId="77777777" w:rsidR="00FC6D7E" w:rsidRPr="007B68CE" w:rsidRDefault="00FC6D7E">
            <w:pPr>
              <w:spacing w:before="60" w:after="60"/>
              <w:jc w:val="left"/>
              <w:rPr>
                <w:rFonts w:ascii="Trebuchet MS" w:hAnsi="Trebuchet MS"/>
                <w:sz w:val="20"/>
              </w:rPr>
            </w:pPr>
          </w:p>
          <w:p w14:paraId="67D1788A" w14:textId="77777777" w:rsidR="00FC6D7E" w:rsidRPr="007B68CE" w:rsidRDefault="00FC6D7E">
            <w:pPr>
              <w:spacing w:before="60" w:after="60"/>
              <w:jc w:val="left"/>
              <w:rPr>
                <w:rFonts w:ascii="Trebuchet MS" w:hAnsi="Trebuchet MS"/>
                <w:sz w:val="20"/>
              </w:rPr>
            </w:pPr>
          </w:p>
          <w:p w14:paraId="6A0A3E17" w14:textId="77777777" w:rsidR="00FC6D7E" w:rsidRPr="007B68CE" w:rsidRDefault="00FC6D7E">
            <w:pPr>
              <w:spacing w:before="60" w:after="60"/>
              <w:jc w:val="left"/>
              <w:rPr>
                <w:rFonts w:ascii="Trebuchet MS" w:hAnsi="Trebuchet MS"/>
                <w:sz w:val="20"/>
              </w:rPr>
            </w:pPr>
          </w:p>
          <w:p w14:paraId="25FCF124" w14:textId="2455BC28" w:rsidR="00FC6D7E" w:rsidRPr="007B68CE" w:rsidRDefault="00FC6D7E">
            <w:pPr>
              <w:spacing w:before="60" w:after="60"/>
              <w:jc w:val="left"/>
              <w:rPr>
                <w:rFonts w:ascii="Trebuchet MS" w:hAnsi="Trebuchet MS"/>
                <w:sz w:val="20"/>
              </w:rPr>
            </w:pPr>
            <w:bookmarkStart w:id="381" w:name="_Toc325722886"/>
            <w:r w:rsidRPr="007B68CE">
              <w:rPr>
                <w:rFonts w:ascii="Trebuchet MS" w:hAnsi="Trebuchet MS"/>
                <w:sz w:val="20"/>
              </w:rPr>
              <w:t>Must meet requirement</w:t>
            </w:r>
            <w:bookmarkEnd w:id="381"/>
          </w:p>
        </w:tc>
        <w:tc>
          <w:tcPr>
            <w:tcW w:w="1710" w:type="dxa"/>
            <w:tcBorders>
              <w:top w:val="single" w:sz="4" w:space="0" w:color="auto"/>
              <w:left w:val="single" w:sz="4" w:space="0" w:color="auto"/>
              <w:bottom w:val="nil"/>
              <w:right w:val="single" w:sz="4" w:space="0" w:color="auto"/>
            </w:tcBorders>
          </w:tcPr>
          <w:p w14:paraId="73BBC46C" w14:textId="7215FF64" w:rsidR="00FC6D7E" w:rsidRPr="007B68CE" w:rsidRDefault="00FC6D7E">
            <w:pPr>
              <w:spacing w:before="60" w:after="60"/>
              <w:jc w:val="left"/>
              <w:rPr>
                <w:rFonts w:ascii="Trebuchet MS" w:hAnsi="Trebuchet MS"/>
                <w:sz w:val="20"/>
              </w:rPr>
            </w:pPr>
            <w:bookmarkStart w:id="382" w:name="_Toc325722887"/>
            <w:r w:rsidRPr="007B68CE">
              <w:rPr>
                <w:rFonts w:ascii="Trebuchet MS" w:hAnsi="Trebuchet MS"/>
                <w:sz w:val="20"/>
              </w:rPr>
              <w:t>N/A</w:t>
            </w:r>
            <w:bookmarkEnd w:id="382"/>
          </w:p>
          <w:p w14:paraId="056B54FB" w14:textId="77777777" w:rsidR="00FC6D7E" w:rsidRPr="007B68CE" w:rsidRDefault="00FC6D7E">
            <w:pPr>
              <w:spacing w:before="60" w:after="60"/>
              <w:jc w:val="left"/>
              <w:rPr>
                <w:rFonts w:ascii="Trebuchet MS" w:hAnsi="Trebuchet MS"/>
                <w:sz w:val="20"/>
              </w:rPr>
            </w:pPr>
          </w:p>
          <w:p w14:paraId="01A7CA79" w14:textId="77777777" w:rsidR="00FC6D7E" w:rsidRPr="007B68CE" w:rsidRDefault="00FC6D7E">
            <w:pPr>
              <w:spacing w:before="60" w:after="60"/>
              <w:jc w:val="left"/>
              <w:rPr>
                <w:rFonts w:ascii="Trebuchet MS" w:hAnsi="Trebuchet MS"/>
                <w:sz w:val="20"/>
              </w:rPr>
            </w:pPr>
          </w:p>
          <w:p w14:paraId="1D0F3AA8" w14:textId="77777777" w:rsidR="00FC6D7E" w:rsidRPr="007B68CE" w:rsidRDefault="00FC6D7E">
            <w:pPr>
              <w:spacing w:before="60" w:after="60"/>
              <w:jc w:val="left"/>
              <w:rPr>
                <w:rFonts w:ascii="Trebuchet MS" w:hAnsi="Trebuchet MS"/>
                <w:sz w:val="20"/>
              </w:rPr>
            </w:pPr>
          </w:p>
          <w:p w14:paraId="6C4A096F" w14:textId="77777777" w:rsidR="00FC6D7E" w:rsidRPr="007B68CE" w:rsidRDefault="00FC6D7E">
            <w:pPr>
              <w:spacing w:before="60" w:after="60"/>
              <w:jc w:val="left"/>
              <w:rPr>
                <w:rFonts w:ascii="Trebuchet MS" w:hAnsi="Trebuchet MS"/>
                <w:sz w:val="20"/>
              </w:rPr>
            </w:pPr>
          </w:p>
          <w:p w14:paraId="6F58DAD3" w14:textId="77777777" w:rsidR="00FC6D7E" w:rsidRPr="007B68CE" w:rsidRDefault="00FC6D7E">
            <w:pPr>
              <w:spacing w:before="60" w:after="60"/>
              <w:jc w:val="left"/>
              <w:rPr>
                <w:rFonts w:ascii="Trebuchet MS" w:hAnsi="Trebuchet MS"/>
                <w:sz w:val="20"/>
              </w:rPr>
            </w:pPr>
          </w:p>
          <w:p w14:paraId="3ECFBDAC" w14:textId="77777777" w:rsidR="00FC6D7E" w:rsidRPr="007B68CE" w:rsidRDefault="00FC6D7E">
            <w:pPr>
              <w:spacing w:before="60" w:after="60"/>
              <w:jc w:val="left"/>
              <w:rPr>
                <w:rFonts w:ascii="Trebuchet MS" w:hAnsi="Trebuchet MS"/>
                <w:sz w:val="20"/>
              </w:rPr>
            </w:pPr>
          </w:p>
          <w:p w14:paraId="42AC546A" w14:textId="77777777" w:rsidR="00FC6D7E" w:rsidRPr="007B68CE" w:rsidRDefault="00FC6D7E">
            <w:pPr>
              <w:spacing w:before="60" w:after="60"/>
              <w:jc w:val="left"/>
              <w:rPr>
                <w:rFonts w:ascii="Trebuchet MS" w:hAnsi="Trebuchet MS"/>
                <w:sz w:val="20"/>
              </w:rPr>
            </w:pPr>
          </w:p>
          <w:p w14:paraId="682F33AF" w14:textId="77777777" w:rsidR="00FC6D7E" w:rsidRPr="007B68CE" w:rsidRDefault="00FC6D7E">
            <w:pPr>
              <w:spacing w:before="60" w:after="60"/>
              <w:jc w:val="left"/>
              <w:rPr>
                <w:rFonts w:ascii="Trebuchet MS" w:hAnsi="Trebuchet MS"/>
                <w:sz w:val="20"/>
              </w:rPr>
            </w:pPr>
          </w:p>
          <w:p w14:paraId="75DE9DDB" w14:textId="77777777" w:rsidR="00FC6D7E" w:rsidRPr="007B68CE" w:rsidRDefault="00FC6D7E">
            <w:pPr>
              <w:spacing w:before="60" w:after="60"/>
              <w:jc w:val="left"/>
              <w:rPr>
                <w:rFonts w:ascii="Trebuchet MS" w:hAnsi="Trebuchet MS"/>
                <w:sz w:val="20"/>
              </w:rPr>
            </w:pPr>
          </w:p>
          <w:p w14:paraId="785AE03A" w14:textId="77777777" w:rsidR="00FC6D7E" w:rsidRPr="007B68CE" w:rsidRDefault="00FC6D7E">
            <w:pPr>
              <w:spacing w:before="60" w:after="60"/>
              <w:jc w:val="left"/>
              <w:rPr>
                <w:rFonts w:ascii="Trebuchet MS" w:hAnsi="Trebuchet MS"/>
                <w:sz w:val="20"/>
              </w:rPr>
            </w:pPr>
          </w:p>
          <w:p w14:paraId="51591312" w14:textId="77777777" w:rsidR="00FC6D7E" w:rsidRPr="007B68CE" w:rsidRDefault="00FC6D7E">
            <w:pPr>
              <w:spacing w:before="60" w:after="60"/>
              <w:jc w:val="left"/>
              <w:rPr>
                <w:rFonts w:ascii="Trebuchet MS" w:hAnsi="Trebuchet MS"/>
                <w:sz w:val="20"/>
              </w:rPr>
            </w:pPr>
          </w:p>
          <w:p w14:paraId="613D7912" w14:textId="77777777" w:rsidR="00FC6D7E" w:rsidRPr="007B68CE" w:rsidRDefault="00FC6D7E">
            <w:pPr>
              <w:spacing w:before="60" w:after="60"/>
              <w:jc w:val="left"/>
              <w:rPr>
                <w:rFonts w:ascii="Trebuchet MS" w:hAnsi="Trebuchet MS"/>
                <w:sz w:val="20"/>
              </w:rPr>
            </w:pPr>
          </w:p>
          <w:p w14:paraId="0E5A9816" w14:textId="6F2ABD8C" w:rsidR="00FC6D7E" w:rsidRPr="007B68CE" w:rsidRDefault="00FC6D7E">
            <w:pPr>
              <w:spacing w:before="60" w:after="60"/>
              <w:jc w:val="left"/>
              <w:rPr>
                <w:rFonts w:ascii="Trebuchet MS" w:hAnsi="Trebuchet MS"/>
                <w:sz w:val="20"/>
              </w:rPr>
            </w:pPr>
            <w:bookmarkStart w:id="383" w:name="_Toc325722888"/>
            <w:r w:rsidRPr="007B68CE">
              <w:rPr>
                <w:rFonts w:ascii="Trebuchet MS" w:hAnsi="Trebuchet MS"/>
                <w:sz w:val="20"/>
              </w:rPr>
              <w:t>N/A</w:t>
            </w:r>
            <w:bookmarkEnd w:id="383"/>
          </w:p>
          <w:p w14:paraId="448930B9" w14:textId="77777777" w:rsidR="00FC6D7E" w:rsidRPr="007B68CE" w:rsidRDefault="00FC6D7E">
            <w:pPr>
              <w:spacing w:before="60" w:after="60"/>
              <w:jc w:val="left"/>
              <w:rPr>
                <w:rFonts w:ascii="Trebuchet MS" w:hAnsi="Trebuchet MS"/>
                <w:sz w:val="20"/>
              </w:rPr>
            </w:pPr>
          </w:p>
          <w:p w14:paraId="5E1F13E7" w14:textId="77777777" w:rsidR="00FC6D7E" w:rsidRPr="007B68CE" w:rsidRDefault="00FC6D7E">
            <w:pPr>
              <w:spacing w:before="60" w:after="60"/>
              <w:jc w:val="left"/>
              <w:rPr>
                <w:rFonts w:ascii="Trebuchet MS" w:hAnsi="Trebuchet MS"/>
                <w:sz w:val="20"/>
              </w:rPr>
            </w:pPr>
          </w:p>
          <w:p w14:paraId="694B77EE" w14:textId="77777777" w:rsidR="00FC6D7E" w:rsidRPr="007B68CE" w:rsidRDefault="00FC6D7E">
            <w:pPr>
              <w:spacing w:before="60" w:after="60"/>
              <w:jc w:val="left"/>
              <w:rPr>
                <w:rFonts w:ascii="Trebuchet MS" w:hAnsi="Trebuchet MS"/>
                <w:sz w:val="20"/>
              </w:rPr>
            </w:pPr>
          </w:p>
          <w:p w14:paraId="0F44DEB3" w14:textId="77777777" w:rsidR="00FC6D7E" w:rsidRPr="007B68CE" w:rsidRDefault="00FC6D7E">
            <w:pPr>
              <w:spacing w:before="60" w:after="60"/>
              <w:jc w:val="left"/>
              <w:rPr>
                <w:rFonts w:ascii="Trebuchet MS" w:hAnsi="Trebuchet MS"/>
                <w:sz w:val="20"/>
              </w:rPr>
            </w:pPr>
          </w:p>
          <w:p w14:paraId="60202875" w14:textId="77777777" w:rsidR="00FC6D7E" w:rsidRPr="007B68CE" w:rsidRDefault="00FC6D7E">
            <w:pPr>
              <w:spacing w:before="60" w:after="60"/>
              <w:jc w:val="left"/>
              <w:rPr>
                <w:rFonts w:ascii="Trebuchet MS" w:hAnsi="Trebuchet MS"/>
                <w:sz w:val="20"/>
              </w:rPr>
            </w:pPr>
          </w:p>
          <w:p w14:paraId="4CBCE985" w14:textId="77777777" w:rsidR="00FC6D7E" w:rsidRPr="007B68CE" w:rsidRDefault="00FC6D7E">
            <w:pPr>
              <w:spacing w:before="60" w:after="60"/>
              <w:jc w:val="left"/>
              <w:rPr>
                <w:rFonts w:ascii="Trebuchet MS" w:hAnsi="Trebuchet MS"/>
                <w:sz w:val="20"/>
              </w:rPr>
            </w:pPr>
          </w:p>
          <w:p w14:paraId="06576511" w14:textId="6419A176" w:rsidR="00FC6D7E" w:rsidRPr="007B68CE" w:rsidRDefault="00FC6D7E">
            <w:pPr>
              <w:spacing w:before="60" w:after="60"/>
              <w:jc w:val="left"/>
              <w:rPr>
                <w:rFonts w:ascii="Trebuchet MS" w:hAnsi="Trebuchet MS"/>
                <w:sz w:val="20"/>
              </w:rPr>
            </w:pPr>
            <w:bookmarkStart w:id="384" w:name="_Toc325722889"/>
            <w:r w:rsidRPr="007B68CE">
              <w:rPr>
                <w:rFonts w:ascii="Trebuchet MS" w:hAnsi="Trebuchet MS"/>
                <w:sz w:val="20"/>
              </w:rPr>
              <w:t>N/A</w:t>
            </w:r>
            <w:bookmarkEnd w:id="384"/>
          </w:p>
        </w:tc>
        <w:tc>
          <w:tcPr>
            <w:tcW w:w="1992" w:type="dxa"/>
            <w:tcBorders>
              <w:top w:val="single" w:sz="4" w:space="0" w:color="auto"/>
              <w:left w:val="single" w:sz="4" w:space="0" w:color="auto"/>
              <w:bottom w:val="nil"/>
              <w:right w:val="single" w:sz="4" w:space="0" w:color="auto"/>
            </w:tcBorders>
            <w:hideMark/>
          </w:tcPr>
          <w:p w14:paraId="61CCF72B" w14:textId="433769AD" w:rsidR="00FC6D7E" w:rsidRPr="007B68CE" w:rsidRDefault="0074678A">
            <w:pPr>
              <w:spacing w:before="60" w:after="60"/>
              <w:jc w:val="left"/>
              <w:rPr>
                <w:rFonts w:ascii="Trebuchet MS" w:hAnsi="Trebuchet MS"/>
                <w:sz w:val="20"/>
              </w:rPr>
            </w:pPr>
            <w:bookmarkStart w:id="385" w:name="_Toc325722890"/>
            <w:r w:rsidRPr="007B68CE">
              <w:rPr>
                <w:rFonts w:ascii="Trebuchet MS" w:hAnsi="Trebuchet MS"/>
                <w:sz w:val="20"/>
              </w:rPr>
              <w:t xml:space="preserve">Form FIN – 3.1 </w:t>
            </w:r>
            <w:r w:rsidR="00FC6D7E" w:rsidRPr="007B68CE">
              <w:rPr>
                <w:rFonts w:ascii="Trebuchet MS" w:hAnsi="Trebuchet MS"/>
                <w:sz w:val="20"/>
              </w:rPr>
              <w:t>with attachments</w:t>
            </w:r>
            <w:bookmarkEnd w:id="385"/>
            <w:r w:rsidRPr="007B68CE">
              <w:rPr>
                <w:rFonts w:ascii="Trebuchet MS" w:hAnsi="Trebuchet MS"/>
                <w:sz w:val="20"/>
              </w:rPr>
              <w:t xml:space="preserve"> and FIN 3.3 and FIN 3.4</w:t>
            </w:r>
          </w:p>
        </w:tc>
      </w:tr>
      <w:tr w:rsidR="00FC6D7E"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FC6D7E" w:rsidRPr="007B68CE" w:rsidRDefault="00FC6D7E">
            <w:pPr>
              <w:spacing w:before="60" w:after="60"/>
              <w:jc w:val="left"/>
              <w:rPr>
                <w:rFonts w:ascii="Trebuchet MS" w:hAnsi="Trebuchet MS"/>
                <w:sz w:val="20"/>
              </w:rPr>
            </w:pPr>
            <w:bookmarkStart w:id="386"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86"/>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FC6D7E" w:rsidRPr="007B68CE" w:rsidRDefault="00FC6D7E">
            <w:pPr>
              <w:spacing w:before="60" w:after="60"/>
              <w:jc w:val="left"/>
              <w:rPr>
                <w:rFonts w:ascii="Trebuchet MS" w:hAnsi="Trebuchet MS"/>
                <w:sz w:val="20"/>
              </w:rPr>
            </w:pPr>
            <w:bookmarkStart w:id="387" w:name="_Toc325722895"/>
            <w:r w:rsidRPr="007B68CE">
              <w:rPr>
                <w:rFonts w:ascii="Trebuchet MS" w:hAnsi="Trebuchet MS"/>
                <w:sz w:val="20"/>
              </w:rPr>
              <w:t>Must meet requirement</w:t>
            </w:r>
            <w:bookmarkEnd w:id="387"/>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FC6D7E" w:rsidRPr="007B68CE" w:rsidRDefault="00FC6D7E">
            <w:pPr>
              <w:spacing w:before="60" w:after="60"/>
              <w:jc w:val="left"/>
              <w:rPr>
                <w:rFonts w:ascii="Trebuchet MS" w:hAnsi="Trebuchet MS"/>
                <w:sz w:val="20"/>
              </w:rPr>
            </w:pPr>
            <w:bookmarkStart w:id="388" w:name="_Toc325722896"/>
            <w:r w:rsidRPr="007B68CE">
              <w:rPr>
                <w:rFonts w:ascii="Trebuchet MS" w:hAnsi="Trebuchet MS"/>
                <w:sz w:val="20"/>
              </w:rPr>
              <w:t>Must meet requirement</w:t>
            </w:r>
            <w:bookmarkEnd w:id="388"/>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FC6D7E" w:rsidRPr="007B68CE" w:rsidRDefault="00FC6D7E">
            <w:pPr>
              <w:spacing w:before="60" w:after="60"/>
              <w:jc w:val="left"/>
              <w:rPr>
                <w:rFonts w:ascii="Trebuchet MS" w:hAnsi="Trebuchet MS"/>
                <w:sz w:val="20"/>
              </w:rPr>
            </w:pPr>
            <w:bookmarkStart w:id="389"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9"/>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FC6D7E" w:rsidRPr="007B68CE" w:rsidRDefault="00FC6D7E">
            <w:pPr>
              <w:spacing w:before="60" w:after="60"/>
              <w:jc w:val="left"/>
              <w:rPr>
                <w:rFonts w:ascii="Trebuchet MS" w:hAnsi="Trebuchet MS"/>
                <w:sz w:val="20"/>
              </w:rPr>
            </w:pPr>
            <w:bookmarkStart w:id="390"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0"/>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FC6D7E" w:rsidRPr="007B68CE" w:rsidRDefault="00FC6D7E">
            <w:pPr>
              <w:spacing w:before="60" w:after="60"/>
              <w:jc w:val="left"/>
              <w:rPr>
                <w:rFonts w:ascii="Trebuchet MS" w:hAnsi="Trebuchet MS"/>
                <w:sz w:val="20"/>
              </w:rPr>
            </w:pPr>
            <w:bookmarkStart w:id="391" w:name="_Toc325722899"/>
            <w:r w:rsidRPr="007B68CE">
              <w:rPr>
                <w:rFonts w:ascii="Trebuchet MS" w:hAnsi="Trebuchet MS"/>
                <w:sz w:val="20"/>
              </w:rPr>
              <w:t>Form FIN – 3.2</w:t>
            </w:r>
            <w:bookmarkEnd w:id="391"/>
          </w:p>
          <w:p w14:paraId="18BBC3DF" w14:textId="77777777" w:rsidR="00FC6D7E" w:rsidRPr="007B68CE" w:rsidRDefault="00FC6D7E">
            <w:pPr>
              <w:spacing w:before="60" w:after="60"/>
              <w:jc w:val="left"/>
              <w:rPr>
                <w:rFonts w:ascii="Trebuchet MS" w:hAnsi="Trebuchet MS"/>
                <w:sz w:val="20"/>
              </w:rPr>
            </w:pPr>
          </w:p>
        </w:tc>
      </w:tr>
      <w:tr w:rsidR="00FC6D7E"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92" w:name="_Toc333569800"/>
            <w:r w:rsidRPr="007B68CE">
              <w:rPr>
                <w:rFonts w:ascii="Trebuchet MS" w:hAnsi="Trebuchet MS" w:cs="Arial-BoldMT"/>
                <w:b/>
                <w:bCs/>
                <w:color w:val="FFFFFF" w:themeColor="background1"/>
                <w:sz w:val="20"/>
              </w:rPr>
              <w:t>4. Experience</w:t>
            </w:r>
            <w:bookmarkEnd w:id="392"/>
          </w:p>
        </w:tc>
      </w:tr>
      <w:tr w:rsidR="00FC6D7E"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FC6D7E" w:rsidRPr="007B68CE" w:rsidRDefault="00FC6D7E" w:rsidP="00833AF9">
            <w:pPr>
              <w:spacing w:before="60"/>
              <w:rPr>
                <w:rFonts w:ascii="Trebuchet MS" w:hAnsi="Trebuchet MS"/>
                <w:b/>
                <w:sz w:val="20"/>
              </w:rPr>
            </w:pPr>
            <w:bookmarkStart w:id="393" w:name="_Toc325722901"/>
            <w:r w:rsidRPr="007B68CE">
              <w:rPr>
                <w:rFonts w:ascii="Trebuchet MS" w:hAnsi="Trebuchet MS"/>
                <w:b/>
                <w:sz w:val="20"/>
              </w:rPr>
              <w:t>4.1 (a)</w:t>
            </w:r>
            <w:bookmarkEnd w:id="393"/>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FC6D7E" w:rsidRPr="007B68CE" w:rsidRDefault="00FC6D7E">
            <w:pPr>
              <w:spacing w:before="60" w:after="60"/>
              <w:rPr>
                <w:rFonts w:ascii="Trebuchet MS" w:hAnsi="Trebuchet MS"/>
                <w:b/>
                <w:sz w:val="20"/>
              </w:rPr>
            </w:pPr>
            <w:bookmarkStart w:id="394" w:name="_Toc325722902"/>
            <w:r w:rsidRPr="007B68CE">
              <w:rPr>
                <w:rFonts w:ascii="Trebuchet MS" w:hAnsi="Trebuchet MS"/>
                <w:b/>
                <w:sz w:val="20"/>
              </w:rPr>
              <w:t>General Construction Experience</w:t>
            </w:r>
            <w:bookmarkEnd w:id="394"/>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FC6D7E" w:rsidRPr="007B68CE" w:rsidRDefault="00FC6D7E">
            <w:pPr>
              <w:spacing w:before="60" w:after="60"/>
              <w:jc w:val="left"/>
              <w:rPr>
                <w:rFonts w:ascii="Trebuchet MS" w:hAnsi="Trebuchet MS"/>
                <w:sz w:val="20"/>
              </w:rPr>
            </w:pPr>
            <w:bookmarkStart w:id="395"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5"/>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FC6D7E" w:rsidRPr="007B68CE" w:rsidRDefault="00FC6D7E">
            <w:pPr>
              <w:spacing w:before="60" w:after="60"/>
              <w:jc w:val="left"/>
              <w:rPr>
                <w:rFonts w:ascii="Trebuchet MS" w:hAnsi="Trebuchet MS"/>
                <w:sz w:val="20"/>
              </w:rPr>
            </w:pPr>
            <w:bookmarkStart w:id="396" w:name="_Toc325722904"/>
            <w:r w:rsidRPr="007B68CE">
              <w:rPr>
                <w:rFonts w:ascii="Trebuchet MS" w:hAnsi="Trebuchet MS"/>
                <w:sz w:val="20"/>
              </w:rPr>
              <w:t>Must meet requirement</w:t>
            </w:r>
            <w:bookmarkEnd w:id="396"/>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FC6D7E" w:rsidRPr="007B68CE" w:rsidRDefault="00FC6D7E">
            <w:pPr>
              <w:spacing w:before="60" w:after="60"/>
              <w:jc w:val="left"/>
              <w:rPr>
                <w:rFonts w:ascii="Trebuchet MS" w:hAnsi="Trebuchet MS"/>
                <w:sz w:val="20"/>
              </w:rPr>
            </w:pPr>
            <w:bookmarkStart w:id="397" w:name="_Toc325722905"/>
            <w:r w:rsidRPr="007B68CE">
              <w:rPr>
                <w:rFonts w:ascii="Trebuchet MS" w:hAnsi="Trebuchet MS"/>
                <w:sz w:val="20"/>
              </w:rPr>
              <w:t>N/A</w:t>
            </w:r>
            <w:bookmarkEnd w:id="397"/>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FC6D7E" w:rsidRPr="007B68CE" w:rsidRDefault="00FC6D7E">
            <w:pPr>
              <w:spacing w:before="60" w:after="60"/>
              <w:jc w:val="left"/>
              <w:rPr>
                <w:rFonts w:ascii="Trebuchet MS" w:hAnsi="Trebuchet MS"/>
                <w:sz w:val="20"/>
              </w:rPr>
            </w:pPr>
            <w:bookmarkStart w:id="398" w:name="_Toc325722906"/>
            <w:r w:rsidRPr="007B68CE">
              <w:rPr>
                <w:rFonts w:ascii="Trebuchet MS" w:hAnsi="Trebuchet MS"/>
                <w:sz w:val="20"/>
              </w:rPr>
              <w:t>Must meet requirement</w:t>
            </w:r>
            <w:bookmarkEnd w:id="398"/>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FC6D7E" w:rsidRPr="007B68CE" w:rsidRDefault="00FC6D7E">
            <w:pPr>
              <w:spacing w:before="60" w:after="60"/>
              <w:jc w:val="left"/>
              <w:rPr>
                <w:rFonts w:ascii="Trebuchet MS" w:hAnsi="Trebuchet MS"/>
                <w:sz w:val="20"/>
              </w:rPr>
            </w:pPr>
            <w:bookmarkStart w:id="399" w:name="_Toc325722907"/>
            <w:r w:rsidRPr="007B68CE">
              <w:rPr>
                <w:rFonts w:ascii="Trebuchet MS" w:hAnsi="Trebuchet MS"/>
                <w:sz w:val="20"/>
              </w:rPr>
              <w:t>N/A</w:t>
            </w:r>
            <w:bookmarkEnd w:id="399"/>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FC6D7E" w:rsidRPr="007B68CE" w:rsidRDefault="00FC6D7E">
            <w:pPr>
              <w:spacing w:before="60" w:after="60"/>
              <w:jc w:val="left"/>
              <w:rPr>
                <w:rFonts w:ascii="Trebuchet MS" w:hAnsi="Trebuchet MS"/>
                <w:sz w:val="20"/>
              </w:rPr>
            </w:pPr>
            <w:bookmarkStart w:id="400" w:name="_Toc325722908"/>
            <w:r w:rsidRPr="007B68CE">
              <w:rPr>
                <w:rFonts w:ascii="Trebuchet MS" w:hAnsi="Trebuchet MS"/>
                <w:sz w:val="20"/>
              </w:rPr>
              <w:t>Form EXP – 4.1</w:t>
            </w:r>
            <w:bookmarkEnd w:id="400"/>
          </w:p>
          <w:p w14:paraId="7E822F40" w14:textId="77777777" w:rsidR="00FC6D7E" w:rsidRPr="007B68CE" w:rsidRDefault="00FC6D7E">
            <w:pPr>
              <w:spacing w:before="60" w:after="60"/>
              <w:jc w:val="left"/>
              <w:rPr>
                <w:rFonts w:ascii="Trebuchet MS" w:hAnsi="Trebuchet MS"/>
                <w:sz w:val="20"/>
              </w:rPr>
            </w:pPr>
          </w:p>
        </w:tc>
      </w:tr>
      <w:tr w:rsidR="004C16E5"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4C16E5" w:rsidRPr="007B68CE" w:rsidRDefault="004C16E5" w:rsidP="00833AF9">
            <w:pPr>
              <w:spacing w:before="60"/>
              <w:jc w:val="left"/>
              <w:rPr>
                <w:rFonts w:ascii="Trebuchet MS" w:hAnsi="Trebuchet MS"/>
                <w:b/>
                <w:sz w:val="20"/>
              </w:rPr>
            </w:pPr>
            <w:bookmarkStart w:id="401" w:name="_Toc325722910"/>
            <w:r w:rsidRPr="007B68CE">
              <w:rPr>
                <w:rFonts w:ascii="Trebuchet MS" w:hAnsi="Trebuchet MS"/>
                <w:b/>
                <w:sz w:val="20"/>
              </w:rPr>
              <w:t>4.2 (a)</w:t>
            </w:r>
            <w:bookmarkEnd w:id="401"/>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4C16E5" w:rsidRPr="007B68CE" w:rsidRDefault="004C16E5">
            <w:pPr>
              <w:spacing w:before="60" w:after="60"/>
              <w:jc w:val="left"/>
              <w:rPr>
                <w:rFonts w:ascii="Trebuchet MS" w:hAnsi="Trebuchet MS"/>
                <w:b/>
                <w:sz w:val="20"/>
              </w:rPr>
            </w:pPr>
            <w:bookmarkStart w:id="402" w:name="_Toc325722911"/>
            <w:r w:rsidRPr="007B68CE">
              <w:rPr>
                <w:rFonts w:ascii="Trebuchet MS" w:hAnsi="Trebuchet MS"/>
                <w:b/>
                <w:sz w:val="20"/>
              </w:rPr>
              <w:t>Specific Construction &amp; contract Management Experience</w:t>
            </w:r>
            <w:bookmarkEnd w:id="402"/>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403" w:name="_Ref304212112"/>
            <w:r w:rsidRPr="007B68CE">
              <w:rPr>
                <w:rFonts w:ascii="Trebuchet MS" w:hAnsi="Trebuchet MS"/>
                <w:sz w:val="20"/>
                <w:vertAlign w:val="superscript"/>
              </w:rPr>
              <w:footnoteReference w:id="5"/>
            </w:r>
            <w:bookmarkEnd w:id="403"/>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314DB007" w:rsidR="004C16E5" w:rsidRPr="004C16E5" w:rsidRDefault="004C16E5">
            <w:pPr>
              <w:spacing w:before="60" w:after="60"/>
              <w:jc w:val="left"/>
              <w:rPr>
                <w:rFonts w:ascii="Trebuchet MS" w:hAnsi="Trebuchet MS"/>
                <w:color w:val="4472C4" w:themeColor="accent5"/>
                <w:sz w:val="20"/>
              </w:rPr>
            </w:pPr>
            <w:bookmarkStart w:id="404"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the options mentioned in ITB 36.4]</w:t>
            </w:r>
            <w:bookmarkEnd w:id="404"/>
          </w:p>
          <w:p w14:paraId="4021904B" w14:textId="4FCE8DEE" w:rsidR="004C16E5" w:rsidRPr="007B68CE" w:rsidRDefault="004C16E5">
            <w:pPr>
              <w:spacing w:before="60" w:after="60"/>
              <w:jc w:val="left"/>
              <w:rPr>
                <w:rFonts w:ascii="Trebuchet MS" w:hAnsi="Trebuchet MS"/>
                <w:sz w:val="20"/>
              </w:rPr>
            </w:pPr>
            <w:bookmarkStart w:id="405"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35.3]</w:t>
            </w:r>
            <w:bookmarkEnd w:id="405"/>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4C16E5" w:rsidRPr="007B68CE" w:rsidRDefault="004C16E5">
            <w:pPr>
              <w:spacing w:before="60" w:after="60"/>
              <w:jc w:val="left"/>
              <w:rPr>
                <w:rFonts w:ascii="Trebuchet MS" w:hAnsi="Trebuchet MS"/>
                <w:sz w:val="20"/>
              </w:rPr>
            </w:pPr>
            <w:bookmarkStart w:id="406" w:name="_Toc325722913"/>
            <w:r w:rsidRPr="007B68CE">
              <w:rPr>
                <w:rFonts w:ascii="Trebuchet MS" w:hAnsi="Trebuchet MS"/>
                <w:sz w:val="20"/>
              </w:rPr>
              <w:t>Must meet requirement</w:t>
            </w:r>
            <w:bookmarkEnd w:id="406"/>
          </w:p>
          <w:p w14:paraId="187FC1AF" w14:textId="77777777" w:rsidR="004C16E5" w:rsidRPr="007B68CE" w:rsidRDefault="004C16E5">
            <w:pPr>
              <w:spacing w:before="60" w:after="60"/>
              <w:jc w:val="left"/>
              <w:rPr>
                <w:rFonts w:ascii="Trebuchet MS" w:hAnsi="Trebuchet MS"/>
                <w:sz w:val="20"/>
              </w:rPr>
            </w:pPr>
          </w:p>
          <w:p w14:paraId="7836113D" w14:textId="77777777" w:rsidR="004C16E5" w:rsidRPr="007B68CE" w:rsidRDefault="004C16E5">
            <w:pPr>
              <w:spacing w:before="60" w:after="60"/>
              <w:jc w:val="left"/>
              <w:rPr>
                <w:rFonts w:ascii="Trebuchet MS" w:hAnsi="Trebuchet MS"/>
                <w:sz w:val="20"/>
              </w:rPr>
            </w:pPr>
          </w:p>
          <w:p w14:paraId="4D4059FB" w14:textId="77777777" w:rsidR="004C16E5" w:rsidRPr="007B68CE" w:rsidRDefault="004C16E5">
            <w:pPr>
              <w:spacing w:before="60" w:after="60"/>
              <w:jc w:val="left"/>
              <w:rPr>
                <w:rFonts w:ascii="Trebuchet MS" w:hAnsi="Trebuchet MS"/>
                <w:sz w:val="20"/>
              </w:rPr>
            </w:pPr>
          </w:p>
          <w:p w14:paraId="38C8BFBC" w14:textId="77777777" w:rsidR="004C16E5" w:rsidRPr="007B68CE" w:rsidRDefault="004C16E5">
            <w:pPr>
              <w:spacing w:before="60" w:after="60"/>
              <w:jc w:val="left"/>
              <w:rPr>
                <w:rFonts w:ascii="Trebuchet MS" w:hAnsi="Trebuchet MS"/>
                <w:sz w:val="20"/>
              </w:rPr>
            </w:pPr>
          </w:p>
          <w:p w14:paraId="08706911" w14:textId="77777777" w:rsidR="004C16E5" w:rsidRPr="007B68CE" w:rsidRDefault="004C16E5">
            <w:pPr>
              <w:spacing w:before="60" w:after="60"/>
              <w:jc w:val="left"/>
              <w:rPr>
                <w:rFonts w:ascii="Trebuchet MS" w:hAnsi="Trebuchet MS"/>
                <w:sz w:val="20"/>
              </w:rPr>
            </w:pPr>
          </w:p>
          <w:p w14:paraId="5B7B5584" w14:textId="77777777" w:rsidR="004C16E5" w:rsidRPr="007B68CE" w:rsidRDefault="004C16E5">
            <w:pPr>
              <w:spacing w:before="60" w:after="60"/>
              <w:jc w:val="left"/>
              <w:rPr>
                <w:rFonts w:ascii="Trebuchet MS" w:hAnsi="Trebuchet MS"/>
                <w:sz w:val="20"/>
              </w:rPr>
            </w:pPr>
          </w:p>
          <w:p w14:paraId="258C8677" w14:textId="77777777" w:rsidR="004C16E5" w:rsidRPr="007B68CE" w:rsidRDefault="004C16E5">
            <w:pPr>
              <w:spacing w:before="60" w:after="60"/>
              <w:jc w:val="left"/>
              <w:rPr>
                <w:rFonts w:ascii="Trebuchet MS" w:hAnsi="Trebuchet MS"/>
                <w:sz w:val="20"/>
              </w:rPr>
            </w:pPr>
          </w:p>
          <w:p w14:paraId="1B0F5115" w14:textId="77777777" w:rsidR="004C16E5" w:rsidRPr="007B68CE" w:rsidRDefault="004C16E5">
            <w:pPr>
              <w:spacing w:before="60" w:after="60"/>
              <w:jc w:val="left"/>
              <w:rPr>
                <w:rFonts w:ascii="Trebuchet MS" w:hAnsi="Trebuchet MS"/>
                <w:sz w:val="20"/>
              </w:rPr>
            </w:pPr>
          </w:p>
          <w:p w14:paraId="35A661E7" w14:textId="77777777" w:rsidR="004C16E5" w:rsidRPr="007B68CE" w:rsidRDefault="004C16E5">
            <w:pPr>
              <w:spacing w:before="60" w:after="60"/>
              <w:jc w:val="left"/>
              <w:rPr>
                <w:rFonts w:ascii="Trebuchet MS" w:hAnsi="Trebuchet MS"/>
                <w:sz w:val="20"/>
              </w:rPr>
            </w:pPr>
          </w:p>
          <w:p w14:paraId="4B06BB80" w14:textId="77777777" w:rsidR="004C16E5" w:rsidRPr="007B68CE" w:rsidRDefault="004C16E5">
            <w:pPr>
              <w:spacing w:before="60" w:after="60"/>
              <w:jc w:val="left"/>
              <w:rPr>
                <w:rFonts w:ascii="Trebuchet MS" w:hAnsi="Trebuchet MS"/>
                <w:sz w:val="20"/>
              </w:rPr>
            </w:pPr>
          </w:p>
          <w:p w14:paraId="5C53FC82" w14:textId="77777777" w:rsidR="004C16E5" w:rsidRPr="007B68CE" w:rsidRDefault="004C16E5">
            <w:pPr>
              <w:spacing w:before="60" w:after="60"/>
              <w:jc w:val="left"/>
              <w:rPr>
                <w:rFonts w:ascii="Trebuchet MS" w:hAnsi="Trebuchet MS"/>
                <w:sz w:val="20"/>
              </w:rPr>
            </w:pPr>
          </w:p>
          <w:p w14:paraId="1D0AED5B" w14:textId="77777777" w:rsidR="004C16E5" w:rsidRPr="007B68CE" w:rsidRDefault="004C16E5">
            <w:pPr>
              <w:spacing w:before="60" w:after="60"/>
              <w:jc w:val="left"/>
              <w:rPr>
                <w:rFonts w:ascii="Trebuchet MS" w:hAnsi="Trebuchet MS"/>
                <w:sz w:val="20"/>
              </w:rPr>
            </w:pPr>
          </w:p>
          <w:p w14:paraId="474085A3" w14:textId="77777777" w:rsidR="004C16E5" w:rsidRPr="007B68CE" w:rsidRDefault="004C16E5">
            <w:pPr>
              <w:spacing w:before="60" w:after="60"/>
              <w:jc w:val="left"/>
              <w:rPr>
                <w:rFonts w:ascii="Trebuchet MS" w:hAnsi="Trebuchet MS"/>
                <w:sz w:val="20"/>
              </w:rPr>
            </w:pPr>
          </w:p>
          <w:p w14:paraId="1153A64B" w14:textId="77777777" w:rsidR="004C16E5" w:rsidRPr="007B68CE" w:rsidRDefault="004C16E5">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4C16E5" w:rsidRPr="007B68CE" w:rsidRDefault="004C16E5">
            <w:pPr>
              <w:spacing w:before="60" w:after="60"/>
              <w:jc w:val="left"/>
              <w:rPr>
                <w:rFonts w:ascii="Trebuchet MS" w:hAnsi="Trebuchet MS"/>
                <w:sz w:val="20"/>
              </w:rPr>
            </w:pPr>
            <w:bookmarkStart w:id="407"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407"/>
          </w:p>
          <w:p w14:paraId="386DDD18" w14:textId="77777777" w:rsidR="004C16E5" w:rsidRPr="007B68CE" w:rsidRDefault="004C16E5">
            <w:pPr>
              <w:spacing w:before="60" w:after="60"/>
              <w:jc w:val="left"/>
              <w:rPr>
                <w:rFonts w:ascii="Trebuchet MS" w:hAnsi="Trebuchet MS"/>
                <w:sz w:val="20"/>
              </w:rPr>
            </w:pPr>
          </w:p>
          <w:p w14:paraId="69C7AA66" w14:textId="77777777" w:rsidR="004C16E5" w:rsidRPr="007B68CE" w:rsidRDefault="004C16E5">
            <w:pPr>
              <w:spacing w:before="60" w:after="60"/>
              <w:jc w:val="left"/>
              <w:rPr>
                <w:rFonts w:ascii="Trebuchet MS" w:hAnsi="Trebuchet MS"/>
                <w:sz w:val="20"/>
              </w:rPr>
            </w:pPr>
          </w:p>
          <w:p w14:paraId="2BE0EC3D" w14:textId="77777777" w:rsidR="004C16E5" w:rsidRPr="007B68CE" w:rsidRDefault="004C16E5">
            <w:pPr>
              <w:spacing w:before="60" w:after="60"/>
              <w:jc w:val="left"/>
              <w:rPr>
                <w:rFonts w:ascii="Trebuchet MS" w:hAnsi="Trebuchet MS"/>
                <w:sz w:val="20"/>
              </w:rPr>
            </w:pPr>
          </w:p>
          <w:p w14:paraId="6ED3AA30" w14:textId="77777777" w:rsidR="004C16E5" w:rsidRPr="007B68CE" w:rsidRDefault="004C16E5">
            <w:pPr>
              <w:spacing w:before="60" w:after="60"/>
              <w:jc w:val="left"/>
              <w:rPr>
                <w:rFonts w:ascii="Trebuchet MS" w:hAnsi="Trebuchet MS"/>
                <w:sz w:val="20"/>
              </w:rPr>
            </w:pPr>
          </w:p>
          <w:p w14:paraId="4934DEF6" w14:textId="77777777" w:rsidR="004C16E5" w:rsidRPr="007B68CE" w:rsidRDefault="004C16E5">
            <w:pPr>
              <w:spacing w:before="60" w:after="60"/>
              <w:jc w:val="left"/>
              <w:rPr>
                <w:rFonts w:ascii="Trebuchet MS" w:hAnsi="Trebuchet MS"/>
                <w:sz w:val="20"/>
              </w:rPr>
            </w:pPr>
          </w:p>
          <w:p w14:paraId="0C5A5006" w14:textId="77777777" w:rsidR="004C16E5" w:rsidRPr="007B68CE" w:rsidRDefault="004C16E5">
            <w:pPr>
              <w:spacing w:before="60" w:after="60"/>
              <w:jc w:val="left"/>
              <w:rPr>
                <w:rFonts w:ascii="Trebuchet MS" w:hAnsi="Trebuchet MS"/>
                <w:sz w:val="20"/>
              </w:rPr>
            </w:pPr>
          </w:p>
          <w:p w14:paraId="7FBCA2AF" w14:textId="77777777" w:rsidR="004C16E5" w:rsidRPr="007B68CE" w:rsidRDefault="004C16E5">
            <w:pPr>
              <w:spacing w:before="60" w:after="60"/>
              <w:jc w:val="left"/>
              <w:rPr>
                <w:rFonts w:ascii="Trebuchet MS" w:hAnsi="Trebuchet MS"/>
                <w:sz w:val="20"/>
              </w:rPr>
            </w:pPr>
          </w:p>
          <w:p w14:paraId="02BA0FBC" w14:textId="77777777" w:rsidR="004C16E5" w:rsidRPr="007B68CE" w:rsidRDefault="004C16E5">
            <w:pPr>
              <w:spacing w:before="60" w:after="60"/>
              <w:jc w:val="left"/>
              <w:rPr>
                <w:rFonts w:ascii="Trebuchet MS" w:hAnsi="Trebuchet MS"/>
                <w:sz w:val="20"/>
              </w:rPr>
            </w:pPr>
          </w:p>
          <w:p w14:paraId="36FA5206" w14:textId="77777777" w:rsidR="004C16E5" w:rsidRPr="007B68CE" w:rsidRDefault="004C16E5">
            <w:pPr>
              <w:spacing w:before="60" w:after="60"/>
              <w:jc w:val="left"/>
              <w:rPr>
                <w:rFonts w:ascii="Trebuchet MS" w:hAnsi="Trebuchet MS"/>
                <w:sz w:val="20"/>
              </w:rPr>
            </w:pPr>
          </w:p>
          <w:p w14:paraId="3C2988E6" w14:textId="77777777" w:rsidR="004C16E5" w:rsidRPr="007B68CE" w:rsidRDefault="004C16E5">
            <w:pPr>
              <w:spacing w:before="60" w:after="60"/>
              <w:jc w:val="left"/>
              <w:rPr>
                <w:rFonts w:ascii="Trebuchet MS" w:hAnsi="Trebuchet MS"/>
                <w:sz w:val="20"/>
              </w:rPr>
            </w:pPr>
          </w:p>
          <w:p w14:paraId="2075AC6F" w14:textId="77777777" w:rsidR="004C16E5" w:rsidRPr="007B68CE" w:rsidRDefault="004C16E5">
            <w:pPr>
              <w:spacing w:before="60" w:after="60"/>
              <w:jc w:val="left"/>
              <w:rPr>
                <w:rFonts w:ascii="Trebuchet MS" w:hAnsi="Trebuchet MS"/>
                <w:sz w:val="20"/>
              </w:rPr>
            </w:pPr>
          </w:p>
          <w:p w14:paraId="5D64DFBC" w14:textId="77777777" w:rsidR="004C16E5" w:rsidRPr="007B68CE" w:rsidRDefault="004C16E5">
            <w:pPr>
              <w:spacing w:before="60" w:after="60"/>
              <w:jc w:val="left"/>
              <w:rPr>
                <w:rFonts w:ascii="Trebuchet MS" w:hAnsi="Trebuchet MS"/>
                <w:sz w:val="20"/>
              </w:rPr>
            </w:pPr>
          </w:p>
          <w:p w14:paraId="01E81F18" w14:textId="77777777" w:rsidR="004C16E5" w:rsidRPr="007B68CE" w:rsidRDefault="004C16E5">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4C16E5" w:rsidRPr="007B68CE" w:rsidRDefault="004C16E5">
            <w:pPr>
              <w:spacing w:before="60" w:after="60"/>
              <w:jc w:val="left"/>
              <w:rPr>
                <w:rFonts w:ascii="Trebuchet MS" w:hAnsi="Trebuchet MS"/>
                <w:sz w:val="20"/>
              </w:rPr>
            </w:pPr>
            <w:bookmarkStart w:id="408" w:name="_Toc325722915"/>
            <w:r w:rsidRPr="007B68CE">
              <w:rPr>
                <w:rFonts w:ascii="Trebuchet MS" w:hAnsi="Trebuchet MS"/>
                <w:sz w:val="20"/>
              </w:rPr>
              <w:t>N/A</w:t>
            </w:r>
            <w:bookmarkEnd w:id="408"/>
          </w:p>
          <w:p w14:paraId="5A76C252" w14:textId="77777777" w:rsidR="004C16E5" w:rsidRPr="007B68CE" w:rsidRDefault="004C16E5">
            <w:pPr>
              <w:spacing w:before="60" w:after="60"/>
              <w:jc w:val="left"/>
              <w:rPr>
                <w:rFonts w:ascii="Trebuchet MS" w:hAnsi="Trebuchet MS"/>
                <w:sz w:val="20"/>
              </w:rPr>
            </w:pPr>
          </w:p>
          <w:p w14:paraId="1909A3B3" w14:textId="77777777" w:rsidR="004C16E5" w:rsidRPr="007B68CE" w:rsidRDefault="004C16E5">
            <w:pPr>
              <w:spacing w:before="60" w:after="60"/>
              <w:jc w:val="left"/>
              <w:rPr>
                <w:rFonts w:ascii="Trebuchet MS" w:hAnsi="Trebuchet MS"/>
                <w:sz w:val="20"/>
              </w:rPr>
            </w:pPr>
          </w:p>
          <w:p w14:paraId="21D9D0B0" w14:textId="77777777" w:rsidR="004C16E5" w:rsidRPr="007B68CE" w:rsidRDefault="004C16E5">
            <w:pPr>
              <w:spacing w:before="60" w:after="60"/>
              <w:jc w:val="left"/>
              <w:rPr>
                <w:rFonts w:ascii="Trebuchet MS" w:hAnsi="Trebuchet MS"/>
                <w:sz w:val="20"/>
              </w:rPr>
            </w:pPr>
          </w:p>
          <w:p w14:paraId="3C27AE6E" w14:textId="77777777" w:rsidR="004C16E5" w:rsidRPr="007B68CE" w:rsidRDefault="004C16E5">
            <w:pPr>
              <w:spacing w:before="60" w:after="60"/>
              <w:jc w:val="left"/>
              <w:rPr>
                <w:rFonts w:ascii="Trebuchet MS" w:hAnsi="Trebuchet MS"/>
                <w:sz w:val="20"/>
              </w:rPr>
            </w:pPr>
          </w:p>
          <w:p w14:paraId="595B782B" w14:textId="77777777" w:rsidR="004C16E5" w:rsidRPr="007B68CE" w:rsidRDefault="004C16E5">
            <w:pPr>
              <w:spacing w:before="60" w:after="60"/>
              <w:jc w:val="left"/>
              <w:rPr>
                <w:rFonts w:ascii="Trebuchet MS" w:hAnsi="Trebuchet MS"/>
                <w:sz w:val="20"/>
              </w:rPr>
            </w:pPr>
          </w:p>
          <w:p w14:paraId="251DEB08" w14:textId="77777777" w:rsidR="004C16E5" w:rsidRPr="007B68CE" w:rsidRDefault="004C16E5">
            <w:pPr>
              <w:spacing w:before="60" w:after="60"/>
              <w:jc w:val="left"/>
              <w:rPr>
                <w:rFonts w:ascii="Trebuchet MS" w:hAnsi="Trebuchet MS"/>
                <w:sz w:val="20"/>
              </w:rPr>
            </w:pPr>
          </w:p>
          <w:p w14:paraId="07CE4A7B" w14:textId="77777777" w:rsidR="004C16E5" w:rsidRPr="007B68CE" w:rsidRDefault="004C16E5">
            <w:pPr>
              <w:spacing w:before="60" w:after="60"/>
              <w:jc w:val="left"/>
              <w:rPr>
                <w:rFonts w:ascii="Trebuchet MS" w:hAnsi="Trebuchet MS"/>
                <w:sz w:val="20"/>
              </w:rPr>
            </w:pPr>
          </w:p>
          <w:p w14:paraId="100C097C" w14:textId="77777777" w:rsidR="004C16E5" w:rsidRPr="007B68CE" w:rsidRDefault="004C16E5">
            <w:pPr>
              <w:spacing w:before="60" w:after="60"/>
              <w:jc w:val="left"/>
              <w:rPr>
                <w:rFonts w:ascii="Trebuchet MS" w:hAnsi="Trebuchet MS"/>
                <w:sz w:val="20"/>
              </w:rPr>
            </w:pPr>
          </w:p>
          <w:p w14:paraId="38D48163" w14:textId="77777777" w:rsidR="004C16E5" w:rsidRPr="007B68CE" w:rsidRDefault="004C16E5">
            <w:pPr>
              <w:spacing w:before="60" w:after="60"/>
              <w:jc w:val="left"/>
              <w:rPr>
                <w:rFonts w:ascii="Trebuchet MS" w:hAnsi="Trebuchet MS"/>
                <w:sz w:val="20"/>
              </w:rPr>
            </w:pPr>
          </w:p>
          <w:p w14:paraId="4B74744D" w14:textId="77777777" w:rsidR="004C16E5" w:rsidRPr="007B68CE" w:rsidRDefault="004C16E5">
            <w:pPr>
              <w:spacing w:before="60" w:after="60"/>
              <w:jc w:val="left"/>
              <w:rPr>
                <w:rFonts w:ascii="Trebuchet MS" w:hAnsi="Trebuchet MS"/>
                <w:sz w:val="20"/>
              </w:rPr>
            </w:pPr>
          </w:p>
          <w:p w14:paraId="4D9E96CC" w14:textId="77777777" w:rsidR="004C16E5" w:rsidRPr="007B68CE" w:rsidRDefault="004C16E5">
            <w:pPr>
              <w:spacing w:before="60" w:after="60"/>
              <w:jc w:val="left"/>
              <w:rPr>
                <w:rFonts w:ascii="Trebuchet MS" w:hAnsi="Trebuchet MS"/>
                <w:sz w:val="20"/>
              </w:rPr>
            </w:pPr>
          </w:p>
          <w:p w14:paraId="580BEE5E" w14:textId="77777777" w:rsidR="004C16E5" w:rsidRPr="007B68CE" w:rsidRDefault="004C16E5">
            <w:pPr>
              <w:spacing w:before="60" w:after="60"/>
              <w:jc w:val="left"/>
              <w:rPr>
                <w:rFonts w:ascii="Trebuchet MS" w:hAnsi="Trebuchet MS"/>
                <w:sz w:val="20"/>
              </w:rPr>
            </w:pPr>
          </w:p>
          <w:p w14:paraId="5CC47951" w14:textId="77777777" w:rsidR="004C16E5" w:rsidRPr="007B68CE" w:rsidRDefault="004C16E5">
            <w:pPr>
              <w:spacing w:before="60" w:after="60"/>
              <w:jc w:val="left"/>
              <w:rPr>
                <w:rFonts w:ascii="Trebuchet MS" w:hAnsi="Trebuchet MS"/>
                <w:sz w:val="20"/>
              </w:rPr>
            </w:pPr>
          </w:p>
          <w:p w14:paraId="786F0B36" w14:textId="77777777" w:rsidR="004C16E5" w:rsidRPr="007B68CE" w:rsidRDefault="004C16E5">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4C16E5" w:rsidRPr="007B68CE" w:rsidRDefault="004C16E5">
            <w:pPr>
              <w:spacing w:before="60" w:after="60"/>
              <w:jc w:val="left"/>
              <w:rPr>
                <w:rFonts w:ascii="Trebuchet MS" w:hAnsi="Trebuchet MS"/>
                <w:sz w:val="20"/>
              </w:rPr>
            </w:pPr>
          </w:p>
          <w:p w14:paraId="05F04A53" w14:textId="77777777" w:rsidR="004C16E5" w:rsidRPr="007B68CE" w:rsidRDefault="004C16E5">
            <w:pPr>
              <w:spacing w:before="60" w:after="60"/>
              <w:jc w:val="left"/>
              <w:rPr>
                <w:rFonts w:ascii="Trebuchet MS" w:hAnsi="Trebuchet MS"/>
                <w:sz w:val="20"/>
              </w:rPr>
            </w:pPr>
          </w:p>
          <w:p w14:paraId="6E6003FA" w14:textId="77777777" w:rsidR="004C16E5" w:rsidRPr="007B68CE" w:rsidRDefault="004C16E5">
            <w:pPr>
              <w:spacing w:before="60" w:after="60"/>
              <w:jc w:val="left"/>
              <w:rPr>
                <w:rFonts w:ascii="Trebuchet MS" w:hAnsi="Trebuchet MS"/>
                <w:sz w:val="20"/>
              </w:rPr>
            </w:pPr>
          </w:p>
          <w:p w14:paraId="74858601" w14:textId="77777777" w:rsidR="004C16E5" w:rsidRPr="007B68CE" w:rsidRDefault="004C16E5">
            <w:pPr>
              <w:spacing w:before="60" w:after="60"/>
              <w:jc w:val="left"/>
              <w:rPr>
                <w:rFonts w:ascii="Trebuchet MS" w:hAnsi="Trebuchet MS"/>
                <w:sz w:val="20"/>
              </w:rPr>
            </w:pPr>
          </w:p>
          <w:p w14:paraId="4172BBB1" w14:textId="77777777" w:rsidR="004C16E5" w:rsidRPr="007B68CE" w:rsidRDefault="004C16E5">
            <w:pPr>
              <w:spacing w:before="60" w:after="60"/>
              <w:jc w:val="left"/>
              <w:rPr>
                <w:rFonts w:ascii="Trebuchet MS" w:hAnsi="Trebuchet MS"/>
                <w:sz w:val="20"/>
              </w:rPr>
            </w:pPr>
          </w:p>
          <w:p w14:paraId="69973B5B" w14:textId="77777777" w:rsidR="004C16E5" w:rsidRPr="007B68CE" w:rsidRDefault="004C16E5">
            <w:pPr>
              <w:spacing w:before="60" w:after="60"/>
              <w:jc w:val="left"/>
              <w:rPr>
                <w:rFonts w:ascii="Trebuchet MS" w:hAnsi="Trebuchet MS"/>
                <w:sz w:val="20"/>
              </w:rPr>
            </w:pPr>
          </w:p>
          <w:p w14:paraId="69CD0BE4" w14:textId="77777777" w:rsidR="004C16E5" w:rsidRPr="007B68CE" w:rsidRDefault="004C16E5">
            <w:pPr>
              <w:spacing w:before="60" w:after="60"/>
              <w:jc w:val="left"/>
              <w:rPr>
                <w:rFonts w:ascii="Trebuchet MS" w:hAnsi="Trebuchet MS"/>
                <w:sz w:val="20"/>
              </w:rPr>
            </w:pPr>
          </w:p>
          <w:p w14:paraId="7A4E1100" w14:textId="77777777" w:rsidR="004C16E5" w:rsidRPr="007B68CE" w:rsidRDefault="004C16E5">
            <w:pPr>
              <w:spacing w:before="60" w:after="60"/>
              <w:jc w:val="left"/>
              <w:rPr>
                <w:rFonts w:ascii="Trebuchet MS" w:hAnsi="Trebuchet MS"/>
                <w:sz w:val="20"/>
              </w:rPr>
            </w:pPr>
          </w:p>
          <w:p w14:paraId="1FEF31C6" w14:textId="77777777" w:rsidR="004C16E5" w:rsidRPr="007B68CE" w:rsidRDefault="004C16E5">
            <w:pPr>
              <w:spacing w:before="60" w:after="60"/>
              <w:jc w:val="left"/>
              <w:rPr>
                <w:rFonts w:ascii="Trebuchet MS" w:hAnsi="Trebuchet MS"/>
                <w:sz w:val="20"/>
              </w:rPr>
            </w:pPr>
          </w:p>
          <w:p w14:paraId="36554DAD" w14:textId="77777777" w:rsidR="004C16E5" w:rsidRPr="007B68CE" w:rsidRDefault="004C16E5">
            <w:pPr>
              <w:spacing w:before="60" w:after="60"/>
              <w:jc w:val="left"/>
              <w:rPr>
                <w:rFonts w:ascii="Trebuchet MS" w:hAnsi="Trebuchet MS"/>
                <w:sz w:val="20"/>
              </w:rPr>
            </w:pPr>
          </w:p>
          <w:p w14:paraId="0191AA09" w14:textId="77777777" w:rsidR="004C16E5" w:rsidRPr="007B68CE" w:rsidRDefault="004C16E5">
            <w:pPr>
              <w:spacing w:before="60" w:after="60"/>
              <w:jc w:val="left"/>
              <w:rPr>
                <w:rFonts w:ascii="Trebuchet MS" w:hAnsi="Trebuchet MS"/>
                <w:sz w:val="20"/>
              </w:rPr>
            </w:pPr>
          </w:p>
          <w:p w14:paraId="4C34D9FC" w14:textId="77777777" w:rsidR="004C16E5" w:rsidRPr="007B68CE" w:rsidRDefault="004C16E5">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4C16E5" w:rsidRPr="007B68CE" w:rsidRDefault="004C16E5">
            <w:pPr>
              <w:spacing w:before="60" w:after="60"/>
              <w:jc w:val="left"/>
              <w:rPr>
                <w:rFonts w:ascii="Trebuchet MS" w:hAnsi="Trebuchet MS"/>
                <w:sz w:val="20"/>
              </w:rPr>
            </w:pPr>
            <w:bookmarkStart w:id="409" w:name="_Toc325722917"/>
            <w:r w:rsidRPr="007B68CE">
              <w:rPr>
                <w:rFonts w:ascii="Trebuchet MS" w:hAnsi="Trebuchet MS"/>
                <w:sz w:val="20"/>
              </w:rPr>
              <w:t>Form EXP 4.2(a)</w:t>
            </w:r>
            <w:bookmarkEnd w:id="409"/>
          </w:p>
        </w:tc>
      </w:tr>
      <w:tr w:rsidR="00FC6D7E"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FC6D7E" w:rsidRPr="007B68CE" w:rsidRDefault="00FC6D7E" w:rsidP="00833AF9">
            <w:pPr>
              <w:spacing w:before="60"/>
              <w:rPr>
                <w:rFonts w:ascii="Trebuchet MS" w:hAnsi="Trebuchet MS"/>
                <w:b/>
                <w:sz w:val="20"/>
              </w:rPr>
            </w:pPr>
            <w:bookmarkStart w:id="410" w:name="_Toc325722927"/>
            <w:r w:rsidRPr="007B68CE">
              <w:rPr>
                <w:rFonts w:ascii="Trebuchet MS" w:hAnsi="Trebuchet MS"/>
                <w:b/>
                <w:sz w:val="20"/>
              </w:rPr>
              <w:t>4.2 (b)</w:t>
            </w:r>
            <w:bookmarkEnd w:id="410"/>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FC6D7E" w:rsidRPr="007B68CE" w:rsidRDefault="00FC6D7E">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bookmarkStart w:id="411"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p>
          <w:p w14:paraId="580D15F6" w14:textId="1E5AA990"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t>
            </w:r>
            <w:r w:rsidR="00976AB6" w:rsidRPr="004C16E5">
              <w:rPr>
                <w:rFonts w:ascii="Trebuchet MS" w:hAnsi="Trebuchet MS"/>
                <w:i/>
                <w:color w:val="4472C4" w:themeColor="accent5"/>
                <w:sz w:val="20"/>
              </w:rPr>
              <w:t>works</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There shall not be any inconsistency or repetition of requirement between 4.2(a) and 4.2(b).</w:t>
            </w:r>
            <w:r w:rsidR="007B68CE" w:rsidRPr="004C16E5">
              <w:rPr>
                <w:rFonts w:ascii="Trebuchet MS" w:hAnsi="Trebuchet MS" w:cs="Arial"/>
                <w:i/>
                <w:color w:val="4472C4" w:themeColor="accent5"/>
                <w:sz w:val="20"/>
              </w:rPr>
              <w:t xml:space="preserve"> </w:t>
            </w:r>
            <w:r w:rsidRPr="004C16E5">
              <w:rPr>
                <w:rFonts w:ascii="Trebuchet MS" w:hAnsi="Trebuchet MS"/>
                <w:i/>
                <w:color w:val="4472C4" w:themeColor="accent5"/>
                <w:sz w:val="20"/>
              </w:rPr>
              <w:t>For the rate of production, specify that the rate of production shall be on t</w:t>
            </w:r>
            <w:r w:rsidR="007B68CE" w:rsidRPr="004C16E5">
              <w:rPr>
                <w:rFonts w:ascii="Trebuchet MS" w:hAnsi="Trebuchet MS"/>
                <w:i/>
                <w:color w:val="4472C4" w:themeColor="accent5"/>
                <w:sz w:val="20"/>
              </w:rPr>
              <w:t xml:space="preserve">he basis of either the average </w:t>
            </w:r>
            <w:r w:rsidRPr="004C16E5">
              <w:rPr>
                <w:rFonts w:ascii="Trebuchet MS" w:hAnsi="Trebuchet MS"/>
                <w:i/>
                <w:color w:val="4472C4" w:themeColor="accent5"/>
                <w:sz w:val="20"/>
              </w:rPr>
              <w:t xml:space="preserve">during the entire specified period OR the rate of annual production in any </w:t>
            </w:r>
            <w:r w:rsidR="00FE0E36" w:rsidRPr="004C16E5">
              <w:rPr>
                <w:rFonts w:ascii="Trebuchet MS" w:hAnsi="Trebuchet MS"/>
                <w:i/>
                <w:color w:val="4472C4" w:themeColor="accent5"/>
                <w:sz w:val="20"/>
              </w:rPr>
              <w:t>12-month</w:t>
            </w:r>
            <w:r w:rsidRPr="004C16E5">
              <w:rPr>
                <w:rFonts w:ascii="Trebuchet MS" w:hAnsi="Trebuchet MS"/>
                <w:i/>
                <w:color w:val="4472C4" w:themeColor="accent5"/>
                <w:sz w:val="20"/>
              </w:rPr>
              <w:t xml:space="preserve"> period in the specified period</w:t>
            </w:r>
            <w:r w:rsidR="007B68CE" w:rsidRPr="004C16E5">
              <w:rPr>
                <w:rFonts w:ascii="Trebuchet MS" w:hAnsi="Trebuchet MS"/>
                <w:i/>
                <w:color w:val="4472C4" w:themeColor="accent5"/>
                <w:sz w:val="20"/>
              </w:rPr>
              <w:t>.</w:t>
            </w:r>
            <w:r w:rsidRPr="004C16E5">
              <w:rPr>
                <w:rFonts w:ascii="Trebuchet MS" w:hAnsi="Trebuchet MS"/>
                <w:i/>
                <w:color w:val="4472C4" w:themeColor="accent5"/>
                <w:sz w:val="20"/>
              </w:rPr>
              <w:t>]</w:t>
            </w:r>
            <w:r w:rsidRPr="004C16E5">
              <w:rPr>
                <w:rFonts w:ascii="Trebuchet MS" w:hAnsi="Trebuchet MS"/>
                <w:color w:val="4472C4" w:themeColor="accent5"/>
                <w:sz w:val="20"/>
                <w:vertAlign w:val="superscript"/>
              </w:rPr>
              <w:footnoteReference w:id="8"/>
            </w:r>
            <w:bookmarkEnd w:id="411"/>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FC6D7E" w:rsidRPr="007B68CE" w:rsidRDefault="00FC6D7E">
            <w:pPr>
              <w:spacing w:before="60" w:after="60"/>
              <w:jc w:val="left"/>
              <w:rPr>
                <w:rFonts w:ascii="Trebuchet MS" w:hAnsi="Trebuchet MS"/>
                <w:sz w:val="20"/>
              </w:rPr>
            </w:pPr>
            <w:bookmarkStart w:id="412" w:name="_Toc325722929"/>
            <w:r w:rsidRPr="007B68CE">
              <w:rPr>
                <w:rFonts w:ascii="Trebuchet MS" w:hAnsi="Trebuchet MS"/>
                <w:sz w:val="20"/>
              </w:rPr>
              <w:t>Must meet requirements</w:t>
            </w:r>
            <w:bookmarkEnd w:id="412"/>
            <w:r w:rsidRPr="007B68CE">
              <w:rPr>
                <w:rFonts w:ascii="Trebuchet MS" w:hAnsi="Trebuchet MS"/>
                <w:sz w:val="20"/>
              </w:rPr>
              <w:t xml:space="preserve"> </w:t>
            </w:r>
          </w:p>
          <w:p w14:paraId="53F4F0D6" w14:textId="6C5E8C48"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w:t>
            </w:r>
            <w:r w:rsidR="00831031" w:rsidRPr="004C16E5">
              <w:rPr>
                <w:rFonts w:ascii="Trebuchet MS" w:hAnsi="Trebuchet MS"/>
                <w:i/>
                <w:color w:val="4472C4" w:themeColor="accent5"/>
                <w:sz w:val="20"/>
              </w:rPr>
              <w:t>5</w:t>
            </w:r>
            <w:r w:rsidRPr="004C16E5">
              <w:rPr>
                <w:rFonts w:ascii="Trebuchet MS" w:hAnsi="Trebuchet MS"/>
                <w:i/>
                <w:color w:val="4472C4" w:themeColor="accent5"/>
                <w:sz w:val="20"/>
              </w:rPr>
              <w:t>.3]</w:t>
            </w:r>
          </w:p>
        </w:tc>
        <w:tc>
          <w:tcPr>
            <w:tcW w:w="1874" w:type="dxa"/>
            <w:tcBorders>
              <w:top w:val="single" w:sz="4" w:space="0" w:color="auto"/>
              <w:left w:val="single" w:sz="4" w:space="0" w:color="auto"/>
              <w:bottom w:val="single" w:sz="4" w:space="0" w:color="auto"/>
              <w:right w:val="single" w:sz="4" w:space="0" w:color="auto"/>
            </w:tcBorders>
            <w:hideMark/>
          </w:tcPr>
          <w:p w14:paraId="76C832F5" w14:textId="3210B977" w:rsidR="00FC6D7E" w:rsidRPr="007B68CE" w:rsidRDefault="00FC6D7E">
            <w:pPr>
              <w:spacing w:before="60" w:after="60"/>
              <w:jc w:val="left"/>
              <w:rPr>
                <w:rFonts w:ascii="Trebuchet MS" w:hAnsi="Trebuchet MS"/>
                <w:sz w:val="20"/>
              </w:rPr>
            </w:pPr>
            <w:bookmarkStart w:id="413" w:name="_Toc325722930"/>
            <w:r w:rsidRPr="007B68CE">
              <w:rPr>
                <w:rFonts w:ascii="Trebuchet MS" w:hAnsi="Trebuchet MS"/>
                <w:sz w:val="20"/>
              </w:rPr>
              <w:t xml:space="preserve">Must meet </w:t>
            </w:r>
            <w:bookmarkEnd w:id="413"/>
            <w:r w:rsidR="007B68CE" w:rsidRPr="007B68CE">
              <w:rPr>
                <w:rFonts w:ascii="Trebuchet MS" w:hAnsi="Trebuchet MS"/>
                <w:sz w:val="20"/>
              </w:rPr>
              <w:t xml:space="preserve">requirements </w:t>
            </w:r>
            <w:r w:rsidR="007B68CE"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sidR="007B68CE" w:rsidRPr="004C16E5">
              <w:rPr>
                <w:rFonts w:ascii="Trebuchet MS" w:hAnsi="Trebuchet MS"/>
                <w:i/>
                <w:color w:val="4472C4" w:themeColor="accent5"/>
                <w:sz w:val="20"/>
              </w:rPr>
              <w:t>35.3</w:t>
            </w:r>
            <w:r w:rsidR="007B68CE"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FC6D7E" w:rsidRPr="007B68CE" w:rsidRDefault="00FC6D7E">
            <w:pPr>
              <w:spacing w:before="60" w:after="60"/>
              <w:jc w:val="left"/>
              <w:rPr>
                <w:rFonts w:ascii="Trebuchet MS" w:hAnsi="Trebuchet MS"/>
                <w:sz w:val="20"/>
              </w:rPr>
            </w:pPr>
            <w:bookmarkStart w:id="414" w:name="_Toc325722931"/>
            <w:r w:rsidRPr="007B68CE">
              <w:rPr>
                <w:rFonts w:ascii="Trebuchet MS" w:hAnsi="Trebuchet MS"/>
                <w:sz w:val="20"/>
              </w:rPr>
              <w:t>N/A</w:t>
            </w:r>
            <w:bookmarkEnd w:id="414"/>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FC6D7E" w:rsidRPr="007B68CE" w:rsidRDefault="00FC6D7E">
            <w:pPr>
              <w:spacing w:before="60" w:after="60"/>
              <w:jc w:val="left"/>
              <w:rPr>
                <w:rFonts w:ascii="Trebuchet MS" w:hAnsi="Trebuchet MS"/>
                <w:i/>
                <w:sz w:val="20"/>
              </w:rPr>
            </w:pPr>
            <w:bookmarkStart w:id="415"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415"/>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FC6D7E" w:rsidRPr="007B68CE" w:rsidRDefault="00FC6D7E">
            <w:pPr>
              <w:spacing w:before="60" w:after="60"/>
              <w:jc w:val="left"/>
              <w:rPr>
                <w:rFonts w:ascii="Trebuchet MS" w:hAnsi="Trebuchet MS"/>
                <w:sz w:val="20"/>
              </w:rPr>
            </w:pPr>
            <w:bookmarkStart w:id="416" w:name="_Toc325722933"/>
            <w:r w:rsidRPr="007B68CE">
              <w:rPr>
                <w:rFonts w:ascii="Trebuchet MS" w:hAnsi="Trebuchet MS"/>
                <w:sz w:val="20"/>
              </w:rPr>
              <w:t>Form EXP – 4.2 (b)</w:t>
            </w:r>
            <w:bookmarkEnd w:id="416"/>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4"/>
          <w:headerReference w:type="default" r:id="rId25"/>
          <w:headerReference w:type="first" r:id="rId26"/>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17" w:name="_Toc438266927"/>
            <w:bookmarkStart w:id="418" w:name="_Toc438267901"/>
            <w:bookmarkStart w:id="419" w:name="_Toc438366667"/>
            <w:bookmarkStart w:id="420" w:name="_Toc101929325"/>
            <w:bookmarkStart w:id="421" w:name="_Toc469596537"/>
            <w:r w:rsidRPr="007B68CE">
              <w:rPr>
                <w:rFonts w:ascii="Trebuchet MS" w:hAnsi="Trebuchet MS" w:cs="Arial"/>
              </w:rPr>
              <w:t>Section IV.  Bidding Forms</w:t>
            </w:r>
            <w:bookmarkEnd w:id="417"/>
            <w:bookmarkEnd w:id="418"/>
            <w:bookmarkEnd w:id="419"/>
            <w:bookmarkEnd w:id="420"/>
            <w:bookmarkEnd w:id="421"/>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DCA4922" w14:textId="09FADBE1" w:rsidR="0006144C" w:rsidRPr="007B68CE" w:rsidRDefault="003028B6">
      <w:pPr>
        <w:pStyle w:val="TOC1"/>
        <w:rPr>
          <w:rFonts w:ascii="Trebuchet MS" w:hAnsi="Trebuchet MS" w:cs="Arial"/>
          <w:b w:val="0"/>
          <w:noProof/>
          <w:szCs w:val="24"/>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06144C" w:rsidRPr="007B68CE">
        <w:rPr>
          <w:rFonts w:ascii="Trebuchet MS" w:hAnsi="Trebuchet MS" w:cs="Arial"/>
          <w:b w:val="0"/>
          <w:noProof/>
        </w:rPr>
        <w:t>Letter of Bid</w:t>
      </w:r>
      <w:r w:rsidR="0006144C" w:rsidRPr="007B68CE">
        <w:rPr>
          <w:rFonts w:ascii="Trebuchet MS" w:hAnsi="Trebuchet MS" w:cs="Arial"/>
          <w:b w:val="0"/>
          <w:noProof/>
        </w:rPr>
        <w:tab/>
      </w:r>
      <w:r w:rsidRPr="007B68CE">
        <w:rPr>
          <w:rFonts w:ascii="Trebuchet MS" w:hAnsi="Trebuchet MS" w:cs="Arial"/>
          <w:b w:val="0"/>
          <w:noProof/>
        </w:rPr>
        <w:fldChar w:fldCharType="begin"/>
      </w:r>
      <w:r w:rsidR="0006144C" w:rsidRPr="007B68CE">
        <w:rPr>
          <w:rFonts w:ascii="Trebuchet MS" w:hAnsi="Trebuchet MS" w:cs="Arial"/>
          <w:b w:val="0"/>
          <w:noProof/>
        </w:rPr>
        <w:instrText xml:space="preserve"> PAGEREF _Toc100122593 \h </w:instrText>
      </w:r>
      <w:r w:rsidRPr="007B68CE">
        <w:rPr>
          <w:rFonts w:ascii="Trebuchet MS" w:hAnsi="Trebuchet MS" w:cs="Arial"/>
          <w:b w:val="0"/>
          <w:noProof/>
        </w:rPr>
      </w:r>
      <w:r w:rsidRPr="007B68CE">
        <w:rPr>
          <w:rFonts w:ascii="Trebuchet MS" w:hAnsi="Trebuchet MS" w:cs="Arial"/>
          <w:b w:val="0"/>
          <w:noProof/>
        </w:rPr>
        <w:fldChar w:fldCharType="separate"/>
      </w:r>
      <w:r w:rsidR="00955875">
        <w:rPr>
          <w:rFonts w:ascii="Trebuchet MS" w:hAnsi="Trebuchet MS" w:cs="Arial"/>
          <w:b w:val="0"/>
          <w:noProof/>
        </w:rPr>
        <w:t>40</w:t>
      </w:r>
      <w:r w:rsidRPr="007B68CE">
        <w:rPr>
          <w:rFonts w:ascii="Trebuchet MS" w:hAnsi="Trebuchet MS" w:cs="Arial"/>
          <w:b w:val="0"/>
          <w:noProof/>
        </w:rPr>
        <w:fldChar w:fldCharType="end"/>
      </w:r>
    </w:p>
    <w:p w14:paraId="246445E4" w14:textId="4CCF4948"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Appendix to Bid</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_Toc100122594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42</w:t>
      </w:r>
      <w:r w:rsidR="003028B6" w:rsidRPr="007B68CE">
        <w:rPr>
          <w:rFonts w:ascii="Trebuchet MS" w:hAnsi="Trebuchet MS" w:cs="Arial"/>
          <w:b w:val="0"/>
          <w:noProof/>
        </w:rPr>
        <w:fldChar w:fldCharType="end"/>
      </w:r>
    </w:p>
    <w:p w14:paraId="35D9F992" w14:textId="45837A9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Bill of Quantities</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_Toc100122595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44</w:t>
      </w:r>
      <w:r w:rsidR="003028B6" w:rsidRPr="007B68CE">
        <w:rPr>
          <w:rFonts w:ascii="Trebuchet MS" w:hAnsi="Trebuchet MS" w:cs="Arial"/>
          <w:b w:val="0"/>
          <w:noProof/>
        </w:rPr>
        <w:fldChar w:fldCharType="end"/>
      </w:r>
    </w:p>
    <w:p w14:paraId="0648234B" w14:textId="5A9DE2A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Technical Proposal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_Toc100122596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48</w:t>
      </w:r>
      <w:r w:rsidR="003028B6" w:rsidRPr="007B68CE">
        <w:rPr>
          <w:rFonts w:ascii="Trebuchet MS" w:hAnsi="Trebuchet MS" w:cs="Arial"/>
          <w:b w:val="0"/>
          <w:noProof/>
        </w:rPr>
        <w:fldChar w:fldCharType="end"/>
      </w:r>
    </w:p>
    <w:p w14:paraId="187EB224" w14:textId="60AA155C"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Personnel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_Toc100122597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54</w:t>
      </w:r>
      <w:r w:rsidR="003028B6" w:rsidRPr="007B68CE">
        <w:rPr>
          <w:rFonts w:ascii="Trebuchet MS" w:hAnsi="Trebuchet MS" w:cs="Arial"/>
          <w:b w:val="0"/>
          <w:noProof/>
        </w:rPr>
        <w:fldChar w:fldCharType="end"/>
      </w:r>
    </w:p>
    <w:p w14:paraId="4F84C3E7" w14:textId="0C407626"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Form of Bid Security</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_Toc100122598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80</w:t>
      </w:r>
      <w:r w:rsidR="003028B6" w:rsidRPr="007B68CE">
        <w:rPr>
          <w:rFonts w:ascii="Trebuchet MS" w:hAnsi="Trebuchet MS" w:cs="Arial"/>
          <w:b w:val="0"/>
          <w:noProof/>
        </w:rPr>
        <w:fldChar w:fldCharType="end"/>
      </w:r>
    </w:p>
    <w:p w14:paraId="1B82DB6C" w14:textId="77777777" w:rsidR="00972836" w:rsidRDefault="003028B6" w:rsidP="00F77CB9">
      <w:pPr>
        <w:pStyle w:val="TOC1"/>
        <w:spacing w:before="120" w:after="120"/>
        <w:rPr>
          <w:rFonts w:ascii="Trebuchet MS" w:hAnsi="Trebuchet MS" w:cs="Arial"/>
          <w:b w:val="0"/>
        </w:rPr>
        <w:sectPr w:rsidR="00972836" w:rsidSect="00723932">
          <w:headerReference w:type="even" r:id="rId27"/>
          <w:headerReference w:type="default" r:id="rId28"/>
          <w:footerReference w:type="even" r:id="rId29"/>
          <w:footerReference w:type="default" r:id="rId30"/>
          <w:headerReference w:type="first" r:id="rId31"/>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22" w:name="_Toc100122593"/>
            <w:r w:rsidRPr="007B68CE">
              <w:rPr>
                <w:rFonts w:ascii="Trebuchet MS" w:hAnsi="Trebuchet MS" w:cs="Arial"/>
                <w:lang w:val="en-GB"/>
              </w:rPr>
              <w:t>Letter of Bid</w:t>
            </w:r>
            <w:bookmarkEnd w:id="422"/>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15F3C3B8" w:rsidR="006309F7" w:rsidRPr="007B68CE" w:rsidRDefault="00261120">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25EBE2D"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AC4615">
        <w:rPr>
          <w:rFonts w:ascii="Trebuchet MS" w:hAnsi="Trebuchet MS" w:cs="Arial"/>
          <w:sz w:val="22"/>
          <w:szCs w:val="22"/>
        </w:rPr>
        <w:t>4</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3B685DB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11AAA73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6</w:t>
      </w:r>
      <w:r w:rsidRPr="007B68CE">
        <w:rPr>
          <w:rFonts w:ascii="Trebuchet MS" w:hAnsi="Trebuchet MS" w:cs="Arial"/>
          <w:sz w:val="22"/>
          <w:szCs w:val="22"/>
        </w:rPr>
        <w:t xml:space="preserve">, other than alternative </w:t>
      </w:r>
      <w:r w:rsidR="00CB25D5">
        <w:rPr>
          <w:rFonts w:ascii="Trebuchet MS" w:hAnsi="Trebuchet MS" w:cs="Arial"/>
          <w:sz w:val="22"/>
          <w:szCs w:val="22"/>
        </w:rPr>
        <w:t>bid</w:t>
      </w:r>
      <w:r w:rsidRPr="007B68CE">
        <w:rPr>
          <w:rFonts w:ascii="Trebuchet MS" w:hAnsi="Trebuchet MS" w:cs="Arial"/>
          <w:sz w:val="22"/>
          <w:szCs w:val="22"/>
        </w:rPr>
        <w:t>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7A51763F" w:rsidR="00C1137B" w:rsidRPr="007B68CE" w:rsidRDefault="009205CA" w:rsidP="008357E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5346A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8357E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8357E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8357E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23" w:name="_Toc482500892"/>
            <w:r w:rsidRPr="007B68CE">
              <w:rPr>
                <w:rFonts w:ascii="Trebuchet MS" w:hAnsi="Trebuchet MS" w:cs="Arial"/>
                <w:lang w:val="en-GB"/>
              </w:rPr>
              <w:br w:type="page"/>
            </w:r>
            <w:bookmarkStart w:id="424" w:name="_Toc100122594"/>
            <w:r w:rsidRPr="007B68CE">
              <w:rPr>
                <w:rFonts w:ascii="Trebuchet MS" w:hAnsi="Trebuchet MS" w:cs="Arial"/>
                <w:lang w:val="en-GB"/>
              </w:rPr>
              <w:t>Appendix to Bid</w:t>
            </w:r>
            <w:bookmarkEnd w:id="424"/>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25" w:name="_Toc100122595"/>
            <w:bookmarkEnd w:id="423"/>
            <w:r w:rsidRPr="007B68CE">
              <w:rPr>
                <w:rFonts w:ascii="Trebuchet MS" w:hAnsi="Trebuchet MS" w:cs="Arial"/>
                <w:lang w:val="en-GB"/>
              </w:rPr>
              <w:t>Bill of Quantities</w:t>
            </w:r>
            <w:bookmarkEnd w:id="425"/>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26" w:name="_Toc454801046"/>
      <w:r w:rsidRPr="007B68CE">
        <w:rPr>
          <w:rFonts w:ascii="Trebuchet MS" w:hAnsi="Trebuchet MS"/>
          <w:color w:val="000000" w:themeColor="text1"/>
          <w:sz w:val="22"/>
          <w:szCs w:val="22"/>
          <w:lang w:val="en-GB"/>
        </w:rPr>
        <w:t>Bill No. 1:  General Items</w:t>
      </w:r>
      <w:bookmarkEnd w:id="426"/>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27" w:name="_Toc454801047"/>
      <w:r w:rsidRPr="007B68CE">
        <w:rPr>
          <w:rFonts w:ascii="Trebuchet MS" w:hAnsi="Trebuchet MS"/>
          <w:color w:val="000000" w:themeColor="text1"/>
          <w:sz w:val="22"/>
          <w:szCs w:val="22"/>
          <w:lang w:val="en-GB"/>
        </w:rPr>
        <w:t>Bill No. 2:  Earthworks</w:t>
      </w:r>
      <w:bookmarkEnd w:id="427"/>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28"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28"/>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29" w:name="_Toc454801049"/>
      <w:r w:rsidRPr="007B68CE">
        <w:rPr>
          <w:rFonts w:ascii="Trebuchet MS" w:hAnsi="Trebuchet MS"/>
          <w:color w:val="000000" w:themeColor="text1"/>
          <w:sz w:val="22"/>
          <w:szCs w:val="22"/>
          <w:lang w:val="en-GB"/>
        </w:rPr>
        <w:t>Schedule of Daywork Rates:  1. Labour</w:t>
      </w:r>
      <w:bookmarkEnd w:id="429"/>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0" w:name="_Toc454801050"/>
      <w:r w:rsidRPr="007B68CE">
        <w:rPr>
          <w:rFonts w:ascii="Trebuchet MS" w:hAnsi="Trebuchet MS"/>
          <w:color w:val="000000" w:themeColor="text1"/>
          <w:sz w:val="22"/>
          <w:szCs w:val="22"/>
          <w:lang w:val="en-GB"/>
        </w:rPr>
        <w:t>Schedule of Daywork Rates:  2. Materials</w:t>
      </w:r>
      <w:bookmarkEnd w:id="430"/>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31"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31"/>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32"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32"/>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33" w:name="_Toc454801053"/>
      <w:r w:rsidRPr="007B68CE">
        <w:rPr>
          <w:rFonts w:ascii="Trebuchet MS" w:hAnsi="Trebuchet MS"/>
          <w:color w:val="000000" w:themeColor="text1"/>
          <w:sz w:val="22"/>
          <w:szCs w:val="22"/>
          <w:lang w:val="en-GB"/>
        </w:rPr>
        <w:t>Summary of Specified Provisional Sums</w:t>
      </w:r>
      <w:bookmarkEnd w:id="433"/>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4" w:name="_Toc454801054"/>
      <w:r w:rsidRPr="007B68CE">
        <w:rPr>
          <w:rFonts w:ascii="Trebuchet MS" w:hAnsi="Trebuchet MS"/>
          <w:color w:val="000000" w:themeColor="text1"/>
          <w:sz w:val="22"/>
          <w:szCs w:val="22"/>
          <w:lang w:val="en-GB"/>
        </w:rPr>
        <w:t>Grand Summary</w:t>
      </w:r>
      <w:bookmarkEnd w:id="434"/>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5" w:name="_Toc100122596"/>
            <w:r w:rsidRPr="007B68CE">
              <w:rPr>
                <w:rFonts w:ascii="Trebuchet MS" w:hAnsi="Trebuchet MS" w:cs="Arial"/>
                <w:lang w:val="en-GB"/>
              </w:rPr>
              <w:t>Technical Proposal</w:t>
            </w:r>
            <w:bookmarkEnd w:id="435"/>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36" w:name="_Toc100122597"/>
            <w:r w:rsidRPr="007B68CE">
              <w:rPr>
                <w:rFonts w:ascii="Trebuchet MS" w:hAnsi="Trebuchet MS" w:cs="Arial"/>
                <w:lang w:val="en-GB"/>
              </w:rPr>
              <w:t>Personnel</w:t>
            </w:r>
            <w:bookmarkEnd w:id="436"/>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37" w:name="_Toc437338958"/>
      <w:bookmarkStart w:id="438" w:name="_Toc462645155"/>
      <w:r w:rsidRPr="007B68CE">
        <w:rPr>
          <w:rFonts w:ascii="Trebuchet MS" w:hAnsi="Trebuchet MS" w:cs="Arial"/>
          <w:sz w:val="22"/>
          <w:szCs w:val="22"/>
        </w:rPr>
        <w:t xml:space="preserve">Proposed Personnel </w:t>
      </w:r>
      <w:bookmarkEnd w:id="437"/>
      <w:bookmarkEnd w:id="438"/>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39" w:name="_Toc41971546"/>
      <w:bookmarkStart w:id="440" w:name="_Toc437338956"/>
      <w:bookmarkStart w:id="441"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following prequalification</w:t>
            </w:r>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2" w:name="_Toc454801064"/>
      <w:r w:rsidRPr="007B68CE">
        <w:rPr>
          <w:rFonts w:ascii="Trebuchet MS" w:hAnsi="Trebuchet MS"/>
          <w:color w:val="000000" w:themeColor="text1"/>
          <w:sz w:val="22"/>
          <w:szCs w:val="22"/>
          <w:lang w:val="en-GB"/>
        </w:rPr>
        <w:t>Form ELI -1.1</w:t>
      </w:r>
      <w:bookmarkEnd w:id="442"/>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43" w:name="_Toc108424563"/>
      <w:r w:rsidRPr="007B68CE">
        <w:rPr>
          <w:rFonts w:ascii="Trebuchet MS" w:hAnsi="Trebuchet MS"/>
          <w:color w:val="000000" w:themeColor="text1"/>
          <w:sz w:val="22"/>
          <w:szCs w:val="22"/>
        </w:rPr>
        <w:t>Bidder Information Form</w:t>
      </w:r>
      <w:bookmarkEnd w:id="443"/>
    </w:p>
    <w:p w14:paraId="5AFDBD0B" w14:textId="26AA73DD"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1AFFC1AC" w14:textId="2E833EC8"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28B8DA08" w14:textId="77777777" w:rsidR="0074678A" w:rsidRPr="007B68CE" w:rsidRDefault="0074678A" w:rsidP="0074678A">
            <w:pPr>
              <w:ind w:left="360" w:hanging="27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4" w:name="_Toc454801065"/>
      <w:r w:rsidRPr="007B68CE">
        <w:rPr>
          <w:rFonts w:ascii="Trebuchet MS" w:hAnsi="Trebuchet MS"/>
          <w:color w:val="000000" w:themeColor="text1"/>
          <w:sz w:val="22"/>
          <w:szCs w:val="22"/>
          <w:lang w:val="en-GB"/>
        </w:rPr>
        <w:t>Form ELI -1.2</w:t>
      </w:r>
      <w:bookmarkEnd w:id="444"/>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7E2CB6F1"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7A69292A" w14:textId="1CEA7F85"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5" w:name="_Toc433651798"/>
      <w:bookmarkStart w:id="446" w:name="_Toc454801066"/>
      <w:r w:rsidRPr="007B68CE">
        <w:rPr>
          <w:rFonts w:ascii="Trebuchet MS" w:hAnsi="Trebuchet MS"/>
          <w:color w:val="000000" w:themeColor="text1"/>
          <w:sz w:val="22"/>
          <w:szCs w:val="22"/>
          <w:lang w:val="en-GB"/>
        </w:rPr>
        <w:t>Form CON – 2</w:t>
      </w:r>
      <w:bookmarkEnd w:id="445"/>
      <w:bookmarkEnd w:id="446"/>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6B2AE229"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77777777"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47" w:name="_Toc333564306"/>
      <w:bookmarkStart w:id="448" w:name="_Toc454801067"/>
      <w:r w:rsidRPr="007B68CE">
        <w:rPr>
          <w:rFonts w:ascii="Trebuchet MS" w:hAnsi="Trebuchet MS"/>
          <w:sz w:val="22"/>
          <w:szCs w:val="22"/>
          <w:lang w:val="en-GB"/>
        </w:rPr>
        <w:t>Form FIN – 3.1</w:t>
      </w:r>
      <w:bookmarkEnd w:id="447"/>
      <w:bookmarkEnd w:id="448"/>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7333EB8"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8357E6">
      <w:pPr>
        <w:pStyle w:val="ListParagraph"/>
        <w:numPr>
          <w:ilvl w:val="3"/>
          <w:numId w:val="151"/>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8357E6">
      <w:pPr>
        <w:pStyle w:val="ListParagraph"/>
        <w:numPr>
          <w:ilvl w:val="3"/>
          <w:numId w:val="151"/>
        </w:numPr>
        <w:spacing w:before="240" w:after="240"/>
        <w:ind w:left="360"/>
        <w:jc w:val="left"/>
        <w:rPr>
          <w:b/>
          <w:bCs/>
          <w:spacing w:val="-4"/>
        </w:rPr>
      </w:pPr>
      <w:r w:rsidRPr="007B68CE">
        <w:rPr>
          <w:rFonts w:ascii="Trebuchet MS" w:hAnsi="Trebuchet MS"/>
          <w:b/>
          <w:bCs/>
          <w:spacing w:val="-4"/>
          <w:sz w:val="22"/>
          <w:szCs w:val="22"/>
        </w:rPr>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8357E6">
      <w:pPr>
        <w:pStyle w:val="ListParagraph"/>
        <w:numPr>
          <w:ilvl w:val="3"/>
          <w:numId w:val="151"/>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77777777" w:rsidR="0074678A" w:rsidRPr="007B68CE" w:rsidRDefault="0074678A" w:rsidP="0074678A">
      <w:pPr>
        <w:pStyle w:val="SectionVHeader"/>
        <w:spacing w:before="360" w:after="240"/>
        <w:rPr>
          <w:rFonts w:ascii="Trebuchet MS" w:hAnsi="Trebuchet MS"/>
          <w:sz w:val="22"/>
          <w:szCs w:val="22"/>
          <w:lang w:val="en-GB"/>
        </w:rPr>
      </w:pPr>
      <w:r w:rsidRPr="007B68CE">
        <w:rPr>
          <w:rFonts w:ascii="Trebuchet MS" w:hAnsi="Trebuchet MS"/>
          <w:b w:val="0"/>
          <w:bCs/>
          <w:spacing w:val="-2"/>
          <w:sz w:val="22"/>
          <w:szCs w:val="22"/>
          <w:lang w:val="en-GB"/>
        </w:rPr>
        <w:br w:type="page"/>
      </w:r>
      <w:r w:rsidRPr="007B68CE">
        <w:rPr>
          <w:rStyle w:val="Table"/>
          <w:rFonts w:ascii="Trebuchet MS" w:hAnsi="Trebuchet MS"/>
          <w:sz w:val="22"/>
          <w:szCs w:val="22"/>
          <w:lang w:val="en-GB"/>
        </w:rPr>
        <w:t xml:space="preserve"> </w:t>
      </w:r>
      <w:bookmarkStart w:id="449" w:name="_Toc333564307"/>
      <w:bookmarkStart w:id="450" w:name="_Toc454801068"/>
      <w:r w:rsidRPr="007B68CE">
        <w:rPr>
          <w:rFonts w:ascii="Trebuchet MS" w:hAnsi="Trebuchet MS"/>
          <w:sz w:val="22"/>
          <w:szCs w:val="22"/>
          <w:lang w:val="en-GB"/>
        </w:rPr>
        <w:t>Form FIN - 3.2</w:t>
      </w:r>
      <w:bookmarkEnd w:id="449"/>
      <w:bookmarkEnd w:id="450"/>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33FA148D"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74678A">
        <w:tc>
          <w:tcPr>
            <w:tcW w:w="2712"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864"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74678A">
        <w:tc>
          <w:tcPr>
            <w:tcW w:w="1558"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3368"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2042"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608"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74678A">
        <w:tc>
          <w:tcPr>
            <w:tcW w:w="1558"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3368"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2042" w:type="dxa"/>
          </w:tcPr>
          <w:p w14:paraId="0FED625C" w14:textId="77777777" w:rsidR="0074678A" w:rsidRPr="007B68CE" w:rsidRDefault="0074678A" w:rsidP="0074678A">
            <w:pPr>
              <w:rPr>
                <w:rFonts w:ascii="Trebuchet MS" w:hAnsi="Trebuchet MS"/>
                <w:bCs/>
                <w:i/>
                <w:iCs/>
                <w:sz w:val="22"/>
                <w:szCs w:val="22"/>
              </w:rPr>
            </w:pPr>
          </w:p>
        </w:tc>
        <w:tc>
          <w:tcPr>
            <w:tcW w:w="2608"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74678A">
        <w:tc>
          <w:tcPr>
            <w:tcW w:w="1558" w:type="dxa"/>
          </w:tcPr>
          <w:p w14:paraId="305D7732" w14:textId="77777777" w:rsidR="0074678A" w:rsidRPr="007B68CE" w:rsidRDefault="0074678A" w:rsidP="0074678A">
            <w:pPr>
              <w:rPr>
                <w:rFonts w:ascii="Trebuchet MS" w:hAnsi="Trebuchet MS"/>
                <w:b/>
                <w:bCs/>
                <w:spacing w:val="-2"/>
                <w:sz w:val="22"/>
                <w:szCs w:val="22"/>
              </w:rPr>
            </w:pPr>
          </w:p>
        </w:tc>
        <w:tc>
          <w:tcPr>
            <w:tcW w:w="3368" w:type="dxa"/>
            <w:gridSpan w:val="2"/>
          </w:tcPr>
          <w:p w14:paraId="0CB29601" w14:textId="77777777" w:rsidR="0074678A" w:rsidRPr="007B68CE" w:rsidRDefault="0074678A" w:rsidP="0074678A">
            <w:pPr>
              <w:rPr>
                <w:rFonts w:ascii="Trebuchet MS" w:hAnsi="Trebuchet MS"/>
                <w:sz w:val="22"/>
                <w:szCs w:val="22"/>
              </w:rPr>
            </w:pPr>
          </w:p>
        </w:tc>
        <w:tc>
          <w:tcPr>
            <w:tcW w:w="2042" w:type="dxa"/>
          </w:tcPr>
          <w:p w14:paraId="3A3159DD" w14:textId="77777777" w:rsidR="0074678A" w:rsidRPr="007B68CE" w:rsidRDefault="0074678A" w:rsidP="0074678A">
            <w:pPr>
              <w:rPr>
                <w:rFonts w:ascii="Trebuchet MS" w:hAnsi="Trebuchet MS"/>
                <w:sz w:val="22"/>
                <w:szCs w:val="22"/>
              </w:rPr>
            </w:pPr>
          </w:p>
        </w:tc>
        <w:tc>
          <w:tcPr>
            <w:tcW w:w="2608"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74678A">
        <w:tc>
          <w:tcPr>
            <w:tcW w:w="1558" w:type="dxa"/>
          </w:tcPr>
          <w:p w14:paraId="59056046" w14:textId="77777777" w:rsidR="0074678A" w:rsidRPr="007B68CE" w:rsidRDefault="0074678A" w:rsidP="0074678A">
            <w:pPr>
              <w:rPr>
                <w:rFonts w:ascii="Trebuchet MS" w:hAnsi="Trebuchet MS"/>
                <w:b/>
                <w:bCs/>
                <w:spacing w:val="-2"/>
                <w:sz w:val="22"/>
                <w:szCs w:val="22"/>
              </w:rPr>
            </w:pPr>
          </w:p>
        </w:tc>
        <w:tc>
          <w:tcPr>
            <w:tcW w:w="3368" w:type="dxa"/>
            <w:gridSpan w:val="2"/>
          </w:tcPr>
          <w:p w14:paraId="3E4B3D30" w14:textId="77777777" w:rsidR="0074678A" w:rsidRPr="007B68CE" w:rsidRDefault="0074678A" w:rsidP="0074678A">
            <w:pPr>
              <w:rPr>
                <w:rFonts w:ascii="Trebuchet MS" w:hAnsi="Trebuchet MS"/>
                <w:sz w:val="22"/>
                <w:szCs w:val="22"/>
              </w:rPr>
            </w:pPr>
          </w:p>
        </w:tc>
        <w:tc>
          <w:tcPr>
            <w:tcW w:w="2042" w:type="dxa"/>
          </w:tcPr>
          <w:p w14:paraId="67773985" w14:textId="77777777" w:rsidR="0074678A" w:rsidRPr="007B68CE" w:rsidRDefault="0074678A" w:rsidP="0074678A">
            <w:pPr>
              <w:rPr>
                <w:rFonts w:ascii="Trebuchet MS" w:hAnsi="Trebuchet MS"/>
                <w:sz w:val="22"/>
                <w:szCs w:val="22"/>
              </w:rPr>
            </w:pPr>
          </w:p>
        </w:tc>
        <w:tc>
          <w:tcPr>
            <w:tcW w:w="2608"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74678A">
        <w:tc>
          <w:tcPr>
            <w:tcW w:w="1558" w:type="dxa"/>
          </w:tcPr>
          <w:p w14:paraId="4DBBA72E" w14:textId="77777777" w:rsidR="0074678A" w:rsidRPr="007B68CE" w:rsidRDefault="0074678A" w:rsidP="0074678A">
            <w:pPr>
              <w:rPr>
                <w:rFonts w:ascii="Trebuchet MS" w:hAnsi="Trebuchet MS"/>
                <w:b/>
                <w:bCs/>
                <w:spacing w:val="-2"/>
                <w:sz w:val="22"/>
                <w:szCs w:val="22"/>
              </w:rPr>
            </w:pPr>
          </w:p>
        </w:tc>
        <w:tc>
          <w:tcPr>
            <w:tcW w:w="3368" w:type="dxa"/>
            <w:gridSpan w:val="2"/>
          </w:tcPr>
          <w:p w14:paraId="3309717E" w14:textId="77777777" w:rsidR="0074678A" w:rsidRPr="007B68CE" w:rsidRDefault="0074678A" w:rsidP="0074678A">
            <w:pPr>
              <w:rPr>
                <w:rFonts w:ascii="Trebuchet MS" w:hAnsi="Trebuchet MS"/>
                <w:sz w:val="22"/>
                <w:szCs w:val="22"/>
              </w:rPr>
            </w:pPr>
          </w:p>
        </w:tc>
        <w:tc>
          <w:tcPr>
            <w:tcW w:w="2042" w:type="dxa"/>
          </w:tcPr>
          <w:p w14:paraId="0C53CA30" w14:textId="77777777" w:rsidR="0074678A" w:rsidRPr="007B68CE" w:rsidRDefault="0074678A" w:rsidP="0074678A">
            <w:pPr>
              <w:rPr>
                <w:rFonts w:ascii="Trebuchet MS" w:hAnsi="Trebuchet MS"/>
                <w:sz w:val="22"/>
                <w:szCs w:val="22"/>
              </w:rPr>
            </w:pPr>
          </w:p>
        </w:tc>
        <w:tc>
          <w:tcPr>
            <w:tcW w:w="2608"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74678A">
        <w:tc>
          <w:tcPr>
            <w:tcW w:w="1558" w:type="dxa"/>
          </w:tcPr>
          <w:p w14:paraId="033462EE" w14:textId="77777777" w:rsidR="0074678A" w:rsidRPr="007B68CE" w:rsidRDefault="0074678A" w:rsidP="0074678A">
            <w:pPr>
              <w:rPr>
                <w:rFonts w:ascii="Trebuchet MS" w:hAnsi="Trebuchet MS"/>
                <w:b/>
                <w:bCs/>
                <w:spacing w:val="-2"/>
                <w:sz w:val="22"/>
                <w:szCs w:val="22"/>
              </w:rPr>
            </w:pPr>
          </w:p>
        </w:tc>
        <w:tc>
          <w:tcPr>
            <w:tcW w:w="3368" w:type="dxa"/>
            <w:gridSpan w:val="2"/>
          </w:tcPr>
          <w:p w14:paraId="0BC3ECA0" w14:textId="77777777" w:rsidR="0074678A" w:rsidRPr="007B68CE" w:rsidRDefault="0074678A" w:rsidP="0074678A">
            <w:pPr>
              <w:rPr>
                <w:rFonts w:ascii="Trebuchet MS" w:hAnsi="Trebuchet MS"/>
                <w:sz w:val="22"/>
                <w:szCs w:val="22"/>
              </w:rPr>
            </w:pPr>
          </w:p>
        </w:tc>
        <w:tc>
          <w:tcPr>
            <w:tcW w:w="2042" w:type="dxa"/>
          </w:tcPr>
          <w:p w14:paraId="76597763" w14:textId="77777777" w:rsidR="0074678A" w:rsidRPr="007B68CE" w:rsidRDefault="0074678A" w:rsidP="0074678A">
            <w:pPr>
              <w:rPr>
                <w:rFonts w:ascii="Trebuchet MS" w:hAnsi="Trebuchet MS"/>
                <w:sz w:val="22"/>
                <w:szCs w:val="22"/>
              </w:rPr>
            </w:pPr>
          </w:p>
        </w:tc>
        <w:tc>
          <w:tcPr>
            <w:tcW w:w="2608"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74678A">
        <w:tc>
          <w:tcPr>
            <w:tcW w:w="1558"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3368" w:type="dxa"/>
            <w:gridSpan w:val="2"/>
          </w:tcPr>
          <w:p w14:paraId="55B1EDB9" w14:textId="77777777" w:rsidR="0074678A" w:rsidRPr="007B68CE" w:rsidRDefault="0074678A" w:rsidP="0074678A">
            <w:pPr>
              <w:rPr>
                <w:rFonts w:ascii="Trebuchet MS" w:hAnsi="Trebuchet MS"/>
                <w:sz w:val="22"/>
                <w:szCs w:val="22"/>
              </w:rPr>
            </w:pPr>
          </w:p>
        </w:tc>
        <w:tc>
          <w:tcPr>
            <w:tcW w:w="2042" w:type="dxa"/>
          </w:tcPr>
          <w:p w14:paraId="25F9C4D9" w14:textId="77777777" w:rsidR="0074678A" w:rsidRPr="007B68CE" w:rsidRDefault="0074678A" w:rsidP="0074678A">
            <w:pPr>
              <w:rPr>
                <w:rFonts w:ascii="Trebuchet MS" w:hAnsi="Trebuchet MS"/>
                <w:sz w:val="22"/>
                <w:szCs w:val="22"/>
              </w:rPr>
            </w:pPr>
          </w:p>
        </w:tc>
        <w:tc>
          <w:tcPr>
            <w:tcW w:w="2608" w:type="dxa"/>
          </w:tcPr>
          <w:p w14:paraId="7A018F39" w14:textId="77777777" w:rsidR="0074678A" w:rsidRPr="007B68CE" w:rsidRDefault="0074678A" w:rsidP="0074678A">
            <w:pPr>
              <w:rPr>
                <w:rFonts w:ascii="Trebuchet MS" w:hAnsi="Trebuchet MS"/>
                <w:sz w:val="22"/>
                <w:szCs w:val="22"/>
              </w:rPr>
            </w:pPr>
          </w:p>
        </w:tc>
      </w:tr>
    </w:tbl>
    <w:p w14:paraId="12702663" w14:textId="77777777" w:rsidR="002D3F90" w:rsidRPr="007B68CE" w:rsidRDefault="0074678A" w:rsidP="002D3F90">
      <w:pPr>
        <w:pStyle w:val="SectionVHeading2"/>
        <w:spacing w:before="240" w:after="120"/>
        <w:rPr>
          <w:rFonts w:ascii="Trebuchet MS" w:hAnsi="Trebuchet MS"/>
          <w:color w:val="000000" w:themeColor="text1"/>
          <w:sz w:val="22"/>
          <w:szCs w:val="22"/>
          <w:lang w:val="en-GB"/>
        </w:rPr>
      </w:pPr>
      <w:bookmarkStart w:id="451" w:name="_Toc333564315"/>
      <w:r w:rsidRPr="007B68CE">
        <w:rPr>
          <w:rFonts w:ascii="Trebuchet MS" w:hAnsi="Trebuchet MS"/>
          <w:sz w:val="22"/>
          <w:szCs w:val="22"/>
          <w:lang w:val="en-GB"/>
        </w:rPr>
        <w:br w:type="page"/>
      </w:r>
      <w:r w:rsidR="002D3F90" w:rsidRPr="007B68CE">
        <w:rPr>
          <w:rFonts w:ascii="Trebuchet MS" w:hAnsi="Trebuchet MS"/>
          <w:color w:val="000000" w:themeColor="text1"/>
          <w:sz w:val="22"/>
          <w:szCs w:val="22"/>
          <w:lang w:val="en-GB"/>
        </w:rPr>
        <w:t xml:space="preserve">Form FIN – 3.3: </w:t>
      </w:r>
    </w:p>
    <w:p w14:paraId="737D6766" w14:textId="77777777" w:rsidR="002D3F90" w:rsidRPr="007B68CE" w:rsidRDefault="002D3F90" w:rsidP="002D3F90">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2CF4A02D" w14:textId="77777777" w:rsidR="002D3F90" w:rsidRPr="007B68CE" w:rsidRDefault="002D3F90" w:rsidP="002D3F90">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2D3F90" w:rsidRPr="007B68CE" w14:paraId="2094D3DF" w14:textId="77777777" w:rsidTr="002D3F90">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FB1BC62"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2D3F90" w:rsidRPr="007B68CE" w14:paraId="0F255C35" w14:textId="77777777" w:rsidTr="002D3F90">
        <w:trPr>
          <w:cantSplit/>
          <w:trHeight w:val="368"/>
          <w:jc w:val="center"/>
        </w:trPr>
        <w:tc>
          <w:tcPr>
            <w:tcW w:w="500" w:type="dxa"/>
            <w:tcBorders>
              <w:top w:val="single" w:sz="6" w:space="0" w:color="auto"/>
              <w:left w:val="single" w:sz="6" w:space="0" w:color="auto"/>
              <w:bottom w:val="single" w:sz="6" w:space="0" w:color="auto"/>
            </w:tcBorders>
            <w:vAlign w:val="center"/>
          </w:tcPr>
          <w:p w14:paraId="0890C471"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34CCDFE5"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2B61A8D"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2D3F90" w:rsidRPr="007B68CE" w14:paraId="6E18DEDE" w14:textId="77777777" w:rsidTr="002D3F90">
        <w:trPr>
          <w:cantSplit/>
          <w:trHeight w:val="678"/>
          <w:jc w:val="center"/>
        </w:trPr>
        <w:tc>
          <w:tcPr>
            <w:tcW w:w="500" w:type="dxa"/>
            <w:tcBorders>
              <w:top w:val="single" w:sz="6" w:space="0" w:color="auto"/>
              <w:left w:val="single" w:sz="6" w:space="0" w:color="auto"/>
            </w:tcBorders>
            <w:vAlign w:val="center"/>
          </w:tcPr>
          <w:p w14:paraId="274F0D9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EC8ED0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D3A5F4B"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3667EBC"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6E1FC17" w14:textId="77777777" w:rsidTr="002D3F90">
        <w:trPr>
          <w:cantSplit/>
          <w:trHeight w:val="678"/>
          <w:jc w:val="center"/>
        </w:trPr>
        <w:tc>
          <w:tcPr>
            <w:tcW w:w="500" w:type="dxa"/>
            <w:tcBorders>
              <w:top w:val="single" w:sz="6" w:space="0" w:color="auto"/>
              <w:left w:val="single" w:sz="6" w:space="0" w:color="auto"/>
            </w:tcBorders>
            <w:vAlign w:val="center"/>
          </w:tcPr>
          <w:p w14:paraId="4B2ACC0E"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43E3140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7983E2F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3A75E8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8ED2C60" w14:textId="77777777" w:rsidTr="002D3F90">
        <w:trPr>
          <w:cantSplit/>
          <w:trHeight w:val="678"/>
          <w:jc w:val="center"/>
        </w:trPr>
        <w:tc>
          <w:tcPr>
            <w:tcW w:w="500" w:type="dxa"/>
            <w:tcBorders>
              <w:top w:val="single" w:sz="6" w:space="0" w:color="auto"/>
              <w:left w:val="single" w:sz="6" w:space="0" w:color="auto"/>
            </w:tcBorders>
            <w:vAlign w:val="center"/>
          </w:tcPr>
          <w:p w14:paraId="3690EE2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710D01F1"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B10681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F76502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65961CB1" w14:textId="77777777" w:rsidTr="002D3F90">
        <w:trPr>
          <w:cantSplit/>
          <w:trHeight w:val="678"/>
          <w:jc w:val="center"/>
        </w:trPr>
        <w:tc>
          <w:tcPr>
            <w:tcW w:w="500" w:type="dxa"/>
            <w:tcBorders>
              <w:top w:val="single" w:sz="6" w:space="0" w:color="auto"/>
              <w:left w:val="single" w:sz="6" w:space="0" w:color="auto"/>
              <w:bottom w:val="single" w:sz="6" w:space="0" w:color="auto"/>
            </w:tcBorders>
            <w:vAlign w:val="center"/>
          </w:tcPr>
          <w:p w14:paraId="1DCC3AAA"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3EF352C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7BBF0B8"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200E747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bl>
    <w:p w14:paraId="4406AAF3" w14:textId="0E96198D" w:rsidR="002D3F90" w:rsidRPr="007B68CE" w:rsidRDefault="002D3F90" w:rsidP="0074678A">
      <w:pPr>
        <w:spacing w:before="360" w:after="240"/>
        <w:rPr>
          <w:rFonts w:ascii="Trebuchet MS" w:hAnsi="Trebuchet MS"/>
          <w:sz w:val="22"/>
          <w:szCs w:val="22"/>
        </w:rPr>
      </w:pPr>
      <w:r w:rsidRPr="007B68CE">
        <w:rPr>
          <w:rFonts w:ascii="Trebuchet MS" w:hAnsi="Trebuchet MS"/>
          <w:sz w:val="22"/>
          <w:szCs w:val="22"/>
        </w:rPr>
        <w:br w:type="page"/>
      </w:r>
    </w:p>
    <w:p w14:paraId="2F5EF431" w14:textId="77777777" w:rsidR="0074678A" w:rsidRPr="007B68CE" w:rsidRDefault="0074678A" w:rsidP="0074678A">
      <w:pPr>
        <w:spacing w:before="360" w:after="240"/>
        <w:rPr>
          <w:rFonts w:ascii="Trebuchet MS" w:hAnsi="Trebuchet MS"/>
          <w:b/>
          <w:sz w:val="22"/>
          <w:szCs w:val="22"/>
        </w:rPr>
      </w:pPr>
    </w:p>
    <w:p w14:paraId="4ED90FA2" w14:textId="77777777" w:rsidR="0074678A" w:rsidRPr="007B68CE" w:rsidRDefault="0074678A" w:rsidP="0074678A">
      <w:pPr>
        <w:pStyle w:val="SectionVHeading2"/>
        <w:spacing w:before="360" w:after="240"/>
        <w:rPr>
          <w:rFonts w:ascii="Trebuchet MS" w:hAnsi="Trebuchet MS"/>
          <w:sz w:val="22"/>
          <w:szCs w:val="22"/>
          <w:lang w:val="en-GB"/>
        </w:rPr>
      </w:pPr>
      <w:bookmarkStart w:id="452" w:name="_Toc454801069"/>
      <w:r w:rsidRPr="007B68CE">
        <w:rPr>
          <w:rFonts w:ascii="Trebuchet MS" w:hAnsi="Trebuchet MS"/>
          <w:sz w:val="22"/>
          <w:szCs w:val="22"/>
          <w:lang w:val="en-GB"/>
        </w:rPr>
        <w:t>Form FIN – 3.4:</w:t>
      </w:r>
      <w:bookmarkEnd w:id="451"/>
      <w:bookmarkEnd w:id="452"/>
      <w:r w:rsidRPr="007B68CE">
        <w:rPr>
          <w:rFonts w:ascii="Trebuchet MS" w:hAnsi="Trebuchet MS"/>
          <w:sz w:val="22"/>
          <w:szCs w:val="22"/>
          <w:lang w:val="en-GB"/>
        </w:rPr>
        <w:t xml:space="preserve"> </w:t>
      </w:r>
    </w:p>
    <w:p w14:paraId="78398E25" w14:textId="77777777" w:rsidR="0074678A" w:rsidRPr="007B68CE" w:rsidRDefault="0074678A" w:rsidP="0074678A">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530F088B" w14:textId="77777777" w:rsidR="0074678A" w:rsidRPr="007B68CE" w:rsidRDefault="0074678A" w:rsidP="0074678A">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678A" w:rsidRPr="007B68CE" w14:paraId="3D83370E" w14:textId="77777777" w:rsidTr="0074678A">
        <w:trPr>
          <w:jc w:val="center"/>
        </w:trPr>
        <w:tc>
          <w:tcPr>
            <w:tcW w:w="9360" w:type="dxa"/>
            <w:shd w:val="clear" w:color="auto" w:fill="000000"/>
          </w:tcPr>
          <w:p w14:paraId="02C793F1" w14:textId="77777777" w:rsidR="0074678A" w:rsidRPr="007B68CE" w:rsidRDefault="0074678A" w:rsidP="0074678A">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678A" w:rsidRPr="007B68CE" w14:paraId="49B99576" w14:textId="77777777" w:rsidTr="0074678A">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DE3D7E5" w14:textId="77777777" w:rsidR="0074678A" w:rsidRPr="007B68CE" w:rsidRDefault="0074678A" w:rsidP="0074678A">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8DE6BCB" w14:textId="77777777" w:rsidR="0074678A" w:rsidRPr="007B68CE" w:rsidRDefault="0074678A" w:rsidP="0074678A">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67DA3178" w14:textId="05CCB899" w:rsidR="0074678A" w:rsidRPr="007B68CE" w:rsidRDefault="000612A0" w:rsidP="0074678A">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0074678A" w:rsidRPr="007B68CE">
              <w:rPr>
                <w:rStyle w:val="Table"/>
                <w:rFonts w:ascii="Trebuchet MS" w:hAnsi="Trebuchet MS"/>
                <w:sz w:val="22"/>
                <w:szCs w:val="22"/>
              </w:rPr>
              <w:t>’s</w:t>
            </w:r>
          </w:p>
          <w:p w14:paraId="38A8C9EC" w14:textId="77777777" w:rsidR="0074678A" w:rsidRPr="007B68CE" w:rsidRDefault="0074678A" w:rsidP="0074678A">
            <w:pPr>
              <w:suppressAutoHyphens/>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3E5729D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30ED056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0FF53AA1"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DD6EFC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74678A" w:rsidRPr="007B68CE" w14:paraId="0E433BA7" w14:textId="77777777" w:rsidTr="0074678A">
        <w:trPr>
          <w:cantSplit/>
        </w:trPr>
        <w:tc>
          <w:tcPr>
            <w:tcW w:w="522" w:type="dxa"/>
            <w:tcBorders>
              <w:top w:val="single" w:sz="12" w:space="0" w:color="auto"/>
              <w:left w:val="single" w:sz="6" w:space="0" w:color="auto"/>
              <w:bottom w:val="single" w:sz="6" w:space="0" w:color="auto"/>
              <w:right w:val="single" w:sz="6" w:space="0" w:color="auto"/>
            </w:tcBorders>
          </w:tcPr>
          <w:p w14:paraId="6FA7A67B"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DAABBF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12" w:space="0" w:color="auto"/>
            </w:tcBorders>
          </w:tcPr>
          <w:p w14:paraId="69FAA3C3"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12" w:space="0" w:color="auto"/>
              <w:left w:val="single" w:sz="6" w:space="0" w:color="auto"/>
            </w:tcBorders>
          </w:tcPr>
          <w:p w14:paraId="4F695B49"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12" w:space="0" w:color="auto"/>
              <w:left w:val="single" w:sz="6" w:space="0" w:color="auto"/>
            </w:tcBorders>
          </w:tcPr>
          <w:p w14:paraId="17DFEB7E"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45A10C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D3B2163"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44542B77"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6C145E1A"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646AFE89"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77B3A79B"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4231DD58"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E055283"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F2C2C65"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607CBCD6"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C6550E9"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5DDB517"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7900E7"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6E249E0B"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DCFFD11"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B4372AB"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CB019DF"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6ADD7187"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C592900"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1386C0A4"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33990CAD"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11880C10"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6D24E5E"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592CE14"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7BF8CBC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12AF5EF4"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CDA6445"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11459CA9"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3697C0F5"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62546F1"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7D156468" w14:textId="77777777" w:rsidR="0074678A" w:rsidRPr="007B68CE" w:rsidRDefault="0074678A" w:rsidP="0074678A">
            <w:pPr>
              <w:suppressAutoHyphens/>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8B9D827" w14:textId="77777777" w:rsidR="0074678A" w:rsidRPr="007B68CE" w:rsidRDefault="0074678A" w:rsidP="0074678A">
            <w:pPr>
              <w:suppressAutoHyphens/>
              <w:rPr>
                <w:rStyle w:val="Table"/>
                <w:rFonts w:ascii="Times New Roman" w:hAnsi="Times New Roman"/>
                <w:spacing w:val="-2"/>
              </w:rPr>
            </w:pPr>
          </w:p>
        </w:tc>
        <w:tc>
          <w:tcPr>
            <w:tcW w:w="2127" w:type="dxa"/>
            <w:tcBorders>
              <w:top w:val="single" w:sz="6" w:space="0" w:color="auto"/>
              <w:bottom w:val="single" w:sz="6" w:space="0" w:color="auto"/>
            </w:tcBorders>
          </w:tcPr>
          <w:p w14:paraId="4CA61913" w14:textId="77777777" w:rsidR="0074678A" w:rsidRPr="007B68CE" w:rsidRDefault="0074678A" w:rsidP="0074678A">
            <w:pPr>
              <w:suppressAutoHyphens/>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1B1CBDA1" w14:textId="77777777" w:rsidR="0074678A" w:rsidRPr="007B68CE" w:rsidRDefault="0074678A" w:rsidP="0074678A">
            <w:pPr>
              <w:suppressAutoHyphens/>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38A38728" w14:textId="77777777" w:rsidR="0074678A" w:rsidRPr="007B68CE" w:rsidRDefault="0074678A" w:rsidP="0074678A">
            <w:pPr>
              <w:suppressAutoHyphens/>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484CFD0" w14:textId="77777777" w:rsidR="0074678A" w:rsidRPr="007B68CE" w:rsidRDefault="0074678A" w:rsidP="0074678A">
            <w:pPr>
              <w:suppressAutoHyphens/>
              <w:rPr>
                <w:rStyle w:val="Table"/>
                <w:rFonts w:ascii="Times New Roman" w:hAnsi="Times New Roman"/>
                <w:spacing w:val="-2"/>
              </w:rPr>
            </w:pPr>
          </w:p>
        </w:tc>
      </w:tr>
    </w:tbl>
    <w:p w14:paraId="7F1F4012" w14:textId="77777777" w:rsidR="0074678A" w:rsidRPr="007B68CE" w:rsidRDefault="0074678A" w:rsidP="0074678A">
      <w:pPr>
        <w:spacing w:before="360" w:after="240"/>
        <w:jc w:val="center"/>
      </w:pPr>
    </w:p>
    <w:p w14:paraId="2D8E61FA" w14:textId="77777777" w:rsidR="000F1F46" w:rsidRPr="007B68CE" w:rsidRDefault="000F1F46" w:rsidP="00DC5127">
      <w:pPr>
        <w:rPr>
          <w:rFonts w:ascii="Trebuchet MS" w:hAnsi="Trebuchet MS" w:cs="Arial"/>
          <w:i/>
        </w:rPr>
      </w:pPr>
      <w:r w:rsidRPr="007B68CE">
        <w:rPr>
          <w:rFonts w:ascii="Trebuchet MS" w:hAnsi="Trebuchet MS" w:cs="Arial"/>
          <w:i/>
        </w:rPr>
        <w:br w:type="page"/>
      </w:r>
    </w:p>
    <w:tbl>
      <w:tblPr>
        <w:tblW w:w="0" w:type="auto"/>
        <w:tblLayout w:type="fixed"/>
        <w:tblLook w:val="0000" w:firstRow="0" w:lastRow="0" w:firstColumn="0" w:lastColumn="0" w:noHBand="0" w:noVBand="0"/>
      </w:tblPr>
      <w:tblGrid>
        <w:gridCol w:w="9198"/>
      </w:tblGrid>
      <w:tr w:rsidR="000F1F46" w:rsidRPr="007B68CE" w14:paraId="460AFEA0" w14:textId="77777777" w:rsidTr="0074678A">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without prequalification</w:t>
            </w:r>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77777777"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53" w:name="_Toc333564309"/>
      <w:bookmarkStart w:id="454" w:name="_Toc333564303"/>
      <w:bookmarkStart w:id="455" w:name="_Toc454788562"/>
      <w:r w:rsidRPr="007B68CE">
        <w:rPr>
          <w:rFonts w:ascii="Trebuchet MS" w:hAnsi="Trebuchet MS"/>
          <w:sz w:val="22"/>
          <w:szCs w:val="22"/>
          <w:lang w:val="en-GB"/>
        </w:rPr>
        <w:t>Form ELI -1.1</w:t>
      </w:r>
      <w:bookmarkEnd w:id="453"/>
      <w:bookmarkEnd w:id="454"/>
      <w:bookmarkEnd w:id="455"/>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1BF33ACB"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57151864" w:rsidR="000F1F46" w:rsidRPr="007B68CE" w:rsidRDefault="000F1F46" w:rsidP="001658D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56" w:name="_Toc333564310"/>
      <w:bookmarkStart w:id="457" w:name="_Toc333564304"/>
      <w:bookmarkStart w:id="458" w:name="_Toc454788563"/>
      <w:r w:rsidRPr="007B68CE">
        <w:rPr>
          <w:rFonts w:ascii="Trebuchet MS" w:hAnsi="Trebuchet MS"/>
          <w:sz w:val="22"/>
          <w:szCs w:val="22"/>
          <w:lang w:val="en-GB"/>
        </w:rPr>
        <w:t>Form ELI -1.2</w:t>
      </w:r>
      <w:bookmarkEnd w:id="456"/>
      <w:bookmarkEnd w:id="457"/>
      <w:bookmarkEnd w:id="458"/>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5F55870C"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78ED432D" w:rsidR="000F1F46" w:rsidRPr="007B68CE" w:rsidRDefault="000F1F46" w:rsidP="001658D5">
            <w:pPr>
              <w:tabs>
                <w:tab w:val="left" w:pos="3705"/>
              </w:tabs>
              <w:spacing w:before="60" w:after="60"/>
              <w:ind w:left="9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59" w:name="_Toc333564311"/>
      <w:bookmarkStart w:id="460" w:name="_Toc333564305"/>
      <w:bookmarkStart w:id="461" w:name="_Toc454788564"/>
      <w:r w:rsidRPr="007B68CE">
        <w:rPr>
          <w:rFonts w:ascii="Trebuchet MS" w:hAnsi="Trebuchet MS"/>
          <w:sz w:val="22"/>
          <w:szCs w:val="22"/>
          <w:lang w:val="en-GB"/>
        </w:rPr>
        <w:t>Form CON – 2</w:t>
      </w:r>
      <w:bookmarkEnd w:id="459"/>
      <w:bookmarkEnd w:id="460"/>
      <w:bookmarkEnd w:id="461"/>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1371759"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 xml:space="preserve">Qualification Criteria, Sub-Factor </w:t>
            </w:r>
            <w:r w:rsidRPr="007B68CE">
              <w:rPr>
                <w:rFonts w:ascii="Trebuchet MS" w:hAnsi="Trebuchet MS"/>
                <w:spacing w:val="-4"/>
                <w:sz w:val="22"/>
                <w:szCs w:val="22"/>
              </w:rPr>
              <w:t>2.1.</w:t>
            </w:r>
          </w:p>
          <w:p w14:paraId="3051CA82"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 requirement 2.1</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77777777"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77777777"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color w:val="000000" w:themeColor="text1"/>
                <w:spacing w:val="-4"/>
                <w:sz w:val="22"/>
                <w:szCs w:val="22"/>
              </w:rPr>
              <w:t>, Sub-Factor 2.3.</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77777777"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Sub-Factor 2.3 as indicated below.</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74678A">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w:t>
            </w:r>
          </w:p>
          <w:p w14:paraId="3C1769EE"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 as indicated below.</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2" w:name="_Toc333564312"/>
      <w:bookmarkStart w:id="463" w:name="_Toc454788565"/>
      <w:r w:rsidRPr="007B68CE">
        <w:rPr>
          <w:rFonts w:ascii="Trebuchet MS" w:hAnsi="Trebuchet MS"/>
          <w:color w:val="000000" w:themeColor="text1"/>
          <w:sz w:val="22"/>
          <w:szCs w:val="22"/>
          <w:lang w:val="en-GB"/>
        </w:rPr>
        <w:t>Form FIN – 3.1:</w:t>
      </w:r>
      <w:bookmarkEnd w:id="462"/>
      <w:bookmarkEnd w:id="463"/>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798790DD"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7777777"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 xml:space="preserve">years pursuant Section III, Evaluation and Qualifications Criteria, </w:t>
      </w:r>
      <w:r w:rsidRPr="007B68CE">
        <w:rPr>
          <w:rFonts w:ascii="Trebuchet MS" w:hAnsi="Trebuchet MS"/>
          <w:color w:val="000000" w:themeColor="text1"/>
          <w:spacing w:val="-7"/>
          <w:sz w:val="22"/>
          <w:szCs w:val="22"/>
        </w:rPr>
        <w:t>Sub-factor 3.1.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4" w:name="_Toc333564313"/>
      <w:bookmarkStart w:id="465" w:name="_Toc454788566"/>
      <w:r w:rsidRPr="007B68CE">
        <w:rPr>
          <w:rFonts w:ascii="Trebuchet MS" w:hAnsi="Trebuchet MS"/>
          <w:color w:val="000000" w:themeColor="text1"/>
          <w:sz w:val="22"/>
          <w:szCs w:val="22"/>
          <w:lang w:val="en-GB"/>
        </w:rPr>
        <w:t>Form FIN – 3.2:</w:t>
      </w:r>
      <w:bookmarkEnd w:id="464"/>
      <w:bookmarkEnd w:id="465"/>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60CD5ED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 Sub-Factor 3.2.</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3495B9D4"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6" w:name="_Toc333564314"/>
      <w:bookmarkStart w:id="467" w:name="_Toc454788567"/>
      <w:r w:rsidRPr="007B68CE">
        <w:rPr>
          <w:rFonts w:ascii="Trebuchet MS" w:hAnsi="Trebuchet MS"/>
          <w:color w:val="000000" w:themeColor="text1"/>
          <w:sz w:val="22"/>
          <w:szCs w:val="22"/>
          <w:lang w:val="en-GB"/>
        </w:rPr>
        <w:t>Form FIN – 3.3:</w:t>
      </w:r>
      <w:bookmarkEnd w:id="466"/>
      <w:bookmarkEnd w:id="467"/>
      <w:r w:rsidRPr="007B68CE">
        <w:rPr>
          <w:rFonts w:ascii="Trebuchet MS" w:hAnsi="Trebuchet MS"/>
          <w:color w:val="000000" w:themeColor="text1"/>
          <w:sz w:val="22"/>
          <w:szCs w:val="22"/>
          <w:lang w:val="en-GB"/>
        </w:rPr>
        <w:t xml:space="preserve"> </w:t>
      </w:r>
    </w:p>
    <w:p w14:paraId="6F06DC9E"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54A9B19" w14:textId="77777777" w:rsidR="000F1F46" w:rsidRPr="007B68CE" w:rsidRDefault="000F1F46" w:rsidP="000F1F4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F1F46" w:rsidRPr="007B68CE" w14:paraId="3A36FE8C" w14:textId="77777777" w:rsidTr="00621ED8">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4A2CF81B"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F1F46" w:rsidRPr="007B68CE" w14:paraId="2E942585" w14:textId="77777777" w:rsidTr="00621ED8">
        <w:trPr>
          <w:cantSplit/>
          <w:trHeight w:val="368"/>
          <w:jc w:val="center"/>
        </w:trPr>
        <w:tc>
          <w:tcPr>
            <w:tcW w:w="500" w:type="dxa"/>
            <w:tcBorders>
              <w:top w:val="single" w:sz="6" w:space="0" w:color="auto"/>
              <w:left w:val="single" w:sz="6" w:space="0" w:color="auto"/>
              <w:bottom w:val="single" w:sz="6" w:space="0" w:color="auto"/>
            </w:tcBorders>
            <w:vAlign w:val="center"/>
          </w:tcPr>
          <w:p w14:paraId="6AD0196C"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C6C38E6"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ECFA25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03971498" w14:textId="77777777" w:rsidTr="00621ED8">
        <w:trPr>
          <w:cantSplit/>
          <w:trHeight w:val="678"/>
          <w:jc w:val="center"/>
        </w:trPr>
        <w:tc>
          <w:tcPr>
            <w:tcW w:w="500" w:type="dxa"/>
            <w:tcBorders>
              <w:top w:val="single" w:sz="6" w:space="0" w:color="auto"/>
              <w:left w:val="single" w:sz="6" w:space="0" w:color="auto"/>
            </w:tcBorders>
            <w:vAlign w:val="center"/>
          </w:tcPr>
          <w:p w14:paraId="04703C7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0CBFF8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0D16287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261B62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F593920" w14:textId="77777777" w:rsidTr="00621ED8">
        <w:trPr>
          <w:cantSplit/>
          <w:trHeight w:val="678"/>
          <w:jc w:val="center"/>
        </w:trPr>
        <w:tc>
          <w:tcPr>
            <w:tcW w:w="500" w:type="dxa"/>
            <w:tcBorders>
              <w:top w:val="single" w:sz="6" w:space="0" w:color="auto"/>
              <w:left w:val="single" w:sz="6" w:space="0" w:color="auto"/>
            </w:tcBorders>
            <w:vAlign w:val="center"/>
          </w:tcPr>
          <w:p w14:paraId="55FDBEEB"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29223F4"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3B79EE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FB7F5B0"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9E02D2F" w14:textId="77777777" w:rsidTr="00621ED8">
        <w:trPr>
          <w:cantSplit/>
          <w:trHeight w:val="678"/>
          <w:jc w:val="center"/>
        </w:trPr>
        <w:tc>
          <w:tcPr>
            <w:tcW w:w="500" w:type="dxa"/>
            <w:tcBorders>
              <w:top w:val="single" w:sz="6" w:space="0" w:color="auto"/>
              <w:left w:val="single" w:sz="6" w:space="0" w:color="auto"/>
            </w:tcBorders>
            <w:vAlign w:val="center"/>
          </w:tcPr>
          <w:p w14:paraId="7CF178CE"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6B48486"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64CF51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163B9E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3ED5523F" w14:textId="77777777" w:rsidTr="00621ED8">
        <w:trPr>
          <w:cantSplit/>
          <w:trHeight w:val="678"/>
          <w:jc w:val="center"/>
        </w:trPr>
        <w:tc>
          <w:tcPr>
            <w:tcW w:w="500" w:type="dxa"/>
            <w:tcBorders>
              <w:top w:val="single" w:sz="6" w:space="0" w:color="auto"/>
              <w:left w:val="single" w:sz="6" w:space="0" w:color="auto"/>
              <w:bottom w:val="single" w:sz="6" w:space="0" w:color="auto"/>
            </w:tcBorders>
            <w:vAlign w:val="center"/>
          </w:tcPr>
          <w:p w14:paraId="0832427D"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B2D63C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75A26E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8945D8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18C10FEF"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8" w:name="_Toc454788568"/>
      <w:r w:rsidRPr="007B68CE">
        <w:rPr>
          <w:rFonts w:ascii="Trebuchet MS" w:hAnsi="Trebuchet MS"/>
          <w:color w:val="000000" w:themeColor="text1"/>
          <w:sz w:val="22"/>
          <w:szCs w:val="22"/>
          <w:lang w:val="en-GB"/>
        </w:rPr>
        <w:t>Form FIN – 3.4:</w:t>
      </w:r>
      <w:bookmarkEnd w:id="468"/>
      <w:r w:rsidRPr="007B68CE">
        <w:rPr>
          <w:rFonts w:ascii="Trebuchet MS" w:hAnsi="Trebuchet MS"/>
          <w:color w:val="000000" w:themeColor="text1"/>
          <w:sz w:val="22"/>
          <w:szCs w:val="22"/>
          <w:lang w:val="en-GB"/>
        </w:rPr>
        <w:t xml:space="preserve"> </w:t>
      </w:r>
    </w:p>
    <w:p w14:paraId="418CFD8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58E6ABE9" w14:textId="77777777" w:rsidR="000F1F46" w:rsidRPr="007B68CE" w:rsidRDefault="000F1F46" w:rsidP="000F1F46">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1F46" w:rsidRPr="007B68CE" w14:paraId="415738EF" w14:textId="77777777" w:rsidTr="0074678A">
        <w:trPr>
          <w:jc w:val="center"/>
        </w:trPr>
        <w:tc>
          <w:tcPr>
            <w:tcW w:w="9360" w:type="dxa"/>
            <w:shd w:val="clear" w:color="auto" w:fill="000000"/>
          </w:tcPr>
          <w:p w14:paraId="245DE642" w14:textId="77777777" w:rsidR="000F1F46" w:rsidRPr="007B68CE" w:rsidRDefault="000F1F46" w:rsidP="0074678A">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F1F46" w:rsidRPr="007B68CE" w14:paraId="462029EC" w14:textId="77777777" w:rsidTr="00621ED8">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4A300330" w14:textId="77777777" w:rsidR="000F1F46" w:rsidRPr="007B68CE" w:rsidRDefault="000F1F46" w:rsidP="0074678A">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F72487" w14:textId="77777777"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A410B95" w14:textId="034B6C6F"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C664A58" w14:textId="77777777" w:rsidR="000F1F46" w:rsidRPr="007B68CE" w:rsidRDefault="000F1F46" w:rsidP="0074678A">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4B3EC512"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21B18BC"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2490ABEE"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2095D0"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F1F46" w:rsidRPr="007B68CE" w14:paraId="00CDDC3F" w14:textId="77777777" w:rsidTr="00621ED8">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AF52903"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A332F9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8B62D2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FEEA42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711B6E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447CBF9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C9C0DB3"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8703B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AA5C75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4DC32F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E9CCF2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0C4E52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C99353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5288B85F"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9C649C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4708D7D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4C514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FD60CC5"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1B4B97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D3B99D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9E0FB3D"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6215FF5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0F2470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99B08B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BAA516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001206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644D66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1FD4214"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132F3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60866CA"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B5C4A9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EA682C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4F328A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F6ADF1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2D727F1"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1BDCF97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75B425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530CE3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309244D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766791D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E53E07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bl>
    <w:p w14:paraId="43244C5A"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olor w:val="000000" w:themeColor="text1"/>
          <w:sz w:val="22"/>
          <w:szCs w:val="22"/>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69" w:name="_Toc333564316"/>
      <w:bookmarkStart w:id="470"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69"/>
      <w:bookmarkEnd w:id="470"/>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1" w:name="_Toc108424568"/>
      <w:r w:rsidRPr="007B68CE">
        <w:rPr>
          <w:rFonts w:ascii="Trebuchet MS" w:hAnsi="Trebuchet MS"/>
          <w:color w:val="000000" w:themeColor="text1"/>
          <w:sz w:val="22"/>
          <w:szCs w:val="22"/>
        </w:rPr>
        <w:t>General Construction Experience</w:t>
      </w:r>
      <w:bookmarkEnd w:id="471"/>
    </w:p>
    <w:p w14:paraId="0E61E2FF" w14:textId="41BBBE4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2" w:name="_Toc333564317"/>
      <w:bookmarkStart w:id="473"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72"/>
      <w:bookmarkEnd w:id="473"/>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4" w:name="_Toc108424569"/>
      <w:r w:rsidRPr="007B68CE">
        <w:rPr>
          <w:rFonts w:ascii="Trebuchet MS" w:hAnsi="Trebuchet MS"/>
          <w:b/>
          <w:color w:val="000000" w:themeColor="text1"/>
          <w:sz w:val="22"/>
          <w:szCs w:val="22"/>
        </w:rPr>
        <w:t>Specific Construction and Contract Management Experience</w:t>
      </w:r>
      <w:bookmarkEnd w:id="474"/>
    </w:p>
    <w:p w14:paraId="6767392C" w14:textId="5A7EE29C"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5" w:name="_Toc333564318"/>
      <w:bookmarkStart w:id="476"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5"/>
      <w:bookmarkEnd w:id="476"/>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7" w:name="_Toc108424570"/>
      <w:r w:rsidRPr="007B68CE">
        <w:rPr>
          <w:rFonts w:ascii="Trebuchet MS" w:hAnsi="Trebuchet MS"/>
          <w:color w:val="000000" w:themeColor="text1"/>
          <w:sz w:val="22"/>
          <w:szCs w:val="22"/>
        </w:rPr>
        <w:t>Construction Experience in Key Activities</w:t>
      </w:r>
      <w:bookmarkEnd w:id="477"/>
    </w:p>
    <w:p w14:paraId="090AA992" w14:textId="50C86572"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261120">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39"/>
    <w:bookmarkEnd w:id="440"/>
    <w:bookmarkEnd w:id="441"/>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78" w:name="_Toc100122598"/>
            <w:r w:rsidRPr="007B68CE">
              <w:rPr>
                <w:rFonts w:ascii="Trebuchet MS" w:hAnsi="Trebuchet MS" w:cs="Arial"/>
                <w:lang w:val="en-GB"/>
              </w:rPr>
              <w:t>Form of Bid Security</w:t>
            </w:r>
            <w:bookmarkEnd w:id="478"/>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7777777"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International Competitive Bid No. </w:t>
      </w:r>
      <w:r w:rsidRPr="007B68CE">
        <w:rPr>
          <w:rFonts w:ascii="Trebuchet MS" w:hAnsi="Trebuchet MS" w:cs="Times New Roman"/>
          <w:i/>
          <w:iCs/>
          <w:color w:val="4472C4" w:themeColor="accent5"/>
          <w:sz w:val="22"/>
          <w:szCs w:val="22"/>
        </w:rPr>
        <w:t>[ICB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ICB”).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4C34F0C7" w14:textId="4D7F95A9" w:rsidR="00E96681" w:rsidRDefault="006309F7" w:rsidP="008357E6">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has </w:t>
      </w:r>
      <w:r w:rsidR="005346A6" w:rsidRPr="00E96681">
        <w:rPr>
          <w:rFonts w:ascii="Trebuchet MS" w:hAnsi="Trebuchet MS" w:cs="Arial"/>
          <w:sz w:val="22"/>
          <w:szCs w:val="22"/>
        </w:rPr>
        <w:t xml:space="preserve">materially modified </w:t>
      </w:r>
      <w:r w:rsidR="00E96681" w:rsidRPr="00E96681">
        <w:rPr>
          <w:rFonts w:ascii="Trebuchet MS" w:hAnsi="Trebuchet MS" w:cs="Arial"/>
          <w:sz w:val="22"/>
          <w:szCs w:val="22"/>
        </w:rPr>
        <w:t xml:space="preserve">or </w:t>
      </w:r>
      <w:r w:rsidRPr="00E96681">
        <w:rPr>
          <w:rFonts w:ascii="Trebuchet MS" w:hAnsi="Trebuchet MS" w:cs="Arial"/>
          <w:sz w:val="22"/>
          <w:szCs w:val="22"/>
        </w:rPr>
        <w:t xml:space="preserve">withdrawn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during the period of bid validity specified by the </w:t>
      </w:r>
      <w:r w:rsidR="00B07D33" w:rsidRPr="00E96681">
        <w:rPr>
          <w:rFonts w:ascii="Trebuchet MS" w:hAnsi="Trebuchet MS" w:cs="Arial"/>
          <w:sz w:val="22"/>
          <w:szCs w:val="22"/>
        </w:rPr>
        <w:t>bidder</w:t>
      </w:r>
      <w:r w:rsidRPr="00E96681">
        <w:rPr>
          <w:rFonts w:ascii="Trebuchet MS" w:hAnsi="Trebuchet MS" w:cs="Arial"/>
          <w:sz w:val="22"/>
          <w:szCs w:val="22"/>
        </w:rPr>
        <w:t xml:space="preserve"> in the Form of Bid; or</w:t>
      </w:r>
      <w:bookmarkStart w:id="479" w:name="_Hlk506223058"/>
      <w:r w:rsidR="00E96681" w:rsidRPr="00E96681">
        <w:rPr>
          <w:rFonts w:ascii="Trebuchet MS" w:hAnsi="Trebuchet MS" w:cs="Arial"/>
          <w:sz w:val="22"/>
          <w:szCs w:val="22"/>
        </w:rPr>
        <w:t xml:space="preserve"> </w:t>
      </w:r>
    </w:p>
    <w:p w14:paraId="3CD20207" w14:textId="77777777" w:rsidR="00E96681" w:rsidRDefault="005346A6" w:rsidP="008357E6">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bookmarkStart w:id="480" w:name="_Hlk508720496"/>
      <w:r w:rsidRPr="00E96681">
        <w:rPr>
          <w:rFonts w:ascii="Trebuchet MS" w:hAnsi="Trebuchet MS" w:cs="Arial"/>
          <w:sz w:val="22"/>
          <w:szCs w:val="22"/>
        </w:rPr>
        <w:t>does not accept a correction of errors; o</w:t>
      </w:r>
      <w:bookmarkEnd w:id="479"/>
      <w:r w:rsidR="00E96681" w:rsidRPr="00E96681">
        <w:rPr>
          <w:rFonts w:ascii="Trebuchet MS" w:hAnsi="Trebuchet MS" w:cs="Arial"/>
          <w:sz w:val="22"/>
          <w:szCs w:val="22"/>
        </w:rPr>
        <w:t>r</w:t>
      </w:r>
    </w:p>
    <w:bookmarkEnd w:id="480"/>
    <w:p w14:paraId="2896B773" w14:textId="7D8CB140" w:rsidR="006309F7" w:rsidRPr="00E96681" w:rsidRDefault="006309F7" w:rsidP="008357E6">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having been notified of the acceptance of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(i) fails or refuses to execute the </w:t>
      </w:r>
      <w:r w:rsidR="000A7170" w:rsidRPr="00E96681">
        <w:rPr>
          <w:rFonts w:ascii="Trebuchet MS" w:hAnsi="Trebuchet MS" w:cs="Arial"/>
          <w:sz w:val="22"/>
          <w:szCs w:val="22"/>
        </w:rPr>
        <w:t>contract</w:t>
      </w:r>
      <w:r w:rsidRPr="00E96681">
        <w:rPr>
          <w:rFonts w:ascii="Trebuchet MS" w:hAnsi="Trebuchet MS" w:cs="Arial"/>
          <w:sz w:val="22"/>
          <w:szCs w:val="22"/>
        </w:rPr>
        <w:t xml:space="preserve"> Agreement or (ii) fails or refuses to furnish the performance security, in accordance with the ITB.</w:t>
      </w:r>
    </w:p>
    <w:p w14:paraId="141D4310" w14:textId="5EC85B1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81" w:name="_Toc106181175"/>
      <w:bookmarkStart w:id="482" w:name="_Toc317173260"/>
      <w:bookmarkStart w:id="483"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4" w:name="_Toc68319424"/>
      <w:r w:rsidRPr="007B68CE">
        <w:rPr>
          <w:rFonts w:ascii="Trebuchet MS" w:hAnsi="Trebuchet MS"/>
          <w:lang w:val="en-GB"/>
        </w:rPr>
        <w:t>Bid Security (Bid Bond)</w:t>
      </w:r>
      <w:bookmarkEnd w:id="484"/>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FBDFEE0" w:rsidR="00C04D23" w:rsidRDefault="00E96681" w:rsidP="008357E6">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withdraws its bid during the period of bid validity specified in the Form of Bid; or</w:t>
      </w:r>
    </w:p>
    <w:p w14:paraId="61BCCA86" w14:textId="77777777" w:rsidR="00E96681" w:rsidRPr="00E96681" w:rsidRDefault="00E96681" w:rsidP="008357E6">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 </w:t>
      </w:r>
      <w:r w:rsidRPr="00E96681">
        <w:rPr>
          <w:rFonts w:ascii="Trebuchet MS" w:hAnsi="Trebuchet MS"/>
          <w:sz w:val="22"/>
          <w:szCs w:val="22"/>
        </w:rPr>
        <w:t>does not accept a correction of errors; or</w:t>
      </w:r>
    </w:p>
    <w:p w14:paraId="3A1D5B2C" w14:textId="2E056356" w:rsidR="00C04D23" w:rsidRPr="007B68CE" w:rsidRDefault="00C04D23" w:rsidP="008357E6">
      <w:pPr>
        <w:numPr>
          <w:ilvl w:val="0"/>
          <w:numId w:val="150"/>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Bidders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1978F072" w:rsidR="00C04D23" w:rsidRPr="007B68CE" w:rsidRDefault="00261120"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2983C601" w14:textId="77777777" w:rsidR="00E96681" w:rsidRPr="00E96681" w:rsidRDefault="00C04D23" w:rsidP="008357E6">
      <w:pPr>
        <w:numPr>
          <w:ilvl w:val="4"/>
          <w:numId w:val="129"/>
        </w:numPr>
        <w:tabs>
          <w:tab w:val="left" w:pos="1260"/>
        </w:tabs>
        <w:spacing w:before="120" w:after="120"/>
        <w:ind w:right="720" w:hanging="3330"/>
        <w:rPr>
          <w:rFonts w:ascii="Trebuchet MS" w:hAnsi="Trebuchet MS" w:cs="Arial"/>
          <w:sz w:val="22"/>
          <w:szCs w:val="22"/>
        </w:rPr>
      </w:pPr>
      <w:r w:rsidRPr="00E96681">
        <w:rPr>
          <w:rFonts w:ascii="Trebuchet MS" w:hAnsi="Trebuchet MS"/>
          <w:sz w:val="22"/>
          <w:szCs w:val="22"/>
        </w:rPr>
        <w:t>have withdrawn our bid during the period of bid validity specified in the Form of Bid; or</w:t>
      </w:r>
      <w:r w:rsidR="00E96681" w:rsidRPr="00E96681">
        <w:rPr>
          <w:rFonts w:ascii="Trebuchet MS" w:hAnsi="Trebuchet MS"/>
          <w:sz w:val="22"/>
          <w:szCs w:val="22"/>
        </w:rPr>
        <w:t xml:space="preserve"> </w:t>
      </w:r>
    </w:p>
    <w:p w14:paraId="119490C2" w14:textId="3C2D1B79" w:rsidR="00E96681" w:rsidRPr="00E96681" w:rsidRDefault="00E96681" w:rsidP="008357E6">
      <w:pPr>
        <w:numPr>
          <w:ilvl w:val="4"/>
          <w:numId w:val="129"/>
        </w:numPr>
        <w:tabs>
          <w:tab w:val="left" w:pos="1260"/>
        </w:tabs>
        <w:spacing w:before="120" w:after="120"/>
        <w:ind w:left="1418" w:right="720" w:hanging="1418"/>
        <w:rPr>
          <w:rFonts w:ascii="Trebuchet MS" w:hAnsi="Trebuchet MS" w:cs="Arial"/>
          <w:sz w:val="22"/>
          <w:szCs w:val="22"/>
        </w:rPr>
      </w:pPr>
      <w:r w:rsidRPr="00E96681">
        <w:rPr>
          <w:rFonts w:ascii="Trebuchet MS" w:hAnsi="Trebuchet MS" w:cs="Arial"/>
          <w:sz w:val="22"/>
          <w:szCs w:val="22"/>
        </w:rPr>
        <w:t>does not accept a correction of errors; or</w:t>
      </w:r>
    </w:p>
    <w:p w14:paraId="4432FBC8" w14:textId="4D23B759" w:rsidR="00C04D23" w:rsidRPr="00E96681" w:rsidRDefault="00C04D23" w:rsidP="008357E6">
      <w:pPr>
        <w:numPr>
          <w:ilvl w:val="4"/>
          <w:numId w:val="129"/>
        </w:numPr>
        <w:tabs>
          <w:tab w:val="left" w:pos="1260"/>
        </w:tabs>
        <w:spacing w:before="120" w:after="120"/>
        <w:ind w:left="1418" w:right="22" w:hanging="1418"/>
        <w:rPr>
          <w:rFonts w:ascii="Trebuchet MS" w:hAnsi="Trebuchet MS" w:cs="Arial"/>
          <w:sz w:val="22"/>
          <w:szCs w:val="22"/>
        </w:rPr>
      </w:pPr>
      <w:r w:rsidRPr="00E96681">
        <w:rPr>
          <w:rFonts w:ascii="Trebuchet MS" w:hAnsi="Trebuchet MS" w:cs="Arial"/>
          <w:sz w:val="22"/>
          <w:szCs w:val="22"/>
        </w:rPr>
        <w:t xml:space="preserve">having been notified of the acceptance of our bid 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fail or refuse to execute the </w:t>
      </w:r>
      <w:r w:rsidR="000A7170" w:rsidRPr="00E96681">
        <w:rPr>
          <w:rFonts w:ascii="Trebuchet MS" w:hAnsi="Trebuchet MS" w:cs="Arial"/>
          <w:sz w:val="22"/>
          <w:szCs w:val="22"/>
        </w:rPr>
        <w:t>contract</w:t>
      </w:r>
      <w:r w:rsidRPr="00E96681">
        <w:rPr>
          <w:rFonts w:ascii="Trebuchet MS" w:hAnsi="Trebuchet MS" w:cs="Arial"/>
          <w:sz w:val="22"/>
          <w:szCs w:val="22"/>
        </w:rPr>
        <w:t>; or (ii) fail or refuse to furnish the performance security, if required, in accordance with the ITB.</w:t>
      </w:r>
    </w:p>
    <w:p w14:paraId="72F20CE2"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understand this Bid Securing Declaration shall expire if we are not the successful bidder, upon the earlier of (i) our receipt of your notification to us advising the execution of the contract with </w:t>
      </w:r>
      <w:r w:rsidRPr="00256D84">
        <w:rPr>
          <w:rFonts w:ascii="Trebuchet MS" w:hAnsi="Trebuchet MS"/>
          <w:strike/>
          <w:color w:val="FF0000"/>
          <w:sz w:val="22"/>
          <w:szCs w:val="22"/>
        </w:rPr>
        <w:t>of</w:t>
      </w:r>
      <w:r w:rsidRPr="007B68CE">
        <w:rPr>
          <w:rFonts w:ascii="Trebuchet MS" w:hAnsi="Trebuchet MS"/>
          <w:sz w:val="22"/>
          <w:szCs w:val="22"/>
        </w:rPr>
        <w:t xml:space="preserve">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81"/>
    <w:bookmarkEnd w:id="482"/>
    <w:bookmarkEnd w:id="483"/>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2"/>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5" w:name="_Toc438529602"/>
      <w:bookmarkStart w:id="486" w:name="_Toc438725758"/>
      <w:bookmarkStart w:id="487" w:name="_Toc438817753"/>
      <w:bookmarkStart w:id="488" w:name="_Toc438954447"/>
      <w:bookmarkStart w:id="489" w:name="_Toc461939622"/>
      <w:bookmarkStart w:id="490"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5"/>
      <w:bookmarkEnd w:id="486"/>
      <w:bookmarkEnd w:id="487"/>
      <w:bookmarkEnd w:id="488"/>
      <w:bookmarkEnd w:id="489"/>
      <w:r w:rsidRPr="007B68CE">
        <w:rPr>
          <w:rFonts w:ascii="Trebuchet MS" w:hAnsi="Trebuchet MS" w:cs="Arial"/>
        </w:rPr>
        <w:t>s</w:t>
      </w:r>
      <w:bookmarkEnd w:id="490"/>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3"/>
          <w:endnotePr>
            <w:numFmt w:val="decimal"/>
          </w:endnotePr>
          <w:pgSz w:w="11909" w:h="16834" w:code="9"/>
          <w:pgMar w:top="1440" w:right="1440" w:bottom="1440" w:left="1800" w:header="720" w:footer="720" w:gutter="0"/>
          <w:cols w:space="720"/>
        </w:sectPr>
      </w:pPr>
      <w:bookmarkStart w:id="491" w:name="_Toc438954449"/>
      <w:bookmarkStart w:id="492" w:name="_Toc101929327"/>
      <w:bookmarkStart w:id="493"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91"/>
            <w:r w:rsidRPr="007B68CE">
              <w:rPr>
                <w:rFonts w:ascii="Trebuchet MS" w:hAnsi="Trebuchet MS" w:cs="Arial"/>
                <w:bCs/>
              </w:rPr>
              <w:t>Works</w:t>
            </w:r>
            <w:r w:rsidRPr="007B68CE">
              <w:rPr>
                <w:rFonts w:ascii="Trebuchet MS" w:hAnsi="Trebuchet MS" w:cs="Arial"/>
              </w:rPr>
              <w:t xml:space="preserve"> Requirements</w:t>
            </w:r>
            <w:bookmarkEnd w:id="492"/>
            <w:bookmarkEnd w:id="493"/>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6E6A5133"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955875">
          <w:rPr>
            <w:noProof/>
            <w:webHidden/>
          </w:rPr>
          <w:t>87</w:t>
        </w:r>
        <w:r w:rsidRPr="007B68CE">
          <w:rPr>
            <w:noProof/>
            <w:webHidden/>
          </w:rPr>
          <w:fldChar w:fldCharType="end"/>
        </w:r>
      </w:hyperlink>
    </w:p>
    <w:p w14:paraId="3EAE74E1" w14:textId="209D40CE" w:rsidR="000E47A1" w:rsidRPr="007B68CE" w:rsidRDefault="00703563"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955875">
          <w:rPr>
            <w:noProof/>
            <w:webHidden/>
          </w:rPr>
          <w:t>88</w:t>
        </w:r>
        <w:r w:rsidR="003028B6" w:rsidRPr="007B68CE">
          <w:rPr>
            <w:noProof/>
            <w:webHidden/>
          </w:rPr>
          <w:fldChar w:fldCharType="end"/>
        </w:r>
      </w:hyperlink>
    </w:p>
    <w:p w14:paraId="45C6B9EC" w14:textId="65055C18" w:rsidR="000E47A1" w:rsidRPr="007B68CE" w:rsidRDefault="00703563"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955875">
          <w:rPr>
            <w:noProof/>
            <w:webHidden/>
          </w:rPr>
          <w:t>89</w:t>
        </w:r>
        <w:r w:rsidR="003028B6" w:rsidRPr="007B68CE">
          <w:rPr>
            <w:noProof/>
            <w:webHidden/>
          </w:rPr>
          <w:fldChar w:fldCharType="end"/>
        </w:r>
      </w:hyperlink>
    </w:p>
    <w:p w14:paraId="73D778EF" w14:textId="4FA6B1E4" w:rsidR="000E47A1" w:rsidRPr="007B68CE" w:rsidRDefault="00703563"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955875">
          <w:rPr>
            <w:noProof/>
            <w:webHidden/>
          </w:rPr>
          <w:t>90</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4" w:name="_Toc462826926"/>
            <w:r w:rsidRPr="007B68CE">
              <w:rPr>
                <w:rFonts w:ascii="Trebuchet MS" w:hAnsi="Trebuchet MS" w:cs="Arial"/>
                <w:lang w:val="en-GB"/>
              </w:rPr>
              <w:t>Scope of Works</w:t>
            </w:r>
            <w:bookmarkEnd w:id="494"/>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5" w:name="_Toc23233012"/>
            <w:bookmarkStart w:id="496" w:name="_Toc23238061"/>
            <w:bookmarkStart w:id="497" w:name="_Toc41971552"/>
            <w:bookmarkStart w:id="498" w:name="_Toc462826927"/>
            <w:r w:rsidRPr="007B68CE">
              <w:rPr>
                <w:rFonts w:ascii="Trebuchet MS" w:hAnsi="Trebuchet MS" w:cs="Arial"/>
                <w:lang w:val="en-GB"/>
              </w:rPr>
              <w:t>Specification</w:t>
            </w:r>
            <w:bookmarkEnd w:id="495"/>
            <w:bookmarkEnd w:id="496"/>
            <w:bookmarkEnd w:id="497"/>
            <w:bookmarkEnd w:id="498"/>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99" w:name="_Toc23233013"/>
            <w:bookmarkStart w:id="500" w:name="_Toc23238062"/>
            <w:bookmarkStart w:id="501" w:name="_Toc41971553"/>
            <w:bookmarkStart w:id="502" w:name="_Toc462826928"/>
            <w:r w:rsidRPr="007B68CE">
              <w:rPr>
                <w:rFonts w:ascii="Trebuchet MS" w:hAnsi="Trebuchet MS" w:cs="Arial"/>
                <w:lang w:val="en-GB"/>
              </w:rPr>
              <w:t>Drawings</w:t>
            </w:r>
            <w:bookmarkEnd w:id="499"/>
            <w:bookmarkEnd w:id="500"/>
            <w:bookmarkEnd w:id="501"/>
            <w:bookmarkEnd w:id="502"/>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7929943"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w:t>
            </w:r>
            <w:r w:rsidR="00FE0E36" w:rsidRPr="007B68CE">
              <w:rPr>
                <w:rFonts w:ascii="Trebuchet MS" w:hAnsi="Trebuchet MS"/>
                <w:b/>
                <w:bCs/>
                <w:sz w:val="22"/>
                <w:szCs w:val="22"/>
              </w:rPr>
              <w:t>of</w:t>
            </w:r>
            <w:r w:rsidRPr="007B68CE">
              <w:rPr>
                <w:rFonts w:ascii="Trebuchet MS" w:hAnsi="Trebuchet MS"/>
                <w:b/>
                <w:bCs/>
                <w:sz w:val="22"/>
                <w:szCs w:val="22"/>
              </w:rPr>
              <w:t xml:space="preserve">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503" w:name="_Toc23233014"/>
            <w:bookmarkStart w:id="504" w:name="_Toc23238063"/>
            <w:bookmarkStart w:id="505" w:name="_Toc41971554"/>
            <w:bookmarkStart w:id="506" w:name="_Toc462826929"/>
            <w:r w:rsidRPr="007B68CE">
              <w:rPr>
                <w:rFonts w:ascii="Trebuchet MS" w:hAnsi="Trebuchet MS" w:cs="Arial"/>
                <w:lang w:val="en-GB"/>
              </w:rPr>
              <w:t>Supplementary Information</w:t>
            </w:r>
            <w:bookmarkEnd w:id="503"/>
            <w:bookmarkEnd w:id="504"/>
            <w:bookmarkEnd w:id="505"/>
            <w:bookmarkEnd w:id="506"/>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4"/>
          <w:endnotePr>
            <w:numFmt w:val="decimal"/>
          </w:endnotePr>
          <w:pgSz w:w="11909" w:h="16834" w:code="9"/>
          <w:pgMar w:top="1440" w:right="1440" w:bottom="1440" w:left="1800" w:header="720" w:footer="720" w:gutter="0"/>
          <w:cols w:space="720"/>
        </w:sectPr>
      </w:pPr>
      <w:bookmarkStart w:id="507" w:name="_Toc438266930"/>
      <w:bookmarkStart w:id="508" w:name="_Toc438267904"/>
      <w:bookmarkStart w:id="509"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10" w:name="_Toc438529605"/>
      <w:bookmarkStart w:id="511" w:name="_Toc438725761"/>
      <w:bookmarkStart w:id="512" w:name="_Toc438817756"/>
      <w:bookmarkStart w:id="513" w:name="_Toc438954450"/>
      <w:bookmarkStart w:id="514"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5" w:name="_Toc469596540"/>
      <w:r w:rsidRPr="007B68CE">
        <w:rPr>
          <w:rFonts w:ascii="Trebuchet MS" w:hAnsi="Trebuchet MS" w:cs="Arial"/>
        </w:rPr>
        <w:t>PART 3 – Conditions of Contract</w:t>
      </w:r>
      <w:bookmarkEnd w:id="510"/>
      <w:bookmarkEnd w:id="511"/>
      <w:bookmarkEnd w:id="512"/>
      <w:bookmarkEnd w:id="513"/>
      <w:bookmarkEnd w:id="514"/>
      <w:r w:rsidRPr="007B68CE">
        <w:rPr>
          <w:rFonts w:ascii="Trebuchet MS" w:hAnsi="Trebuchet MS" w:cs="Arial"/>
        </w:rPr>
        <w:t xml:space="preserve"> and Contract Forms</w:t>
      </w:r>
      <w:bookmarkEnd w:id="515"/>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5"/>
          <w:headerReference w:type="default" r:id="rId36"/>
          <w:headerReference w:type="first" r:id="rId37"/>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16" w:name="_Toc101929328"/>
            <w:bookmarkStart w:id="517" w:name="_Toc469596541"/>
            <w:r w:rsidRPr="007B68CE">
              <w:rPr>
                <w:rFonts w:ascii="Trebuchet MS" w:hAnsi="Trebuchet MS" w:cs="Arial"/>
              </w:rPr>
              <w:t>Section VI General Conditions (GC)</w:t>
            </w:r>
            <w:bookmarkEnd w:id="516"/>
            <w:bookmarkEnd w:id="517"/>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1F7D9D81"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075A2758" w14:textId="4FF78DF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28A41FFB" w14:textId="26A0C16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3B6B9ED3" w14:textId="048666A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2AB8D8CC" w14:textId="0969C84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061E347" w14:textId="429A586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658D41E" w14:textId="089A695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8CE34A6" w14:textId="76AD8C1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49C6B585" w14:textId="48CE49A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72E9AC3" w14:textId="2F4B0B3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1F416D1" w14:textId="55B6D50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C1BF997" w14:textId="136D2D9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842C909" w14:textId="2BC4468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5272B10" w14:textId="089EFE5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6AABD65F" w14:textId="6C96DC8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5D4BDCA1" w14:textId="24EA3CC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425BF40A" w14:textId="0290C581"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5CADFE85" w14:textId="1564C32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A0A1AD2" w14:textId="7166910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0B3B05A" w14:textId="6308A7E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588119CD" w14:textId="2747364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BC7B4A6" w14:textId="2D93CDD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76A22B6" w14:textId="73B2046F"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6DC29B39" w14:textId="1B7EC13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5DC9C441" w14:textId="4446BD22"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07AD6D8" w14:textId="71BB226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390DF28" w14:textId="22F76BF2"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07CDCE56" w14:textId="37D97D9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7D7173AF" w14:textId="4EE40459"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046FF47E" w14:textId="18D7B2F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56033940" w14:textId="1D2A1F0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54B81DEC" w14:textId="7B7E222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3660C020" w14:textId="4DA2A4A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38B759DA" w14:textId="759F8DC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6CFECBF2" w14:textId="58D5629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05E2F542" w14:textId="1637EA8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6EE79FA5" w14:textId="1E2CCD9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46E45F66" w14:textId="4C23812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22C999B" w14:textId="206AD62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40DA913" w14:textId="614A51E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5B1C089B" w14:textId="23B4D8E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5D82FFD1" w14:textId="50BAC2F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059CE925" w14:textId="7CF1B8F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6FA8D95A" w14:textId="290B737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3BA73247" w14:textId="6373F4D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1840ACE1" w14:textId="6C35C93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0434FA79" w14:textId="1504B072"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7F79B969" w14:textId="2A1A944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7BCAFFF4" w14:textId="2780DA6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35CA3BF0" w14:textId="01A6F3FE"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2A6A2940" w14:textId="617828D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45BD4588" w14:textId="6B4D376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09213E9D" w14:textId="5C639C1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B6BB618" w14:textId="452A6EC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4E35A53D" w14:textId="1D7C8EAE"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7B10EBED" w14:textId="47765B4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337C9F9" w14:textId="57682EB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E4C3E6F" w14:textId="2785B84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E03EE28" w14:textId="5BAE407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27D45976" w14:textId="5BEA772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878D11F" w14:textId="6034807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DFB5026" w14:textId="012F941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5D3EC35B" w14:textId="55A222F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4BD95625" w14:textId="0D3153E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BCAAC58" w14:textId="3117B19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5942A32E" w14:textId="6FBF432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C7AF53F" w14:textId="48CC518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441F7469" w14:textId="502118B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05C1CA2C" w14:textId="4702E47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7675AE48" w14:textId="629CADB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1BABF81E" w14:textId="346D460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2F5A6965" w14:textId="0DA6BDB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3A8A2102" w14:textId="493E3B3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02110FB" w14:textId="6912A66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F95636B" w14:textId="56658CD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5113F1D6" w14:textId="7AB212E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0531833A" w14:textId="1DAE258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5783EB6F" w14:textId="60A30B4A"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AEBF755" w14:textId="74837F0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97C7B4E" w14:textId="670AA06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79329E4" w14:textId="325244F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3BADF66" w14:textId="7E412A7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124</w:t>
        </w:r>
        <w:r w:rsidR="00143BEA" w:rsidRPr="007B68CE">
          <w:rPr>
            <w:noProof/>
            <w:webHidden/>
            <w:sz w:val="22"/>
            <w:szCs w:val="22"/>
          </w:rPr>
          <w:fldChar w:fldCharType="end"/>
        </w:r>
      </w:hyperlink>
    </w:p>
    <w:p w14:paraId="63194882" w14:textId="276C4CB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5BFF9830" w14:textId="08DE9F0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777E5807" w14:textId="0FDC7F5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50408A4" w14:textId="3A47EB4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6CC5E69" w14:textId="496CFE21"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4EAC07" w14:textId="34BC453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4A2A3FC4" w14:textId="191F320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51DD1705" w14:textId="2E6FA3C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C90C56" w14:textId="6C387A8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20EAF9D7" w14:textId="1690AD6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717F623A" w14:textId="494C160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3EE842F5" w14:textId="1FA9936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6F5D7C74" w14:textId="67B8424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7C6AF8" w14:textId="1A41768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209D9C" w14:textId="5F51C45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2E4B4AB5" w14:textId="5C71EDC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197DBDED" w14:textId="352CB89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07EBDB1B" w14:textId="491DD130"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7E416283" w14:textId="4455FD5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2D6D3546" w14:textId="60AA040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51A197AB" w14:textId="020BCD3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F4461C6" w14:textId="01233E9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D67BCED" w14:textId="3CA8415F"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4FC79B53" w14:textId="4D78F5F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79EA714" w14:textId="43BE194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5C7C81A1" w14:textId="069A3AE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2F85F5C0" w14:textId="584F30E8"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41318EAE" w14:textId="2BECB03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253B9170" w14:textId="2A54473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79474290" w14:textId="080BD0F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3DD17617" w14:textId="6F08DBE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7AC19DD" w14:textId="7F7BF36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1068EE08" w14:textId="3583A92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4806BF8" w14:textId="0AE365C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DBAD25F" w14:textId="35AF3F8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3257914" w14:textId="7F4E018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FA2C3C4" w14:textId="273B32E4"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23D0553" w14:textId="41885236"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A023A29" w14:textId="5559FA6E"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227E1E26" w14:textId="4AED040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B5756D1" w14:textId="2416F76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40AA86EA" w14:textId="322A61A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69068391" w14:textId="195AE54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39F2333C" w14:textId="226CA08F"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1BA44B4F" w14:textId="24ACB7E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08E9C642" w14:textId="6B1A204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0B677A11" w14:textId="313637F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1BC29879" w14:textId="236BB2C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13601993" w14:textId="4B3EA4B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8C1D80B" w14:textId="0FD4A31C"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F8A0E50" w14:textId="7C27003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E53F79E" w14:textId="717B898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64F3940" w14:textId="0AD7C901"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7853FF59" w14:textId="23BCAEC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4977F4E3" w14:textId="1CE07182"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141</w:t>
        </w:r>
        <w:r w:rsidR="00143BEA" w:rsidRPr="007B68CE">
          <w:rPr>
            <w:noProof/>
            <w:webHidden/>
            <w:sz w:val="22"/>
            <w:szCs w:val="22"/>
          </w:rPr>
          <w:fldChar w:fldCharType="end"/>
        </w:r>
      </w:hyperlink>
    </w:p>
    <w:p w14:paraId="19FA968A" w14:textId="6C9CCB3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D6DD917" w14:textId="6CA20D6E"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A2E2099" w14:textId="7776790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143</w:t>
        </w:r>
        <w:r w:rsidR="00143BEA" w:rsidRPr="007B68CE">
          <w:rPr>
            <w:noProof/>
            <w:webHidden/>
            <w:sz w:val="22"/>
            <w:szCs w:val="22"/>
          </w:rPr>
          <w:fldChar w:fldCharType="end"/>
        </w:r>
      </w:hyperlink>
    </w:p>
    <w:p w14:paraId="16A54DE0" w14:textId="1614214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5EA93801" w14:textId="2628B8C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1CD66FF5" w14:textId="005D06E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6991CB90" w14:textId="72B8C3A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193B510B" w14:textId="694B7820"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3A0E4E5" w14:textId="7D0996F0"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E79ED20" w14:textId="6C4CDE35"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468AA67D" w14:textId="739E64D7"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5021D649" w14:textId="024EB850"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3D26964C" w14:textId="51A695E7" w:rsidR="00143BEA" w:rsidRPr="007B68CE" w:rsidRDefault="00703563">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0C60AB0B" w14:textId="4B93087E"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738E78C5" w14:textId="04D825F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BBC0B1D" w14:textId="4AC132C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8032097" w14:textId="0460C57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B061E83" w14:textId="41A59D41"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4CD89BD" w14:textId="3D52AEF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3C2A0522" w14:textId="6E53334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313AB4A" w14:textId="1330CE1F"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149F09BB" w14:textId="4F91B2F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445083A" w14:textId="3456A8DA"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151</w:t>
        </w:r>
        <w:r w:rsidR="00143BEA" w:rsidRPr="007B68CE">
          <w:rPr>
            <w:noProof/>
            <w:webHidden/>
            <w:sz w:val="22"/>
            <w:szCs w:val="22"/>
          </w:rPr>
          <w:fldChar w:fldCharType="end"/>
        </w:r>
      </w:hyperlink>
    </w:p>
    <w:p w14:paraId="575962E0" w14:textId="22F4EBA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1B3301FF" w14:textId="2440B66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EE04637" w14:textId="26F13644"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4CF276C2" w14:textId="4B1369A8"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CC2D4F5" w14:textId="3CF5010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297084BC" w14:textId="1296D8B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5CA0EFF2" w14:textId="20AD2D2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521F3FA" w14:textId="7617BDD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299883A" w14:textId="0818B293"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770BDAB4" w14:textId="05B120D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1CD23017" w14:textId="37F638CF"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468BB035" w14:textId="7902377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77F3B086" w14:textId="64817B25"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156</w:t>
        </w:r>
        <w:r w:rsidR="00143BEA" w:rsidRPr="007B68CE">
          <w:rPr>
            <w:noProof/>
            <w:webHidden/>
            <w:sz w:val="22"/>
            <w:szCs w:val="22"/>
          </w:rPr>
          <w:fldChar w:fldCharType="end"/>
        </w:r>
      </w:hyperlink>
    </w:p>
    <w:p w14:paraId="5AC80BA0" w14:textId="74F76066"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772D835" w14:textId="3EA40247"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BDD565A" w14:textId="335B1DED"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5468028" w14:textId="63CB33A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CAF409E" w14:textId="5CD4135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7A4ECF2D" w14:textId="05B189D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3C6EF320" w14:textId="0032122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0771DD2F" w14:textId="5F2F8FC0"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363EFD49" w14:textId="30CF1C2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2987AF9D" w14:textId="42620128" w:rsidR="00143BEA" w:rsidRPr="007B68CE" w:rsidRDefault="00703563"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5568E88F" w14:textId="77C1578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34AE9D93" w14:textId="7CD9D38F"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29DFF243" w14:textId="56C1F5F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0F5DB05C" w14:textId="17FD4FE9"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163</w:t>
        </w:r>
        <w:r w:rsidR="00143BEA" w:rsidRPr="007B68CE">
          <w:rPr>
            <w:noProof/>
            <w:webHidden/>
            <w:sz w:val="22"/>
            <w:szCs w:val="22"/>
          </w:rPr>
          <w:fldChar w:fldCharType="end"/>
        </w:r>
      </w:hyperlink>
    </w:p>
    <w:p w14:paraId="18437FDB" w14:textId="59A5A5CD"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708CC481" w14:textId="3A3EE852"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635B81CC" w14:textId="73EE081B"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488F4F8B" w14:textId="2EC50C04" w:rsidR="00143BEA" w:rsidRPr="007B68CE" w:rsidRDefault="00703563">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18"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18"/>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0D5B8B56"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r w:rsidR="00C743BB">
        <w:rPr>
          <w:rFonts w:ascii="Trebuchet MS" w:hAnsi="Trebuchet MS"/>
          <w:color w:val="auto"/>
          <w:sz w:val="36"/>
          <w:szCs w:val="36"/>
        </w:rPr>
        <w:t xml:space="preserve"> </w:t>
      </w:r>
      <w:r w:rsidR="00332773" w:rsidRPr="00332773">
        <w:rPr>
          <w:rFonts w:ascii="Trebuchet MS" w:hAnsi="Trebuchet MS"/>
          <w:color w:val="auto"/>
          <w:sz w:val="36"/>
          <w:szCs w:val="36"/>
        </w:rPr>
        <w:t>of Contract</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19"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19"/>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20"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20"/>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00F2E57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CB25D5">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bookmarkStart w:id="521" w:name="_Hlk3969495"/>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bookmarkEnd w:id="521"/>
          <w:p w14:paraId="71E2C741" w14:textId="0158A0A8"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001036">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22"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522"/>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9A0A25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provisions including the word “agree,” “agreed” or “agreement” require the agreement to be record</w:t>
            </w:r>
            <w:r w:rsidR="00C74476">
              <w:rPr>
                <w:rFonts w:ascii="Trebuchet MS" w:hAnsi="Trebuchet MS" w:cs="Arial"/>
              </w:rPr>
              <w:t>ed</w:t>
            </w:r>
            <w:r w:rsidRPr="007B68CE">
              <w:rPr>
                <w:rFonts w:ascii="Trebuchet MS" w:hAnsi="Trebuchet MS" w:cs="Arial"/>
              </w:rPr>
              <w:t xml:space="preserve">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23"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23"/>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4"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524"/>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5"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5"/>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6"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6"/>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27"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27"/>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28"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28"/>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29"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529"/>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0D2061D1"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30"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530"/>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31"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531"/>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32"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32"/>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33"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33"/>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34"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34"/>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5"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535"/>
          <w:p w14:paraId="6B0DEDD7" w14:textId="70B37C9B"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001036">
              <w:rPr>
                <w:rFonts w:ascii="Trebuchet MS" w:hAnsi="Trebuchet MS" w:cs="Arial"/>
              </w:rPr>
              <w:t>GoJ</w:t>
            </w:r>
            <w:r w:rsidRPr="007B68CE">
              <w:rPr>
                <w:rFonts w:ascii="Trebuchet MS" w:hAnsi="Trebuchet MS" w:cs="Arial"/>
              </w:rPr>
              <w:t xml:space="preserve">) if required by the </w:t>
            </w:r>
            <w:r w:rsidR="00001036">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6"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6"/>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37"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37"/>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181AB882"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38"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38"/>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1C15A645" w:rsidR="00CC127F" w:rsidRPr="007B68CE" w:rsidRDefault="00CC127F" w:rsidP="00CC127F">
            <w:pPr>
              <w:pStyle w:val="Section7heading4"/>
              <w:spacing w:after="120"/>
              <w:rPr>
                <w:rFonts w:ascii="Trebuchet MS" w:hAnsi="Trebuchet MS" w:cs="Arial"/>
                <w:sz w:val="22"/>
                <w:szCs w:val="22"/>
              </w:rPr>
            </w:pPr>
            <w:bookmarkStart w:id="539" w:name="_Toc469597192"/>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 xml:space="preserve">rocuring </w:t>
            </w:r>
            <w:r w:rsidR="00E20DB2">
              <w:rPr>
                <w:rFonts w:ascii="Trebuchet MS" w:hAnsi="Trebuchet MS" w:cs="Arial"/>
                <w:sz w:val="22"/>
                <w:szCs w:val="22"/>
              </w:rPr>
              <w:t>E</w:t>
            </w:r>
            <w:r w:rsidR="00682384">
              <w:rPr>
                <w:rFonts w:ascii="Trebuchet MS" w:hAnsi="Trebuchet MS" w:cs="Arial"/>
                <w:sz w:val="22"/>
                <w:szCs w:val="22"/>
              </w:rPr>
              <w:t>ntity</w:t>
            </w:r>
            <w:r w:rsidRPr="007B68CE">
              <w:rPr>
                <w:rFonts w:ascii="Trebuchet MS" w:hAnsi="Trebuchet MS" w:cs="Arial"/>
                <w:sz w:val="22"/>
                <w:szCs w:val="22"/>
              </w:rPr>
              <w:t>’s Personnel</w:t>
            </w:r>
            <w:bookmarkEnd w:id="539"/>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02CCB9BF" w:rsidR="00CC127F" w:rsidRPr="007B68CE" w:rsidRDefault="00CC127F" w:rsidP="00CC127F">
            <w:pPr>
              <w:pStyle w:val="Section7heading4"/>
              <w:spacing w:after="120"/>
              <w:rPr>
                <w:rFonts w:ascii="Trebuchet MS" w:hAnsi="Trebuchet MS" w:cs="Arial"/>
                <w:sz w:val="22"/>
                <w:szCs w:val="22"/>
              </w:rPr>
            </w:pPr>
            <w:bookmarkStart w:id="540"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 xml:space="preserve">rocuring </w:t>
            </w:r>
            <w:r w:rsidR="00FC0D6E">
              <w:rPr>
                <w:rFonts w:ascii="Trebuchet MS" w:hAnsi="Trebuchet MS" w:cs="Arial"/>
                <w:sz w:val="22"/>
                <w:szCs w:val="22"/>
              </w:rPr>
              <w:t>E</w:t>
            </w:r>
            <w:r w:rsidR="00682384">
              <w:rPr>
                <w:rFonts w:ascii="Trebuchet MS" w:hAnsi="Trebuchet MS" w:cs="Arial"/>
                <w:sz w:val="22"/>
                <w:szCs w:val="22"/>
              </w:rPr>
              <w:t>ntity</w:t>
            </w:r>
            <w:r w:rsidRPr="007B68CE">
              <w:rPr>
                <w:rFonts w:ascii="Trebuchet MS" w:hAnsi="Trebuchet MS" w:cs="Arial"/>
                <w:sz w:val="22"/>
                <w:szCs w:val="22"/>
              </w:rPr>
              <w:t>’s Financial Arrangements</w:t>
            </w:r>
            <w:bookmarkEnd w:id="540"/>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78EE639F" w:rsidR="00CC127F" w:rsidRPr="007B68CE" w:rsidRDefault="00CC127F" w:rsidP="00CC127F">
            <w:pPr>
              <w:pStyle w:val="Section7heading4"/>
              <w:spacing w:after="120"/>
              <w:rPr>
                <w:rFonts w:ascii="Trebuchet MS" w:hAnsi="Trebuchet MS" w:cs="Arial"/>
                <w:sz w:val="22"/>
                <w:szCs w:val="22"/>
              </w:rPr>
            </w:pPr>
            <w:bookmarkStart w:id="541"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 xml:space="preserve">rocuring </w:t>
            </w:r>
            <w:r w:rsidR="00FC0D6E">
              <w:rPr>
                <w:rFonts w:ascii="Trebuchet MS" w:hAnsi="Trebuchet MS" w:cs="Arial"/>
                <w:sz w:val="22"/>
                <w:szCs w:val="22"/>
              </w:rPr>
              <w:t>E</w:t>
            </w:r>
            <w:r w:rsidR="00682384">
              <w:rPr>
                <w:rFonts w:ascii="Trebuchet MS" w:hAnsi="Trebuchet MS" w:cs="Arial"/>
                <w:sz w:val="22"/>
                <w:szCs w:val="22"/>
              </w:rPr>
              <w:t>ntity</w:t>
            </w:r>
            <w:r w:rsidRPr="007B68CE">
              <w:rPr>
                <w:rFonts w:ascii="Trebuchet MS" w:hAnsi="Trebuchet MS" w:cs="Arial"/>
                <w:sz w:val="22"/>
                <w:szCs w:val="22"/>
              </w:rPr>
              <w:t>’s Claims</w:t>
            </w:r>
            <w:bookmarkEnd w:id="541"/>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42" w:name="_Toc469597195"/>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542"/>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43"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43"/>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44"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44"/>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5"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5"/>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55650A69"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D273D3D" w:rsidR="005705EB" w:rsidRPr="007B68CE" w:rsidRDefault="005705EB"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6"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46"/>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47"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47"/>
          </w:p>
          <w:p w14:paraId="1CEE7F02" w14:textId="0D34461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48"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48"/>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49"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49"/>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50"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50"/>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51"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51"/>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52"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52"/>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53"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53"/>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54"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54"/>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5"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5"/>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2A9343AB"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4C376E07"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204D3002" w:rsidR="005705EB" w:rsidRPr="007B68CE" w:rsidRDefault="005705EB"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6"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56"/>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57"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57"/>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58"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58"/>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58040ADF"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0584F051" w:rsidR="005705EB" w:rsidRPr="007B68CE" w:rsidRDefault="005705EB" w:rsidP="005705EB">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59"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59"/>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60"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60"/>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61"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61"/>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62"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62"/>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63"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63"/>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64"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64"/>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5"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5"/>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6"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6"/>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14:paraId="7FDE4AFD" w14:textId="50DC13F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w:t>
            </w:r>
            <w:r w:rsidR="00E63F29">
              <w:rPr>
                <w:rFonts w:ascii="Trebuchet MS" w:hAnsi="Trebuchet MS" w:cs="Arial"/>
              </w:rPr>
              <w:t xml:space="preserve"> (6)</w:t>
            </w:r>
            <w:r w:rsidRPr="007B68CE">
              <w:rPr>
                <w:rFonts w:ascii="Trebuchet MS" w:hAnsi="Trebuchet MS" w:cs="Arial"/>
              </w:rPr>
              <w:t xml:space="preserve"> copies. The first report shall cover the period up to the end of the first calendar month following the Commencement Date.  Reports shall be submitted monthly thereafter, each within</w:t>
            </w:r>
            <w:r w:rsidR="00E971AA">
              <w:rPr>
                <w:rFonts w:ascii="Trebuchet MS" w:hAnsi="Trebuchet MS" w:cs="Arial"/>
              </w:rPr>
              <w:t xml:space="preserve"> seven</w:t>
            </w:r>
            <w:r w:rsidRPr="007B68CE">
              <w:rPr>
                <w:rFonts w:ascii="Trebuchet MS" w:hAnsi="Trebuchet MS" w:cs="Arial"/>
              </w:rPr>
              <w:t xml:space="preserve"> </w:t>
            </w:r>
            <w:r w:rsidR="00E971AA">
              <w:rPr>
                <w:rFonts w:ascii="Trebuchet MS" w:hAnsi="Trebuchet MS" w:cs="Arial"/>
              </w:rPr>
              <w:t>(</w:t>
            </w:r>
            <w:r w:rsidRPr="007B68CE">
              <w:rPr>
                <w:rFonts w:ascii="Trebuchet MS" w:hAnsi="Trebuchet MS" w:cs="Arial"/>
              </w:rPr>
              <w:t>7</w:t>
            </w:r>
            <w:r w:rsidR="00E971AA">
              <w:rPr>
                <w:rFonts w:ascii="Trebuchet MS" w:hAnsi="Trebuchet MS" w:cs="Arial"/>
              </w:rPr>
              <w:t>)</w:t>
            </w:r>
            <w:r w:rsidRPr="007B68CE">
              <w:rPr>
                <w:rFonts w:ascii="Trebuchet MS" w:hAnsi="Trebuchet MS" w:cs="Arial"/>
              </w:rPr>
              <w:t xml:space="preserve">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68036F73" w:rsidR="005C540F" w:rsidRPr="007B68CE" w:rsidRDefault="00CC127F" w:rsidP="005705EB">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5705EB">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67"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67"/>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68"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68"/>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69"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69"/>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70"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70"/>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71"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71"/>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72"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72"/>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73"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73"/>
          </w:p>
          <w:p w14:paraId="3CBECEA9" w14:textId="293C37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Before issuing a </w:t>
            </w:r>
            <w:r w:rsidR="00FE0E36" w:rsidRPr="007B68CE">
              <w:rPr>
                <w:rFonts w:ascii="Trebuchet MS" w:hAnsi="Trebuchet MS" w:cs="Arial"/>
              </w:rPr>
              <w:t>Payment,</w:t>
            </w:r>
            <w:r w:rsidRPr="007B68CE">
              <w:rPr>
                <w:rFonts w:ascii="Trebuchet MS" w:hAnsi="Trebuchet MS" w:cs="Arial"/>
              </w:rPr>
              <w:t xml:space="preserve">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74" w:name="_Toc469597227"/>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574"/>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5"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5"/>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6"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6"/>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77"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77"/>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78"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78"/>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79"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79"/>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80"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80"/>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81"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81"/>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82"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82"/>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83"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83"/>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84"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84"/>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5"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85"/>
          </w:p>
          <w:p w14:paraId="3D47181E" w14:textId="721178D7" w:rsidR="005C540F" w:rsidRPr="005C540F" w:rsidRDefault="00CC127F" w:rsidP="005705EB">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sidR="005705EB">
              <w:rPr>
                <w:rFonts w:ascii="Trebuchet MS" w:hAnsi="Trebuchet MS" w:cs="Arial"/>
                <w:b w:val="0"/>
                <w:sz w:val="22"/>
                <w:szCs w:val="22"/>
              </w:rPr>
              <w:t xml:space="preserve"> </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6"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6"/>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87"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87"/>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88"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88"/>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89"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89"/>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90"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90"/>
          </w:p>
          <w:p w14:paraId="34ADE625" w14:textId="662AF7FA"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w:t>
            </w:r>
            <w:r w:rsidR="0048225E">
              <w:rPr>
                <w:rFonts w:ascii="Trebuchet MS" w:hAnsi="Trebuchet MS" w:cs="Arial"/>
                <w:b w:val="0"/>
                <w:sz w:val="22"/>
                <w:szCs w:val="22"/>
              </w:rPr>
              <w:t>,</w:t>
            </w:r>
            <w:r w:rsidRPr="007B68CE">
              <w:rPr>
                <w:rFonts w:ascii="Trebuchet MS" w:hAnsi="Trebuchet MS" w:cs="Arial"/>
                <w:b w:val="0"/>
                <w:sz w:val="22"/>
                <w:szCs w:val="22"/>
              </w:rPr>
              <w:t xml:space="preserve"> barter or otherwise dispose of any alcoholic liquor or drugs, or permit or allow importation, sale, gift</w:t>
            </w:r>
            <w:r w:rsidR="007E6A63">
              <w:rPr>
                <w:rFonts w:ascii="Trebuchet MS" w:hAnsi="Trebuchet MS" w:cs="Arial"/>
                <w:b w:val="0"/>
                <w:sz w:val="22"/>
                <w:szCs w:val="22"/>
              </w:rPr>
              <w:t>,</w:t>
            </w:r>
            <w:r w:rsidRPr="007B68CE">
              <w:rPr>
                <w:rFonts w:ascii="Trebuchet MS" w:hAnsi="Trebuchet MS" w:cs="Arial"/>
                <w:b w:val="0"/>
                <w:sz w:val="22"/>
                <w:szCs w:val="22"/>
              </w:rPr>
              <w:t xml:space="preserve">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91"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91"/>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92"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92"/>
          </w:p>
          <w:p w14:paraId="2F222D11"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2355D6E7" w:rsidR="005705EB" w:rsidRPr="005705EB" w:rsidRDefault="005705EB" w:rsidP="005705EB"/>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93"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93"/>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94"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94"/>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5"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5"/>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6"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6"/>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97" w:name="_Toc469597250"/>
            <w:r w:rsidRPr="007B68CE">
              <w:rPr>
                <w:rFonts w:ascii="Trebuchet MS" w:hAnsi="Trebuchet MS" w:cs="Arial"/>
              </w:rPr>
              <w:t>7  Plant, Materials and Workmanship</w:t>
            </w:r>
            <w:bookmarkEnd w:id="597"/>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8"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98"/>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9"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99"/>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0"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600"/>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1"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601"/>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44E36F0"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073700E2" w:rsidR="005C540F" w:rsidRPr="007B68CE" w:rsidRDefault="00DE130C" w:rsidP="005705EB">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5705EB">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2"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602"/>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3"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603"/>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4"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604"/>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741A947"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642980DE" w:rsidR="005705EB" w:rsidRPr="007B68CE" w:rsidRDefault="005705EB" w:rsidP="005705EB">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5"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605"/>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523AD646" w:rsidR="005C540F" w:rsidRPr="007B68CE" w:rsidRDefault="00DE130C" w:rsidP="005705EB">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sidR="005705EB">
              <w:rPr>
                <w:rFonts w:ascii="Trebuchet MS" w:hAnsi="Trebuchet MS" w:cs="Arial"/>
              </w:rPr>
              <w:t xml:space="preserve"> </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6"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6"/>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07"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07"/>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08"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08"/>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09"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09"/>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10"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610"/>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11"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11"/>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12"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612"/>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13"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613"/>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14"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14"/>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5"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5"/>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6"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616"/>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17"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17"/>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18"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18"/>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19"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19"/>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620"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620"/>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21"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21"/>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144422E3" w:rsidR="005C540F" w:rsidRPr="007B68CE" w:rsidRDefault="00DE130C" w:rsidP="005705EB">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sidR="005705EB">
              <w:rPr>
                <w:rFonts w:ascii="Trebuchet MS" w:hAnsi="Trebuchet MS" w:cs="Arial"/>
              </w:rPr>
              <w:t xml:space="preserve"> </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22"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622"/>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23"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23"/>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624"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624"/>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5"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5"/>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6"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626"/>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27"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27"/>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770FEEF1"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66D35471" w14:textId="0CF4DCB3" w:rsidR="00205DAA" w:rsidRPr="007B68CE" w:rsidRDefault="00DE130C" w:rsidP="005B73F5">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28"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28"/>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29"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29"/>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30"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30"/>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31"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631"/>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32"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32"/>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33"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33"/>
          </w:p>
          <w:p w14:paraId="2E714491" w14:textId="77777777" w:rsidR="00DE130C"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p w14:paraId="716A28C7" w14:textId="6916E58D" w:rsidR="001D0C1D" w:rsidRPr="007B68CE" w:rsidRDefault="001D0C1D" w:rsidP="00DE130C">
            <w:pPr>
              <w:pStyle w:val="ClauseSubPara"/>
              <w:spacing w:before="0" w:after="120"/>
              <w:ind w:left="-14"/>
              <w:jc w:val="both"/>
              <w:rPr>
                <w:rFonts w:ascii="Trebuchet MS" w:hAnsi="Trebuchet MS" w:cs="Arial"/>
              </w:rPr>
            </w:pP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34"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34"/>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5"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35"/>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636"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36"/>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37"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37"/>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38"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38"/>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39"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39"/>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40"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640"/>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41"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41"/>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42"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42"/>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8357E6">
            <w:pPr>
              <w:pStyle w:val="ClauseSubList"/>
              <w:numPr>
                <w:ilvl w:val="1"/>
                <w:numId w:val="152"/>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8357E6">
            <w:pPr>
              <w:pStyle w:val="ClauseSubList"/>
              <w:numPr>
                <w:ilvl w:val="1"/>
                <w:numId w:val="152"/>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43"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43"/>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44"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644"/>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0028BD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rsidRPr="007B68CE" w14:paraId="7D30A07A" w14:textId="77777777" w:rsidTr="00EB57B4">
        <w:trPr>
          <w:cantSplit/>
        </w:trPr>
        <w:tc>
          <w:tcPr>
            <w:tcW w:w="8561" w:type="dxa"/>
            <w:vAlign w:val="center"/>
          </w:tcPr>
          <w:p w14:paraId="3FF12511" w14:textId="537DE59C" w:rsidR="007269FB" w:rsidRDefault="007269FB" w:rsidP="00CA7E43">
            <w:pPr>
              <w:pStyle w:val="StyleSection7heading3After10pt"/>
              <w:rPr>
                <w:rFonts w:ascii="Trebuchet MS" w:hAnsi="Trebuchet MS" w:cs="Arial"/>
              </w:rPr>
            </w:pPr>
            <w:bookmarkStart w:id="645" w:name="_Toc469597298"/>
          </w:p>
          <w:p w14:paraId="1FDE801E" w14:textId="77777777" w:rsidR="007269FB" w:rsidRDefault="007269FB" w:rsidP="00CA7E43">
            <w:pPr>
              <w:pStyle w:val="StyleSection7heading3After10pt"/>
              <w:rPr>
                <w:rFonts w:ascii="Trebuchet MS" w:hAnsi="Trebuchet MS" w:cs="Arial"/>
              </w:rPr>
            </w:pPr>
          </w:p>
          <w:p w14:paraId="1167BB02" w14:textId="77777777" w:rsidR="007269FB" w:rsidRDefault="007269FB" w:rsidP="00CA7E43">
            <w:pPr>
              <w:pStyle w:val="StyleSection7heading3After10pt"/>
              <w:rPr>
                <w:rFonts w:ascii="Trebuchet MS" w:hAnsi="Trebuchet MS" w:cs="Arial"/>
              </w:rPr>
            </w:pPr>
          </w:p>
          <w:p w14:paraId="28A280B6" w14:textId="2127DD76" w:rsidR="007078AD" w:rsidRPr="007B68CE" w:rsidRDefault="007078AD" w:rsidP="00CA7E43">
            <w:pPr>
              <w:pStyle w:val="StyleSection7heading3After10pt"/>
              <w:rPr>
                <w:rFonts w:ascii="Trebuchet MS" w:hAnsi="Trebuchet MS" w:cs="Arial"/>
              </w:rPr>
            </w:pPr>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45"/>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646"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6"/>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47"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47"/>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48"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48"/>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49"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49"/>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50"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50"/>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51"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51"/>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52"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52"/>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790F2E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53"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53"/>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54" w:name="_Toc469597307"/>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654"/>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5"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5"/>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30C040BE" w:rsidR="00DE130C" w:rsidRPr="007B68CE" w:rsidRDefault="00DE130C" w:rsidP="00DE130C">
            <w:pPr>
              <w:pStyle w:val="Section7heading4"/>
              <w:spacing w:after="120"/>
              <w:rPr>
                <w:rFonts w:ascii="Trebuchet MS" w:hAnsi="Trebuchet MS" w:cs="Arial"/>
                <w:sz w:val="22"/>
                <w:szCs w:val="22"/>
              </w:rPr>
            </w:pPr>
            <w:bookmarkStart w:id="656" w:name="_Toc469597309"/>
            <w:r w:rsidRPr="007B68CE">
              <w:rPr>
                <w:rFonts w:ascii="Trebuchet MS" w:hAnsi="Trebuchet MS" w:cs="Arial"/>
                <w:sz w:val="22"/>
                <w:szCs w:val="22"/>
              </w:rPr>
              <w:t>14.2</w:t>
            </w:r>
            <w:r w:rsidRPr="007B68CE">
              <w:rPr>
                <w:rFonts w:ascii="Trebuchet MS" w:hAnsi="Trebuchet MS" w:cs="Arial"/>
                <w:sz w:val="22"/>
                <w:szCs w:val="22"/>
              </w:rPr>
              <w:tab/>
            </w:r>
            <w:r w:rsidR="00545B5C">
              <w:rPr>
                <w:rFonts w:ascii="Trebuchet MS" w:hAnsi="Trebuchet MS" w:cs="Arial"/>
                <w:sz w:val="22"/>
                <w:szCs w:val="22"/>
              </w:rPr>
              <w:t xml:space="preserve">Mobilization </w:t>
            </w:r>
            <w:r w:rsidRPr="007B68CE">
              <w:rPr>
                <w:rFonts w:ascii="Trebuchet MS" w:hAnsi="Trebuchet MS" w:cs="Arial"/>
                <w:sz w:val="22"/>
                <w:szCs w:val="22"/>
              </w:rPr>
              <w:t>Payment</w:t>
            </w:r>
          </w:p>
          <w:bookmarkEnd w:id="656"/>
          <w:p w14:paraId="632DDC91" w14:textId="13C6E49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w:t>
            </w:r>
            <w:r w:rsidR="00FE0E36" w:rsidRPr="007B68CE">
              <w:rPr>
                <w:rFonts w:ascii="Trebuchet MS" w:hAnsi="Trebuchet MS" w:cs="Arial"/>
              </w:rPr>
              <w:t>a</w:t>
            </w:r>
            <w:r w:rsidRPr="007B68CE">
              <w:rPr>
                <w:rFonts w:ascii="Trebuchet MS" w:hAnsi="Trebuchet MS" w:cs="Arial"/>
              </w:rPr>
              <w:t xml:space="preserve"> </w:t>
            </w:r>
            <w:r w:rsidR="00717426">
              <w:rPr>
                <w:rFonts w:ascii="Trebuchet MS" w:hAnsi="Trebuchet MS" w:cs="Arial"/>
              </w:rPr>
              <w:t xml:space="preserve">mobilization </w:t>
            </w:r>
            <w:r w:rsidRPr="007B68CE">
              <w:rPr>
                <w:rFonts w:ascii="Trebuchet MS" w:hAnsi="Trebuchet MS" w:cs="Arial"/>
              </w:rPr>
              <w:t xml:space="preserve">payment, as an interest-free loan for mobilisation, when the contractor submits a guarantee in accordance with this Sub-Clause. The total </w:t>
            </w:r>
            <w:r w:rsidR="00717426">
              <w:rPr>
                <w:rFonts w:ascii="Trebuchet MS" w:hAnsi="Trebuchet MS" w:cs="Arial"/>
              </w:rPr>
              <w:t xml:space="preserve">mobilization </w:t>
            </w:r>
            <w:r w:rsidRPr="007B68CE">
              <w:rPr>
                <w:rFonts w:ascii="Trebuchet MS" w:hAnsi="Trebuchet MS" w:cs="Arial"/>
              </w:rPr>
              <w:t>payment, the number and timing of instalments (if more than one), and the applicable currencies and proportions, shall be as stated in the contract Data.</w:t>
            </w:r>
          </w:p>
          <w:p w14:paraId="71738861" w14:textId="512E215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FE0E36">
              <w:rPr>
                <w:rFonts w:ascii="Trebuchet MS" w:hAnsi="Trebuchet MS" w:cs="Arial"/>
              </w:rPr>
              <w:t>mobilization</w:t>
            </w:r>
            <w:r w:rsidR="00FE0E36" w:rsidRPr="007B68CE">
              <w:rPr>
                <w:rFonts w:ascii="Trebuchet MS" w:hAnsi="Trebuchet MS" w:cs="Arial"/>
              </w:rPr>
              <w:t xml:space="preserve"> payment</w:t>
            </w:r>
            <w:r w:rsidRPr="007B68CE">
              <w:rPr>
                <w:rFonts w:ascii="Trebuchet MS" w:hAnsi="Trebuchet MS" w:cs="Arial"/>
              </w:rPr>
              <w:t xml:space="preserve"> is not stated in the Contract Data, this Sub-Clause shall not apply.</w:t>
            </w:r>
          </w:p>
          <w:p w14:paraId="7843EC0B" w14:textId="2BC46DA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717426">
              <w:rPr>
                <w:rFonts w:ascii="Trebuchet MS" w:hAnsi="Trebuchet MS" w:cs="Arial"/>
              </w:rPr>
              <w:t xml:space="preserve">mobilization </w:t>
            </w:r>
            <w:r w:rsidRPr="007B68CE">
              <w:rPr>
                <w:rFonts w:ascii="Trebuchet MS" w:hAnsi="Trebuchet MS" w:cs="Arial"/>
              </w:rPr>
              <w:t xml:space="preserve">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E6AE06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545B5C">
              <w:rPr>
                <w:rFonts w:ascii="Trebuchet MS" w:hAnsi="Trebuchet MS" w:cs="Arial"/>
              </w:rPr>
              <w:t xml:space="preserve">mobilization </w:t>
            </w:r>
            <w:r w:rsidRPr="007B68CE">
              <w:rPr>
                <w:rFonts w:ascii="Trebuchet MS" w:hAnsi="Trebuchet MS" w:cs="Arial"/>
              </w:rPr>
              <w:t xml:space="preserve">payment has been repaid, but its amount may be progressively reduced by the amount repaid by the contractor as indicated in the Payment Certificates. If the terms of the guarantee specify its expiry date, and the </w:t>
            </w:r>
            <w:r w:rsidR="00717426">
              <w:rPr>
                <w:rFonts w:ascii="Trebuchet MS" w:hAnsi="Trebuchet MS" w:cs="Arial"/>
              </w:rPr>
              <w:t xml:space="preserve">mobilization </w:t>
            </w:r>
            <w:r w:rsidRPr="007B68CE">
              <w:rPr>
                <w:rFonts w:ascii="Trebuchet MS" w:hAnsi="Trebuchet MS" w:cs="Arial"/>
              </w:rPr>
              <w:t xml:space="preserve">payment has not been repaid by the date 28 days prior to the expiry date, the contractor shall extend the validity of the guarantee until the </w:t>
            </w:r>
            <w:r w:rsidR="00717426">
              <w:rPr>
                <w:rFonts w:ascii="Trebuchet MS" w:hAnsi="Trebuchet MS" w:cs="Arial"/>
              </w:rPr>
              <w:t xml:space="preserve">mobilization </w:t>
            </w:r>
            <w:r w:rsidRPr="007B68CE">
              <w:rPr>
                <w:rFonts w:ascii="Trebuchet MS" w:hAnsi="Trebuchet MS" w:cs="Arial"/>
              </w:rPr>
              <w:t>payment has been repaid.</w:t>
            </w:r>
          </w:p>
          <w:p w14:paraId="40F1A36A" w14:textId="752EE03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717426">
              <w:rPr>
                <w:rFonts w:ascii="Trebuchet MS" w:hAnsi="Trebuchet MS" w:cs="Arial"/>
              </w:rPr>
              <w:t xml:space="preserve">mobilization </w:t>
            </w:r>
            <w:r w:rsidRPr="007B68CE">
              <w:rPr>
                <w:rFonts w:ascii="Trebuchet MS" w:hAnsi="Trebuchet MS" w:cs="Arial"/>
              </w:rPr>
              <w:t>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36A3DD63"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717426">
              <w:rPr>
                <w:rFonts w:ascii="Trebuchet MS" w:hAnsi="Trebuchet MS" w:cs="Arial"/>
              </w:rPr>
              <w:t xml:space="preserve">mobilization </w:t>
            </w:r>
            <w:r w:rsidRPr="007B68CE">
              <w:rPr>
                <w:rFonts w:ascii="Trebuchet MS" w:hAnsi="Trebuchet MS" w:cs="Arial"/>
              </w:rPr>
              <w:t xml:space="preserve">payment and deductions and repayments of retention) exceeds 30 percent of the Accepted Contract Amount </w:t>
            </w:r>
            <w:r w:rsidR="00FE0E36" w:rsidRPr="007B68CE">
              <w:rPr>
                <w:rFonts w:ascii="Trebuchet MS" w:hAnsi="Trebuchet MS" w:cs="Arial"/>
              </w:rPr>
              <w:t>Less</w:t>
            </w:r>
            <w:r w:rsidRPr="007B68CE">
              <w:rPr>
                <w:rFonts w:ascii="Trebuchet MS" w:hAnsi="Trebuchet MS" w:cs="Arial"/>
              </w:rPr>
              <w:t xml:space="preserve"> Provisional Sums; and</w:t>
            </w:r>
          </w:p>
          <w:p w14:paraId="38E70A7A" w14:textId="6331395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717426">
              <w:rPr>
                <w:rFonts w:ascii="Trebuchet MS" w:hAnsi="Trebuchet MS" w:cs="Arial"/>
              </w:rPr>
              <w:t xml:space="preserve">mobilization </w:t>
            </w:r>
            <w:r w:rsidRPr="007B68CE">
              <w:rPr>
                <w:rFonts w:ascii="Trebuchet MS" w:hAnsi="Trebuchet MS" w:cs="Arial"/>
              </w:rPr>
              <w:t xml:space="preserve">payment and deductions and repayments of retention) in the currencies and proportions of the </w:t>
            </w:r>
            <w:r w:rsidR="00717426">
              <w:rPr>
                <w:rFonts w:ascii="Trebuchet MS" w:hAnsi="Trebuchet MS" w:cs="Arial"/>
              </w:rPr>
              <w:t xml:space="preserve">mobilization </w:t>
            </w:r>
            <w:r w:rsidRPr="007B68CE">
              <w:rPr>
                <w:rFonts w:ascii="Trebuchet MS" w:hAnsi="Trebuchet MS" w:cs="Arial"/>
              </w:rPr>
              <w:t xml:space="preserve">payment until such time as the </w:t>
            </w:r>
            <w:r w:rsidR="00717426">
              <w:rPr>
                <w:rFonts w:ascii="Trebuchet MS" w:hAnsi="Trebuchet MS" w:cs="Arial"/>
              </w:rPr>
              <w:t xml:space="preserve">mobilization </w:t>
            </w:r>
            <w:r w:rsidRPr="007B68CE">
              <w:rPr>
                <w:rFonts w:ascii="Trebuchet MS" w:hAnsi="Trebuchet MS" w:cs="Arial"/>
              </w:rPr>
              <w:t xml:space="preserve">payment has been repaid; provided that the </w:t>
            </w:r>
            <w:r w:rsidR="00717426">
              <w:rPr>
                <w:rFonts w:ascii="Trebuchet MS" w:hAnsi="Trebuchet MS" w:cs="Arial"/>
              </w:rPr>
              <w:t xml:space="preserve">mobilization </w:t>
            </w:r>
            <w:r w:rsidRPr="007B68CE">
              <w:rPr>
                <w:rFonts w:ascii="Trebuchet MS" w:hAnsi="Trebuchet MS" w:cs="Arial"/>
              </w:rPr>
              <w:t>payment shall be completely repaid prior to the time when 80 percent of the Accepted Contract Amount less Provisional Sums has been certified for payment.</w:t>
            </w:r>
          </w:p>
          <w:p w14:paraId="1289CCEE" w14:textId="727128A6"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717426">
              <w:rPr>
                <w:rFonts w:ascii="Trebuchet MS" w:hAnsi="Trebuchet MS" w:cs="Arial"/>
              </w:rPr>
              <w:t xml:space="preserve">mobilization </w:t>
            </w:r>
            <w:r w:rsidRPr="007B68CE">
              <w:rPr>
                <w:rFonts w:ascii="Trebuchet MS" w:hAnsi="Trebuchet MS" w:cs="Arial"/>
              </w:rPr>
              <w:t xml:space="preserve">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57"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57"/>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33E43A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717426">
              <w:rPr>
                <w:rFonts w:ascii="Trebuchet MS" w:hAnsi="Trebuchet MS" w:cs="Arial"/>
              </w:rPr>
              <w:t xml:space="preserve">mobilization </w:t>
            </w:r>
            <w:r w:rsidRPr="007B68CE">
              <w:rPr>
                <w:rFonts w:ascii="Trebuchet MS" w:hAnsi="Trebuchet MS" w:cs="Arial"/>
              </w:rPr>
              <w:t>payment and repayments in accordance with Sub-Clause 14.2 [</w:t>
            </w:r>
            <w:r w:rsidR="00545B5C">
              <w:rPr>
                <w:rFonts w:ascii="Trebuchet MS" w:hAnsi="Trebuchet MS" w:cs="Arial"/>
              </w:rPr>
              <w:t xml:space="preserve">Mobilization </w:t>
            </w:r>
            <w:r w:rsidRPr="007B68CE">
              <w:rPr>
                <w:rFonts w:ascii="Trebuchet MS" w:hAnsi="Trebuchet MS" w:cs="Arial"/>
              </w:rPr>
              <w:t>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58"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58"/>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59"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59"/>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16B6971E"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545B5C">
              <w:rPr>
                <w:rFonts w:ascii="Trebuchet MS" w:hAnsi="Trebuchet MS" w:cs="Arial"/>
              </w:rPr>
              <w:t xml:space="preserve">Mobilization </w:t>
            </w:r>
            <w:r w:rsidRPr="007B68CE">
              <w:rPr>
                <w:rFonts w:ascii="Trebuchet MS" w:hAnsi="Trebuchet MS" w:cs="Arial"/>
              </w:rPr>
              <w:t>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60"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60"/>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53A40CE7"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FE0E36" w:rsidRPr="007B68CE">
              <w:rPr>
                <w:rFonts w:ascii="Trebuchet MS" w:hAnsi="Trebuchet MS" w:cs="Arial"/>
              </w:rPr>
              <w:t>anything</w:t>
            </w:r>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61"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61"/>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4CD6E86E"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717426">
              <w:rPr>
                <w:rFonts w:ascii="Trebuchet MS" w:hAnsi="Trebuchet MS" w:cs="Arial"/>
              </w:rPr>
              <w:t xml:space="preserve">mobilization </w:t>
            </w:r>
            <w:r w:rsidRPr="007B68CE">
              <w:rPr>
                <w:rFonts w:ascii="Trebuchet MS" w:hAnsi="Trebuchet MS" w:cs="Arial"/>
              </w:rPr>
              <w:t>payment within 42 days after issuing the Letter of Acceptance or within 21 days after receiving the documents in accordance with Sub-Clause 4.2 [performance security] and Sub-Clause 14.2 [</w:t>
            </w:r>
            <w:r w:rsidR="00545B5C">
              <w:rPr>
                <w:rFonts w:ascii="Trebuchet MS" w:hAnsi="Trebuchet MS" w:cs="Arial"/>
              </w:rPr>
              <w:t xml:space="preserve">Mobilization </w:t>
            </w:r>
            <w:r w:rsidRPr="007B68CE">
              <w:rPr>
                <w:rFonts w:ascii="Trebuchet MS" w:hAnsi="Trebuchet MS" w:cs="Arial"/>
              </w:rPr>
              <w:t>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2FB8C2B" w14:textId="77777777" w:rsidR="00E32489" w:rsidRPr="00E32489" w:rsidRDefault="00E32489" w:rsidP="00E32489">
            <w:pPr>
              <w:rPr>
                <w:rFonts w:ascii="Trebuchet MS" w:hAnsi="Trebuchet MS"/>
                <w:sz w:val="22"/>
                <w:szCs w:val="22"/>
              </w:rPr>
            </w:pPr>
            <w:r w:rsidRPr="00E32489">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2CC70252" w:rsidR="00DE130C" w:rsidRPr="007B68CE" w:rsidRDefault="00DE130C" w:rsidP="00850B37">
            <w:pPr>
              <w:pStyle w:val="ClauseSubPara"/>
              <w:spacing w:before="120" w:after="120"/>
              <w:ind w:left="0" w:hanging="17"/>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62"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62"/>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28464C09" w14:textId="77777777" w:rsidR="00205DAA"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p w14:paraId="737AB18F" w14:textId="64AEFDAA" w:rsidR="00614F1C" w:rsidRPr="007B68CE" w:rsidRDefault="00614F1C" w:rsidP="00035A83">
            <w:pPr>
              <w:pStyle w:val="ClauseSubPara"/>
              <w:spacing w:before="0" w:after="120"/>
              <w:ind w:left="0" w:hanging="18"/>
              <w:jc w:val="both"/>
              <w:rPr>
                <w:rFonts w:ascii="Trebuchet MS" w:hAnsi="Trebuchet MS" w:cs="Arial"/>
              </w:rPr>
            </w:pP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63"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63"/>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64"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64"/>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5"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65"/>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570DB655" w:rsidR="00DE130C" w:rsidRPr="007B68CE" w:rsidRDefault="00FE0E36"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However,</w:t>
            </w:r>
            <w:r w:rsidR="00DE130C" w:rsidRPr="007B68CE">
              <w:rPr>
                <w:rFonts w:ascii="Trebuchet MS" w:hAnsi="Trebuchet MS" w:cs="Arial"/>
                <w:spacing w:val="-4"/>
              </w:rPr>
              <w:t xml:space="preserve">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00DE130C"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00DE130C"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6"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66"/>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67"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67"/>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68"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68"/>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69"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69"/>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0F25B81E" w14:textId="77777777" w:rsidR="00205DAA"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p w14:paraId="03025923" w14:textId="77777777" w:rsidR="00D44E55" w:rsidRDefault="00D44E55" w:rsidP="00D44E55">
            <w:pPr>
              <w:pStyle w:val="ClauseSubList"/>
              <w:tabs>
                <w:tab w:val="clear" w:pos="576"/>
              </w:tabs>
              <w:spacing w:after="120"/>
              <w:jc w:val="both"/>
              <w:rPr>
                <w:rFonts w:ascii="Trebuchet MS" w:hAnsi="Trebuchet MS" w:cs="Arial"/>
              </w:rPr>
            </w:pPr>
          </w:p>
          <w:p w14:paraId="3AB7F531" w14:textId="351508E0" w:rsidR="00D44E55" w:rsidRPr="007B68CE" w:rsidRDefault="00D44E55" w:rsidP="00D44E55">
            <w:pPr>
              <w:pStyle w:val="ClauseSubList"/>
              <w:tabs>
                <w:tab w:val="clear" w:pos="576"/>
              </w:tabs>
              <w:spacing w:after="120"/>
              <w:jc w:val="both"/>
              <w:rPr>
                <w:rFonts w:ascii="Trebuchet MS" w:hAnsi="Trebuchet MS" w:cs="Arial"/>
              </w:rPr>
            </w:pPr>
          </w:p>
        </w:tc>
      </w:tr>
      <w:tr w:rsidR="007078AD" w:rsidRPr="007B68CE" w14:paraId="20F37085" w14:textId="77777777" w:rsidTr="00EB57B4">
        <w:trPr>
          <w:cantSplit/>
        </w:trPr>
        <w:tc>
          <w:tcPr>
            <w:tcW w:w="8561" w:type="dxa"/>
          </w:tcPr>
          <w:p w14:paraId="227C9882" w14:textId="4AB5285D" w:rsidR="007078AD" w:rsidRPr="007B68CE" w:rsidRDefault="007078AD" w:rsidP="00CA7E43">
            <w:pPr>
              <w:pStyle w:val="StyleSection7heading3After10pt"/>
              <w:rPr>
                <w:rFonts w:ascii="Trebuchet MS" w:hAnsi="Trebuchet MS" w:cs="Arial"/>
              </w:rPr>
            </w:pPr>
            <w:bookmarkStart w:id="670" w:name="_Toc469597323"/>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670"/>
            <w:r w:rsidR="00A278CD">
              <w:rPr>
                <w:rFonts w:ascii="Trebuchet MS" w:hAnsi="Trebuchet MS" w:cs="Arial"/>
              </w:rPr>
              <w:t>P</w:t>
            </w:r>
            <w:r w:rsidR="00682384">
              <w:rPr>
                <w:rFonts w:ascii="Trebuchet MS" w:hAnsi="Trebuchet MS" w:cs="Arial"/>
              </w:rPr>
              <w:t xml:space="preserve">rocuring </w:t>
            </w:r>
            <w:r w:rsidR="00D44E55">
              <w:rPr>
                <w:rFonts w:ascii="Trebuchet MS" w:hAnsi="Trebuchet MS" w:cs="Arial"/>
              </w:rPr>
              <w:t>E</w:t>
            </w:r>
            <w:r w:rsidR="00682384">
              <w:rPr>
                <w:rFonts w:ascii="Trebuchet MS" w:hAnsi="Trebuchet MS" w:cs="Arial"/>
              </w:rPr>
              <w:t>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71"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71"/>
          <w:p w14:paraId="7A1743E0" w14:textId="2F9C34B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w:t>
            </w:r>
            <w:r w:rsidR="00A278CD">
              <w:rPr>
                <w:rFonts w:ascii="Trebuchet MS" w:hAnsi="Trebuchet MS" w:cs="Arial"/>
              </w:rPr>
              <w:t>C</w:t>
            </w:r>
            <w:r w:rsidRPr="007B68CE">
              <w:rPr>
                <w:rFonts w:ascii="Trebuchet MS" w:hAnsi="Trebuchet MS" w:cs="Arial"/>
              </w:rPr>
              <w:t>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2D44D2C7" w:rsidR="00DE130C" w:rsidRPr="007B68CE" w:rsidRDefault="00DE130C" w:rsidP="00DE130C">
            <w:pPr>
              <w:pStyle w:val="Section7heading4"/>
              <w:spacing w:after="120"/>
              <w:rPr>
                <w:rFonts w:ascii="Trebuchet MS" w:hAnsi="Trebuchet MS" w:cs="Arial"/>
                <w:sz w:val="22"/>
                <w:szCs w:val="22"/>
              </w:rPr>
            </w:pPr>
            <w:bookmarkStart w:id="672"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72"/>
            <w:r w:rsidR="00D44E55">
              <w:rPr>
                <w:rFonts w:ascii="Trebuchet MS" w:hAnsi="Trebuchet MS" w:cs="Arial"/>
                <w:sz w:val="22"/>
                <w:szCs w:val="22"/>
              </w:rPr>
              <w:t>P</w:t>
            </w:r>
            <w:r w:rsidR="00682384">
              <w:rPr>
                <w:rFonts w:ascii="Trebuchet MS" w:hAnsi="Trebuchet MS" w:cs="Arial"/>
                <w:sz w:val="22"/>
                <w:szCs w:val="22"/>
              </w:rPr>
              <w:t xml:space="preserve">rocuring </w:t>
            </w:r>
            <w:r w:rsidR="00D44E55">
              <w:rPr>
                <w:rFonts w:ascii="Trebuchet MS" w:hAnsi="Trebuchet MS" w:cs="Arial"/>
                <w:sz w:val="22"/>
                <w:szCs w:val="22"/>
              </w:rPr>
              <w:t>E</w:t>
            </w:r>
            <w:r w:rsidR="00682384">
              <w:rPr>
                <w:rFonts w:ascii="Trebuchet MS" w:hAnsi="Trebuchet MS" w:cs="Arial"/>
                <w:sz w:val="22"/>
                <w:szCs w:val="22"/>
              </w:rPr>
              <w:t>ntity</w:t>
            </w:r>
          </w:p>
          <w:p w14:paraId="5C730DF2" w14:textId="5B8AEF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D44E55">
              <w:rPr>
                <w:rFonts w:ascii="Trebuchet MS" w:hAnsi="Trebuchet MS" w:cs="Arial"/>
              </w:rPr>
              <w:t>P</w:t>
            </w:r>
            <w:r w:rsidR="00682384">
              <w:rPr>
                <w:rFonts w:ascii="Trebuchet MS" w:hAnsi="Trebuchet MS" w:cs="Arial"/>
              </w:rPr>
              <w:t xml:space="preserve">rocuring </w:t>
            </w:r>
            <w:r w:rsidR="00D44E55">
              <w:rPr>
                <w:rFonts w:ascii="Trebuchet MS" w:hAnsi="Trebuchet MS" w:cs="Arial"/>
              </w:rPr>
              <w:t>E</w:t>
            </w:r>
            <w:r w:rsidR="00682384">
              <w:rPr>
                <w:rFonts w:ascii="Trebuchet MS" w:hAnsi="Trebuchet MS" w:cs="Arial"/>
              </w:rPr>
              <w:t>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2FAB890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A278CD">
              <w:rPr>
                <w:rFonts w:ascii="Trebuchet MS" w:hAnsi="Trebuchet MS" w:cs="Arial"/>
              </w:rPr>
              <w:t>P</w:t>
            </w:r>
            <w:r w:rsidR="00682384">
              <w:rPr>
                <w:rFonts w:ascii="Trebuchet MS" w:hAnsi="Trebuchet MS" w:cs="Arial"/>
              </w:rPr>
              <w:t xml:space="preserve">rocuring </w:t>
            </w:r>
            <w:r w:rsidR="00A278CD">
              <w:rPr>
                <w:rFonts w:ascii="Trebuchet MS" w:hAnsi="Trebuchet MS" w:cs="Arial"/>
              </w:rPr>
              <w:t>E</w:t>
            </w:r>
            <w:r w:rsidR="00682384">
              <w:rPr>
                <w:rFonts w:ascii="Trebuchet MS" w:hAnsi="Trebuchet MS" w:cs="Arial"/>
              </w:rPr>
              <w:t>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73"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73"/>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74"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74"/>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75"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75"/>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6"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6"/>
          <w:p w14:paraId="38C2E03A" w14:textId="7FE730EA"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r w:rsidR="00FE0E36" w:rsidRPr="007B68CE">
              <w:rPr>
                <w:rFonts w:ascii="Trebuchet MS" w:hAnsi="Trebuchet MS" w:cs="Arial"/>
                <w:sz w:val="22"/>
                <w:szCs w:val="22"/>
              </w:rPr>
              <w:t>days’ notice</w:t>
            </w:r>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8357E6">
            <w:pPr>
              <w:pStyle w:val="Heading3"/>
              <w:numPr>
                <w:ilvl w:val="2"/>
                <w:numId w:val="130"/>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8357E6">
            <w:pPr>
              <w:numPr>
                <w:ilvl w:val="3"/>
                <w:numId w:val="130"/>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8357E6">
            <w:pPr>
              <w:numPr>
                <w:ilvl w:val="3"/>
                <w:numId w:val="130"/>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8357E6">
            <w:pPr>
              <w:numPr>
                <w:ilvl w:val="3"/>
                <w:numId w:val="130"/>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8357E6">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8357E6">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8357E6">
            <w:pPr>
              <w:numPr>
                <w:ilvl w:val="2"/>
                <w:numId w:val="130"/>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8357E6">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8357E6">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77" w:name="_Toc469597330"/>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77"/>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78"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78"/>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0A2B101B"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 xml:space="preserve">payment of any such </w:t>
            </w:r>
            <w:r w:rsidR="00FE0E36" w:rsidRPr="007B68CE">
              <w:rPr>
                <w:rFonts w:ascii="Trebuchet MS" w:hAnsi="Trebuchet MS" w:cs="Arial"/>
              </w:rPr>
              <w:t>Cost-plus</w:t>
            </w:r>
            <w:r w:rsidRPr="007B68CE">
              <w:rPr>
                <w:rFonts w:ascii="Trebuchet MS" w:hAnsi="Trebuchet MS" w:cs="Arial"/>
              </w:rPr>
              <w:t xml:space="preserve">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558E2E95" w:rsidR="00DE130C" w:rsidRPr="007B68CE" w:rsidRDefault="00DE130C" w:rsidP="00DE130C">
            <w:pPr>
              <w:pStyle w:val="Section7heading4"/>
              <w:spacing w:after="120"/>
              <w:rPr>
                <w:rFonts w:ascii="Trebuchet MS" w:hAnsi="Trebuchet MS" w:cs="Arial"/>
                <w:sz w:val="22"/>
                <w:szCs w:val="22"/>
              </w:rPr>
            </w:pPr>
            <w:bookmarkStart w:id="679" w:name="_Toc469597332"/>
            <w:r w:rsidRPr="007B68CE">
              <w:rPr>
                <w:rFonts w:ascii="Trebuchet MS" w:hAnsi="Trebuchet MS" w:cs="Arial"/>
                <w:sz w:val="22"/>
                <w:szCs w:val="22"/>
              </w:rPr>
              <w:t>16.2</w:t>
            </w:r>
            <w:r w:rsidRPr="007B68CE">
              <w:rPr>
                <w:rFonts w:ascii="Trebuchet MS" w:hAnsi="Trebuchet MS" w:cs="Arial"/>
                <w:sz w:val="22"/>
                <w:szCs w:val="22"/>
              </w:rPr>
              <w:tab/>
              <w:t xml:space="preserve">Termination by </w:t>
            </w:r>
            <w:r w:rsidR="003665A2">
              <w:rPr>
                <w:rFonts w:ascii="Trebuchet MS" w:hAnsi="Trebuchet MS" w:cs="Arial"/>
                <w:sz w:val="22"/>
                <w:szCs w:val="22"/>
              </w:rPr>
              <w:t>C</w:t>
            </w:r>
            <w:r w:rsidRPr="007B68CE">
              <w:rPr>
                <w:rFonts w:ascii="Trebuchet MS" w:hAnsi="Trebuchet MS" w:cs="Arial"/>
                <w:sz w:val="22"/>
                <w:szCs w:val="22"/>
              </w:rPr>
              <w:t>ontractor</w:t>
            </w:r>
          </w:p>
          <w:bookmarkEnd w:id="679"/>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2F25F6C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3665A2">
              <w:rPr>
                <w:rFonts w:ascii="Trebuchet MS" w:hAnsi="Trebuchet MS" w:cs="Arial"/>
              </w:rPr>
              <w:t>C</w:t>
            </w:r>
            <w:r w:rsidRPr="007B68CE">
              <w:rPr>
                <w:rFonts w:ascii="Trebuchet MS" w:hAnsi="Trebuchet MS" w:cs="Arial"/>
              </w:rPr>
              <w:t>ontractor does not receive the reasonable evidence within 42 days after giving notice under Sub-Clause 16.1 [</w:t>
            </w:r>
            <w:r w:rsidR="003665A2">
              <w:rPr>
                <w:rFonts w:ascii="Trebuchet MS" w:hAnsi="Trebuchet MS" w:cs="Arial"/>
              </w:rPr>
              <w:t>C</w:t>
            </w:r>
            <w:r w:rsidRPr="007B68CE">
              <w:rPr>
                <w:rFonts w:ascii="Trebuchet MS" w:hAnsi="Trebuchet MS" w:cs="Arial"/>
              </w:rPr>
              <w:t>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048F7B1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3665A2">
              <w:rPr>
                <w:rFonts w:ascii="Trebuchet MS" w:hAnsi="Trebuchet MS" w:cs="Arial"/>
              </w:rPr>
              <w:t>C</w:t>
            </w:r>
            <w:r w:rsidRPr="007B68CE">
              <w:rPr>
                <w:rFonts w:ascii="Trebuchet MS" w:hAnsi="Trebuchet MS" w:cs="Arial"/>
              </w:rPr>
              <w:t>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179EF28F"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3665A2">
              <w:rPr>
                <w:rFonts w:ascii="Trebuchet MS" w:hAnsi="Trebuchet MS" w:cs="Arial"/>
              </w:rPr>
              <w:t>P</w:t>
            </w:r>
            <w:r w:rsidR="00682384">
              <w:rPr>
                <w:rFonts w:ascii="Trebuchet MS" w:hAnsi="Trebuchet MS" w:cs="Arial"/>
              </w:rPr>
              <w:t xml:space="preserve">rocuring </w:t>
            </w:r>
            <w:r w:rsidR="003665A2">
              <w:rPr>
                <w:rFonts w:ascii="Trebuchet MS" w:hAnsi="Trebuchet MS" w:cs="Arial"/>
              </w:rPr>
              <w:t>E</w:t>
            </w:r>
            <w:r w:rsidR="00682384">
              <w:rPr>
                <w:rFonts w:ascii="Trebuchet MS" w:hAnsi="Trebuchet MS" w:cs="Arial"/>
              </w:rPr>
              <w:t>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80"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80"/>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81"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81"/>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82" w:name="_Toc469597335"/>
            <w:r w:rsidRPr="007B68CE">
              <w:rPr>
                <w:rFonts w:ascii="Trebuchet MS" w:hAnsi="Trebuchet MS" w:cs="Arial"/>
              </w:rPr>
              <w:t>17.</w:t>
            </w:r>
            <w:r w:rsidRPr="007B68CE">
              <w:rPr>
                <w:rFonts w:ascii="Trebuchet MS" w:hAnsi="Trebuchet MS" w:cs="Arial"/>
              </w:rPr>
              <w:tab/>
              <w:t>Risk and Responsibility</w:t>
            </w:r>
            <w:bookmarkEnd w:id="682"/>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83"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83"/>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68C03F9F"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3665A2">
              <w:rPr>
                <w:rFonts w:ascii="Trebuchet MS" w:hAnsi="Trebuchet MS" w:cs="Arial"/>
              </w:rPr>
              <w:t>P</w:t>
            </w:r>
            <w:r w:rsidR="00682384">
              <w:rPr>
                <w:rFonts w:ascii="Trebuchet MS" w:hAnsi="Trebuchet MS" w:cs="Arial"/>
              </w:rPr>
              <w:t xml:space="preserve">rocuring </w:t>
            </w:r>
            <w:r w:rsidR="003665A2">
              <w:rPr>
                <w:rFonts w:ascii="Trebuchet MS" w:hAnsi="Trebuchet MS" w:cs="Arial"/>
              </w:rPr>
              <w:t>E</w:t>
            </w:r>
            <w:r w:rsidR="00682384">
              <w:rPr>
                <w:rFonts w:ascii="Trebuchet MS" w:hAnsi="Trebuchet MS" w:cs="Arial"/>
              </w:rPr>
              <w:t>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79124C0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3665A2">
              <w:rPr>
                <w:rFonts w:ascii="Trebuchet MS" w:hAnsi="Trebuchet MS" w:cs="Arial"/>
              </w:rPr>
              <w:t>P</w:t>
            </w:r>
            <w:r w:rsidR="00682384">
              <w:rPr>
                <w:rFonts w:ascii="Trebuchet MS" w:hAnsi="Trebuchet MS" w:cs="Arial"/>
              </w:rPr>
              <w:t xml:space="preserve">rocuring </w:t>
            </w:r>
            <w:r w:rsidR="003665A2">
              <w:rPr>
                <w:rFonts w:ascii="Trebuchet MS" w:hAnsi="Trebuchet MS" w:cs="Arial"/>
              </w:rPr>
              <w:t>P</w:t>
            </w:r>
            <w:r w:rsidR="00682384">
              <w:rPr>
                <w:rFonts w:ascii="Trebuchet MS" w:hAnsi="Trebuchet MS" w:cs="Arial"/>
              </w:rPr>
              <w:t>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84"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84"/>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2ECC943F" w:rsidR="00DE130C" w:rsidRPr="007B68CE" w:rsidRDefault="00DE130C" w:rsidP="00DE130C">
            <w:pPr>
              <w:pStyle w:val="Section7heading4"/>
              <w:spacing w:after="120"/>
              <w:rPr>
                <w:rFonts w:ascii="Trebuchet MS" w:hAnsi="Trebuchet MS" w:cs="Arial"/>
                <w:sz w:val="22"/>
                <w:szCs w:val="22"/>
              </w:rPr>
            </w:pPr>
            <w:bookmarkStart w:id="685" w:name="_Toc469597338"/>
            <w:r w:rsidRPr="007B68CE">
              <w:rPr>
                <w:rFonts w:ascii="Trebuchet MS" w:hAnsi="Trebuchet MS" w:cs="Arial"/>
                <w:sz w:val="22"/>
                <w:szCs w:val="22"/>
              </w:rPr>
              <w:t>17.3</w:t>
            </w:r>
            <w:r w:rsidRPr="007B68CE">
              <w:rPr>
                <w:rFonts w:ascii="Trebuchet MS" w:hAnsi="Trebuchet MS" w:cs="Arial"/>
                <w:sz w:val="22"/>
                <w:szCs w:val="22"/>
              </w:rPr>
              <w:tab/>
            </w:r>
            <w:r w:rsidR="00357458">
              <w:rPr>
                <w:rFonts w:ascii="Trebuchet MS" w:hAnsi="Trebuchet MS" w:cs="Arial"/>
                <w:sz w:val="22"/>
                <w:szCs w:val="22"/>
              </w:rPr>
              <w:t>P</w:t>
            </w:r>
            <w:r w:rsidR="00682384">
              <w:rPr>
                <w:rFonts w:ascii="Trebuchet MS" w:hAnsi="Trebuchet MS" w:cs="Arial"/>
                <w:sz w:val="22"/>
                <w:szCs w:val="22"/>
              </w:rPr>
              <w:t xml:space="preserve">rocuring </w:t>
            </w:r>
            <w:r w:rsidR="00357458">
              <w:rPr>
                <w:rFonts w:ascii="Trebuchet MS" w:hAnsi="Trebuchet MS" w:cs="Arial"/>
                <w:sz w:val="22"/>
                <w:szCs w:val="22"/>
              </w:rPr>
              <w:t>E</w:t>
            </w:r>
            <w:r w:rsidR="00682384">
              <w:rPr>
                <w:rFonts w:ascii="Trebuchet MS" w:hAnsi="Trebuchet MS" w:cs="Arial"/>
                <w:sz w:val="22"/>
                <w:szCs w:val="22"/>
              </w:rPr>
              <w:t>ntity</w:t>
            </w:r>
            <w:r w:rsidRPr="007B68CE">
              <w:rPr>
                <w:rFonts w:ascii="Trebuchet MS" w:hAnsi="Trebuchet MS" w:cs="Arial"/>
                <w:sz w:val="22"/>
                <w:szCs w:val="22"/>
              </w:rPr>
              <w:t>’s Risks</w:t>
            </w:r>
          </w:p>
          <w:bookmarkEnd w:id="685"/>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86"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86"/>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6AED48FA" w:rsidR="00205DAA"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87"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87"/>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21F8E2C6"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r w:rsidR="00FE0E36" w:rsidRPr="007B68CE">
              <w:rPr>
                <w:rFonts w:ascii="Trebuchet MS" w:hAnsi="Trebuchet MS" w:cs="Arial"/>
              </w:rPr>
              <w:t>anything</w:t>
            </w:r>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88"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88"/>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0D3C528E" w:rsidR="00DE130C" w:rsidRPr="007B68CE" w:rsidRDefault="00DE130C" w:rsidP="00DE130C">
            <w:pPr>
              <w:pStyle w:val="Section7heading4"/>
              <w:spacing w:after="120"/>
              <w:rPr>
                <w:rFonts w:ascii="Trebuchet MS" w:hAnsi="Trebuchet MS" w:cs="Arial"/>
                <w:sz w:val="22"/>
                <w:szCs w:val="22"/>
              </w:rPr>
            </w:pPr>
            <w:bookmarkStart w:id="689"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 xml:space="preserve">’s </w:t>
            </w:r>
            <w:r w:rsidR="00FE0E36" w:rsidRPr="007B68CE">
              <w:rPr>
                <w:rFonts w:ascii="Trebuchet MS" w:hAnsi="Trebuchet MS" w:cs="Arial"/>
                <w:sz w:val="22"/>
                <w:szCs w:val="22"/>
              </w:rPr>
              <w:t>Accommodation</w:t>
            </w:r>
            <w:r w:rsidRPr="007B68CE">
              <w:rPr>
                <w:rFonts w:ascii="Trebuchet MS" w:hAnsi="Trebuchet MS" w:cs="Arial"/>
                <w:sz w:val="22"/>
                <w:szCs w:val="22"/>
              </w:rPr>
              <w:t>/Facilities</w:t>
            </w:r>
          </w:p>
          <w:bookmarkEnd w:id="689"/>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90" w:name="_Toc469597343"/>
            <w:r w:rsidRPr="007B68CE">
              <w:rPr>
                <w:rFonts w:ascii="Trebuchet MS" w:hAnsi="Trebuchet MS" w:cs="Arial"/>
              </w:rPr>
              <w:t>18.</w:t>
            </w:r>
            <w:r w:rsidRPr="007B68CE">
              <w:rPr>
                <w:rFonts w:ascii="Trebuchet MS" w:hAnsi="Trebuchet MS" w:cs="Arial"/>
              </w:rPr>
              <w:tab/>
              <w:t>Insurance</w:t>
            </w:r>
            <w:bookmarkEnd w:id="690"/>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91"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91"/>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92"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92"/>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506F09CC" w:rsidR="005C540F"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sidR="005B73F5">
              <w:rPr>
                <w:rFonts w:ascii="Trebuchet MS" w:hAnsi="Trebuchet MS" w:cs="Arial"/>
              </w:rPr>
              <w:t xml:space="preserve"> </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93"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93"/>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94"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94"/>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5" w:name="_Toc469597348"/>
            <w:r w:rsidRPr="007B68CE">
              <w:rPr>
                <w:rFonts w:ascii="Trebuchet MS" w:hAnsi="Trebuchet MS" w:cs="Arial"/>
              </w:rPr>
              <w:t>19.</w:t>
            </w:r>
            <w:r w:rsidRPr="007B68CE">
              <w:rPr>
                <w:rFonts w:ascii="Trebuchet MS" w:hAnsi="Trebuchet MS" w:cs="Arial"/>
              </w:rPr>
              <w:tab/>
              <w:t>Force Majeure</w:t>
            </w:r>
            <w:bookmarkEnd w:id="695"/>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6"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6"/>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97"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97"/>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698"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698"/>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699"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99"/>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700"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700"/>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701"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701"/>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702" w:name="_Toc469597355"/>
            <w:r w:rsidRPr="007B68CE">
              <w:rPr>
                <w:rFonts w:ascii="Trebuchet MS" w:hAnsi="Trebuchet MS" w:cs="Arial"/>
              </w:rPr>
              <w:t>20.</w:t>
            </w:r>
            <w:r w:rsidRPr="007B68CE">
              <w:rPr>
                <w:rFonts w:ascii="Trebuchet MS" w:hAnsi="Trebuchet MS" w:cs="Arial"/>
              </w:rPr>
              <w:tab/>
              <w:t>Claims, Disputes and Arbitration</w:t>
            </w:r>
            <w:bookmarkEnd w:id="702"/>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703"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703"/>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704"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704"/>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5"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705"/>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6"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706"/>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07"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707"/>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08"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08"/>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09"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709"/>
          <w:p w14:paraId="43924D1D"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p w14:paraId="67A1E533" w14:textId="4ED7B046" w:rsidR="005B73F5" w:rsidRPr="007B68CE" w:rsidRDefault="005B73F5" w:rsidP="00DE130C">
            <w:pPr>
              <w:pStyle w:val="ClauseSubPara"/>
              <w:spacing w:before="0" w:after="120"/>
              <w:ind w:left="0"/>
              <w:jc w:val="both"/>
              <w:rPr>
                <w:rFonts w:ascii="Trebuchet MS" w:hAnsi="Trebuchet MS" w:cs="Arial"/>
              </w:rPr>
            </w:pP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10"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10"/>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11"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11"/>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07"/>
      <w:bookmarkEnd w:id="508"/>
      <w:bookmarkEnd w:id="509"/>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712" w:name="_Toc101929329"/>
            <w:bookmarkStart w:id="713" w:name="_Toc469596542"/>
            <w:r w:rsidRPr="007B68CE">
              <w:rPr>
                <w:rFonts w:ascii="Trebuchet MS" w:hAnsi="Trebuchet MS" w:cs="Arial"/>
              </w:rPr>
              <w:t>Section VII.  Particular Conditions (PC)</w:t>
            </w:r>
            <w:bookmarkEnd w:id="712"/>
            <w:bookmarkEnd w:id="713"/>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6413800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1CC38629"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 xml:space="preserve">[Insert number and timing of </w:t>
            </w:r>
            <w:r w:rsidR="00FE0E36" w:rsidRPr="007B68CE">
              <w:rPr>
                <w:rFonts w:ascii="Trebuchet MS" w:hAnsi="Trebuchet MS" w:cs="Arial"/>
                <w:i/>
                <w:iCs/>
                <w:color w:val="4472C4" w:themeColor="accent5"/>
                <w:sz w:val="22"/>
                <w:szCs w:val="22"/>
              </w:rPr>
              <w:t>instalments</w:t>
            </w:r>
            <w:r w:rsidRPr="007B68CE">
              <w:rPr>
                <w:rFonts w:ascii="Trebuchet MS" w:hAnsi="Trebuchet MS" w:cs="Arial"/>
                <w:i/>
                <w:iCs/>
                <w:color w:val="4472C4" w:themeColor="accent5"/>
                <w:sz w:val="22"/>
                <w:szCs w:val="22"/>
              </w:rPr>
              <w:t xml:space="preserve">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5B2407C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3AB326D" w:rsidR="006309F7" w:rsidRPr="001B4D3B" w:rsidRDefault="006309F7">
            <w:pPr>
              <w:spacing w:before="60" w:after="60"/>
              <w:rPr>
                <w:rFonts w:ascii="Trebuchet MS" w:hAnsi="Trebuchet MS" w:cs="Arial"/>
                <w:i/>
                <w:color w:val="5B9BD5" w:themeColor="accent1"/>
                <w:sz w:val="22"/>
                <w:szCs w:val="22"/>
              </w:rPr>
            </w:pPr>
            <w:r w:rsidRPr="007B68CE">
              <w:rPr>
                <w:rFonts w:ascii="Trebuchet MS" w:hAnsi="Trebuchet MS" w:cs="Arial"/>
                <w:sz w:val="22"/>
                <w:szCs w:val="22"/>
              </w:rPr>
              <w:t>_______%</w:t>
            </w:r>
            <w:r w:rsidR="00F952D9">
              <w:rPr>
                <w:rFonts w:ascii="Trebuchet MS" w:hAnsi="Trebuchet MS" w:cs="Arial"/>
                <w:sz w:val="22"/>
                <w:szCs w:val="22"/>
              </w:rPr>
              <w:t xml:space="preserve"> </w:t>
            </w:r>
            <w:r w:rsidR="001B4D3B">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14" w:name="_Toc454788765"/>
            <w:r w:rsidRPr="007B68CE">
              <w:rPr>
                <w:rFonts w:ascii="Trebuchet MS" w:hAnsi="Trebuchet MS"/>
                <w:color w:val="000000" w:themeColor="text1"/>
                <w:sz w:val="22"/>
                <w:szCs w:val="22"/>
              </w:rPr>
              <w:t>6.24 Non-Discrimination and Equal Opportunity</w:t>
            </w:r>
          </w:p>
          <w:bookmarkEnd w:id="714"/>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04B38B5" w:rsidR="00E3061E" w:rsidRPr="007B68CE" w:rsidRDefault="00001036"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768732AD"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8"/>
          <w:headerReference w:type="default" r:id="rId39"/>
          <w:headerReference w:type="first" r:id="rId40"/>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715" w:name="_Toc101929330"/>
            <w:bookmarkStart w:id="716"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5"/>
            <w:bookmarkEnd w:id="716"/>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6EAB95AA"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955875">
        <w:rPr>
          <w:rFonts w:ascii="Trebuchet MS" w:hAnsi="Trebuchet MS" w:cs="Arial"/>
          <w:b w:val="0"/>
          <w:noProof/>
        </w:rPr>
        <w:t>181</w:t>
      </w:r>
      <w:r w:rsidR="00205DAA" w:rsidRPr="007B68CE">
        <w:rPr>
          <w:rFonts w:ascii="Trebuchet MS" w:hAnsi="Trebuchet MS" w:cs="Arial"/>
          <w:b w:val="0"/>
        </w:rPr>
        <w:fldChar w:fldCharType="end"/>
      </w:r>
    </w:p>
    <w:p w14:paraId="403EEADE" w14:textId="6759C976"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17" w:name="_Toc438907193"/>
      <w:bookmarkStart w:id="718" w:name="_Toc4389072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181</w:t>
      </w:r>
      <w:bookmarkEnd w:id="717"/>
      <w:bookmarkEnd w:id="718"/>
      <w:r w:rsidR="003028B6" w:rsidRPr="007B68CE">
        <w:rPr>
          <w:rFonts w:ascii="Trebuchet MS" w:hAnsi="Trebuchet MS" w:cs="Arial"/>
          <w:b w:val="0"/>
          <w:noProof/>
        </w:rPr>
        <w:fldChar w:fldCharType="end"/>
      </w:r>
    </w:p>
    <w:p w14:paraId="48C523A2" w14:textId="67441D08" w:rsidR="006309F7" w:rsidRPr="007B68CE" w:rsidRDefault="006309F7">
      <w:pPr>
        <w:pStyle w:val="TOC1"/>
        <w:spacing w:before="120" w:after="120"/>
        <w:rPr>
          <w:rFonts w:ascii="Trebuchet MS" w:hAnsi="Trebuchet MS" w:cs="Arial"/>
          <w:b w:val="0"/>
          <w:noProof/>
        </w:rPr>
      </w:pPr>
      <w:bookmarkStart w:id="719" w:name="_Toc438907194"/>
      <w:bookmarkStart w:id="720"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182</w:t>
      </w:r>
      <w:bookmarkEnd w:id="719"/>
      <w:bookmarkEnd w:id="720"/>
      <w:r w:rsidR="003028B6" w:rsidRPr="007B68CE">
        <w:rPr>
          <w:rFonts w:ascii="Trebuchet MS" w:hAnsi="Trebuchet MS" w:cs="Arial"/>
          <w:b w:val="0"/>
          <w:noProof/>
        </w:rPr>
        <w:fldChar w:fldCharType="end"/>
      </w:r>
    </w:p>
    <w:p w14:paraId="4DF4E7A6" w14:textId="07933F2E" w:rsidR="006309F7" w:rsidRPr="007B68CE" w:rsidRDefault="00545B5C">
      <w:pPr>
        <w:pStyle w:val="TOC1"/>
        <w:spacing w:before="120" w:after="120"/>
        <w:rPr>
          <w:rFonts w:ascii="Trebuchet MS" w:hAnsi="Trebuchet MS" w:cs="Arial"/>
          <w:b w:val="0"/>
          <w:noProof/>
        </w:rPr>
      </w:pPr>
      <w:bookmarkStart w:id="721" w:name="_Toc438907195"/>
      <w:bookmarkStart w:id="722" w:name="_Toc438907295"/>
      <w:r>
        <w:rPr>
          <w:rFonts w:ascii="Trebuchet MS" w:hAnsi="Trebuchet MS" w:cs="Arial"/>
          <w:b w:val="0"/>
          <w:noProof/>
        </w:rPr>
        <w:t xml:space="preserve">Mobilization </w:t>
      </w:r>
      <w:r w:rsidR="006309F7" w:rsidRPr="007B68CE">
        <w:rPr>
          <w:rFonts w:ascii="Trebuchet MS" w:hAnsi="Trebuchet MS" w:cs="Arial"/>
          <w:b w:val="0"/>
          <w:noProof/>
        </w:rPr>
        <w:t xml:space="preserve">Payment Security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185</w:t>
      </w:r>
      <w:bookmarkEnd w:id="721"/>
      <w:bookmarkEnd w:id="722"/>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23" w:name="_Toc41971555"/>
      <w:r w:rsidRPr="007B68CE">
        <w:rPr>
          <w:rFonts w:ascii="Trebuchet MS" w:hAnsi="Trebuchet MS" w:cs="Arial"/>
          <w:lang w:val="en-GB"/>
        </w:rPr>
        <w:t>Notification of Award</w:t>
      </w:r>
      <w:bookmarkEnd w:id="723"/>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B4F1A7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C90A82">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24" w:name="_Toc438734410"/>
      <w:bookmarkStart w:id="725" w:name="_Toc438907197"/>
      <w:bookmarkStart w:id="726"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27" w:name="_Toc23238064"/>
            <w:bookmarkStart w:id="728" w:name="_Toc41971556"/>
            <w:r w:rsidRPr="007B68CE">
              <w:rPr>
                <w:rFonts w:ascii="Trebuchet MS" w:hAnsi="Trebuchet MS" w:cs="Arial"/>
                <w:lang w:val="en-GB"/>
              </w:rPr>
              <w:t>Contract Agreement</w:t>
            </w:r>
            <w:bookmarkEnd w:id="727"/>
            <w:bookmarkEnd w:id="728"/>
          </w:p>
        </w:tc>
      </w:tr>
    </w:tbl>
    <w:bookmarkEnd w:id="724"/>
    <w:bookmarkEnd w:id="725"/>
    <w:bookmarkEnd w:id="726"/>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729" w:name="_Toc23238065"/>
            <w:bookmarkStart w:id="730" w:name="_Toc41971557"/>
            <w:bookmarkStart w:id="731" w:name="_Toc428352207"/>
            <w:bookmarkStart w:id="732" w:name="_Toc438734411"/>
            <w:bookmarkStart w:id="733" w:name="_Toc438907198"/>
            <w:bookmarkStart w:id="734" w:name="_Toc438907298"/>
            <w:r w:rsidRPr="007B68CE">
              <w:rPr>
                <w:rFonts w:ascii="Trebuchet MS" w:hAnsi="Trebuchet MS" w:cs="Arial"/>
                <w:lang w:val="en-GB"/>
              </w:rPr>
              <w:t>Performance Security</w:t>
            </w:r>
            <w:bookmarkEnd w:id="729"/>
            <w:bookmarkEnd w:id="730"/>
          </w:p>
        </w:tc>
      </w:tr>
    </w:tbl>
    <w:bookmarkEnd w:id="731"/>
    <w:bookmarkEnd w:id="732"/>
    <w:bookmarkEnd w:id="733"/>
    <w:bookmarkEnd w:id="734"/>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00BBA047" w:rsidR="00C34BF6" w:rsidRPr="007B68CE" w:rsidRDefault="00261120"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rsidP="007C0058">
      <w:pPr>
        <w:pStyle w:val="SectionXHeader3"/>
      </w:pPr>
      <w:bookmarkStart w:id="735" w:name="_Toc428352208"/>
      <w:bookmarkStart w:id="736" w:name="_Toc438734412"/>
      <w:bookmarkStart w:id="737" w:name="_Toc438907199"/>
      <w:bookmarkStart w:id="738" w:name="_Toc438907299"/>
      <w:r w:rsidRPr="007B68CE">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9007386" w:rsidR="006309F7" w:rsidRPr="007B68CE" w:rsidRDefault="00545B5C" w:rsidP="008C3066">
            <w:pPr>
              <w:pStyle w:val="SectionIXHeader"/>
              <w:rPr>
                <w:rFonts w:ascii="Trebuchet MS" w:hAnsi="Trebuchet MS" w:cs="Arial"/>
                <w:highlight w:val="yellow"/>
                <w:lang w:val="en-GB"/>
              </w:rPr>
            </w:pPr>
            <w:bookmarkStart w:id="739" w:name="_Toc23238066"/>
            <w:bookmarkStart w:id="740" w:name="_Toc41971558"/>
            <w:r>
              <w:rPr>
                <w:rFonts w:ascii="Trebuchet MS" w:hAnsi="Trebuchet MS" w:cs="Arial"/>
                <w:lang w:val="en-GB"/>
              </w:rPr>
              <w:t xml:space="preserve">Mobilization </w:t>
            </w:r>
            <w:r w:rsidR="006309F7" w:rsidRPr="007B68CE">
              <w:rPr>
                <w:rFonts w:ascii="Trebuchet MS" w:hAnsi="Trebuchet MS" w:cs="Arial"/>
                <w:lang w:val="en-GB"/>
              </w:rPr>
              <w:t>Payment Security</w:t>
            </w:r>
            <w:bookmarkEnd w:id="739"/>
            <w:bookmarkEnd w:id="740"/>
          </w:p>
        </w:tc>
      </w:tr>
    </w:tbl>
    <w:bookmarkEnd w:id="735"/>
    <w:bookmarkEnd w:id="736"/>
    <w:bookmarkEnd w:id="737"/>
    <w:bookmarkEnd w:id="738"/>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7F649FFD" w:rsidR="001021A6" w:rsidRPr="007B68CE" w:rsidRDefault="00261120"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525AA372" w:rsidR="006309F7" w:rsidRPr="007B68CE" w:rsidRDefault="00545B5C"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23C5D92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FE0E36" w:rsidRPr="007B68CE">
        <w:rPr>
          <w:rFonts w:ascii="Trebuchet MS" w:hAnsi="Trebuchet MS" w:cs="Arial"/>
          <w:sz w:val="22"/>
          <w:szCs w:val="22"/>
        </w:rPr>
        <w:t>a</w:t>
      </w:r>
      <w:r w:rsidRPr="007B68CE">
        <w:rPr>
          <w:rFonts w:ascii="Trebuchet MS" w:hAnsi="Trebuchet MS" w:cs="Arial"/>
          <w:sz w:val="22"/>
          <w:szCs w:val="22"/>
        </w:rPr>
        <w:t xml:space="preserv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is to be made against </w:t>
      </w:r>
      <w:r w:rsidR="00FE0E36" w:rsidRPr="007B68CE">
        <w:rPr>
          <w:rFonts w:ascii="Trebuchet MS" w:hAnsi="Trebuchet MS" w:cs="Arial"/>
          <w:sz w:val="22"/>
          <w:szCs w:val="22"/>
        </w:rPr>
        <w:t>a</w:t>
      </w:r>
      <w:r w:rsidRPr="007B68CE">
        <w:rPr>
          <w:rFonts w:ascii="Trebuchet MS" w:hAnsi="Trebuchet MS" w:cs="Arial"/>
          <w:sz w:val="22"/>
          <w:szCs w:val="22"/>
        </w:rPr>
        <w:t xml:space="preserve"> </w:t>
      </w:r>
      <w:r w:rsidR="00717426">
        <w:rPr>
          <w:rFonts w:ascii="Trebuchet MS" w:hAnsi="Trebuchet MS" w:cs="Arial"/>
          <w:sz w:val="22"/>
          <w:szCs w:val="22"/>
        </w:rPr>
        <w:t xml:space="preserve">mobilization </w:t>
      </w:r>
      <w:r w:rsidRPr="007B68CE">
        <w:rPr>
          <w:rFonts w:ascii="Trebuchet MS" w:hAnsi="Trebuchet MS" w:cs="Arial"/>
          <w:sz w:val="22"/>
          <w:szCs w:val="22"/>
        </w:rPr>
        <w:t>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0730AEF2"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71B427EB"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in accordance with the Contract conditions, specifying the amount which the Applicant has failed to repay. </w:t>
      </w:r>
    </w:p>
    <w:p w14:paraId="740C54B4" w14:textId="276C5071"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0156D27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545B5C">
        <w:rPr>
          <w:rFonts w:ascii="Trebuchet MS" w:hAnsi="Trebuchet MS" w:cs="Arial"/>
          <w:sz w:val="22"/>
          <w:szCs w:val="22"/>
        </w:rPr>
        <w:t xml:space="preserve">mobilization </w:t>
      </w:r>
      <w:r w:rsidRPr="007B68CE">
        <w:rPr>
          <w:rFonts w:ascii="Trebuchet MS" w:hAnsi="Trebuchet MS" w:cs="Arial"/>
          <w:sz w:val="22"/>
          <w:szCs w:val="22"/>
        </w:rPr>
        <w:t xml:space="preserve">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7AD43F9E" w:rsidR="001021A6" w:rsidRPr="007B68CE" w:rsidRDefault="00261120"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6143" w14:textId="77777777" w:rsidR="00703563" w:rsidRDefault="00703563">
      <w:pPr>
        <w:spacing w:line="20" w:lineRule="exact"/>
        <w:rPr>
          <w:rFonts w:ascii="Courier New" w:hAnsi="Courier New"/>
        </w:rPr>
      </w:pPr>
    </w:p>
  </w:endnote>
  <w:endnote w:type="continuationSeparator" w:id="0">
    <w:p w14:paraId="53BCA9E7" w14:textId="77777777" w:rsidR="00703563" w:rsidRDefault="00703563">
      <w:r>
        <w:rPr>
          <w:rFonts w:ascii="Courier New" w:hAnsi="Courier New"/>
        </w:rPr>
        <w:t xml:space="preserve"> </w:t>
      </w:r>
    </w:p>
  </w:endnote>
  <w:endnote w:type="continuationNotice" w:id="1">
    <w:p w14:paraId="27482105" w14:textId="77777777" w:rsidR="00703563" w:rsidRDefault="00703563">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7C4AA0" w:rsidRDefault="007C4AA0"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7C4AA0" w:rsidRDefault="007C4AA0"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7C4AA0" w:rsidRDefault="007C4AA0">
    <w:pPr>
      <w:pStyle w:val="Footer"/>
      <w:framePr w:wrap="auto" w:vAnchor="text" w:hAnchor="margin" w:xAlign="center" w:y="1"/>
      <w:rPr>
        <w:rStyle w:val="PageNumber"/>
      </w:rPr>
    </w:pPr>
  </w:p>
  <w:p w14:paraId="590CEEE9" w14:textId="77777777" w:rsidR="007C4AA0" w:rsidRDefault="007C4AA0">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7C4AA0" w:rsidRDefault="007C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FACF" w14:textId="77777777" w:rsidR="00703563" w:rsidRDefault="00703563">
      <w:r>
        <w:rPr>
          <w:rFonts w:ascii="Courier New" w:hAnsi="Courier New"/>
        </w:rPr>
        <w:separator/>
      </w:r>
    </w:p>
  </w:footnote>
  <w:footnote w:type="continuationSeparator" w:id="0">
    <w:p w14:paraId="40A89F65" w14:textId="77777777" w:rsidR="00703563" w:rsidRDefault="00703563">
      <w:r>
        <w:continuationSeparator/>
      </w:r>
    </w:p>
  </w:footnote>
  <w:footnote w:id="1">
    <w:p w14:paraId="7E07F8ED" w14:textId="55471C38" w:rsidR="007C4AA0" w:rsidRPr="007344EE" w:rsidRDefault="007C4AA0"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7C4AA0" w:rsidRPr="007344EE" w:rsidRDefault="007C4AA0"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7B0ACEC2" w:rsidR="007C4AA0" w:rsidRPr="007344EE" w:rsidRDefault="007C4AA0"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7C4AA0" w:rsidRPr="007344EE" w:rsidRDefault="007C4AA0"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7C4AA0" w:rsidRPr="007344EE" w:rsidRDefault="007C4AA0"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7C4AA0" w:rsidRPr="007344EE" w:rsidRDefault="007C4AA0"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7C4AA0" w:rsidRDefault="007C4AA0"/>
    <w:p w14:paraId="42D117FC" w14:textId="77777777" w:rsidR="007C4AA0" w:rsidRDefault="007C4AA0" w:rsidP="00FC6D7E">
      <w:pPr>
        <w:pStyle w:val="FootnoteText"/>
        <w:tabs>
          <w:tab w:val="left" w:pos="180"/>
        </w:tabs>
        <w:ind w:left="180" w:hanging="180"/>
      </w:pPr>
    </w:p>
  </w:footnote>
  <w:footnote w:id="7">
    <w:p w14:paraId="6A91F683" w14:textId="77777777" w:rsidR="007C4AA0" w:rsidRPr="007344EE" w:rsidRDefault="007C4AA0"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7C4AA0" w:rsidRPr="007344EE" w:rsidRDefault="007C4AA0"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7C4AA0" w:rsidRPr="007344EE" w:rsidRDefault="007C4AA0"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7C4AA0" w:rsidRPr="007344EE" w:rsidRDefault="007C4AA0"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7C4AA0" w:rsidRPr="007344EE" w:rsidRDefault="007C4AA0"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7C4AA0" w:rsidRPr="00A848A4" w:rsidRDefault="007C4AA0"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3B99994B" w:rsidR="007C4AA0" w:rsidRPr="00C34BF6" w:rsidRDefault="007C4AA0">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623778A8" w:rsidR="007C4AA0" w:rsidRPr="00C34BF6" w:rsidRDefault="007C4AA0"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013BB687" w:rsidR="007C4AA0" w:rsidRPr="001021A6" w:rsidRDefault="007C4AA0">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w:t>
      </w:r>
      <w:r>
        <w:rPr>
          <w:rFonts w:ascii="Trebuchet MS" w:hAnsi="Trebuchet MS"/>
          <w:i/>
          <w:sz w:val="16"/>
          <w:szCs w:val="16"/>
        </w:rPr>
        <w:t xml:space="preserve"> 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6AD5F7C3" w:rsidR="007C4AA0" w:rsidRPr="001021A6" w:rsidRDefault="007C4AA0">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241274D3" w:rsidR="007C4AA0" w:rsidRPr="00083DF7" w:rsidRDefault="007C4AA0">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7C4AA0" w:rsidRDefault="007C4AA0"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09B59062"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1D3FD2B6"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11647BD1" w:rsidR="007C4AA0" w:rsidRPr="004D1B3A" w:rsidRDefault="007C4AA0"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28</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6EED" w14:textId="2F160E36" w:rsidR="007C4AA0" w:rsidRPr="00FA7C5C" w:rsidRDefault="007C4AA0"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II Evaluation and Qualification Criteria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6AC2F801" w:rsidR="007C4AA0" w:rsidRPr="00FA7C5C" w:rsidRDefault="007C4AA0"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2C0F8105" w:rsidR="007C4AA0" w:rsidRPr="004D1B3A" w:rsidRDefault="007C4AA0"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6F6D4A1B"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6F53DCEE" w14:textId="50E6E6A2" w:rsidR="007C4AA0" w:rsidRPr="0079271A" w:rsidRDefault="007C4AA0"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623B59E2" w:rsidR="007C4AA0" w:rsidRPr="004D1B3A" w:rsidRDefault="007C4AA0"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83</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7C4AA0" w:rsidRDefault="007C4AA0">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09E" w14:textId="2CD58FA5"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84</w:t>
    </w:r>
    <w:r w:rsidRPr="004D1B3A">
      <w:rPr>
        <w:rStyle w:val="PageNumber"/>
        <w:rFonts w:ascii="Trebuchet MS" w:hAnsi="Trebuchet MS"/>
      </w:rPr>
      <w:fldChar w:fldCharType="end"/>
    </w:r>
  </w:p>
  <w:p w14:paraId="7F2D33E6" w14:textId="77777777" w:rsidR="007C4AA0" w:rsidRPr="0079271A" w:rsidRDefault="007C4AA0"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7C4AA0" w:rsidRPr="00BF39FF" w:rsidRDefault="007C4AA0"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566" w14:textId="18EB491F" w:rsidR="007C4AA0" w:rsidRPr="004D1B3A" w:rsidRDefault="007C4AA0"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89</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FDF6" w14:textId="4259D861"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C76B389" w14:textId="77777777" w:rsidR="007C4AA0" w:rsidRPr="0079271A" w:rsidRDefault="007C4AA0"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0DD67326"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172</w:t>
    </w:r>
    <w:r w:rsidRPr="004D1B3A">
      <w:rPr>
        <w:rStyle w:val="PageNumber"/>
        <w:rFonts w:ascii="Trebuchet MS" w:hAnsi="Trebuchet MS"/>
      </w:rPr>
      <w:fldChar w:fldCharType="end"/>
    </w:r>
  </w:p>
  <w:p w14:paraId="65BFF92B" w14:textId="77777777" w:rsidR="007C4AA0" w:rsidRPr="0079271A" w:rsidRDefault="007C4AA0"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1866149E" w:rsidR="007C4AA0" w:rsidRPr="004D1B3A" w:rsidRDefault="007C4AA0"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142D3C61"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92</w:t>
    </w:r>
    <w:r w:rsidRPr="004D1B3A">
      <w:rPr>
        <w:rStyle w:val="PageNumber"/>
        <w:rFonts w:ascii="Trebuchet MS" w:hAnsi="Trebuchet MS"/>
      </w:rPr>
      <w:fldChar w:fldCharType="end"/>
    </w:r>
  </w:p>
  <w:p w14:paraId="312BF16A" w14:textId="77777777" w:rsidR="007C4AA0" w:rsidRPr="0079271A" w:rsidRDefault="007C4AA0"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2C25253A"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178</w:t>
    </w:r>
    <w:r w:rsidRPr="004D1B3A">
      <w:rPr>
        <w:rStyle w:val="PageNumber"/>
        <w:rFonts w:ascii="Trebuchet MS" w:hAnsi="Trebuchet MS"/>
      </w:rPr>
      <w:fldChar w:fldCharType="end"/>
    </w:r>
  </w:p>
  <w:p w14:paraId="7FDEDCA2" w14:textId="77777777" w:rsidR="007C4AA0" w:rsidRPr="0079271A" w:rsidRDefault="007C4AA0"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54375F55" w:rsidR="007C4AA0" w:rsidRPr="004D1B3A" w:rsidRDefault="007C4AA0"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177</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2A7E6726"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173</w:t>
    </w:r>
    <w:r w:rsidRPr="004D1B3A">
      <w:rPr>
        <w:rStyle w:val="PageNumber"/>
        <w:rFonts w:ascii="Trebuchet MS" w:hAnsi="Trebuchet MS"/>
      </w:rPr>
      <w:fldChar w:fldCharType="end"/>
    </w:r>
  </w:p>
  <w:p w14:paraId="2AC40694" w14:textId="77777777" w:rsidR="007C4AA0" w:rsidRPr="0079271A" w:rsidRDefault="007C4AA0"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64E59F40"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190</w:t>
    </w:r>
    <w:r w:rsidRPr="004D1B3A">
      <w:rPr>
        <w:rStyle w:val="PageNumber"/>
        <w:rFonts w:ascii="Trebuchet MS" w:hAnsi="Trebuchet MS"/>
      </w:rPr>
      <w:fldChar w:fldCharType="end"/>
    </w:r>
  </w:p>
  <w:p w14:paraId="4D98470E" w14:textId="77777777" w:rsidR="007C4AA0" w:rsidRPr="0079271A" w:rsidRDefault="007C4AA0"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48F121A8" w:rsidR="007C4AA0" w:rsidRPr="004D1B3A" w:rsidRDefault="007C4AA0"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189</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7C4AA0" w:rsidRPr="00125612" w:rsidRDefault="007C4AA0"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533F563C" w:rsidR="007C4AA0" w:rsidRPr="004D1B3A" w:rsidRDefault="007C4AA0"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179</w:t>
    </w:r>
    <w:r w:rsidRPr="004D1B3A">
      <w:rPr>
        <w:rStyle w:val="PageNumber"/>
        <w:rFonts w:ascii="Trebuchet MS" w:hAnsi="Trebuchet MS"/>
      </w:rPr>
      <w:fldChar w:fldCharType="end"/>
    </w:r>
  </w:p>
  <w:p w14:paraId="2CEA1852" w14:textId="77777777" w:rsidR="007C4AA0" w:rsidRPr="0079271A" w:rsidRDefault="007C4AA0"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275C6003"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14</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1ED7A4A0"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15</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3A5686B2" w:rsidR="007C4AA0" w:rsidRPr="004D1B3A" w:rsidRDefault="007C4AA0"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2819F70A"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7C5E3045" w:rsidR="007C4AA0" w:rsidRPr="00FA7C5C" w:rsidRDefault="007C4AA0"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23</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C1D9C09" w:rsidR="007C4AA0" w:rsidRPr="004D1B3A" w:rsidRDefault="007C4AA0"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20</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8F304DB"/>
    <w:multiLevelType w:val="multilevel"/>
    <w:tmpl w:val="CCC4327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1"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7"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9"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2F36C4"/>
    <w:multiLevelType w:val="multilevel"/>
    <w:tmpl w:val="93B28840"/>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3CF2341"/>
    <w:multiLevelType w:val="multilevel"/>
    <w:tmpl w:val="3E66355E"/>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4"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39"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BAF47A2"/>
    <w:multiLevelType w:val="multilevel"/>
    <w:tmpl w:val="CF42BFD4"/>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C8D1135"/>
    <w:multiLevelType w:val="multilevel"/>
    <w:tmpl w:val="92E86898"/>
    <w:lvl w:ilvl="0">
      <w:start w:val="1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1D3709FA"/>
    <w:multiLevelType w:val="multilevel"/>
    <w:tmpl w:val="E35E49C2"/>
    <w:lvl w:ilvl="0">
      <w:start w:val="12"/>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1D421CD8"/>
    <w:multiLevelType w:val="multilevel"/>
    <w:tmpl w:val="9730BB0A"/>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8"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235449"/>
    <w:multiLevelType w:val="multilevel"/>
    <w:tmpl w:val="7542D6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03F5604"/>
    <w:multiLevelType w:val="multilevel"/>
    <w:tmpl w:val="20E424EC"/>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6"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61" w15:restartNumberingAfterBreak="0">
    <w:nsid w:val="24D37B04"/>
    <w:multiLevelType w:val="multilevel"/>
    <w:tmpl w:val="5A84D65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6A65D48"/>
    <w:multiLevelType w:val="multilevel"/>
    <w:tmpl w:val="9AC6367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C6F474B"/>
    <w:multiLevelType w:val="multilevel"/>
    <w:tmpl w:val="848EE492"/>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83929B9"/>
    <w:multiLevelType w:val="multilevel"/>
    <w:tmpl w:val="C2C2475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9"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1"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0A81F42"/>
    <w:multiLevelType w:val="multilevel"/>
    <w:tmpl w:val="A986F7DE"/>
    <w:lvl w:ilvl="0">
      <w:start w:val="32"/>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6"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3CA6CDC"/>
    <w:multiLevelType w:val="multilevel"/>
    <w:tmpl w:val="1BF0465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5"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9"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2"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3" w15:restartNumberingAfterBreak="0">
    <w:nsid w:val="50470756"/>
    <w:multiLevelType w:val="multilevel"/>
    <w:tmpl w:val="54E2D3D2"/>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18"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9"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2BF21F1"/>
    <w:multiLevelType w:val="multilevel"/>
    <w:tmpl w:val="9EDA94A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4" w15:restartNumberingAfterBreak="0">
    <w:nsid w:val="5429796C"/>
    <w:multiLevelType w:val="multilevel"/>
    <w:tmpl w:val="12EA02F8"/>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6"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9B1EAA"/>
    <w:multiLevelType w:val="multilevel"/>
    <w:tmpl w:val="32C2B81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2"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43"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44"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46" w15:restartNumberingAfterBreak="0">
    <w:nsid w:val="614B439A"/>
    <w:multiLevelType w:val="multilevel"/>
    <w:tmpl w:val="74EE52B4"/>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9"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62F75778"/>
    <w:multiLevelType w:val="multilevel"/>
    <w:tmpl w:val="D29A1F40"/>
    <w:lvl w:ilvl="0">
      <w:start w:val="29"/>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1" w15:restartNumberingAfterBreak="0">
    <w:nsid w:val="6443234E"/>
    <w:multiLevelType w:val="multilevel"/>
    <w:tmpl w:val="415AAB7E"/>
    <w:lvl w:ilvl="0">
      <w:start w:val="14"/>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2"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5775CF4"/>
    <w:multiLevelType w:val="multilevel"/>
    <w:tmpl w:val="B0901C68"/>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6301039"/>
    <w:multiLevelType w:val="multilevel"/>
    <w:tmpl w:val="17E4FB10"/>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61"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DDF4586"/>
    <w:multiLevelType w:val="multilevel"/>
    <w:tmpl w:val="DE6A27E0"/>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E06264D"/>
    <w:multiLevelType w:val="multilevel"/>
    <w:tmpl w:val="33B61FCA"/>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71"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79B34FE"/>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8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1"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82"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4" w15:restartNumberingAfterBreak="0">
    <w:nsid w:val="7F512592"/>
    <w:multiLevelType w:val="hybridMultilevel"/>
    <w:tmpl w:val="12DE246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6"/>
  </w:num>
  <w:num w:numId="2">
    <w:abstractNumId w:val="10"/>
  </w:num>
  <w:num w:numId="3">
    <w:abstractNumId w:val="111"/>
  </w:num>
  <w:num w:numId="4">
    <w:abstractNumId w:val="95"/>
  </w:num>
  <w:num w:numId="5">
    <w:abstractNumId w:val="180"/>
  </w:num>
  <w:num w:numId="6">
    <w:abstractNumId w:val="13"/>
  </w:num>
  <w:num w:numId="7">
    <w:abstractNumId w:val="34"/>
  </w:num>
  <w:num w:numId="8">
    <w:abstractNumId w:val="129"/>
  </w:num>
  <w:num w:numId="9">
    <w:abstractNumId w:val="92"/>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3"/>
  </w:num>
  <w:num w:numId="12">
    <w:abstractNumId w:val="96"/>
  </w:num>
  <w:num w:numId="13">
    <w:abstractNumId w:val="103"/>
  </w:num>
  <w:num w:numId="14">
    <w:abstractNumId w:val="18"/>
  </w:num>
  <w:num w:numId="15">
    <w:abstractNumId w:val="141"/>
  </w:num>
  <w:num w:numId="16">
    <w:abstractNumId w:val="148"/>
  </w:num>
  <w:num w:numId="17">
    <w:abstractNumId w:val="104"/>
  </w:num>
  <w:num w:numId="18">
    <w:abstractNumId w:val="135"/>
  </w:num>
  <w:num w:numId="19">
    <w:abstractNumId w:val="123"/>
  </w:num>
  <w:num w:numId="20">
    <w:abstractNumId w:val="47"/>
  </w:num>
  <w:num w:numId="21">
    <w:abstractNumId w:val="90"/>
  </w:num>
  <w:num w:numId="22">
    <w:abstractNumId w:val="33"/>
  </w:num>
  <w:num w:numId="23">
    <w:abstractNumId w:val="112"/>
  </w:num>
  <w:num w:numId="24">
    <w:abstractNumId w:val="55"/>
  </w:num>
  <w:num w:numId="25">
    <w:abstractNumId w:val="170"/>
  </w:num>
  <w:num w:numId="26">
    <w:abstractNumId w:val="8"/>
  </w:num>
  <w:num w:numId="27">
    <w:abstractNumId w:val="0"/>
  </w:num>
  <w:num w:numId="28">
    <w:abstractNumId w:val="28"/>
  </w:num>
  <w:num w:numId="29">
    <w:abstractNumId w:val="12"/>
  </w:num>
  <w:num w:numId="30">
    <w:abstractNumId w:val="26"/>
  </w:num>
  <w:num w:numId="31">
    <w:abstractNumId w:val="125"/>
  </w:num>
  <w:num w:numId="32">
    <w:abstractNumId w:val="119"/>
  </w:num>
  <w:num w:numId="33">
    <w:abstractNumId w:val="76"/>
  </w:num>
  <w:num w:numId="34">
    <w:abstractNumId w:val="179"/>
  </w:num>
  <w:num w:numId="35">
    <w:abstractNumId w:val="59"/>
  </w:num>
  <w:num w:numId="36">
    <w:abstractNumId w:val="6"/>
  </w:num>
  <w:num w:numId="37">
    <w:abstractNumId w:val="160"/>
  </w:num>
  <w:num w:numId="38">
    <w:abstractNumId w:val="60"/>
  </w:num>
  <w:num w:numId="39">
    <w:abstractNumId w:val="87"/>
  </w:num>
  <w:num w:numId="40">
    <w:abstractNumId w:val="58"/>
  </w:num>
  <w:num w:numId="41">
    <w:abstractNumId w:val="177"/>
  </w:num>
  <w:num w:numId="42">
    <w:abstractNumId w:val="117"/>
  </w:num>
  <w:num w:numId="43">
    <w:abstractNumId w:val="105"/>
  </w:num>
  <w:num w:numId="44">
    <w:abstractNumId w:val="16"/>
  </w:num>
  <w:num w:numId="45">
    <w:abstractNumId w:val="156"/>
  </w:num>
  <w:num w:numId="46">
    <w:abstractNumId w:val="77"/>
  </w:num>
  <w:num w:numId="47">
    <w:abstractNumId w:val="142"/>
  </w:num>
  <w:num w:numId="48">
    <w:abstractNumId w:val="48"/>
  </w:num>
  <w:num w:numId="49">
    <w:abstractNumId w:val="102"/>
  </w:num>
  <w:num w:numId="50">
    <w:abstractNumId w:val="11"/>
  </w:num>
  <w:num w:numId="51">
    <w:abstractNumId w:val="71"/>
  </w:num>
  <w:num w:numId="52">
    <w:abstractNumId w:val="171"/>
  </w:num>
  <w:num w:numId="53">
    <w:abstractNumId w:val="109"/>
  </w:num>
  <w:num w:numId="54">
    <w:abstractNumId w:val="152"/>
  </w:num>
  <w:num w:numId="55">
    <w:abstractNumId w:val="176"/>
  </w:num>
  <w:num w:numId="56">
    <w:abstractNumId w:val="17"/>
  </w:num>
  <w:num w:numId="57">
    <w:abstractNumId w:val="91"/>
  </w:num>
  <w:num w:numId="58">
    <w:abstractNumId w:val="19"/>
  </w:num>
  <w:num w:numId="59">
    <w:abstractNumId w:val="78"/>
  </w:num>
  <w:num w:numId="60">
    <w:abstractNumId w:val="127"/>
  </w:num>
  <w:num w:numId="61">
    <w:abstractNumId w:val="115"/>
  </w:num>
  <w:num w:numId="62">
    <w:abstractNumId w:val="163"/>
  </w:num>
  <w:num w:numId="63">
    <w:abstractNumId w:val="2"/>
  </w:num>
  <w:num w:numId="64">
    <w:abstractNumId w:val="97"/>
  </w:num>
  <w:num w:numId="65">
    <w:abstractNumId w:val="14"/>
  </w:num>
  <w:num w:numId="66">
    <w:abstractNumId w:val="69"/>
  </w:num>
  <w:num w:numId="67">
    <w:abstractNumId w:val="66"/>
  </w:num>
  <w:num w:numId="68">
    <w:abstractNumId w:val="185"/>
  </w:num>
  <w:num w:numId="69">
    <w:abstractNumId w:val="56"/>
  </w:num>
  <w:num w:numId="70">
    <w:abstractNumId w:val="140"/>
  </w:num>
  <w:num w:numId="71">
    <w:abstractNumId w:val="164"/>
  </w:num>
  <w:num w:numId="72">
    <w:abstractNumId w:val="65"/>
  </w:num>
  <w:num w:numId="73">
    <w:abstractNumId w:val="182"/>
  </w:num>
  <w:num w:numId="74">
    <w:abstractNumId w:val="130"/>
  </w:num>
  <w:num w:numId="75">
    <w:abstractNumId w:val="98"/>
  </w:num>
  <w:num w:numId="76">
    <w:abstractNumId w:val="29"/>
  </w:num>
  <w:num w:numId="77">
    <w:abstractNumId w:val="43"/>
  </w:num>
  <w:num w:numId="78">
    <w:abstractNumId w:val="162"/>
  </w:num>
  <w:num w:numId="79">
    <w:abstractNumId w:val="50"/>
  </w:num>
  <w:num w:numId="80">
    <w:abstractNumId w:val="41"/>
  </w:num>
  <w:num w:numId="81">
    <w:abstractNumId w:val="175"/>
  </w:num>
  <w:num w:numId="82">
    <w:abstractNumId w:val="40"/>
  </w:num>
  <w:num w:numId="83">
    <w:abstractNumId w:val="57"/>
  </w:num>
  <w:num w:numId="84">
    <w:abstractNumId w:val="165"/>
  </w:num>
  <w:num w:numId="85">
    <w:abstractNumId w:val="54"/>
  </w:num>
  <w:num w:numId="86">
    <w:abstractNumId w:val="72"/>
  </w:num>
  <w:num w:numId="87">
    <w:abstractNumId w:val="158"/>
  </w:num>
  <w:num w:numId="88">
    <w:abstractNumId w:val="27"/>
  </w:num>
  <w:num w:numId="89">
    <w:abstractNumId w:val="32"/>
  </w:num>
  <w:num w:numId="90">
    <w:abstractNumId w:val="4"/>
  </w:num>
  <w:num w:numId="91">
    <w:abstractNumId w:val="139"/>
  </w:num>
  <w:num w:numId="92">
    <w:abstractNumId w:val="21"/>
  </w:num>
  <w:num w:numId="93">
    <w:abstractNumId w:val="172"/>
  </w:num>
  <w:num w:numId="94">
    <w:abstractNumId w:val="3"/>
  </w:num>
  <w:num w:numId="95">
    <w:abstractNumId w:val="36"/>
  </w:num>
  <w:num w:numId="96">
    <w:abstractNumId w:val="134"/>
  </w:num>
  <w:num w:numId="97">
    <w:abstractNumId w:val="173"/>
  </w:num>
  <w:num w:numId="98">
    <w:abstractNumId w:val="5"/>
  </w:num>
  <w:num w:numId="99">
    <w:abstractNumId w:val="128"/>
  </w:num>
  <w:num w:numId="100">
    <w:abstractNumId w:val="181"/>
  </w:num>
  <w:num w:numId="101">
    <w:abstractNumId w:val="85"/>
  </w:num>
  <w:num w:numId="102">
    <w:abstractNumId w:val="23"/>
  </w:num>
  <w:num w:numId="103">
    <w:abstractNumId w:val="74"/>
  </w:num>
  <w:num w:numId="104">
    <w:abstractNumId w:val="116"/>
  </w:num>
  <w:num w:numId="105">
    <w:abstractNumId w:val="83"/>
  </w:num>
  <w:num w:numId="106">
    <w:abstractNumId w:val="30"/>
  </w:num>
  <w:num w:numId="107">
    <w:abstractNumId w:val="145"/>
  </w:num>
  <w:num w:numId="108">
    <w:abstractNumId w:val="107"/>
  </w:num>
  <w:num w:numId="109">
    <w:abstractNumId w:val="89"/>
  </w:num>
  <w:num w:numId="110">
    <w:abstractNumId w:val="147"/>
  </w:num>
  <w:num w:numId="111">
    <w:abstractNumId w:val="133"/>
  </w:num>
  <w:num w:numId="112">
    <w:abstractNumId w:val="126"/>
  </w:num>
  <w:num w:numId="113">
    <w:abstractNumId w:val="100"/>
  </w:num>
  <w:num w:numId="114">
    <w:abstractNumId w:val="155"/>
  </w:num>
  <w:num w:numId="115">
    <w:abstractNumId w:val="63"/>
  </w:num>
  <w:num w:numId="116">
    <w:abstractNumId w:val="131"/>
  </w:num>
  <w:num w:numId="117">
    <w:abstractNumId w:val="122"/>
  </w:num>
  <w:num w:numId="118">
    <w:abstractNumId w:val="68"/>
  </w:num>
  <w:num w:numId="119">
    <w:abstractNumId w:val="149"/>
  </w:num>
  <w:num w:numId="120">
    <w:abstractNumId w:val="70"/>
  </w:num>
  <w:num w:numId="121">
    <w:abstractNumId w:val="35"/>
  </w:num>
  <w:num w:numId="122">
    <w:abstractNumId w:val="7"/>
  </w:num>
  <w:num w:numId="123">
    <w:abstractNumId w:val="15"/>
  </w:num>
  <w:num w:numId="124">
    <w:abstractNumId w:val="51"/>
  </w:num>
  <w:num w:numId="125">
    <w:abstractNumId w:val="75"/>
  </w:num>
  <w:num w:numId="126">
    <w:abstractNumId w:val="143"/>
  </w:num>
  <w:num w:numId="127">
    <w:abstractNumId w:val="93"/>
  </w:num>
  <w:num w:numId="128">
    <w:abstractNumId w:val="53"/>
  </w:num>
  <w:num w:numId="129">
    <w:abstractNumId w:val="108"/>
  </w:num>
  <w:num w:numId="130">
    <w:abstractNumId w:val="1"/>
  </w:num>
  <w:num w:numId="131">
    <w:abstractNumId w:val="110"/>
  </w:num>
  <w:num w:numId="132">
    <w:abstractNumId w:val="20"/>
  </w:num>
  <w:num w:numId="133">
    <w:abstractNumId w:val="161"/>
  </w:num>
  <w:num w:numId="134">
    <w:abstractNumId w:val="25"/>
  </w:num>
  <w:num w:numId="135">
    <w:abstractNumId w:val="168"/>
  </w:num>
  <w:num w:numId="136">
    <w:abstractNumId w:val="144"/>
  </w:num>
  <w:num w:numId="137">
    <w:abstractNumId w:val="174"/>
  </w:num>
  <w:num w:numId="138">
    <w:abstractNumId w:val="84"/>
  </w:num>
  <w:num w:numId="139">
    <w:abstractNumId w:val="67"/>
  </w:num>
  <w:num w:numId="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4"/>
  </w:num>
  <w:num w:numId="142">
    <w:abstractNumId w:val="132"/>
  </w:num>
  <w:num w:numId="143">
    <w:abstractNumId w:val="79"/>
  </w:num>
  <w:num w:numId="144">
    <w:abstractNumId w:val="169"/>
  </w:num>
  <w:num w:numId="145">
    <w:abstractNumId w:val="37"/>
  </w:num>
  <w:num w:numId="146">
    <w:abstractNumId w:val="22"/>
  </w:num>
  <w:num w:numId="147">
    <w:abstractNumId w:val="137"/>
  </w:num>
  <w:num w:numId="148">
    <w:abstractNumId w:val="121"/>
  </w:num>
  <w:num w:numId="149">
    <w:abstractNumId w:val="101"/>
  </w:num>
  <w:num w:numId="150">
    <w:abstractNumId w:val="80"/>
  </w:num>
  <w:num w:numId="151">
    <w:abstractNumId w:val="118"/>
  </w:num>
  <w:num w:numId="152">
    <w:abstractNumId w:val="136"/>
  </w:num>
  <w:num w:numId="153">
    <w:abstractNumId w:val="62"/>
  </w:num>
  <w:num w:numId="154">
    <w:abstractNumId w:val="178"/>
  </w:num>
  <w:num w:numId="1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4"/>
  </w:num>
  <w:num w:numId="160">
    <w:abstractNumId w:val="159"/>
  </w:num>
  <w:num w:numId="161">
    <w:abstractNumId w:val="157"/>
  </w:num>
  <w:num w:numId="162">
    <w:abstractNumId w:val="82"/>
  </w:num>
  <w:num w:numId="163">
    <w:abstractNumId w:val="88"/>
  </w:num>
  <w:num w:numId="164">
    <w:abstractNumId w:val="38"/>
  </w:num>
  <w:num w:numId="165">
    <w:abstractNumId w:val="129"/>
    <w:lvlOverride w:ilvl="0">
      <w:startOverride w:val="8"/>
    </w:lvlOverride>
  </w:num>
  <w:num w:numId="166">
    <w:abstractNumId w:val="49"/>
  </w:num>
  <w:num w:numId="167">
    <w:abstractNumId w:val="99"/>
  </w:num>
  <w:num w:numId="168">
    <w:abstractNumId w:val="9"/>
  </w:num>
  <w:num w:numId="169">
    <w:abstractNumId w:val="45"/>
  </w:num>
  <w:num w:numId="170">
    <w:abstractNumId w:val="138"/>
  </w:num>
  <w:num w:numId="171">
    <w:abstractNumId w:val="151"/>
  </w:num>
  <w:num w:numId="172">
    <w:abstractNumId w:val="52"/>
  </w:num>
  <w:num w:numId="173">
    <w:abstractNumId w:val="42"/>
  </w:num>
  <w:num w:numId="174">
    <w:abstractNumId w:val="44"/>
  </w:num>
  <w:num w:numId="175">
    <w:abstractNumId w:val="64"/>
  </w:num>
  <w:num w:numId="176">
    <w:abstractNumId w:val="153"/>
  </w:num>
  <w:num w:numId="177">
    <w:abstractNumId w:val="167"/>
  </w:num>
  <w:num w:numId="178">
    <w:abstractNumId w:val="166"/>
  </w:num>
  <w:num w:numId="179">
    <w:abstractNumId w:val="61"/>
  </w:num>
  <w:num w:numId="180">
    <w:abstractNumId w:val="31"/>
  </w:num>
  <w:num w:numId="181">
    <w:abstractNumId w:val="154"/>
  </w:num>
  <w:num w:numId="182">
    <w:abstractNumId w:val="146"/>
  </w:num>
  <w:num w:numId="183">
    <w:abstractNumId w:val="46"/>
  </w:num>
  <w:num w:numId="184">
    <w:abstractNumId w:val="86"/>
  </w:num>
  <w:num w:numId="185">
    <w:abstractNumId w:val="124"/>
  </w:num>
  <w:num w:numId="186">
    <w:abstractNumId w:val="120"/>
  </w:num>
  <w:num w:numId="187">
    <w:abstractNumId w:val="150"/>
  </w:num>
  <w:num w:numId="188">
    <w:abstractNumId w:val="24"/>
  </w:num>
  <w:num w:numId="189">
    <w:abstractNumId w:val="73"/>
  </w:num>
  <w:num w:numId="190">
    <w:abstractNumId w:val="94"/>
  </w:num>
  <w:num w:numId="191">
    <w:abstractNumId w:val="113"/>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E"/>
    <w:rsid w:val="00000182"/>
    <w:rsid w:val="00001036"/>
    <w:rsid w:val="00001252"/>
    <w:rsid w:val="0000155A"/>
    <w:rsid w:val="000059AF"/>
    <w:rsid w:val="000062E2"/>
    <w:rsid w:val="00007D3E"/>
    <w:rsid w:val="00011167"/>
    <w:rsid w:val="00011A85"/>
    <w:rsid w:val="00011BEE"/>
    <w:rsid w:val="00011DB4"/>
    <w:rsid w:val="0001494E"/>
    <w:rsid w:val="00014D05"/>
    <w:rsid w:val="000150A0"/>
    <w:rsid w:val="000159A6"/>
    <w:rsid w:val="00020544"/>
    <w:rsid w:val="00021470"/>
    <w:rsid w:val="0002252F"/>
    <w:rsid w:val="00022781"/>
    <w:rsid w:val="00024F5A"/>
    <w:rsid w:val="00025455"/>
    <w:rsid w:val="00025DBF"/>
    <w:rsid w:val="00026DCD"/>
    <w:rsid w:val="00030104"/>
    <w:rsid w:val="00032CDA"/>
    <w:rsid w:val="00035A83"/>
    <w:rsid w:val="00036734"/>
    <w:rsid w:val="00036C2A"/>
    <w:rsid w:val="00036F66"/>
    <w:rsid w:val="00037BF3"/>
    <w:rsid w:val="00037CAE"/>
    <w:rsid w:val="0004176E"/>
    <w:rsid w:val="00043A0D"/>
    <w:rsid w:val="00046A3F"/>
    <w:rsid w:val="00047391"/>
    <w:rsid w:val="00053000"/>
    <w:rsid w:val="000566D2"/>
    <w:rsid w:val="00060683"/>
    <w:rsid w:val="000612A0"/>
    <w:rsid w:val="0006144C"/>
    <w:rsid w:val="00064368"/>
    <w:rsid w:val="00072342"/>
    <w:rsid w:val="00073F22"/>
    <w:rsid w:val="000764A2"/>
    <w:rsid w:val="0007725C"/>
    <w:rsid w:val="00077F82"/>
    <w:rsid w:val="00081CEF"/>
    <w:rsid w:val="00083DF7"/>
    <w:rsid w:val="000900C0"/>
    <w:rsid w:val="000900CB"/>
    <w:rsid w:val="00092794"/>
    <w:rsid w:val="00093DCD"/>
    <w:rsid w:val="000949D0"/>
    <w:rsid w:val="000A2632"/>
    <w:rsid w:val="000A7170"/>
    <w:rsid w:val="000B0CF3"/>
    <w:rsid w:val="000B26FB"/>
    <w:rsid w:val="000B2977"/>
    <w:rsid w:val="000B2CD2"/>
    <w:rsid w:val="000B3BA9"/>
    <w:rsid w:val="000B5C40"/>
    <w:rsid w:val="000C2140"/>
    <w:rsid w:val="000C4CAE"/>
    <w:rsid w:val="000D203F"/>
    <w:rsid w:val="000D6544"/>
    <w:rsid w:val="000E3729"/>
    <w:rsid w:val="000E3926"/>
    <w:rsid w:val="000E47A1"/>
    <w:rsid w:val="000F138E"/>
    <w:rsid w:val="000F1F46"/>
    <w:rsid w:val="000F2CF3"/>
    <w:rsid w:val="000F3F74"/>
    <w:rsid w:val="000F6B0B"/>
    <w:rsid w:val="000F78C1"/>
    <w:rsid w:val="00101C35"/>
    <w:rsid w:val="001021A6"/>
    <w:rsid w:val="001026C7"/>
    <w:rsid w:val="00102FE3"/>
    <w:rsid w:val="001041DD"/>
    <w:rsid w:val="0010655E"/>
    <w:rsid w:val="00107501"/>
    <w:rsid w:val="0011135E"/>
    <w:rsid w:val="00112DCD"/>
    <w:rsid w:val="001176D6"/>
    <w:rsid w:val="00120AE5"/>
    <w:rsid w:val="00122BFD"/>
    <w:rsid w:val="00124046"/>
    <w:rsid w:val="00125612"/>
    <w:rsid w:val="00127DAF"/>
    <w:rsid w:val="00131349"/>
    <w:rsid w:val="00132936"/>
    <w:rsid w:val="001362D1"/>
    <w:rsid w:val="00140736"/>
    <w:rsid w:val="00140737"/>
    <w:rsid w:val="00140F16"/>
    <w:rsid w:val="001424F1"/>
    <w:rsid w:val="00143BEA"/>
    <w:rsid w:val="00144DF9"/>
    <w:rsid w:val="00145760"/>
    <w:rsid w:val="00147407"/>
    <w:rsid w:val="001518A8"/>
    <w:rsid w:val="00151CD3"/>
    <w:rsid w:val="00155072"/>
    <w:rsid w:val="001641A3"/>
    <w:rsid w:val="001658D5"/>
    <w:rsid w:val="00165E88"/>
    <w:rsid w:val="00166BD5"/>
    <w:rsid w:val="0016764E"/>
    <w:rsid w:val="001717AA"/>
    <w:rsid w:val="00171B77"/>
    <w:rsid w:val="00171C0C"/>
    <w:rsid w:val="00171E6B"/>
    <w:rsid w:val="00171F22"/>
    <w:rsid w:val="001748C0"/>
    <w:rsid w:val="00174CDB"/>
    <w:rsid w:val="001751AD"/>
    <w:rsid w:val="001802AE"/>
    <w:rsid w:val="001837A4"/>
    <w:rsid w:val="00184AD0"/>
    <w:rsid w:val="00185FAE"/>
    <w:rsid w:val="001871BB"/>
    <w:rsid w:val="00187E8F"/>
    <w:rsid w:val="001901A5"/>
    <w:rsid w:val="00193121"/>
    <w:rsid w:val="00193892"/>
    <w:rsid w:val="001942BB"/>
    <w:rsid w:val="001952E7"/>
    <w:rsid w:val="00195596"/>
    <w:rsid w:val="001A0713"/>
    <w:rsid w:val="001A6A9C"/>
    <w:rsid w:val="001B1E84"/>
    <w:rsid w:val="001B2ED3"/>
    <w:rsid w:val="001B4D3B"/>
    <w:rsid w:val="001B6996"/>
    <w:rsid w:val="001C0DEF"/>
    <w:rsid w:val="001C1712"/>
    <w:rsid w:val="001C372D"/>
    <w:rsid w:val="001C4047"/>
    <w:rsid w:val="001C4401"/>
    <w:rsid w:val="001D0C1D"/>
    <w:rsid w:val="001D5D18"/>
    <w:rsid w:val="001E115A"/>
    <w:rsid w:val="001E3D23"/>
    <w:rsid w:val="001E4A7B"/>
    <w:rsid w:val="001F3B41"/>
    <w:rsid w:val="001F5E4E"/>
    <w:rsid w:val="001F78A8"/>
    <w:rsid w:val="002000FB"/>
    <w:rsid w:val="00203283"/>
    <w:rsid w:val="00205686"/>
    <w:rsid w:val="00205DAA"/>
    <w:rsid w:val="002070EB"/>
    <w:rsid w:val="00212290"/>
    <w:rsid w:val="0021371A"/>
    <w:rsid w:val="002169C4"/>
    <w:rsid w:val="00217896"/>
    <w:rsid w:val="002201D1"/>
    <w:rsid w:val="002224C3"/>
    <w:rsid w:val="00222F47"/>
    <w:rsid w:val="00230C8E"/>
    <w:rsid w:val="00232B37"/>
    <w:rsid w:val="00233A79"/>
    <w:rsid w:val="002342EB"/>
    <w:rsid w:val="0023656E"/>
    <w:rsid w:val="00237DB1"/>
    <w:rsid w:val="00241CBE"/>
    <w:rsid w:val="00244717"/>
    <w:rsid w:val="002459CE"/>
    <w:rsid w:val="00250415"/>
    <w:rsid w:val="0025068D"/>
    <w:rsid w:val="00253A12"/>
    <w:rsid w:val="00254F94"/>
    <w:rsid w:val="0025503F"/>
    <w:rsid w:val="00256D84"/>
    <w:rsid w:val="00261120"/>
    <w:rsid w:val="002644C3"/>
    <w:rsid w:val="00267FDD"/>
    <w:rsid w:val="00270FD3"/>
    <w:rsid w:val="002757CF"/>
    <w:rsid w:val="00280D54"/>
    <w:rsid w:val="00282274"/>
    <w:rsid w:val="00285C49"/>
    <w:rsid w:val="00296B09"/>
    <w:rsid w:val="002A3675"/>
    <w:rsid w:val="002A3E0E"/>
    <w:rsid w:val="002A4860"/>
    <w:rsid w:val="002A693A"/>
    <w:rsid w:val="002A6A1D"/>
    <w:rsid w:val="002A6A55"/>
    <w:rsid w:val="002B1150"/>
    <w:rsid w:val="002B1F0F"/>
    <w:rsid w:val="002B55D4"/>
    <w:rsid w:val="002B5F0E"/>
    <w:rsid w:val="002C02F1"/>
    <w:rsid w:val="002C0F21"/>
    <w:rsid w:val="002C109C"/>
    <w:rsid w:val="002C1C88"/>
    <w:rsid w:val="002C49E3"/>
    <w:rsid w:val="002C6742"/>
    <w:rsid w:val="002D223B"/>
    <w:rsid w:val="002D3DCF"/>
    <w:rsid w:val="002D3F90"/>
    <w:rsid w:val="002D4012"/>
    <w:rsid w:val="002D5A5F"/>
    <w:rsid w:val="002E1A9C"/>
    <w:rsid w:val="002E22A6"/>
    <w:rsid w:val="002E2E2C"/>
    <w:rsid w:val="002E2E5F"/>
    <w:rsid w:val="002F18D5"/>
    <w:rsid w:val="002F1F89"/>
    <w:rsid w:val="002F2FEA"/>
    <w:rsid w:val="002F46F1"/>
    <w:rsid w:val="002F4844"/>
    <w:rsid w:val="002F642F"/>
    <w:rsid w:val="00301360"/>
    <w:rsid w:val="003028B6"/>
    <w:rsid w:val="00305B90"/>
    <w:rsid w:val="00305E93"/>
    <w:rsid w:val="00307397"/>
    <w:rsid w:val="00310313"/>
    <w:rsid w:val="00310E84"/>
    <w:rsid w:val="0031598A"/>
    <w:rsid w:val="003159AD"/>
    <w:rsid w:val="003204DA"/>
    <w:rsid w:val="00320892"/>
    <w:rsid w:val="00321190"/>
    <w:rsid w:val="0032331C"/>
    <w:rsid w:val="0032719F"/>
    <w:rsid w:val="00330FB4"/>
    <w:rsid w:val="00331ABF"/>
    <w:rsid w:val="00332773"/>
    <w:rsid w:val="00333AC9"/>
    <w:rsid w:val="00335B5E"/>
    <w:rsid w:val="003419E6"/>
    <w:rsid w:val="00357458"/>
    <w:rsid w:val="00357518"/>
    <w:rsid w:val="00361B47"/>
    <w:rsid w:val="003626CA"/>
    <w:rsid w:val="003648AA"/>
    <w:rsid w:val="00364E77"/>
    <w:rsid w:val="003665A2"/>
    <w:rsid w:val="00371CE1"/>
    <w:rsid w:val="003739FC"/>
    <w:rsid w:val="00373DDA"/>
    <w:rsid w:val="00377F12"/>
    <w:rsid w:val="00382D18"/>
    <w:rsid w:val="003833E7"/>
    <w:rsid w:val="003902D9"/>
    <w:rsid w:val="00390913"/>
    <w:rsid w:val="00391719"/>
    <w:rsid w:val="0039476A"/>
    <w:rsid w:val="003A01B3"/>
    <w:rsid w:val="003A2A90"/>
    <w:rsid w:val="003A3F78"/>
    <w:rsid w:val="003A4D96"/>
    <w:rsid w:val="003A4DB5"/>
    <w:rsid w:val="003B0776"/>
    <w:rsid w:val="003B1E79"/>
    <w:rsid w:val="003B43CF"/>
    <w:rsid w:val="003C0FE9"/>
    <w:rsid w:val="003C520D"/>
    <w:rsid w:val="003C52FE"/>
    <w:rsid w:val="003C5E12"/>
    <w:rsid w:val="003C6E16"/>
    <w:rsid w:val="003D0FD2"/>
    <w:rsid w:val="003D5175"/>
    <w:rsid w:val="003D56C7"/>
    <w:rsid w:val="003D69DF"/>
    <w:rsid w:val="003D7CC1"/>
    <w:rsid w:val="003E073A"/>
    <w:rsid w:val="003E1039"/>
    <w:rsid w:val="003E153D"/>
    <w:rsid w:val="003E602A"/>
    <w:rsid w:val="003F4096"/>
    <w:rsid w:val="003F56A8"/>
    <w:rsid w:val="003F5E7F"/>
    <w:rsid w:val="003F7916"/>
    <w:rsid w:val="00401DED"/>
    <w:rsid w:val="004052F9"/>
    <w:rsid w:val="004076C4"/>
    <w:rsid w:val="004106C9"/>
    <w:rsid w:val="004116BD"/>
    <w:rsid w:val="004178D6"/>
    <w:rsid w:val="00420181"/>
    <w:rsid w:val="00423B7E"/>
    <w:rsid w:val="00423D2D"/>
    <w:rsid w:val="004300F9"/>
    <w:rsid w:val="0043208F"/>
    <w:rsid w:val="00432191"/>
    <w:rsid w:val="00436DED"/>
    <w:rsid w:val="00437056"/>
    <w:rsid w:val="004406A9"/>
    <w:rsid w:val="00440E14"/>
    <w:rsid w:val="004429E3"/>
    <w:rsid w:val="00442D45"/>
    <w:rsid w:val="00444992"/>
    <w:rsid w:val="0045241E"/>
    <w:rsid w:val="00452855"/>
    <w:rsid w:val="00452B58"/>
    <w:rsid w:val="00453956"/>
    <w:rsid w:val="00460E87"/>
    <w:rsid w:val="00461CD8"/>
    <w:rsid w:val="004674D4"/>
    <w:rsid w:val="00481764"/>
    <w:rsid w:val="0048225E"/>
    <w:rsid w:val="00484D1C"/>
    <w:rsid w:val="00485357"/>
    <w:rsid w:val="00491E72"/>
    <w:rsid w:val="00493116"/>
    <w:rsid w:val="004938D3"/>
    <w:rsid w:val="004966CB"/>
    <w:rsid w:val="00497CF9"/>
    <w:rsid w:val="004A29F4"/>
    <w:rsid w:val="004A6142"/>
    <w:rsid w:val="004B04DF"/>
    <w:rsid w:val="004B4C26"/>
    <w:rsid w:val="004B626E"/>
    <w:rsid w:val="004B745C"/>
    <w:rsid w:val="004C0023"/>
    <w:rsid w:val="004C0CA2"/>
    <w:rsid w:val="004C16E5"/>
    <w:rsid w:val="004C385A"/>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6F5F"/>
    <w:rsid w:val="00507BCD"/>
    <w:rsid w:val="00511FBD"/>
    <w:rsid w:val="00512940"/>
    <w:rsid w:val="005134CE"/>
    <w:rsid w:val="00513A86"/>
    <w:rsid w:val="00514357"/>
    <w:rsid w:val="00516181"/>
    <w:rsid w:val="00516C6E"/>
    <w:rsid w:val="00520078"/>
    <w:rsid w:val="00521B10"/>
    <w:rsid w:val="00525119"/>
    <w:rsid w:val="005256C8"/>
    <w:rsid w:val="005259B3"/>
    <w:rsid w:val="00530A5E"/>
    <w:rsid w:val="00530D7B"/>
    <w:rsid w:val="005346A6"/>
    <w:rsid w:val="00534D3B"/>
    <w:rsid w:val="00535993"/>
    <w:rsid w:val="0053708C"/>
    <w:rsid w:val="00541427"/>
    <w:rsid w:val="00545B5C"/>
    <w:rsid w:val="00545D7F"/>
    <w:rsid w:val="005468A1"/>
    <w:rsid w:val="00550941"/>
    <w:rsid w:val="00552C12"/>
    <w:rsid w:val="00557DFB"/>
    <w:rsid w:val="00564838"/>
    <w:rsid w:val="005653F9"/>
    <w:rsid w:val="005675C5"/>
    <w:rsid w:val="005705EB"/>
    <w:rsid w:val="00570BD3"/>
    <w:rsid w:val="00571661"/>
    <w:rsid w:val="00572310"/>
    <w:rsid w:val="00575B75"/>
    <w:rsid w:val="0057609A"/>
    <w:rsid w:val="00587E34"/>
    <w:rsid w:val="005908E8"/>
    <w:rsid w:val="00591367"/>
    <w:rsid w:val="00591F5F"/>
    <w:rsid w:val="0059526D"/>
    <w:rsid w:val="005A585C"/>
    <w:rsid w:val="005A5D93"/>
    <w:rsid w:val="005B019B"/>
    <w:rsid w:val="005B73F5"/>
    <w:rsid w:val="005C1C35"/>
    <w:rsid w:val="005C540F"/>
    <w:rsid w:val="005D118D"/>
    <w:rsid w:val="005D1E0C"/>
    <w:rsid w:val="005D6551"/>
    <w:rsid w:val="005D6D3E"/>
    <w:rsid w:val="005E09C4"/>
    <w:rsid w:val="005E2FC4"/>
    <w:rsid w:val="005E3649"/>
    <w:rsid w:val="005E37FC"/>
    <w:rsid w:val="005E3AD7"/>
    <w:rsid w:val="005E5844"/>
    <w:rsid w:val="005E6227"/>
    <w:rsid w:val="005E6C3A"/>
    <w:rsid w:val="005F0936"/>
    <w:rsid w:val="005F406A"/>
    <w:rsid w:val="005F422E"/>
    <w:rsid w:val="005F7944"/>
    <w:rsid w:val="00603C18"/>
    <w:rsid w:val="0060482B"/>
    <w:rsid w:val="00611770"/>
    <w:rsid w:val="00612E01"/>
    <w:rsid w:val="00614F1C"/>
    <w:rsid w:val="00615BAF"/>
    <w:rsid w:val="006176CC"/>
    <w:rsid w:val="0061788F"/>
    <w:rsid w:val="00620427"/>
    <w:rsid w:val="00621ED8"/>
    <w:rsid w:val="00623D34"/>
    <w:rsid w:val="006309F7"/>
    <w:rsid w:val="00633137"/>
    <w:rsid w:val="00634AA3"/>
    <w:rsid w:val="00637D1C"/>
    <w:rsid w:val="0064345E"/>
    <w:rsid w:val="00643CFE"/>
    <w:rsid w:val="006510BC"/>
    <w:rsid w:val="00651E02"/>
    <w:rsid w:val="00656D40"/>
    <w:rsid w:val="00661946"/>
    <w:rsid w:val="00667D1A"/>
    <w:rsid w:val="00672FE0"/>
    <w:rsid w:val="00677D92"/>
    <w:rsid w:val="00681973"/>
    <w:rsid w:val="00682384"/>
    <w:rsid w:val="006830A7"/>
    <w:rsid w:val="006837B3"/>
    <w:rsid w:val="00686A79"/>
    <w:rsid w:val="0068775B"/>
    <w:rsid w:val="006A0E41"/>
    <w:rsid w:val="006A0F1B"/>
    <w:rsid w:val="006A4C8A"/>
    <w:rsid w:val="006A5E30"/>
    <w:rsid w:val="006A5ED5"/>
    <w:rsid w:val="006A795E"/>
    <w:rsid w:val="006A796D"/>
    <w:rsid w:val="006B3F3E"/>
    <w:rsid w:val="006B6C3C"/>
    <w:rsid w:val="006C1AF1"/>
    <w:rsid w:val="006C6B1C"/>
    <w:rsid w:val="006C74EB"/>
    <w:rsid w:val="006D0490"/>
    <w:rsid w:val="006D249D"/>
    <w:rsid w:val="006D2861"/>
    <w:rsid w:val="006D4A22"/>
    <w:rsid w:val="006D7F64"/>
    <w:rsid w:val="006E0104"/>
    <w:rsid w:val="006E0E6E"/>
    <w:rsid w:val="006E2BB1"/>
    <w:rsid w:val="006E3319"/>
    <w:rsid w:val="006E401E"/>
    <w:rsid w:val="006E4456"/>
    <w:rsid w:val="006F0C20"/>
    <w:rsid w:val="006F7DAF"/>
    <w:rsid w:val="00703563"/>
    <w:rsid w:val="00704151"/>
    <w:rsid w:val="00705013"/>
    <w:rsid w:val="007078AD"/>
    <w:rsid w:val="00707F7E"/>
    <w:rsid w:val="0071426B"/>
    <w:rsid w:val="00715FB1"/>
    <w:rsid w:val="007168F0"/>
    <w:rsid w:val="00717426"/>
    <w:rsid w:val="00720EFB"/>
    <w:rsid w:val="00720FD4"/>
    <w:rsid w:val="00721096"/>
    <w:rsid w:val="0072216A"/>
    <w:rsid w:val="00723932"/>
    <w:rsid w:val="00724C8B"/>
    <w:rsid w:val="007269FB"/>
    <w:rsid w:val="0072750F"/>
    <w:rsid w:val="00731155"/>
    <w:rsid w:val="007322A9"/>
    <w:rsid w:val="0073418D"/>
    <w:rsid w:val="007342CF"/>
    <w:rsid w:val="007344EE"/>
    <w:rsid w:val="00736772"/>
    <w:rsid w:val="00737006"/>
    <w:rsid w:val="0074022A"/>
    <w:rsid w:val="0074072F"/>
    <w:rsid w:val="00741321"/>
    <w:rsid w:val="0074678A"/>
    <w:rsid w:val="00751D5A"/>
    <w:rsid w:val="00752630"/>
    <w:rsid w:val="00753054"/>
    <w:rsid w:val="00754DD3"/>
    <w:rsid w:val="00755778"/>
    <w:rsid w:val="00760BAD"/>
    <w:rsid w:val="00762F99"/>
    <w:rsid w:val="0076454D"/>
    <w:rsid w:val="0077156D"/>
    <w:rsid w:val="00774B26"/>
    <w:rsid w:val="00776096"/>
    <w:rsid w:val="00777738"/>
    <w:rsid w:val="00783A86"/>
    <w:rsid w:val="007857B7"/>
    <w:rsid w:val="007864CC"/>
    <w:rsid w:val="00792356"/>
    <w:rsid w:val="0079271A"/>
    <w:rsid w:val="007929E2"/>
    <w:rsid w:val="00792F0C"/>
    <w:rsid w:val="00796206"/>
    <w:rsid w:val="0079758C"/>
    <w:rsid w:val="007A5342"/>
    <w:rsid w:val="007A570C"/>
    <w:rsid w:val="007B093D"/>
    <w:rsid w:val="007B2D1E"/>
    <w:rsid w:val="007B3203"/>
    <w:rsid w:val="007B42BF"/>
    <w:rsid w:val="007B68CE"/>
    <w:rsid w:val="007B6DCB"/>
    <w:rsid w:val="007C0058"/>
    <w:rsid w:val="007C0AAE"/>
    <w:rsid w:val="007C400D"/>
    <w:rsid w:val="007C41F5"/>
    <w:rsid w:val="007C4AA0"/>
    <w:rsid w:val="007C4CDB"/>
    <w:rsid w:val="007C6014"/>
    <w:rsid w:val="007D0D3E"/>
    <w:rsid w:val="007D209C"/>
    <w:rsid w:val="007D6CF8"/>
    <w:rsid w:val="007D746A"/>
    <w:rsid w:val="007D7806"/>
    <w:rsid w:val="007E04E7"/>
    <w:rsid w:val="007E0FDD"/>
    <w:rsid w:val="007E29BB"/>
    <w:rsid w:val="007E6249"/>
    <w:rsid w:val="007E6A63"/>
    <w:rsid w:val="007E78EA"/>
    <w:rsid w:val="007F0320"/>
    <w:rsid w:val="007F0DD1"/>
    <w:rsid w:val="007F0DD9"/>
    <w:rsid w:val="007F485C"/>
    <w:rsid w:val="00801180"/>
    <w:rsid w:val="00801E51"/>
    <w:rsid w:val="00802EED"/>
    <w:rsid w:val="008031E0"/>
    <w:rsid w:val="0080505F"/>
    <w:rsid w:val="008100A6"/>
    <w:rsid w:val="0081271A"/>
    <w:rsid w:val="008128CF"/>
    <w:rsid w:val="008160B1"/>
    <w:rsid w:val="008160FF"/>
    <w:rsid w:val="00816ECE"/>
    <w:rsid w:val="0081714A"/>
    <w:rsid w:val="008228B0"/>
    <w:rsid w:val="00822C1E"/>
    <w:rsid w:val="00825791"/>
    <w:rsid w:val="00825BC0"/>
    <w:rsid w:val="008303F1"/>
    <w:rsid w:val="00830C39"/>
    <w:rsid w:val="00831031"/>
    <w:rsid w:val="00831200"/>
    <w:rsid w:val="00832157"/>
    <w:rsid w:val="00833AF9"/>
    <w:rsid w:val="008357E6"/>
    <w:rsid w:val="00835EE3"/>
    <w:rsid w:val="0084178B"/>
    <w:rsid w:val="008466CC"/>
    <w:rsid w:val="00847CC1"/>
    <w:rsid w:val="00847DB4"/>
    <w:rsid w:val="00850B37"/>
    <w:rsid w:val="0085129E"/>
    <w:rsid w:val="00851BB4"/>
    <w:rsid w:val="008528BB"/>
    <w:rsid w:val="008556F0"/>
    <w:rsid w:val="00856B4B"/>
    <w:rsid w:val="00862B82"/>
    <w:rsid w:val="00865D43"/>
    <w:rsid w:val="00873905"/>
    <w:rsid w:val="0087610B"/>
    <w:rsid w:val="0087783F"/>
    <w:rsid w:val="00881CC7"/>
    <w:rsid w:val="00881D1A"/>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D11CA"/>
    <w:rsid w:val="008D1C32"/>
    <w:rsid w:val="008D50E7"/>
    <w:rsid w:val="008D55C7"/>
    <w:rsid w:val="008D7C4F"/>
    <w:rsid w:val="008E235A"/>
    <w:rsid w:val="008E62DA"/>
    <w:rsid w:val="008E67DD"/>
    <w:rsid w:val="008E7919"/>
    <w:rsid w:val="008F2539"/>
    <w:rsid w:val="008F426D"/>
    <w:rsid w:val="008F4A0C"/>
    <w:rsid w:val="008F52BF"/>
    <w:rsid w:val="008F6037"/>
    <w:rsid w:val="008F6C77"/>
    <w:rsid w:val="008F73A4"/>
    <w:rsid w:val="008F756C"/>
    <w:rsid w:val="009008F1"/>
    <w:rsid w:val="00905CD6"/>
    <w:rsid w:val="00914079"/>
    <w:rsid w:val="00916144"/>
    <w:rsid w:val="00920450"/>
    <w:rsid w:val="009205CA"/>
    <w:rsid w:val="00924CDF"/>
    <w:rsid w:val="0092713F"/>
    <w:rsid w:val="009327B7"/>
    <w:rsid w:val="009378B1"/>
    <w:rsid w:val="00941E9D"/>
    <w:rsid w:val="0094302B"/>
    <w:rsid w:val="00953C33"/>
    <w:rsid w:val="0095470F"/>
    <w:rsid w:val="0095480A"/>
    <w:rsid w:val="00955875"/>
    <w:rsid w:val="00962480"/>
    <w:rsid w:val="00966CBE"/>
    <w:rsid w:val="00967BA8"/>
    <w:rsid w:val="009717B8"/>
    <w:rsid w:val="00972836"/>
    <w:rsid w:val="00972AE9"/>
    <w:rsid w:val="00972C7E"/>
    <w:rsid w:val="0097338E"/>
    <w:rsid w:val="00975559"/>
    <w:rsid w:val="00976AB6"/>
    <w:rsid w:val="00981CE7"/>
    <w:rsid w:val="009842DE"/>
    <w:rsid w:val="00986AF0"/>
    <w:rsid w:val="00995D02"/>
    <w:rsid w:val="00996D62"/>
    <w:rsid w:val="009A6895"/>
    <w:rsid w:val="009B2FDA"/>
    <w:rsid w:val="009B4736"/>
    <w:rsid w:val="009B68E7"/>
    <w:rsid w:val="009C0B36"/>
    <w:rsid w:val="009C4B49"/>
    <w:rsid w:val="009D11A4"/>
    <w:rsid w:val="009D1DFB"/>
    <w:rsid w:val="009D282C"/>
    <w:rsid w:val="009D2AE6"/>
    <w:rsid w:val="009E1404"/>
    <w:rsid w:val="009E18FC"/>
    <w:rsid w:val="009E4C30"/>
    <w:rsid w:val="009E64EE"/>
    <w:rsid w:val="009E6597"/>
    <w:rsid w:val="009F1239"/>
    <w:rsid w:val="009F1656"/>
    <w:rsid w:val="009F2DE0"/>
    <w:rsid w:val="009F30E4"/>
    <w:rsid w:val="009F4D83"/>
    <w:rsid w:val="009F5812"/>
    <w:rsid w:val="009F5B5A"/>
    <w:rsid w:val="00A001C5"/>
    <w:rsid w:val="00A00E65"/>
    <w:rsid w:val="00A049C9"/>
    <w:rsid w:val="00A057E8"/>
    <w:rsid w:val="00A10061"/>
    <w:rsid w:val="00A10D17"/>
    <w:rsid w:val="00A110E3"/>
    <w:rsid w:val="00A11D24"/>
    <w:rsid w:val="00A11E1F"/>
    <w:rsid w:val="00A125B5"/>
    <w:rsid w:val="00A14E06"/>
    <w:rsid w:val="00A152DD"/>
    <w:rsid w:val="00A17635"/>
    <w:rsid w:val="00A202CA"/>
    <w:rsid w:val="00A20857"/>
    <w:rsid w:val="00A2179C"/>
    <w:rsid w:val="00A23827"/>
    <w:rsid w:val="00A2478C"/>
    <w:rsid w:val="00A2573E"/>
    <w:rsid w:val="00A25BD7"/>
    <w:rsid w:val="00A278CD"/>
    <w:rsid w:val="00A314A5"/>
    <w:rsid w:val="00A31ACB"/>
    <w:rsid w:val="00A40191"/>
    <w:rsid w:val="00A42029"/>
    <w:rsid w:val="00A429A5"/>
    <w:rsid w:val="00A4401F"/>
    <w:rsid w:val="00A45A14"/>
    <w:rsid w:val="00A46A01"/>
    <w:rsid w:val="00A52622"/>
    <w:rsid w:val="00A55C31"/>
    <w:rsid w:val="00A610E3"/>
    <w:rsid w:val="00A63C29"/>
    <w:rsid w:val="00A63E30"/>
    <w:rsid w:val="00A64EB7"/>
    <w:rsid w:val="00A6580F"/>
    <w:rsid w:val="00A71FFC"/>
    <w:rsid w:val="00A74725"/>
    <w:rsid w:val="00A75249"/>
    <w:rsid w:val="00A775EE"/>
    <w:rsid w:val="00A8109F"/>
    <w:rsid w:val="00A81DAD"/>
    <w:rsid w:val="00A82305"/>
    <w:rsid w:val="00A82754"/>
    <w:rsid w:val="00A83263"/>
    <w:rsid w:val="00A83764"/>
    <w:rsid w:val="00A90A85"/>
    <w:rsid w:val="00A94EC4"/>
    <w:rsid w:val="00A94FB2"/>
    <w:rsid w:val="00A956B6"/>
    <w:rsid w:val="00A96B74"/>
    <w:rsid w:val="00AA0BA7"/>
    <w:rsid w:val="00AA4517"/>
    <w:rsid w:val="00AA57ED"/>
    <w:rsid w:val="00AB52D1"/>
    <w:rsid w:val="00AB6452"/>
    <w:rsid w:val="00AC0983"/>
    <w:rsid w:val="00AC4615"/>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B043B2"/>
    <w:rsid w:val="00B0486F"/>
    <w:rsid w:val="00B048B9"/>
    <w:rsid w:val="00B07D33"/>
    <w:rsid w:val="00B12780"/>
    <w:rsid w:val="00B21A41"/>
    <w:rsid w:val="00B2409C"/>
    <w:rsid w:val="00B3482D"/>
    <w:rsid w:val="00B3629E"/>
    <w:rsid w:val="00B365A9"/>
    <w:rsid w:val="00B41CB0"/>
    <w:rsid w:val="00B42DDB"/>
    <w:rsid w:val="00B4522F"/>
    <w:rsid w:val="00B4725A"/>
    <w:rsid w:val="00B519A0"/>
    <w:rsid w:val="00B600E5"/>
    <w:rsid w:val="00B64754"/>
    <w:rsid w:val="00B65C69"/>
    <w:rsid w:val="00B71F0E"/>
    <w:rsid w:val="00B73045"/>
    <w:rsid w:val="00B773FD"/>
    <w:rsid w:val="00B81B3A"/>
    <w:rsid w:val="00B81D52"/>
    <w:rsid w:val="00B82833"/>
    <w:rsid w:val="00B82C3F"/>
    <w:rsid w:val="00B83864"/>
    <w:rsid w:val="00B86535"/>
    <w:rsid w:val="00B948CA"/>
    <w:rsid w:val="00B9507D"/>
    <w:rsid w:val="00BA043D"/>
    <w:rsid w:val="00BA1FB0"/>
    <w:rsid w:val="00BA4C32"/>
    <w:rsid w:val="00BA5A7D"/>
    <w:rsid w:val="00BA6655"/>
    <w:rsid w:val="00BB10B1"/>
    <w:rsid w:val="00BB133A"/>
    <w:rsid w:val="00BB14EB"/>
    <w:rsid w:val="00BB1FD0"/>
    <w:rsid w:val="00BB3E1B"/>
    <w:rsid w:val="00BC09A2"/>
    <w:rsid w:val="00BC382F"/>
    <w:rsid w:val="00BC5660"/>
    <w:rsid w:val="00BC70F4"/>
    <w:rsid w:val="00BC7931"/>
    <w:rsid w:val="00BD5A5A"/>
    <w:rsid w:val="00BE3FB4"/>
    <w:rsid w:val="00BE5E86"/>
    <w:rsid w:val="00BE6A9D"/>
    <w:rsid w:val="00BE6BE3"/>
    <w:rsid w:val="00BE751E"/>
    <w:rsid w:val="00BE7EF5"/>
    <w:rsid w:val="00BF04A6"/>
    <w:rsid w:val="00BF1E14"/>
    <w:rsid w:val="00BF37D5"/>
    <w:rsid w:val="00BF39FF"/>
    <w:rsid w:val="00C015C7"/>
    <w:rsid w:val="00C04D23"/>
    <w:rsid w:val="00C1042A"/>
    <w:rsid w:val="00C1137B"/>
    <w:rsid w:val="00C13808"/>
    <w:rsid w:val="00C16CB6"/>
    <w:rsid w:val="00C20256"/>
    <w:rsid w:val="00C21218"/>
    <w:rsid w:val="00C315BF"/>
    <w:rsid w:val="00C31BED"/>
    <w:rsid w:val="00C31DE7"/>
    <w:rsid w:val="00C34BF6"/>
    <w:rsid w:val="00C37418"/>
    <w:rsid w:val="00C37EEB"/>
    <w:rsid w:val="00C43637"/>
    <w:rsid w:val="00C44229"/>
    <w:rsid w:val="00C44C51"/>
    <w:rsid w:val="00C46A59"/>
    <w:rsid w:val="00C5142A"/>
    <w:rsid w:val="00C518EB"/>
    <w:rsid w:val="00C5405A"/>
    <w:rsid w:val="00C567A5"/>
    <w:rsid w:val="00C6011F"/>
    <w:rsid w:val="00C6187E"/>
    <w:rsid w:val="00C61EE1"/>
    <w:rsid w:val="00C6342F"/>
    <w:rsid w:val="00C65C75"/>
    <w:rsid w:val="00C664A5"/>
    <w:rsid w:val="00C743BB"/>
    <w:rsid w:val="00C74476"/>
    <w:rsid w:val="00C757E7"/>
    <w:rsid w:val="00C77F4C"/>
    <w:rsid w:val="00C82ADF"/>
    <w:rsid w:val="00C83FFE"/>
    <w:rsid w:val="00C844FF"/>
    <w:rsid w:val="00C8702B"/>
    <w:rsid w:val="00C875AD"/>
    <w:rsid w:val="00C90A82"/>
    <w:rsid w:val="00C91CA7"/>
    <w:rsid w:val="00C93345"/>
    <w:rsid w:val="00C93575"/>
    <w:rsid w:val="00C94E93"/>
    <w:rsid w:val="00CA04F0"/>
    <w:rsid w:val="00CA0C65"/>
    <w:rsid w:val="00CA34D7"/>
    <w:rsid w:val="00CA35E8"/>
    <w:rsid w:val="00CA54D0"/>
    <w:rsid w:val="00CA681A"/>
    <w:rsid w:val="00CA7E43"/>
    <w:rsid w:val="00CB10D8"/>
    <w:rsid w:val="00CB1C57"/>
    <w:rsid w:val="00CB20FA"/>
    <w:rsid w:val="00CB25D5"/>
    <w:rsid w:val="00CB34E2"/>
    <w:rsid w:val="00CB61A3"/>
    <w:rsid w:val="00CC127F"/>
    <w:rsid w:val="00CC1B1A"/>
    <w:rsid w:val="00CC5EE5"/>
    <w:rsid w:val="00CC695E"/>
    <w:rsid w:val="00CD056D"/>
    <w:rsid w:val="00CD0F7B"/>
    <w:rsid w:val="00CD1CBF"/>
    <w:rsid w:val="00CD2CE7"/>
    <w:rsid w:val="00CD6E34"/>
    <w:rsid w:val="00CD7B02"/>
    <w:rsid w:val="00CE3A5E"/>
    <w:rsid w:val="00CE506E"/>
    <w:rsid w:val="00CE6B54"/>
    <w:rsid w:val="00CF1742"/>
    <w:rsid w:val="00CF4B51"/>
    <w:rsid w:val="00CF61E2"/>
    <w:rsid w:val="00D012DC"/>
    <w:rsid w:val="00D07BB5"/>
    <w:rsid w:val="00D10A00"/>
    <w:rsid w:val="00D16870"/>
    <w:rsid w:val="00D20367"/>
    <w:rsid w:val="00D21A1F"/>
    <w:rsid w:val="00D2380F"/>
    <w:rsid w:val="00D23C96"/>
    <w:rsid w:val="00D26635"/>
    <w:rsid w:val="00D269F7"/>
    <w:rsid w:val="00D27078"/>
    <w:rsid w:val="00D30DE3"/>
    <w:rsid w:val="00D33134"/>
    <w:rsid w:val="00D3376E"/>
    <w:rsid w:val="00D34B82"/>
    <w:rsid w:val="00D34C37"/>
    <w:rsid w:val="00D36BCB"/>
    <w:rsid w:val="00D44A81"/>
    <w:rsid w:val="00D44E55"/>
    <w:rsid w:val="00D463B6"/>
    <w:rsid w:val="00D464A8"/>
    <w:rsid w:val="00D46A38"/>
    <w:rsid w:val="00D502E9"/>
    <w:rsid w:val="00D50609"/>
    <w:rsid w:val="00D54D96"/>
    <w:rsid w:val="00D55207"/>
    <w:rsid w:val="00D56506"/>
    <w:rsid w:val="00D6023D"/>
    <w:rsid w:val="00D60F3C"/>
    <w:rsid w:val="00D612B0"/>
    <w:rsid w:val="00D61CEB"/>
    <w:rsid w:val="00D6600F"/>
    <w:rsid w:val="00D7214A"/>
    <w:rsid w:val="00D723AA"/>
    <w:rsid w:val="00D77097"/>
    <w:rsid w:val="00D80EFD"/>
    <w:rsid w:val="00D8770A"/>
    <w:rsid w:val="00D91101"/>
    <w:rsid w:val="00D91FDF"/>
    <w:rsid w:val="00D92484"/>
    <w:rsid w:val="00D92A0F"/>
    <w:rsid w:val="00D94404"/>
    <w:rsid w:val="00D969C3"/>
    <w:rsid w:val="00DA0A2E"/>
    <w:rsid w:val="00DA0DCB"/>
    <w:rsid w:val="00DA0FD1"/>
    <w:rsid w:val="00DA71D0"/>
    <w:rsid w:val="00DB7476"/>
    <w:rsid w:val="00DC2896"/>
    <w:rsid w:val="00DC43CE"/>
    <w:rsid w:val="00DC5127"/>
    <w:rsid w:val="00DC67FC"/>
    <w:rsid w:val="00DC69F1"/>
    <w:rsid w:val="00DC6B81"/>
    <w:rsid w:val="00DE0922"/>
    <w:rsid w:val="00DE130C"/>
    <w:rsid w:val="00DE346D"/>
    <w:rsid w:val="00DE3849"/>
    <w:rsid w:val="00DE6B90"/>
    <w:rsid w:val="00DE783B"/>
    <w:rsid w:val="00DE7EDC"/>
    <w:rsid w:val="00DF320B"/>
    <w:rsid w:val="00DF6956"/>
    <w:rsid w:val="00E0286F"/>
    <w:rsid w:val="00E04854"/>
    <w:rsid w:val="00E04D65"/>
    <w:rsid w:val="00E068C0"/>
    <w:rsid w:val="00E159FC"/>
    <w:rsid w:val="00E174E1"/>
    <w:rsid w:val="00E20DB2"/>
    <w:rsid w:val="00E232ED"/>
    <w:rsid w:val="00E24C79"/>
    <w:rsid w:val="00E24F2B"/>
    <w:rsid w:val="00E3061E"/>
    <w:rsid w:val="00E310C6"/>
    <w:rsid w:val="00E3245F"/>
    <w:rsid w:val="00E32489"/>
    <w:rsid w:val="00E32AAE"/>
    <w:rsid w:val="00E345C2"/>
    <w:rsid w:val="00E375AD"/>
    <w:rsid w:val="00E407AC"/>
    <w:rsid w:val="00E41E2B"/>
    <w:rsid w:val="00E47DE1"/>
    <w:rsid w:val="00E5015A"/>
    <w:rsid w:val="00E50CE0"/>
    <w:rsid w:val="00E51319"/>
    <w:rsid w:val="00E57BE1"/>
    <w:rsid w:val="00E6156C"/>
    <w:rsid w:val="00E61916"/>
    <w:rsid w:val="00E619FD"/>
    <w:rsid w:val="00E63F29"/>
    <w:rsid w:val="00E64C0F"/>
    <w:rsid w:val="00E703D5"/>
    <w:rsid w:val="00E70E1D"/>
    <w:rsid w:val="00E71FD2"/>
    <w:rsid w:val="00E72470"/>
    <w:rsid w:val="00E7416C"/>
    <w:rsid w:val="00E750D4"/>
    <w:rsid w:val="00E75BC1"/>
    <w:rsid w:val="00E8175D"/>
    <w:rsid w:val="00E835FA"/>
    <w:rsid w:val="00E86720"/>
    <w:rsid w:val="00E87CEB"/>
    <w:rsid w:val="00E90036"/>
    <w:rsid w:val="00E915D6"/>
    <w:rsid w:val="00E938E3"/>
    <w:rsid w:val="00E96681"/>
    <w:rsid w:val="00E971AA"/>
    <w:rsid w:val="00E97896"/>
    <w:rsid w:val="00EA093E"/>
    <w:rsid w:val="00EA1C3C"/>
    <w:rsid w:val="00EA2B3C"/>
    <w:rsid w:val="00EA4CB7"/>
    <w:rsid w:val="00EB57B4"/>
    <w:rsid w:val="00EB6DA5"/>
    <w:rsid w:val="00EC017A"/>
    <w:rsid w:val="00EC0526"/>
    <w:rsid w:val="00EC16A2"/>
    <w:rsid w:val="00EC1A52"/>
    <w:rsid w:val="00EC2492"/>
    <w:rsid w:val="00EC27AB"/>
    <w:rsid w:val="00EC5D2E"/>
    <w:rsid w:val="00EC655B"/>
    <w:rsid w:val="00EC7698"/>
    <w:rsid w:val="00EC7D62"/>
    <w:rsid w:val="00ED1218"/>
    <w:rsid w:val="00ED1DD7"/>
    <w:rsid w:val="00ED3332"/>
    <w:rsid w:val="00ED39DA"/>
    <w:rsid w:val="00EE154D"/>
    <w:rsid w:val="00EE28AE"/>
    <w:rsid w:val="00EE3A5A"/>
    <w:rsid w:val="00EE48E3"/>
    <w:rsid w:val="00EE5741"/>
    <w:rsid w:val="00EE7265"/>
    <w:rsid w:val="00EF053A"/>
    <w:rsid w:val="00EF152B"/>
    <w:rsid w:val="00EF1FAC"/>
    <w:rsid w:val="00EF25E8"/>
    <w:rsid w:val="00EF6C47"/>
    <w:rsid w:val="00EF7062"/>
    <w:rsid w:val="00F00A98"/>
    <w:rsid w:val="00F00D7E"/>
    <w:rsid w:val="00F034D9"/>
    <w:rsid w:val="00F05126"/>
    <w:rsid w:val="00F1110C"/>
    <w:rsid w:val="00F12ACA"/>
    <w:rsid w:val="00F16B1D"/>
    <w:rsid w:val="00F17148"/>
    <w:rsid w:val="00F2764B"/>
    <w:rsid w:val="00F33266"/>
    <w:rsid w:val="00F3377B"/>
    <w:rsid w:val="00F349E8"/>
    <w:rsid w:val="00F40D92"/>
    <w:rsid w:val="00F41F82"/>
    <w:rsid w:val="00F433E1"/>
    <w:rsid w:val="00F451CE"/>
    <w:rsid w:val="00F4564B"/>
    <w:rsid w:val="00F45F9F"/>
    <w:rsid w:val="00F50183"/>
    <w:rsid w:val="00F550A9"/>
    <w:rsid w:val="00F60911"/>
    <w:rsid w:val="00F61881"/>
    <w:rsid w:val="00F621C6"/>
    <w:rsid w:val="00F62A38"/>
    <w:rsid w:val="00F62D96"/>
    <w:rsid w:val="00F64BA2"/>
    <w:rsid w:val="00F65451"/>
    <w:rsid w:val="00F71D23"/>
    <w:rsid w:val="00F732BF"/>
    <w:rsid w:val="00F77833"/>
    <w:rsid w:val="00F77CB9"/>
    <w:rsid w:val="00F803E9"/>
    <w:rsid w:val="00F84CDC"/>
    <w:rsid w:val="00F9107F"/>
    <w:rsid w:val="00F91B9B"/>
    <w:rsid w:val="00F93680"/>
    <w:rsid w:val="00F93ABB"/>
    <w:rsid w:val="00F952D9"/>
    <w:rsid w:val="00F96E13"/>
    <w:rsid w:val="00FA171D"/>
    <w:rsid w:val="00FA4697"/>
    <w:rsid w:val="00FA64DA"/>
    <w:rsid w:val="00FA772A"/>
    <w:rsid w:val="00FA7C5C"/>
    <w:rsid w:val="00FB25A7"/>
    <w:rsid w:val="00FB71AA"/>
    <w:rsid w:val="00FB7204"/>
    <w:rsid w:val="00FB7CDF"/>
    <w:rsid w:val="00FB7F90"/>
    <w:rsid w:val="00FC0D6E"/>
    <w:rsid w:val="00FC1809"/>
    <w:rsid w:val="00FC1F8A"/>
    <w:rsid w:val="00FC6467"/>
    <w:rsid w:val="00FC6D7E"/>
    <w:rsid w:val="00FD0B0D"/>
    <w:rsid w:val="00FD39FB"/>
    <w:rsid w:val="00FD3E56"/>
    <w:rsid w:val="00FD46B7"/>
    <w:rsid w:val="00FD5225"/>
    <w:rsid w:val="00FE0E36"/>
    <w:rsid w:val="00FE18B4"/>
    <w:rsid w:val="00FE39A8"/>
    <w:rsid w:val="00FE3EF6"/>
    <w:rsid w:val="00FE46E4"/>
    <w:rsid w:val="00FE702A"/>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F7B3EB78-5997-4BB2-9A5C-2414AB4C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7C0058"/>
    <w:pPr>
      <w:keepNext/>
      <w:suppressAutoHyphens w:val="0"/>
      <w:spacing w:before="0" w:after="0"/>
    </w:pPr>
    <w:rPr>
      <w:rFonts w:ascii="Trebuchet MS" w:hAnsi="Trebuchet MS"/>
      <w:smallCaps w:val="0"/>
      <w:sz w:val="32"/>
      <w:szCs w:val="32"/>
    </w:rPr>
  </w:style>
  <w:style w:type="character" w:styleId="CommentReference">
    <w:name w:val="annotation reference"/>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uiPriority w:val="99"/>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uiPriority w:val="99"/>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99"/>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BBE7-CA93-466D-AC4A-2DF9945F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58208</Words>
  <Characters>331789</Characters>
  <Application>Microsoft Office Word</Application>
  <DocSecurity>0</DocSecurity>
  <Lines>2764</Lines>
  <Paragraphs>778</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389219</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12</cp:revision>
  <cp:lastPrinted>2018-03-17T13:34:00Z</cp:lastPrinted>
  <dcterms:created xsi:type="dcterms:W3CDTF">2019-03-12T21:41:00Z</dcterms:created>
  <dcterms:modified xsi:type="dcterms:W3CDTF">2019-04-03T21:40:00Z</dcterms:modified>
</cp:coreProperties>
</file>