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27B97" w14:textId="43539D16" w:rsidR="00723932" w:rsidRPr="007B68CE" w:rsidRDefault="00703563" w:rsidP="007C0058">
      <w:pPr>
        <w:tabs>
          <w:tab w:val="right" w:pos="8640"/>
        </w:tabs>
        <w:jc w:val="center"/>
        <w:rPr>
          <w:rFonts w:ascii="Trebuchet MS" w:hAnsi="Trebuchet MS" w:cs="Arial"/>
          <w:sz w:val="32"/>
          <w:szCs w:val="32"/>
        </w:rPr>
      </w:pPr>
      <w:bookmarkStart w:id="0" w:name="_Toc108496307"/>
      <w:r>
        <w:rPr>
          <w:rFonts w:ascii="Trebuchet MS" w:hAnsi="Trebuchet MS" w:cs="Arial"/>
          <w:b/>
          <w:sz w:val="32"/>
          <w:szCs w:val="32"/>
          <w:u w:val="single"/>
        </w:rPr>
        <w:object w:dxaOrig="1440" w:dyaOrig="1440" w14:anchorId="1FA66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4.75pt;margin-top:91.25pt;width:108.3pt;height:90pt;z-index:251657728;mso-position-horizontal-relative:page;mso-position-vertical-relative:page">
            <v:imagedata r:id="rId8" o:title=""/>
            <w10:wrap type="square" anchorx="page" anchory="page"/>
            <w10:anchorlock/>
          </v:shape>
          <o:OLEObject Type="Embed" ProgID="MSPhotoEd.3" ShapeID="_x0000_s1026" DrawAspect="Content" ObjectID="_1615814795" r:id="rId9"/>
        </w:object>
      </w:r>
    </w:p>
    <w:p w14:paraId="605C427F" w14:textId="77777777" w:rsidR="00723932" w:rsidRPr="007B68CE" w:rsidRDefault="00723932" w:rsidP="00723932">
      <w:pPr>
        <w:rPr>
          <w:rFonts w:ascii="Trebuchet MS" w:hAnsi="Trebuchet MS" w:cs="Arial"/>
          <w:sz w:val="32"/>
          <w:szCs w:val="32"/>
        </w:rPr>
      </w:pPr>
    </w:p>
    <w:p w14:paraId="4E6FEF9B" w14:textId="77777777" w:rsidR="00723932" w:rsidRPr="007B68CE" w:rsidRDefault="00723932" w:rsidP="00723932">
      <w:pPr>
        <w:rPr>
          <w:rFonts w:ascii="Trebuchet MS" w:hAnsi="Trebuchet MS" w:cs="Arial"/>
          <w:sz w:val="32"/>
          <w:szCs w:val="32"/>
        </w:rPr>
      </w:pPr>
    </w:p>
    <w:p w14:paraId="3747F59C" w14:textId="77777777" w:rsidR="00723932" w:rsidRPr="007B68CE" w:rsidRDefault="00723932" w:rsidP="00723932">
      <w:pPr>
        <w:rPr>
          <w:rFonts w:ascii="Trebuchet MS" w:hAnsi="Trebuchet MS" w:cs="Arial"/>
          <w:sz w:val="32"/>
          <w:szCs w:val="32"/>
        </w:rPr>
      </w:pPr>
    </w:p>
    <w:p w14:paraId="5EA63584" w14:textId="77777777" w:rsidR="00723932" w:rsidRPr="007B68CE" w:rsidRDefault="00723932" w:rsidP="00723932">
      <w:pPr>
        <w:tabs>
          <w:tab w:val="right" w:pos="8640"/>
        </w:tabs>
        <w:jc w:val="center"/>
        <w:rPr>
          <w:rFonts w:ascii="Trebuchet MS" w:hAnsi="Trebuchet MS" w:cs="Arial"/>
          <w:sz w:val="32"/>
          <w:szCs w:val="32"/>
        </w:rPr>
      </w:pPr>
    </w:p>
    <w:p w14:paraId="295FEC9C" w14:textId="77777777" w:rsidR="00723932" w:rsidRPr="007B68CE" w:rsidRDefault="00723932" w:rsidP="00723932">
      <w:pPr>
        <w:tabs>
          <w:tab w:val="right" w:pos="8640"/>
        </w:tabs>
        <w:jc w:val="center"/>
        <w:rPr>
          <w:rFonts w:ascii="Trebuchet MS" w:hAnsi="Trebuchet MS" w:cs="Arial"/>
          <w:sz w:val="32"/>
          <w:szCs w:val="32"/>
        </w:rPr>
      </w:pPr>
    </w:p>
    <w:p w14:paraId="76F35029" w14:textId="77777777" w:rsidR="007C0058" w:rsidRDefault="007C0058" w:rsidP="00723932">
      <w:pPr>
        <w:jc w:val="center"/>
        <w:rPr>
          <w:rFonts w:ascii="Trebuchet MS" w:hAnsi="Trebuchet MS" w:cs="Arial"/>
          <w:b/>
          <w:sz w:val="32"/>
          <w:szCs w:val="32"/>
        </w:rPr>
      </w:pPr>
    </w:p>
    <w:p w14:paraId="6004E67A" w14:textId="55714F12" w:rsidR="00723932" w:rsidRPr="007B68CE" w:rsidRDefault="00723932" w:rsidP="00723932">
      <w:pPr>
        <w:jc w:val="center"/>
        <w:rPr>
          <w:rFonts w:ascii="Trebuchet MS" w:hAnsi="Trebuchet MS" w:cs="Arial"/>
          <w:spacing w:val="80"/>
          <w:sz w:val="40"/>
        </w:rPr>
      </w:pPr>
      <w:r w:rsidRPr="007B68CE">
        <w:rPr>
          <w:rFonts w:ascii="Trebuchet MS" w:hAnsi="Trebuchet MS" w:cs="Arial"/>
          <w:b/>
          <w:sz w:val="32"/>
          <w:szCs w:val="32"/>
        </w:rPr>
        <w:t>Government of Jamaica</w:t>
      </w:r>
    </w:p>
    <w:p w14:paraId="370AACF0" w14:textId="77777777" w:rsidR="00723932" w:rsidRPr="007B68CE" w:rsidRDefault="00723932" w:rsidP="00723932">
      <w:pPr>
        <w:tabs>
          <w:tab w:val="right" w:pos="8640"/>
        </w:tabs>
        <w:jc w:val="center"/>
        <w:rPr>
          <w:rFonts w:ascii="Trebuchet MS" w:hAnsi="Trebuchet MS" w:cs="Arial"/>
          <w:sz w:val="32"/>
          <w:szCs w:val="32"/>
        </w:rPr>
      </w:pPr>
    </w:p>
    <w:p w14:paraId="55D73959" w14:textId="77777777" w:rsidR="00914079" w:rsidRDefault="00914079" w:rsidP="00914079">
      <w:pPr>
        <w:jc w:val="center"/>
        <w:rPr>
          <w:rFonts w:ascii="Arial" w:hAnsi="Arial" w:cs="Arial"/>
          <w:spacing w:val="80"/>
          <w:sz w:val="40"/>
        </w:rPr>
      </w:pPr>
      <w:bookmarkStart w:id="1" w:name="_Hlk3395810"/>
      <w:r>
        <w:rPr>
          <w:rFonts w:ascii="Arial" w:hAnsi="Arial" w:cs="Arial"/>
          <w:spacing w:val="80"/>
          <w:sz w:val="40"/>
        </w:rPr>
        <w:t xml:space="preserve">PUBLIC PROCUREMENT </w:t>
      </w:r>
      <w:r w:rsidRPr="001D7B77">
        <w:rPr>
          <w:rFonts w:ascii="Arial" w:hAnsi="Arial" w:cs="Arial"/>
          <w:spacing w:val="80"/>
          <w:sz w:val="40"/>
        </w:rPr>
        <w:t>STANDARD BIDDING DOCUMENT</w:t>
      </w:r>
      <w:bookmarkEnd w:id="1"/>
    </w:p>
    <w:p w14:paraId="3C1D4DD7" w14:textId="77777777" w:rsidR="00914079" w:rsidRDefault="00914079" w:rsidP="00914079">
      <w:pPr>
        <w:suppressAutoHyphens/>
        <w:jc w:val="center"/>
        <w:rPr>
          <w:rFonts w:ascii="Arial" w:hAnsi="Arial" w:cs="Arial"/>
          <w:b/>
          <w:sz w:val="52"/>
          <w:szCs w:val="52"/>
        </w:rPr>
      </w:pPr>
    </w:p>
    <w:p w14:paraId="3F4ABA83" w14:textId="60C68D08" w:rsidR="00914079" w:rsidRDefault="00914079" w:rsidP="00914079">
      <w:pPr>
        <w:suppressAutoHyphens/>
        <w:jc w:val="center"/>
        <w:rPr>
          <w:rFonts w:ascii="Arial" w:hAnsi="Arial" w:cs="Arial"/>
          <w:b/>
          <w:sz w:val="52"/>
          <w:szCs w:val="52"/>
        </w:rPr>
      </w:pPr>
      <w:r w:rsidRPr="00CE7869">
        <w:rPr>
          <w:rFonts w:ascii="Arial" w:hAnsi="Arial" w:cs="Arial"/>
          <w:b/>
          <w:sz w:val="52"/>
          <w:szCs w:val="52"/>
        </w:rPr>
        <w:t xml:space="preserve">ANNEX </w:t>
      </w:r>
      <w:r>
        <w:rPr>
          <w:rFonts w:ascii="Arial" w:hAnsi="Arial" w:cs="Arial"/>
          <w:b/>
          <w:sz w:val="52"/>
          <w:szCs w:val="52"/>
        </w:rPr>
        <w:t>W5</w:t>
      </w:r>
    </w:p>
    <w:bookmarkEnd w:id="0"/>
    <w:p w14:paraId="270A58C5" w14:textId="77777777" w:rsidR="00025455" w:rsidRPr="007B68CE" w:rsidRDefault="00025455">
      <w:pPr>
        <w:suppressAutoHyphens/>
        <w:jc w:val="center"/>
        <w:rPr>
          <w:rFonts w:ascii="Trebuchet MS" w:hAnsi="Trebuchet MS" w:cs="Arial"/>
          <w:b/>
          <w:sz w:val="52"/>
          <w:szCs w:val="52"/>
        </w:rPr>
      </w:pPr>
    </w:p>
    <w:p w14:paraId="318A724E" w14:textId="4292957A" w:rsidR="00025455" w:rsidRPr="00914079" w:rsidRDefault="006309F7" w:rsidP="00025455">
      <w:pPr>
        <w:suppressAutoHyphens/>
        <w:jc w:val="center"/>
        <w:rPr>
          <w:rFonts w:ascii="Trebuchet MS" w:hAnsi="Trebuchet MS" w:cs="Arial"/>
          <w:b/>
          <w:sz w:val="52"/>
          <w:szCs w:val="52"/>
        </w:rPr>
      </w:pPr>
      <w:r w:rsidRPr="00914079">
        <w:rPr>
          <w:rFonts w:ascii="Trebuchet MS" w:hAnsi="Trebuchet MS" w:cs="Arial"/>
          <w:b/>
          <w:sz w:val="52"/>
          <w:szCs w:val="52"/>
        </w:rPr>
        <w:t xml:space="preserve">Procurement of </w:t>
      </w:r>
    </w:p>
    <w:p w14:paraId="3FD0459C" w14:textId="2E9689F2" w:rsidR="006309F7" w:rsidRPr="00914079" w:rsidRDefault="003028B6">
      <w:pPr>
        <w:suppressAutoHyphens/>
        <w:jc w:val="center"/>
        <w:rPr>
          <w:rFonts w:ascii="Trebuchet MS" w:hAnsi="Trebuchet MS" w:cs="Arial"/>
          <w:b/>
          <w:sz w:val="52"/>
          <w:szCs w:val="52"/>
        </w:rPr>
      </w:pPr>
      <w:r w:rsidRPr="00914079">
        <w:rPr>
          <w:rFonts w:ascii="Trebuchet MS" w:hAnsi="Trebuchet MS" w:cs="Arial"/>
          <w:b/>
          <w:sz w:val="52"/>
          <w:szCs w:val="52"/>
        </w:rPr>
        <w:t>Large Works</w:t>
      </w:r>
    </w:p>
    <w:p w14:paraId="2E0C8CE7" w14:textId="77777777" w:rsidR="00723932" w:rsidRPr="00914079" w:rsidRDefault="00723932">
      <w:pPr>
        <w:suppressAutoHyphens/>
        <w:rPr>
          <w:rFonts w:ascii="Trebuchet MS" w:hAnsi="Trebuchet MS" w:cs="Arial"/>
          <w:sz w:val="52"/>
          <w:szCs w:val="52"/>
        </w:rPr>
      </w:pPr>
    </w:p>
    <w:p w14:paraId="74909AEF" w14:textId="77777777" w:rsidR="003419E6" w:rsidRPr="00641B96" w:rsidRDefault="003419E6" w:rsidP="003419E6">
      <w:pPr>
        <w:jc w:val="center"/>
        <w:rPr>
          <w:rFonts w:ascii="Trebuchet MS" w:hAnsi="Trebuchet MS"/>
          <w:b/>
          <w:sz w:val="84"/>
        </w:rPr>
      </w:pPr>
    </w:p>
    <w:p w14:paraId="6A94B3F7" w14:textId="11A0BAE3" w:rsidR="003419E6" w:rsidRPr="00914079" w:rsidRDefault="00914079" w:rsidP="003419E6">
      <w:pPr>
        <w:jc w:val="center"/>
        <w:rPr>
          <w:rFonts w:ascii="Trebuchet MS" w:hAnsi="Trebuchet MS"/>
          <w:b/>
          <w:sz w:val="52"/>
          <w:szCs w:val="52"/>
        </w:rPr>
      </w:pPr>
      <w:r w:rsidRPr="00914079">
        <w:rPr>
          <w:rFonts w:ascii="Trebuchet MS" w:hAnsi="Trebuchet MS"/>
          <w:b/>
          <w:sz w:val="52"/>
          <w:szCs w:val="52"/>
        </w:rPr>
        <w:t>(No Restrictions)</w:t>
      </w:r>
    </w:p>
    <w:p w14:paraId="32865841" w14:textId="77777777" w:rsidR="00723932" w:rsidRPr="007B68CE" w:rsidRDefault="00723932">
      <w:pPr>
        <w:suppressAutoHyphens/>
        <w:rPr>
          <w:rFonts w:ascii="Trebuchet MS" w:hAnsi="Trebuchet MS" w:cs="Arial"/>
          <w:sz w:val="40"/>
        </w:rPr>
      </w:pPr>
    </w:p>
    <w:p w14:paraId="66F48363" w14:textId="77777777" w:rsidR="00723932" w:rsidRPr="007B68CE" w:rsidRDefault="00723932">
      <w:pPr>
        <w:suppressAutoHyphens/>
        <w:rPr>
          <w:rFonts w:ascii="Trebuchet MS" w:hAnsi="Trebuchet MS" w:cs="Arial"/>
          <w:sz w:val="40"/>
        </w:rPr>
      </w:pPr>
    </w:p>
    <w:p w14:paraId="60DB7599" w14:textId="5F33E1BC" w:rsidR="00723932" w:rsidRDefault="00723932">
      <w:pPr>
        <w:suppressAutoHyphens/>
        <w:rPr>
          <w:rFonts w:ascii="Trebuchet MS" w:hAnsi="Trebuchet MS" w:cs="Arial"/>
          <w:sz w:val="40"/>
        </w:rPr>
      </w:pPr>
    </w:p>
    <w:p w14:paraId="6467C768" w14:textId="7C59C003" w:rsidR="00A11E1F" w:rsidRDefault="00A11E1F">
      <w:pPr>
        <w:suppressAutoHyphens/>
        <w:rPr>
          <w:rFonts w:ascii="Trebuchet MS" w:hAnsi="Trebuchet MS" w:cs="Arial"/>
          <w:sz w:val="40"/>
        </w:rPr>
      </w:pPr>
    </w:p>
    <w:p w14:paraId="1A282E20" w14:textId="127E3EFF" w:rsidR="00A11E1F" w:rsidRDefault="00A11E1F">
      <w:pPr>
        <w:suppressAutoHyphens/>
        <w:rPr>
          <w:rFonts w:ascii="Trebuchet MS" w:hAnsi="Trebuchet MS" w:cs="Arial"/>
          <w:sz w:val="40"/>
        </w:rPr>
      </w:pPr>
    </w:p>
    <w:p w14:paraId="04D509DC" w14:textId="77777777" w:rsidR="00A11E1F" w:rsidRPr="007C0058" w:rsidRDefault="00A11E1F" w:rsidP="007C0058">
      <w:pPr>
        <w:pStyle w:val="SectionXHeader3"/>
        <w:sectPr w:rsidR="00A11E1F" w:rsidRPr="007C0058" w:rsidSect="00A11E1F">
          <w:pgSz w:w="11907" w:h="16839" w:code="9"/>
          <w:pgMar w:top="1440" w:right="1440" w:bottom="1440" w:left="1800" w:header="720" w:footer="720" w:gutter="0"/>
          <w:pgNumType w:fmt="lowerRoman" w:start="1"/>
          <w:cols w:space="720"/>
          <w:titlePg/>
        </w:sectPr>
      </w:pPr>
      <w:r w:rsidRPr="007C0058">
        <w:t>April 2019</w:t>
      </w:r>
    </w:p>
    <w:p w14:paraId="7940A804" w14:textId="7C029F2B" w:rsidR="00914079" w:rsidRPr="007B68CE" w:rsidRDefault="00914079" w:rsidP="00914079">
      <w:pPr>
        <w:pStyle w:val="TOAHeading"/>
        <w:tabs>
          <w:tab w:val="clear" w:pos="9000"/>
          <w:tab w:val="clear" w:pos="9360"/>
        </w:tabs>
        <w:suppressAutoHyphens w:val="0"/>
        <w:jc w:val="center"/>
        <w:rPr>
          <w:rFonts w:ascii="Trebuchet MS" w:hAnsi="Trebuchet MS" w:cs="Arial"/>
          <w:b/>
          <w:sz w:val="48"/>
        </w:rPr>
      </w:pPr>
      <w:bookmarkStart w:id="2" w:name="_Hlk3906746"/>
      <w:r w:rsidRPr="007B68CE">
        <w:rPr>
          <w:rFonts w:ascii="Trebuchet MS" w:hAnsi="Trebuchet MS" w:cs="Arial"/>
          <w:b/>
          <w:sz w:val="48"/>
        </w:rPr>
        <w:lastRenderedPageBreak/>
        <w:t>Foreword</w:t>
      </w:r>
    </w:p>
    <w:p w14:paraId="407AAD45" w14:textId="77777777" w:rsidR="00914079" w:rsidRPr="007B68CE" w:rsidRDefault="00914079" w:rsidP="00914079">
      <w:pPr>
        <w:rPr>
          <w:rFonts w:ascii="Trebuchet MS" w:hAnsi="Trebuchet MS" w:cs="Arial"/>
          <w:strike/>
        </w:rPr>
      </w:pPr>
    </w:p>
    <w:p w14:paraId="3D5607CF" w14:textId="4EF5FC13" w:rsidR="00914079" w:rsidRPr="007B68CE" w:rsidRDefault="00914079" w:rsidP="00914079">
      <w:pPr>
        <w:rPr>
          <w:rFonts w:ascii="Trebuchet MS" w:hAnsi="Trebuchet MS"/>
          <w:sz w:val="22"/>
          <w:szCs w:val="22"/>
        </w:rPr>
      </w:pPr>
      <w:r w:rsidRPr="007B68CE">
        <w:rPr>
          <w:rFonts w:ascii="Trebuchet MS" w:hAnsi="Trebuchet MS"/>
          <w:sz w:val="22"/>
          <w:szCs w:val="22"/>
        </w:rPr>
        <w:t>Th</w:t>
      </w:r>
      <w:r>
        <w:rPr>
          <w:rFonts w:ascii="Trebuchet MS" w:hAnsi="Trebuchet MS"/>
          <w:sz w:val="22"/>
          <w:szCs w:val="22"/>
        </w:rPr>
        <w:t>is</w:t>
      </w:r>
      <w:r w:rsidRPr="007B68CE">
        <w:rPr>
          <w:rFonts w:ascii="Trebuchet MS" w:hAnsi="Trebuchet MS"/>
          <w:sz w:val="22"/>
          <w:szCs w:val="22"/>
        </w:rPr>
        <w:t xml:space="preserve"> standard bidding document (SBD) for</w:t>
      </w:r>
      <w:r>
        <w:rPr>
          <w:rFonts w:ascii="Trebuchet MS" w:hAnsi="Trebuchet MS"/>
          <w:sz w:val="22"/>
          <w:szCs w:val="22"/>
        </w:rPr>
        <w:t xml:space="preserve"> the</w:t>
      </w:r>
      <w:r w:rsidRPr="007B68CE">
        <w:rPr>
          <w:rFonts w:ascii="Trebuchet MS" w:hAnsi="Trebuchet MS"/>
          <w:sz w:val="22"/>
          <w:szCs w:val="22"/>
        </w:rPr>
        <w:t xml:space="preserve"> “Procurement of </w:t>
      </w:r>
      <w:r>
        <w:rPr>
          <w:rFonts w:ascii="Trebuchet MS" w:hAnsi="Trebuchet MS"/>
          <w:sz w:val="22"/>
          <w:szCs w:val="22"/>
        </w:rPr>
        <w:t>Large Works</w:t>
      </w:r>
      <w:r w:rsidRPr="007B68CE">
        <w:rPr>
          <w:rFonts w:ascii="Trebuchet MS" w:hAnsi="Trebuchet MS"/>
          <w:sz w:val="22"/>
          <w:szCs w:val="22"/>
        </w:rPr>
        <w:t>” ha</w:t>
      </w:r>
      <w:r>
        <w:rPr>
          <w:rFonts w:ascii="Trebuchet MS" w:hAnsi="Trebuchet MS"/>
          <w:sz w:val="22"/>
          <w:szCs w:val="22"/>
        </w:rPr>
        <w:t>s</w:t>
      </w:r>
      <w:r w:rsidRPr="007B68CE">
        <w:rPr>
          <w:rFonts w:ascii="Trebuchet MS" w:hAnsi="Trebuchet MS"/>
          <w:sz w:val="22"/>
          <w:szCs w:val="22"/>
        </w:rPr>
        <w:t xml:space="preserve"> been prepared by the Ministry of Finance (MOF)</w:t>
      </w:r>
      <w:r>
        <w:rPr>
          <w:rFonts w:ascii="Trebuchet MS" w:hAnsi="Trebuchet MS"/>
          <w:sz w:val="22"/>
          <w:szCs w:val="22"/>
        </w:rPr>
        <w:t>. Its</w:t>
      </w:r>
      <w:r w:rsidRPr="007B68CE">
        <w:rPr>
          <w:rFonts w:ascii="Trebuchet MS" w:hAnsi="Trebuchet MS"/>
          <w:sz w:val="22"/>
          <w:szCs w:val="22"/>
        </w:rPr>
        <w:t xml:space="preserve"> use is mandatory for the procurement of </w:t>
      </w:r>
      <w:r>
        <w:rPr>
          <w:rFonts w:ascii="Trebuchet MS" w:hAnsi="Trebuchet MS"/>
          <w:sz w:val="22"/>
          <w:szCs w:val="22"/>
        </w:rPr>
        <w:t>Large Works</w:t>
      </w:r>
      <w:r w:rsidR="00881D1A">
        <w:rPr>
          <w:rFonts w:ascii="Trebuchet MS" w:hAnsi="Trebuchet MS"/>
          <w:sz w:val="22"/>
          <w:szCs w:val="22"/>
        </w:rPr>
        <w:t xml:space="preserve"> </w:t>
      </w:r>
      <w:r>
        <w:rPr>
          <w:rFonts w:ascii="Trebuchet MS" w:hAnsi="Trebuchet MS"/>
          <w:sz w:val="22"/>
          <w:szCs w:val="22"/>
        </w:rPr>
        <w:t xml:space="preserve">(No Restrictions). </w:t>
      </w:r>
    </w:p>
    <w:p w14:paraId="28765E93" w14:textId="77777777" w:rsidR="00914079" w:rsidRDefault="00914079" w:rsidP="00914079">
      <w:pPr>
        <w:rPr>
          <w:rFonts w:ascii="Trebuchet MS" w:hAnsi="Trebuchet MS"/>
          <w:b/>
          <w:sz w:val="22"/>
          <w:szCs w:val="22"/>
        </w:rPr>
      </w:pPr>
    </w:p>
    <w:p w14:paraId="60170717" w14:textId="667B5BFF" w:rsidR="00914079" w:rsidRDefault="00914079" w:rsidP="00914079">
      <w:pPr>
        <w:rPr>
          <w:rFonts w:ascii="Trebuchet MS" w:hAnsi="Trebuchet MS"/>
          <w:sz w:val="22"/>
          <w:szCs w:val="22"/>
        </w:rPr>
      </w:pPr>
      <w:r w:rsidRPr="00EF1DC6">
        <w:rPr>
          <w:rFonts w:ascii="Trebuchet MS" w:hAnsi="Trebuchet MS"/>
          <w:sz w:val="22"/>
          <w:szCs w:val="22"/>
        </w:rPr>
        <w:t xml:space="preserve">The application of this SBD means the procuring entity </w:t>
      </w:r>
      <w:r>
        <w:rPr>
          <w:rFonts w:ascii="Trebuchet MS" w:hAnsi="Trebuchet MS"/>
          <w:sz w:val="22"/>
          <w:szCs w:val="22"/>
        </w:rPr>
        <w:t>would</w:t>
      </w:r>
      <w:r w:rsidRPr="00EF1DC6">
        <w:rPr>
          <w:rFonts w:ascii="Trebuchet MS" w:hAnsi="Trebuchet MS"/>
          <w:sz w:val="22"/>
          <w:szCs w:val="22"/>
        </w:rPr>
        <w:t xml:space="preserve"> have</w:t>
      </w:r>
      <w:r>
        <w:rPr>
          <w:rFonts w:ascii="Trebuchet MS" w:hAnsi="Trebuchet MS"/>
          <w:sz w:val="22"/>
          <w:szCs w:val="22"/>
        </w:rPr>
        <w:t xml:space="preserve"> </w:t>
      </w:r>
      <w:r w:rsidRPr="00EF1DC6">
        <w:rPr>
          <w:rFonts w:ascii="Trebuchet MS" w:hAnsi="Trebuchet MS"/>
          <w:sz w:val="22"/>
          <w:szCs w:val="22"/>
        </w:rPr>
        <w:t xml:space="preserve">obtained the </w:t>
      </w:r>
      <w:r w:rsidR="00FE0E36">
        <w:rPr>
          <w:rFonts w:ascii="Trebuchet MS" w:hAnsi="Trebuchet MS"/>
          <w:sz w:val="22"/>
          <w:szCs w:val="22"/>
        </w:rPr>
        <w:t>requisite</w:t>
      </w:r>
      <w:r>
        <w:rPr>
          <w:rFonts w:ascii="Trebuchet MS" w:hAnsi="Trebuchet MS"/>
          <w:sz w:val="22"/>
          <w:szCs w:val="22"/>
        </w:rPr>
        <w:t xml:space="preserve"> </w:t>
      </w:r>
      <w:r w:rsidRPr="00EF1DC6">
        <w:rPr>
          <w:rFonts w:ascii="Trebuchet MS" w:hAnsi="Trebuchet MS"/>
          <w:sz w:val="22"/>
          <w:szCs w:val="22"/>
        </w:rPr>
        <w:t>approvals for th</w:t>
      </w:r>
      <w:r>
        <w:rPr>
          <w:rFonts w:ascii="Trebuchet MS" w:hAnsi="Trebuchet MS"/>
          <w:sz w:val="22"/>
          <w:szCs w:val="22"/>
        </w:rPr>
        <w:t>e use of this</w:t>
      </w:r>
      <w:r w:rsidRPr="00EF1DC6">
        <w:rPr>
          <w:rFonts w:ascii="Trebuchet MS" w:hAnsi="Trebuchet MS"/>
          <w:sz w:val="22"/>
          <w:szCs w:val="22"/>
        </w:rPr>
        <w:t xml:space="preserve"> procurement </w:t>
      </w:r>
      <w:r>
        <w:rPr>
          <w:rFonts w:ascii="Trebuchet MS" w:hAnsi="Trebuchet MS"/>
          <w:sz w:val="22"/>
          <w:szCs w:val="22"/>
        </w:rPr>
        <w:t>method</w:t>
      </w:r>
      <w:r w:rsidRPr="00EF1DC6">
        <w:rPr>
          <w:rFonts w:ascii="Trebuchet MS" w:hAnsi="Trebuchet MS"/>
          <w:sz w:val="22"/>
          <w:szCs w:val="22"/>
        </w:rPr>
        <w:t xml:space="preserve">. </w:t>
      </w:r>
    </w:p>
    <w:p w14:paraId="6E77E774" w14:textId="77777777" w:rsidR="00914079" w:rsidRDefault="00914079" w:rsidP="00914079">
      <w:pPr>
        <w:rPr>
          <w:rFonts w:ascii="Trebuchet MS" w:hAnsi="Trebuchet MS"/>
          <w:sz w:val="22"/>
          <w:szCs w:val="22"/>
        </w:rPr>
      </w:pPr>
    </w:p>
    <w:p w14:paraId="08F72EC7" w14:textId="77777777" w:rsidR="00914079" w:rsidRDefault="00914079" w:rsidP="00914079">
      <w:pPr>
        <w:rPr>
          <w:rFonts w:ascii="Trebuchet MS" w:hAnsi="Trebuchet MS"/>
          <w:sz w:val="22"/>
          <w:szCs w:val="22"/>
        </w:rPr>
      </w:pPr>
      <w:r w:rsidRPr="00EF1DC6">
        <w:rPr>
          <w:rFonts w:ascii="Trebuchet MS" w:hAnsi="Trebuchet MS"/>
          <w:sz w:val="22"/>
          <w:szCs w:val="22"/>
        </w:rPr>
        <w:t>Further edits to ensure compliance with the Act and its regulations may be required</w:t>
      </w:r>
      <w:r>
        <w:rPr>
          <w:rFonts w:ascii="Trebuchet MS" w:hAnsi="Trebuchet MS"/>
          <w:sz w:val="22"/>
          <w:szCs w:val="22"/>
        </w:rPr>
        <w:t xml:space="preserve"> by the procuring entity. </w:t>
      </w:r>
      <w:r w:rsidRPr="00EF1DC6">
        <w:rPr>
          <w:rFonts w:ascii="Trebuchet MS" w:hAnsi="Trebuchet MS"/>
          <w:sz w:val="22"/>
          <w:szCs w:val="22"/>
        </w:rPr>
        <w:t xml:space="preserve"> </w:t>
      </w:r>
    </w:p>
    <w:p w14:paraId="0DCA2F7C" w14:textId="77777777" w:rsidR="00914079" w:rsidRDefault="00914079" w:rsidP="00914079">
      <w:pPr>
        <w:rPr>
          <w:rFonts w:ascii="Trebuchet MS" w:hAnsi="Trebuchet MS"/>
          <w:sz w:val="22"/>
          <w:szCs w:val="22"/>
        </w:rPr>
      </w:pPr>
    </w:p>
    <w:p w14:paraId="208C5B73" w14:textId="77777777" w:rsidR="00914079" w:rsidRPr="007B68CE" w:rsidRDefault="00914079" w:rsidP="00914079">
      <w:pPr>
        <w:rPr>
          <w:rFonts w:ascii="Trebuchet MS" w:hAnsi="Trebuchet MS"/>
          <w:sz w:val="22"/>
          <w:szCs w:val="22"/>
        </w:rPr>
      </w:pPr>
      <w:r w:rsidRPr="007B68CE">
        <w:rPr>
          <w:rFonts w:ascii="Trebuchet MS" w:hAnsi="Trebuchet MS"/>
          <w:sz w:val="22"/>
          <w:szCs w:val="22"/>
        </w:rPr>
        <w:t>Those wishing to submit comments or questions on this document or to obtain additional information are encouraged to contact:</w:t>
      </w:r>
    </w:p>
    <w:p w14:paraId="439D157B" w14:textId="77777777" w:rsidR="00914079" w:rsidRPr="007B68CE" w:rsidRDefault="00914079" w:rsidP="00914079">
      <w:pPr>
        <w:rPr>
          <w:rFonts w:ascii="Trebuchet MS" w:hAnsi="Trebuchet MS"/>
          <w:sz w:val="22"/>
          <w:szCs w:val="22"/>
        </w:rPr>
      </w:pPr>
    </w:p>
    <w:p w14:paraId="006E6749" w14:textId="77777777" w:rsidR="00914079" w:rsidRDefault="00914079" w:rsidP="00914079">
      <w:pPr>
        <w:pStyle w:val="BodyText"/>
        <w:spacing w:line="320" w:lineRule="atLeast"/>
        <w:jc w:val="center"/>
        <w:rPr>
          <w:rFonts w:ascii="Trebuchet MS" w:hAnsi="Trebuchet MS"/>
          <w:sz w:val="22"/>
          <w:szCs w:val="22"/>
        </w:rPr>
      </w:pPr>
      <w:bookmarkStart w:id="3" w:name="_Hlk506215983"/>
    </w:p>
    <w:p w14:paraId="25480EBC" w14:textId="77777777" w:rsidR="00914079" w:rsidRDefault="00914079" w:rsidP="00914079">
      <w:pPr>
        <w:pStyle w:val="BodyText"/>
        <w:spacing w:line="320" w:lineRule="atLeast"/>
        <w:jc w:val="center"/>
        <w:rPr>
          <w:rFonts w:ascii="Trebuchet MS" w:hAnsi="Trebuchet MS"/>
          <w:sz w:val="22"/>
          <w:szCs w:val="22"/>
        </w:rPr>
      </w:pPr>
    </w:p>
    <w:p w14:paraId="7C4DED31" w14:textId="267D057B" w:rsidR="00914079" w:rsidRPr="0008207B" w:rsidRDefault="00914079" w:rsidP="00914079">
      <w:pPr>
        <w:pStyle w:val="BodyText"/>
        <w:spacing w:line="320" w:lineRule="atLeast"/>
        <w:jc w:val="center"/>
        <w:rPr>
          <w:rFonts w:ascii="Trebuchet MS" w:hAnsi="Trebuchet MS"/>
          <w:sz w:val="22"/>
          <w:szCs w:val="22"/>
        </w:rPr>
      </w:pPr>
      <w:r w:rsidRPr="0008207B">
        <w:rPr>
          <w:rFonts w:ascii="Trebuchet MS" w:hAnsi="Trebuchet MS"/>
          <w:sz w:val="22"/>
          <w:szCs w:val="22"/>
        </w:rPr>
        <w:t xml:space="preserve">Chief </w:t>
      </w:r>
      <w:r>
        <w:rPr>
          <w:rFonts w:ascii="Trebuchet MS" w:hAnsi="Trebuchet MS"/>
          <w:sz w:val="22"/>
          <w:szCs w:val="22"/>
        </w:rPr>
        <w:t xml:space="preserve">Public </w:t>
      </w:r>
      <w:r w:rsidRPr="0008207B">
        <w:rPr>
          <w:rFonts w:ascii="Trebuchet MS" w:hAnsi="Trebuchet MS"/>
          <w:sz w:val="22"/>
          <w:szCs w:val="22"/>
        </w:rPr>
        <w:t xml:space="preserve">Procurement </w:t>
      </w:r>
      <w:r>
        <w:rPr>
          <w:rFonts w:ascii="Trebuchet MS" w:hAnsi="Trebuchet MS"/>
          <w:sz w:val="22"/>
          <w:szCs w:val="22"/>
        </w:rPr>
        <w:t xml:space="preserve">Policy </w:t>
      </w:r>
      <w:r w:rsidRPr="0008207B">
        <w:rPr>
          <w:rFonts w:ascii="Trebuchet MS" w:hAnsi="Trebuchet MS"/>
          <w:sz w:val="22"/>
          <w:szCs w:val="22"/>
        </w:rPr>
        <w:t>Officer,</w:t>
      </w:r>
    </w:p>
    <w:p w14:paraId="54916503" w14:textId="77777777" w:rsidR="00914079" w:rsidRPr="0008207B" w:rsidRDefault="00914079" w:rsidP="00914079">
      <w:pPr>
        <w:pStyle w:val="BodyText"/>
        <w:spacing w:line="320" w:lineRule="atLeast"/>
        <w:jc w:val="center"/>
        <w:rPr>
          <w:rFonts w:ascii="Trebuchet MS" w:hAnsi="Trebuchet MS"/>
          <w:sz w:val="22"/>
          <w:szCs w:val="22"/>
        </w:rPr>
      </w:pPr>
      <w:r w:rsidRPr="0008207B">
        <w:rPr>
          <w:rFonts w:ascii="Trebuchet MS" w:hAnsi="Trebuchet MS"/>
          <w:sz w:val="22"/>
          <w:szCs w:val="22"/>
        </w:rPr>
        <w:t>Office of Public Procurement</w:t>
      </w:r>
      <w:r>
        <w:rPr>
          <w:rFonts w:ascii="Trebuchet MS" w:hAnsi="Trebuchet MS"/>
          <w:sz w:val="22"/>
          <w:szCs w:val="22"/>
        </w:rPr>
        <w:t xml:space="preserve"> Policy</w:t>
      </w:r>
      <w:r w:rsidRPr="0008207B">
        <w:rPr>
          <w:rFonts w:ascii="Trebuchet MS" w:hAnsi="Trebuchet MS"/>
          <w:sz w:val="22"/>
          <w:szCs w:val="22"/>
        </w:rPr>
        <w:t>,</w:t>
      </w:r>
    </w:p>
    <w:p w14:paraId="68DD19CD" w14:textId="77777777" w:rsidR="00914079" w:rsidRPr="0008207B" w:rsidRDefault="00914079" w:rsidP="00914079">
      <w:pPr>
        <w:pStyle w:val="BodyText"/>
        <w:spacing w:line="320" w:lineRule="atLeast"/>
        <w:jc w:val="center"/>
        <w:rPr>
          <w:rFonts w:ascii="Trebuchet MS" w:hAnsi="Trebuchet MS"/>
          <w:sz w:val="22"/>
          <w:szCs w:val="22"/>
        </w:rPr>
      </w:pPr>
      <w:r w:rsidRPr="0008207B">
        <w:rPr>
          <w:rFonts w:ascii="Trebuchet MS" w:hAnsi="Trebuchet MS"/>
          <w:sz w:val="22"/>
          <w:szCs w:val="22"/>
        </w:rPr>
        <w:t>30 National Heroes Circle</w:t>
      </w:r>
    </w:p>
    <w:p w14:paraId="0533B507" w14:textId="77777777" w:rsidR="00914079" w:rsidRPr="0008207B" w:rsidRDefault="00914079" w:rsidP="00914079">
      <w:pPr>
        <w:pStyle w:val="BodyText"/>
        <w:spacing w:line="320" w:lineRule="atLeast"/>
        <w:jc w:val="center"/>
        <w:rPr>
          <w:rFonts w:ascii="Trebuchet MS" w:hAnsi="Trebuchet MS"/>
          <w:sz w:val="22"/>
          <w:szCs w:val="22"/>
        </w:rPr>
      </w:pPr>
      <w:r w:rsidRPr="0008207B">
        <w:rPr>
          <w:rFonts w:ascii="Trebuchet MS" w:hAnsi="Trebuchet MS"/>
          <w:sz w:val="22"/>
          <w:szCs w:val="22"/>
        </w:rPr>
        <w:t>Kingston</w:t>
      </w:r>
      <w:r>
        <w:rPr>
          <w:rFonts w:ascii="Trebuchet MS" w:hAnsi="Trebuchet MS"/>
          <w:sz w:val="22"/>
          <w:szCs w:val="22"/>
        </w:rPr>
        <w:t xml:space="preserve"> 4</w:t>
      </w:r>
    </w:p>
    <w:p w14:paraId="2BB48212" w14:textId="77777777" w:rsidR="00914079" w:rsidRPr="0008207B" w:rsidRDefault="00914079" w:rsidP="00914079">
      <w:pPr>
        <w:pStyle w:val="BodyText"/>
        <w:spacing w:line="320" w:lineRule="atLeast"/>
        <w:jc w:val="center"/>
        <w:rPr>
          <w:rFonts w:ascii="Trebuchet MS" w:hAnsi="Trebuchet MS"/>
          <w:sz w:val="22"/>
          <w:szCs w:val="22"/>
        </w:rPr>
      </w:pPr>
      <w:r w:rsidRPr="0008207B">
        <w:rPr>
          <w:rFonts w:ascii="Trebuchet MS" w:hAnsi="Trebuchet MS"/>
          <w:sz w:val="22"/>
          <w:szCs w:val="22"/>
        </w:rPr>
        <w:t>Jamaica</w:t>
      </w:r>
    </w:p>
    <w:bookmarkEnd w:id="3"/>
    <w:p w14:paraId="46EEACAD" w14:textId="77777777" w:rsidR="00914079" w:rsidRPr="001D7B77" w:rsidRDefault="00914079" w:rsidP="00914079">
      <w:pPr>
        <w:pStyle w:val="i"/>
        <w:suppressAutoHyphens w:val="0"/>
        <w:ind w:left="2160" w:firstLine="720"/>
        <w:rPr>
          <w:rFonts w:ascii="Arial" w:hAnsi="Arial" w:cs="Arial"/>
        </w:rPr>
      </w:pPr>
      <w:r w:rsidRPr="00622CCD">
        <w:rPr>
          <w:rFonts w:ascii="Trebuchet MS" w:hAnsi="Trebuchet MS"/>
          <w:b/>
          <w:szCs w:val="22"/>
        </w:rPr>
        <w:t>opppcustomercare@mof.go</w:t>
      </w:r>
      <w:r>
        <w:rPr>
          <w:rFonts w:ascii="Trebuchet MS" w:hAnsi="Trebuchet MS"/>
          <w:b/>
          <w:szCs w:val="22"/>
        </w:rPr>
        <w:t>v</w:t>
      </w:r>
      <w:r w:rsidRPr="00622CCD">
        <w:rPr>
          <w:rFonts w:ascii="Trebuchet MS" w:hAnsi="Trebuchet MS"/>
          <w:b/>
          <w:szCs w:val="22"/>
        </w:rPr>
        <w:t>.jm</w:t>
      </w:r>
    </w:p>
    <w:p w14:paraId="0DAF4A6E" w14:textId="44407E78" w:rsidR="00025455" w:rsidRPr="007B68CE" w:rsidRDefault="00025455" w:rsidP="00914079">
      <w:pPr>
        <w:pStyle w:val="TOAHeading"/>
        <w:tabs>
          <w:tab w:val="clear" w:pos="9000"/>
          <w:tab w:val="clear" w:pos="9360"/>
        </w:tabs>
        <w:suppressAutoHyphens w:val="0"/>
        <w:jc w:val="center"/>
        <w:rPr>
          <w:rFonts w:ascii="Trebuchet MS" w:hAnsi="Trebuchet MS" w:cs="Arial"/>
          <w:sz w:val="22"/>
          <w:szCs w:val="22"/>
        </w:rPr>
      </w:pPr>
    </w:p>
    <w:bookmarkEnd w:id="2"/>
    <w:p w14:paraId="18C707C6" w14:textId="02AC577F" w:rsidR="00CA0C65" w:rsidRPr="007B68CE" w:rsidRDefault="00CA0C65" w:rsidP="00CA0C65">
      <w:pPr>
        <w:spacing w:after="200"/>
        <w:rPr>
          <w:rFonts w:ascii="Trebuchet MS" w:hAnsi="Trebuchet MS" w:cs="Arial"/>
          <w:sz w:val="22"/>
          <w:szCs w:val="22"/>
        </w:rPr>
      </w:pPr>
      <w:r w:rsidRPr="007B68CE">
        <w:rPr>
          <w:rFonts w:ascii="Trebuchet MS" w:hAnsi="Trebuchet MS" w:cs="Arial"/>
          <w:sz w:val="22"/>
          <w:szCs w:val="22"/>
        </w:rPr>
        <w:t xml:space="preserve">     </w:t>
      </w:r>
    </w:p>
    <w:p w14:paraId="19FB163C" w14:textId="1019898A" w:rsidR="006C74EB" w:rsidRPr="007B68CE" w:rsidRDefault="006C74EB" w:rsidP="0004176E">
      <w:pPr>
        <w:pStyle w:val="Title"/>
        <w:jc w:val="both"/>
        <w:rPr>
          <w:rFonts w:ascii="Trebuchet MS" w:hAnsi="Trebuchet MS" w:cs="Arial"/>
          <w:b w:val="0"/>
          <w:szCs w:val="24"/>
        </w:rPr>
      </w:pPr>
    </w:p>
    <w:p w14:paraId="19AC3ABB" w14:textId="77777777" w:rsidR="008A1D28" w:rsidRPr="007B68CE" w:rsidRDefault="008A1D28" w:rsidP="0004176E">
      <w:pPr>
        <w:pStyle w:val="Title"/>
        <w:jc w:val="both"/>
        <w:rPr>
          <w:rFonts w:ascii="Trebuchet MS" w:hAnsi="Trebuchet MS" w:cs="Arial"/>
          <w:b w:val="0"/>
          <w:sz w:val="22"/>
          <w:szCs w:val="22"/>
        </w:rPr>
      </w:pPr>
    </w:p>
    <w:p w14:paraId="5090B4E4" w14:textId="77777777" w:rsidR="006309F7" w:rsidRPr="007B68CE" w:rsidRDefault="006309F7">
      <w:pPr>
        <w:rPr>
          <w:rFonts w:ascii="Trebuchet MS" w:hAnsi="Trebuchet MS" w:cs="Arial"/>
        </w:rPr>
      </w:pPr>
    </w:p>
    <w:p w14:paraId="5A787867" w14:textId="77777777" w:rsidR="006309F7" w:rsidRPr="007B68CE" w:rsidRDefault="006309F7">
      <w:pPr>
        <w:suppressAutoHyphens/>
        <w:rPr>
          <w:rFonts w:ascii="Trebuchet MS" w:hAnsi="Trebuchet MS" w:cs="Arial"/>
        </w:rPr>
        <w:sectPr w:rsidR="006309F7" w:rsidRPr="007B68CE" w:rsidSect="00723932">
          <w:headerReference w:type="default" r:id="rId10"/>
          <w:footerReference w:type="even" r:id="rId11"/>
          <w:footerReference w:type="default" r:id="rId12"/>
          <w:endnotePr>
            <w:numFmt w:val="decimal"/>
          </w:endnotePr>
          <w:pgSz w:w="11909" w:h="16834" w:code="9"/>
          <w:pgMar w:top="1440" w:right="1440" w:bottom="1440" w:left="1800" w:header="720" w:footer="720" w:gutter="0"/>
          <w:pgNumType w:fmt="lowerRoman" w:start="1"/>
          <w:cols w:space="720"/>
          <w:noEndnote/>
          <w:titlePg/>
        </w:sectPr>
      </w:pPr>
    </w:p>
    <w:p w14:paraId="5AAFDEA2" w14:textId="77777777" w:rsidR="006309F7" w:rsidRPr="007B68CE" w:rsidRDefault="006309F7">
      <w:pPr>
        <w:pStyle w:val="Title"/>
        <w:rPr>
          <w:rFonts w:ascii="Trebuchet MS" w:hAnsi="Trebuchet MS" w:cs="Arial"/>
          <w:sz w:val="72"/>
        </w:rPr>
      </w:pPr>
      <w:r w:rsidRPr="007B68CE">
        <w:rPr>
          <w:rFonts w:ascii="Trebuchet MS" w:hAnsi="Trebuchet MS" w:cs="Arial"/>
          <w:spacing w:val="80"/>
          <w:sz w:val="40"/>
        </w:rPr>
        <w:t>BIDDING DOCUMENTS</w:t>
      </w:r>
    </w:p>
    <w:p w14:paraId="27FCD72D" w14:textId="77777777" w:rsidR="006309F7" w:rsidRPr="007B68CE" w:rsidRDefault="006309F7">
      <w:pPr>
        <w:pStyle w:val="Title"/>
        <w:rPr>
          <w:rFonts w:ascii="Trebuchet MS" w:hAnsi="Trebuchet MS" w:cs="Arial"/>
          <w:sz w:val="40"/>
        </w:rPr>
      </w:pPr>
      <w:r w:rsidRPr="007B68CE">
        <w:rPr>
          <w:rFonts w:ascii="Trebuchet MS" w:hAnsi="Trebuchet MS" w:cs="Arial"/>
          <w:sz w:val="40"/>
        </w:rPr>
        <w:t>Issued on: ____________________</w:t>
      </w:r>
    </w:p>
    <w:p w14:paraId="29D7A986" w14:textId="77777777" w:rsidR="006309F7" w:rsidRPr="007B68CE" w:rsidRDefault="006309F7">
      <w:pPr>
        <w:pStyle w:val="Title"/>
        <w:rPr>
          <w:rFonts w:ascii="Trebuchet MS" w:hAnsi="Trebuchet MS" w:cs="Arial"/>
          <w:sz w:val="40"/>
        </w:rPr>
      </w:pPr>
    </w:p>
    <w:p w14:paraId="518F3ACB" w14:textId="77777777" w:rsidR="006309F7" w:rsidRPr="007B68CE" w:rsidRDefault="006309F7">
      <w:pPr>
        <w:pStyle w:val="Title"/>
        <w:rPr>
          <w:rFonts w:ascii="Trebuchet MS" w:hAnsi="Trebuchet MS" w:cs="Arial"/>
          <w:sz w:val="40"/>
        </w:rPr>
      </w:pPr>
    </w:p>
    <w:p w14:paraId="7ECF51AA" w14:textId="77777777" w:rsidR="006309F7" w:rsidRPr="007B68CE" w:rsidRDefault="006309F7">
      <w:pPr>
        <w:jc w:val="center"/>
        <w:rPr>
          <w:rFonts w:ascii="Trebuchet MS" w:hAnsi="Trebuchet MS" w:cs="Arial"/>
          <w:b/>
          <w:sz w:val="40"/>
        </w:rPr>
      </w:pPr>
      <w:r w:rsidRPr="007B68CE">
        <w:rPr>
          <w:rFonts w:ascii="Trebuchet MS" w:hAnsi="Trebuchet MS" w:cs="Arial"/>
          <w:b/>
          <w:sz w:val="40"/>
        </w:rPr>
        <w:t>for</w:t>
      </w:r>
    </w:p>
    <w:p w14:paraId="727CD161" w14:textId="77777777" w:rsidR="006309F7" w:rsidRPr="007B68CE" w:rsidRDefault="006309F7">
      <w:pPr>
        <w:rPr>
          <w:rFonts w:ascii="Trebuchet MS" w:hAnsi="Trebuchet MS" w:cs="Arial"/>
        </w:rPr>
      </w:pPr>
    </w:p>
    <w:p w14:paraId="3979625C" w14:textId="77777777" w:rsidR="006309F7" w:rsidRPr="007B68CE" w:rsidRDefault="006309F7">
      <w:pPr>
        <w:jc w:val="center"/>
        <w:rPr>
          <w:rFonts w:ascii="Trebuchet MS" w:hAnsi="Trebuchet MS" w:cs="Arial"/>
          <w:b/>
          <w:sz w:val="72"/>
        </w:rPr>
      </w:pPr>
      <w:r w:rsidRPr="007B68CE">
        <w:rPr>
          <w:rFonts w:ascii="Trebuchet MS" w:hAnsi="Trebuchet MS" w:cs="Arial"/>
          <w:b/>
          <w:sz w:val="72"/>
        </w:rPr>
        <w:t xml:space="preserve">Procurement of </w:t>
      </w:r>
    </w:p>
    <w:p w14:paraId="00BF4176" w14:textId="457C740C" w:rsidR="006309F7" w:rsidRPr="007B68CE" w:rsidRDefault="008C6B07">
      <w:pPr>
        <w:pStyle w:val="Title"/>
        <w:rPr>
          <w:rFonts w:ascii="Trebuchet MS" w:hAnsi="Trebuchet MS" w:cs="Arial"/>
          <w:b w:val="0"/>
          <w:sz w:val="56"/>
        </w:rPr>
      </w:pPr>
      <w:r w:rsidRPr="007B68CE">
        <w:rPr>
          <w:rFonts w:ascii="Trebuchet MS" w:hAnsi="Trebuchet MS" w:cs="Arial"/>
          <w:b w:val="0"/>
          <w:bCs/>
          <w:i/>
          <w:iCs/>
          <w:color w:val="5B9BD5" w:themeColor="accent1"/>
          <w:sz w:val="56"/>
        </w:rPr>
        <w:t>[insert identification of the w</w:t>
      </w:r>
      <w:r w:rsidR="006309F7" w:rsidRPr="007B68CE">
        <w:rPr>
          <w:rFonts w:ascii="Trebuchet MS" w:hAnsi="Trebuchet MS" w:cs="Arial"/>
          <w:b w:val="0"/>
          <w:bCs/>
          <w:i/>
          <w:iCs/>
          <w:color w:val="5B9BD5" w:themeColor="accent1"/>
          <w:sz w:val="56"/>
        </w:rPr>
        <w:t>orks]</w:t>
      </w:r>
      <w:r w:rsidR="00AA0BA7" w:rsidRPr="007B68CE">
        <w:rPr>
          <w:rFonts w:ascii="Trebuchet MS" w:hAnsi="Trebuchet MS" w:cs="Arial"/>
          <w:color w:val="5B9BD5" w:themeColor="accent1"/>
          <w:sz w:val="56"/>
        </w:rPr>
        <w:t xml:space="preserve"> </w:t>
      </w:r>
      <w:r w:rsidR="00AA0BA7" w:rsidRPr="007B68CE">
        <w:rPr>
          <w:rFonts w:ascii="Trebuchet MS" w:hAnsi="Trebuchet MS" w:cs="Arial"/>
          <w:b w:val="0"/>
          <w:sz w:val="56"/>
        </w:rPr>
        <w:t>____________________________</w:t>
      </w:r>
    </w:p>
    <w:p w14:paraId="443EFDC5" w14:textId="770E48EE" w:rsidR="006309F7" w:rsidRPr="007B68CE" w:rsidRDefault="006309F7">
      <w:pPr>
        <w:jc w:val="center"/>
        <w:rPr>
          <w:rFonts w:ascii="Trebuchet MS" w:hAnsi="Trebuchet MS" w:cs="Arial"/>
          <w:b/>
          <w:sz w:val="56"/>
        </w:rPr>
      </w:pPr>
      <w:r w:rsidRPr="007B68CE">
        <w:rPr>
          <w:rFonts w:ascii="Trebuchet MS" w:hAnsi="Trebuchet MS" w:cs="Arial"/>
          <w:b/>
          <w:sz w:val="56"/>
        </w:rPr>
        <w:t>__________________________</w:t>
      </w:r>
    </w:p>
    <w:p w14:paraId="3F9A475C" w14:textId="77777777" w:rsidR="006309F7" w:rsidRPr="007B68CE" w:rsidRDefault="006309F7">
      <w:pPr>
        <w:jc w:val="center"/>
        <w:rPr>
          <w:rFonts w:ascii="Trebuchet MS" w:hAnsi="Trebuchet MS" w:cs="Arial"/>
          <w:b/>
          <w:sz w:val="56"/>
        </w:rPr>
      </w:pPr>
    </w:p>
    <w:p w14:paraId="1CB05CBB" w14:textId="77777777" w:rsidR="006309F7" w:rsidRPr="007B68CE" w:rsidRDefault="006309F7">
      <w:pPr>
        <w:jc w:val="center"/>
        <w:rPr>
          <w:rFonts w:ascii="Trebuchet MS" w:hAnsi="Trebuchet MS" w:cs="Arial"/>
          <w:b/>
          <w:sz w:val="40"/>
        </w:rPr>
      </w:pPr>
    </w:p>
    <w:p w14:paraId="34E23046" w14:textId="65D9AEBF" w:rsidR="006309F7" w:rsidRPr="007B68CE" w:rsidRDefault="00261120">
      <w:pPr>
        <w:jc w:val="center"/>
        <w:rPr>
          <w:rFonts w:ascii="Trebuchet MS" w:hAnsi="Trebuchet MS" w:cs="Arial"/>
          <w:b/>
          <w:color w:val="5B9BD5" w:themeColor="accent1"/>
          <w:sz w:val="40"/>
        </w:rPr>
      </w:pPr>
      <w:r>
        <w:rPr>
          <w:rFonts w:ascii="Trebuchet MS" w:hAnsi="Trebuchet MS" w:cs="Arial"/>
          <w:b/>
          <w:sz w:val="40"/>
        </w:rPr>
        <w:t>Ref</w:t>
      </w:r>
      <w:r w:rsidR="006309F7" w:rsidRPr="007B68CE">
        <w:rPr>
          <w:rFonts w:ascii="Trebuchet MS" w:hAnsi="Trebuchet MS" w:cs="Arial"/>
          <w:b/>
          <w:sz w:val="40"/>
        </w:rPr>
        <w:t xml:space="preserve"> No: </w:t>
      </w:r>
      <w:r w:rsidR="006309F7" w:rsidRPr="007B68CE">
        <w:rPr>
          <w:rFonts w:ascii="Trebuchet MS" w:hAnsi="Trebuchet MS" w:cs="Arial"/>
          <w:bCs/>
          <w:i/>
          <w:iCs/>
          <w:color w:val="5B9BD5" w:themeColor="accent1"/>
          <w:sz w:val="40"/>
        </w:rPr>
        <w:t xml:space="preserve">[insert </w:t>
      </w:r>
      <w:r w:rsidR="00661946">
        <w:rPr>
          <w:rFonts w:ascii="Trebuchet MS" w:hAnsi="Trebuchet MS" w:cs="Arial"/>
          <w:bCs/>
          <w:i/>
          <w:iCs/>
          <w:color w:val="5B9BD5" w:themeColor="accent1"/>
          <w:sz w:val="40"/>
        </w:rPr>
        <w:t>r</w:t>
      </w:r>
      <w:r>
        <w:rPr>
          <w:rFonts w:ascii="Trebuchet MS" w:hAnsi="Trebuchet MS" w:cs="Arial"/>
          <w:bCs/>
          <w:i/>
          <w:iCs/>
          <w:color w:val="5B9BD5" w:themeColor="accent1"/>
          <w:sz w:val="40"/>
        </w:rPr>
        <w:t>ef</w:t>
      </w:r>
      <w:r w:rsidR="00661946">
        <w:rPr>
          <w:rFonts w:ascii="Trebuchet MS" w:hAnsi="Trebuchet MS" w:cs="Arial"/>
          <w:bCs/>
          <w:i/>
          <w:iCs/>
          <w:color w:val="5B9BD5" w:themeColor="accent1"/>
          <w:sz w:val="40"/>
        </w:rPr>
        <w:t>erence</w:t>
      </w:r>
      <w:r w:rsidR="006309F7" w:rsidRPr="007B68CE">
        <w:rPr>
          <w:rFonts w:ascii="Trebuchet MS" w:hAnsi="Trebuchet MS" w:cs="Arial"/>
          <w:bCs/>
          <w:i/>
          <w:iCs/>
          <w:color w:val="5B9BD5" w:themeColor="accent1"/>
          <w:sz w:val="40"/>
        </w:rPr>
        <w:t xml:space="preserve"> number]</w:t>
      </w:r>
    </w:p>
    <w:p w14:paraId="6462CC10" w14:textId="77777777" w:rsidR="006309F7" w:rsidRPr="007B68CE" w:rsidRDefault="006309F7">
      <w:pPr>
        <w:jc w:val="center"/>
        <w:rPr>
          <w:rFonts w:ascii="Trebuchet MS" w:hAnsi="Trebuchet MS" w:cs="Arial"/>
          <w:b/>
          <w:color w:val="5B9BD5" w:themeColor="accent1"/>
          <w:sz w:val="40"/>
        </w:rPr>
      </w:pPr>
    </w:p>
    <w:p w14:paraId="3D3B6B76" w14:textId="77777777" w:rsidR="006309F7" w:rsidRPr="007B68CE" w:rsidRDefault="006309F7">
      <w:pPr>
        <w:jc w:val="center"/>
        <w:rPr>
          <w:rFonts w:ascii="Trebuchet MS" w:hAnsi="Trebuchet MS" w:cs="Arial"/>
          <w:b/>
          <w:sz w:val="40"/>
        </w:rPr>
      </w:pPr>
    </w:p>
    <w:p w14:paraId="2B966C0E" w14:textId="77777777" w:rsidR="006309F7" w:rsidRPr="007B68CE" w:rsidRDefault="006309F7">
      <w:pPr>
        <w:jc w:val="center"/>
        <w:rPr>
          <w:rFonts w:ascii="Trebuchet MS" w:hAnsi="Trebuchet MS" w:cs="Arial"/>
          <w:b/>
          <w:sz w:val="56"/>
        </w:rPr>
      </w:pPr>
    </w:p>
    <w:p w14:paraId="44BC14ED" w14:textId="77777777" w:rsidR="006309F7" w:rsidRPr="007B68CE" w:rsidRDefault="006309F7">
      <w:pPr>
        <w:jc w:val="center"/>
        <w:rPr>
          <w:rFonts w:ascii="Trebuchet MS" w:hAnsi="Trebuchet MS" w:cs="Arial"/>
          <w:b/>
        </w:rPr>
      </w:pPr>
    </w:p>
    <w:p w14:paraId="669BD5E5" w14:textId="77777777" w:rsidR="006309F7" w:rsidRPr="007B68CE" w:rsidRDefault="006309F7">
      <w:pPr>
        <w:jc w:val="center"/>
        <w:rPr>
          <w:rFonts w:ascii="Trebuchet MS" w:hAnsi="Trebuchet MS" w:cs="Arial"/>
          <w:b/>
          <w:sz w:val="40"/>
        </w:rPr>
      </w:pPr>
    </w:p>
    <w:p w14:paraId="03699806" w14:textId="778C2FF5" w:rsidR="006309F7" w:rsidRPr="007B68CE" w:rsidRDefault="00DA71D0">
      <w:pPr>
        <w:pStyle w:val="BankNormal"/>
        <w:jc w:val="center"/>
        <w:rPr>
          <w:rFonts w:ascii="Trebuchet MS" w:hAnsi="Trebuchet MS" w:cs="Arial"/>
          <w:color w:val="5B9BD5" w:themeColor="accent1"/>
        </w:rPr>
      </w:pPr>
      <w:r>
        <w:rPr>
          <w:rFonts w:ascii="Trebuchet MS" w:hAnsi="Trebuchet MS" w:cs="Arial"/>
          <w:b/>
          <w:sz w:val="40"/>
        </w:rPr>
        <w:t>P</w:t>
      </w:r>
      <w:r w:rsidR="00682384">
        <w:rPr>
          <w:rFonts w:ascii="Trebuchet MS" w:hAnsi="Trebuchet MS" w:cs="Arial"/>
          <w:b/>
          <w:sz w:val="40"/>
        </w:rPr>
        <w:t>rocuring entity</w:t>
      </w:r>
      <w:r w:rsidR="006309F7" w:rsidRPr="007B68CE">
        <w:rPr>
          <w:rFonts w:ascii="Trebuchet MS" w:hAnsi="Trebuchet MS" w:cs="Arial"/>
          <w:b/>
          <w:sz w:val="40"/>
        </w:rPr>
        <w:t xml:space="preserve">: </w:t>
      </w:r>
      <w:r w:rsidR="006309F7" w:rsidRPr="007B68CE">
        <w:rPr>
          <w:rFonts w:ascii="Trebuchet MS" w:hAnsi="Trebuchet MS" w:cs="Arial"/>
          <w:bCs/>
          <w:i/>
          <w:iCs/>
          <w:color w:val="5B9BD5" w:themeColor="accent1"/>
          <w:sz w:val="40"/>
        </w:rPr>
        <w:t xml:space="preserve">[insert name of </w:t>
      </w:r>
      <w:r w:rsidR="00682384">
        <w:rPr>
          <w:rFonts w:ascii="Trebuchet MS" w:hAnsi="Trebuchet MS" w:cs="Arial"/>
          <w:bCs/>
          <w:i/>
          <w:iCs/>
          <w:color w:val="5B9BD5" w:themeColor="accent1"/>
          <w:sz w:val="40"/>
        </w:rPr>
        <w:t>procuring entity</w:t>
      </w:r>
      <w:r w:rsidR="006309F7" w:rsidRPr="007B68CE">
        <w:rPr>
          <w:rFonts w:ascii="Trebuchet MS" w:hAnsi="Trebuchet MS" w:cs="Arial"/>
          <w:bCs/>
          <w:i/>
          <w:iCs/>
          <w:color w:val="5B9BD5" w:themeColor="accent1"/>
          <w:sz w:val="40"/>
        </w:rPr>
        <w:t>]</w:t>
      </w:r>
    </w:p>
    <w:p w14:paraId="02BB30BF" w14:textId="77777777" w:rsidR="00F12ACA" w:rsidRPr="007B68CE" w:rsidRDefault="00F12ACA" w:rsidP="008D1C32">
      <w:pPr>
        <w:pStyle w:val="Subtitle2"/>
      </w:pPr>
      <w:r w:rsidRPr="007B68CE">
        <w:br w:type="page"/>
      </w:r>
    </w:p>
    <w:p w14:paraId="4952F26F" w14:textId="77777777" w:rsidR="00F12ACA" w:rsidRPr="007B68CE" w:rsidRDefault="00F12ACA" w:rsidP="00F12ACA">
      <w:pPr>
        <w:jc w:val="center"/>
        <w:rPr>
          <w:rFonts w:ascii="Trebuchet MS" w:hAnsi="Trebuchet MS"/>
          <w:sz w:val="32"/>
        </w:rPr>
      </w:pPr>
      <w:r w:rsidRPr="007B68CE">
        <w:rPr>
          <w:rFonts w:ascii="Trebuchet MS" w:hAnsi="Trebuchet MS"/>
          <w:b/>
          <w:sz w:val="32"/>
        </w:rPr>
        <w:t>Abbreviations and Acronyms</w:t>
      </w:r>
    </w:p>
    <w:p w14:paraId="0E2B615F" w14:textId="77777777" w:rsidR="00F12ACA" w:rsidRPr="007B68CE" w:rsidRDefault="00F12ACA" w:rsidP="00F12ACA">
      <w:pPr>
        <w:rPr>
          <w:rFonts w:ascii="Trebuchet MS" w:hAnsi="Trebuchet MS"/>
        </w:rPr>
      </w:pPr>
    </w:p>
    <w:p w14:paraId="31433335" w14:textId="77777777" w:rsidR="00F12ACA" w:rsidRPr="007B68CE" w:rsidRDefault="00F12ACA" w:rsidP="00F12ACA">
      <w:pPr>
        <w:rPr>
          <w:rFonts w:ascii="Trebuchet MS" w:hAnsi="Trebuchet MS"/>
        </w:rPr>
      </w:pPr>
    </w:p>
    <w:p w14:paraId="7A104CD8" w14:textId="77777777" w:rsidR="00F12ACA" w:rsidRPr="007B68CE" w:rsidRDefault="00F12ACA" w:rsidP="00F12ACA">
      <w:pPr>
        <w:tabs>
          <w:tab w:val="left" w:pos="1440"/>
        </w:tabs>
        <w:ind w:left="1440" w:hanging="1440"/>
        <w:rPr>
          <w:rFonts w:ascii="Trebuchet MS" w:hAnsi="Trebuchet MS"/>
          <w:sz w:val="22"/>
          <w:szCs w:val="22"/>
        </w:rPr>
      </w:pPr>
      <w:r w:rsidRPr="007B68CE">
        <w:rPr>
          <w:rFonts w:ascii="Trebuchet MS" w:hAnsi="Trebuchet MS"/>
          <w:sz w:val="22"/>
          <w:szCs w:val="22"/>
        </w:rPr>
        <w:t>Act</w:t>
      </w:r>
      <w:r w:rsidRPr="007B68CE">
        <w:rPr>
          <w:rFonts w:ascii="Trebuchet MS" w:hAnsi="Trebuchet MS"/>
          <w:sz w:val="22"/>
          <w:szCs w:val="22"/>
        </w:rPr>
        <w:tab/>
        <w:t>Public Procurement Act, 2015</w:t>
      </w:r>
    </w:p>
    <w:p w14:paraId="5E60FD71" w14:textId="77777777" w:rsidR="00F12ACA" w:rsidRPr="007B68CE" w:rsidRDefault="00F12ACA" w:rsidP="00F12ACA">
      <w:pPr>
        <w:tabs>
          <w:tab w:val="left" w:pos="1440"/>
        </w:tabs>
        <w:ind w:left="1440" w:hanging="1440"/>
        <w:rPr>
          <w:rFonts w:ascii="Trebuchet MS" w:hAnsi="Trebuchet MS"/>
          <w:sz w:val="22"/>
          <w:szCs w:val="22"/>
        </w:rPr>
      </w:pPr>
      <w:r w:rsidRPr="007B68CE">
        <w:rPr>
          <w:rFonts w:ascii="Trebuchet MS" w:hAnsi="Trebuchet MS"/>
          <w:sz w:val="22"/>
          <w:szCs w:val="22"/>
        </w:rPr>
        <w:t>BDS</w:t>
      </w:r>
      <w:r w:rsidRPr="007B68CE">
        <w:rPr>
          <w:rFonts w:ascii="Trebuchet MS" w:hAnsi="Trebuchet MS"/>
          <w:sz w:val="22"/>
          <w:szCs w:val="22"/>
        </w:rPr>
        <w:tab/>
        <w:t>Bid Data Sheet</w:t>
      </w:r>
    </w:p>
    <w:p w14:paraId="49E7C55F" w14:textId="77777777" w:rsidR="00F12ACA" w:rsidRPr="007B68CE" w:rsidRDefault="00F12ACA" w:rsidP="00F12ACA">
      <w:pPr>
        <w:tabs>
          <w:tab w:val="left" w:pos="1440"/>
        </w:tabs>
        <w:ind w:left="1440" w:hanging="1440"/>
        <w:rPr>
          <w:rFonts w:ascii="Trebuchet MS" w:hAnsi="Trebuchet MS"/>
          <w:sz w:val="22"/>
          <w:szCs w:val="22"/>
        </w:rPr>
      </w:pPr>
      <w:r w:rsidRPr="007B68CE">
        <w:rPr>
          <w:rFonts w:ascii="Trebuchet MS" w:hAnsi="Trebuchet MS"/>
          <w:sz w:val="22"/>
          <w:szCs w:val="22"/>
        </w:rPr>
        <w:t>Commission</w:t>
      </w:r>
      <w:r w:rsidRPr="007B68CE">
        <w:rPr>
          <w:rFonts w:ascii="Trebuchet MS" w:hAnsi="Trebuchet MS"/>
          <w:sz w:val="22"/>
          <w:szCs w:val="22"/>
        </w:rPr>
        <w:tab/>
        <w:t>Public Procurement Commission</w:t>
      </w:r>
    </w:p>
    <w:p w14:paraId="5B8BA7E0" w14:textId="77777777" w:rsidR="00F12ACA" w:rsidRPr="007B68CE" w:rsidRDefault="00F12ACA" w:rsidP="00F12ACA">
      <w:pPr>
        <w:tabs>
          <w:tab w:val="left" w:pos="1440"/>
        </w:tabs>
        <w:ind w:left="1440" w:hanging="1440"/>
        <w:rPr>
          <w:rFonts w:ascii="Trebuchet MS" w:hAnsi="Trebuchet MS"/>
          <w:sz w:val="22"/>
          <w:szCs w:val="22"/>
        </w:rPr>
      </w:pPr>
      <w:r w:rsidRPr="007B68CE">
        <w:rPr>
          <w:rFonts w:ascii="Trebuchet MS" w:hAnsi="Trebuchet MS"/>
          <w:sz w:val="22"/>
          <w:szCs w:val="22"/>
        </w:rPr>
        <w:t>DB</w:t>
      </w:r>
      <w:r w:rsidRPr="007B68CE">
        <w:rPr>
          <w:rFonts w:ascii="Trebuchet MS" w:hAnsi="Trebuchet MS"/>
          <w:sz w:val="22"/>
          <w:szCs w:val="22"/>
        </w:rPr>
        <w:tab/>
        <w:t>Dispute Board</w:t>
      </w:r>
    </w:p>
    <w:p w14:paraId="17B41877" w14:textId="77777777" w:rsidR="00F12ACA" w:rsidRPr="007B68CE" w:rsidRDefault="00F12ACA" w:rsidP="00F12ACA">
      <w:pPr>
        <w:tabs>
          <w:tab w:val="left" w:pos="1440"/>
        </w:tabs>
        <w:ind w:left="1440" w:hanging="1440"/>
        <w:rPr>
          <w:rFonts w:ascii="Trebuchet MS" w:hAnsi="Trebuchet MS"/>
          <w:sz w:val="22"/>
          <w:szCs w:val="22"/>
        </w:rPr>
      </w:pPr>
      <w:r w:rsidRPr="007B68CE">
        <w:rPr>
          <w:rFonts w:ascii="Trebuchet MS" w:hAnsi="Trebuchet MS"/>
          <w:sz w:val="22"/>
          <w:szCs w:val="22"/>
        </w:rPr>
        <w:t>e-GP</w:t>
      </w:r>
      <w:r w:rsidRPr="007B68CE">
        <w:rPr>
          <w:rFonts w:ascii="Trebuchet MS" w:hAnsi="Trebuchet MS"/>
          <w:sz w:val="22"/>
          <w:szCs w:val="22"/>
        </w:rPr>
        <w:tab/>
        <w:t>electronic Government Procurement System</w:t>
      </w:r>
    </w:p>
    <w:p w14:paraId="731B49C5" w14:textId="77777777" w:rsidR="00F12ACA" w:rsidRPr="007B68CE" w:rsidRDefault="00F12ACA" w:rsidP="00F12ACA">
      <w:pPr>
        <w:tabs>
          <w:tab w:val="left" w:pos="1440"/>
        </w:tabs>
        <w:ind w:left="1440" w:hanging="1440"/>
        <w:rPr>
          <w:rFonts w:ascii="Trebuchet MS" w:hAnsi="Trebuchet MS"/>
          <w:sz w:val="22"/>
          <w:szCs w:val="22"/>
        </w:rPr>
      </w:pPr>
      <w:r w:rsidRPr="007B68CE">
        <w:rPr>
          <w:rFonts w:ascii="Trebuchet MS" w:hAnsi="Trebuchet MS"/>
          <w:sz w:val="22"/>
          <w:szCs w:val="22"/>
        </w:rPr>
        <w:t>GC</w:t>
      </w:r>
      <w:r w:rsidRPr="007B68CE">
        <w:rPr>
          <w:rFonts w:ascii="Trebuchet MS" w:hAnsi="Trebuchet MS"/>
          <w:sz w:val="22"/>
          <w:szCs w:val="22"/>
        </w:rPr>
        <w:tab/>
        <w:t xml:space="preserve">General Conditions </w:t>
      </w:r>
    </w:p>
    <w:p w14:paraId="78EA01C6" w14:textId="0FF9B219" w:rsidR="00F12ACA" w:rsidRPr="007B68CE" w:rsidRDefault="00001036" w:rsidP="00F12ACA">
      <w:pPr>
        <w:tabs>
          <w:tab w:val="left" w:pos="1440"/>
        </w:tabs>
        <w:ind w:left="1440" w:hanging="1440"/>
        <w:rPr>
          <w:rFonts w:ascii="Trebuchet MS" w:hAnsi="Trebuchet MS"/>
          <w:sz w:val="22"/>
          <w:szCs w:val="22"/>
        </w:rPr>
      </w:pPr>
      <w:r>
        <w:rPr>
          <w:rFonts w:ascii="Trebuchet MS" w:hAnsi="Trebuchet MS"/>
          <w:sz w:val="22"/>
          <w:szCs w:val="22"/>
        </w:rPr>
        <w:t>GoJ</w:t>
      </w:r>
      <w:r w:rsidR="00F12ACA" w:rsidRPr="007B68CE">
        <w:rPr>
          <w:rFonts w:ascii="Trebuchet MS" w:hAnsi="Trebuchet MS"/>
          <w:sz w:val="22"/>
          <w:szCs w:val="22"/>
        </w:rPr>
        <w:tab/>
        <w:t>Government of Jamaica</w:t>
      </w:r>
    </w:p>
    <w:p w14:paraId="445308D5" w14:textId="77777777" w:rsidR="00F12ACA" w:rsidRPr="007B68CE" w:rsidRDefault="00F12ACA" w:rsidP="00F12ACA">
      <w:pPr>
        <w:tabs>
          <w:tab w:val="left" w:pos="1440"/>
        </w:tabs>
        <w:ind w:left="1440" w:hanging="1440"/>
        <w:rPr>
          <w:rFonts w:ascii="Trebuchet MS" w:hAnsi="Trebuchet MS"/>
          <w:sz w:val="22"/>
          <w:szCs w:val="22"/>
        </w:rPr>
      </w:pPr>
      <w:r w:rsidRPr="007B68CE">
        <w:rPr>
          <w:rFonts w:ascii="Trebuchet MS" w:hAnsi="Trebuchet MS"/>
          <w:sz w:val="22"/>
          <w:szCs w:val="22"/>
        </w:rPr>
        <w:t>ICB</w:t>
      </w:r>
      <w:r w:rsidRPr="007B68CE">
        <w:rPr>
          <w:rFonts w:ascii="Trebuchet MS" w:hAnsi="Trebuchet MS"/>
          <w:sz w:val="22"/>
          <w:szCs w:val="22"/>
        </w:rPr>
        <w:tab/>
        <w:t>International Competitive Bidding</w:t>
      </w:r>
    </w:p>
    <w:p w14:paraId="4086AF9E" w14:textId="77777777" w:rsidR="00F12ACA" w:rsidRPr="007B68CE" w:rsidRDefault="00F12ACA" w:rsidP="00F12ACA">
      <w:pPr>
        <w:tabs>
          <w:tab w:val="left" w:pos="1440"/>
        </w:tabs>
        <w:ind w:left="1440" w:hanging="1440"/>
        <w:rPr>
          <w:rFonts w:ascii="Trebuchet MS" w:hAnsi="Trebuchet MS"/>
          <w:sz w:val="22"/>
          <w:szCs w:val="22"/>
        </w:rPr>
      </w:pPr>
      <w:r w:rsidRPr="007B68CE">
        <w:rPr>
          <w:rFonts w:ascii="Trebuchet MS" w:hAnsi="Trebuchet MS"/>
          <w:sz w:val="22"/>
          <w:szCs w:val="22"/>
        </w:rPr>
        <w:t>ITB</w:t>
      </w:r>
      <w:r w:rsidRPr="007B68CE">
        <w:rPr>
          <w:rFonts w:ascii="Trebuchet MS" w:hAnsi="Trebuchet MS"/>
          <w:sz w:val="22"/>
          <w:szCs w:val="22"/>
        </w:rPr>
        <w:tab/>
        <w:t>Instructions to bidders</w:t>
      </w:r>
    </w:p>
    <w:p w14:paraId="0A0C0AE1" w14:textId="77777777" w:rsidR="00F12ACA" w:rsidRPr="007B68CE" w:rsidRDefault="00F12ACA" w:rsidP="00F12ACA">
      <w:pPr>
        <w:tabs>
          <w:tab w:val="left" w:pos="1440"/>
        </w:tabs>
        <w:ind w:left="1440" w:hanging="1440"/>
        <w:rPr>
          <w:rFonts w:ascii="Trebuchet MS" w:hAnsi="Trebuchet MS"/>
          <w:sz w:val="22"/>
          <w:szCs w:val="22"/>
        </w:rPr>
      </w:pPr>
      <w:r w:rsidRPr="007B68CE">
        <w:rPr>
          <w:rFonts w:ascii="Trebuchet MS" w:hAnsi="Trebuchet MS"/>
          <w:sz w:val="22"/>
          <w:szCs w:val="22"/>
        </w:rPr>
        <w:t>JV</w:t>
      </w:r>
      <w:r w:rsidRPr="007B68CE">
        <w:rPr>
          <w:rFonts w:ascii="Trebuchet MS" w:hAnsi="Trebuchet MS"/>
          <w:sz w:val="22"/>
          <w:szCs w:val="22"/>
        </w:rPr>
        <w:tab/>
        <w:t>Joint Venture</w:t>
      </w:r>
    </w:p>
    <w:p w14:paraId="0B0A2259" w14:textId="77777777" w:rsidR="00F12ACA" w:rsidRPr="007B68CE" w:rsidRDefault="00F12ACA" w:rsidP="00F12ACA">
      <w:pPr>
        <w:tabs>
          <w:tab w:val="left" w:pos="1440"/>
        </w:tabs>
        <w:ind w:left="1440" w:hanging="1440"/>
        <w:rPr>
          <w:rFonts w:ascii="Trebuchet MS" w:hAnsi="Trebuchet MS"/>
          <w:sz w:val="22"/>
          <w:szCs w:val="22"/>
        </w:rPr>
      </w:pPr>
      <w:r w:rsidRPr="007B68CE">
        <w:rPr>
          <w:rFonts w:ascii="Trebuchet MS" w:hAnsi="Trebuchet MS"/>
          <w:sz w:val="22"/>
          <w:szCs w:val="22"/>
        </w:rPr>
        <w:t>MOF</w:t>
      </w:r>
      <w:r w:rsidRPr="007B68CE">
        <w:rPr>
          <w:rFonts w:ascii="Trebuchet MS" w:hAnsi="Trebuchet MS"/>
          <w:sz w:val="22"/>
          <w:szCs w:val="22"/>
        </w:rPr>
        <w:tab/>
        <w:t>Ministry of Finance</w:t>
      </w:r>
    </w:p>
    <w:p w14:paraId="1ED4642F" w14:textId="77777777" w:rsidR="00F12ACA" w:rsidRPr="007B68CE" w:rsidRDefault="00F12ACA" w:rsidP="00F12ACA">
      <w:pPr>
        <w:tabs>
          <w:tab w:val="left" w:pos="1440"/>
        </w:tabs>
        <w:ind w:left="1440" w:hanging="1440"/>
        <w:rPr>
          <w:rFonts w:ascii="Trebuchet MS" w:hAnsi="Trebuchet MS"/>
          <w:sz w:val="22"/>
          <w:szCs w:val="22"/>
        </w:rPr>
      </w:pPr>
      <w:r w:rsidRPr="007B68CE">
        <w:rPr>
          <w:rFonts w:ascii="Trebuchet MS" w:hAnsi="Trebuchet MS"/>
          <w:sz w:val="22"/>
          <w:szCs w:val="22"/>
        </w:rPr>
        <w:t>Office</w:t>
      </w:r>
      <w:r w:rsidRPr="007B68CE">
        <w:rPr>
          <w:rFonts w:ascii="Trebuchet MS" w:hAnsi="Trebuchet MS"/>
          <w:sz w:val="22"/>
          <w:szCs w:val="22"/>
        </w:rPr>
        <w:tab/>
        <w:t>Office of Public Procurement Policy</w:t>
      </w:r>
    </w:p>
    <w:p w14:paraId="55142D39" w14:textId="77777777" w:rsidR="00F12ACA" w:rsidRPr="007B68CE" w:rsidRDefault="00F12ACA" w:rsidP="00F12ACA">
      <w:pPr>
        <w:tabs>
          <w:tab w:val="left" w:pos="1440"/>
        </w:tabs>
        <w:ind w:left="1440" w:hanging="1440"/>
        <w:rPr>
          <w:rFonts w:ascii="Trebuchet MS" w:hAnsi="Trebuchet MS"/>
          <w:sz w:val="22"/>
          <w:szCs w:val="22"/>
        </w:rPr>
      </w:pPr>
      <w:r w:rsidRPr="007B68CE">
        <w:rPr>
          <w:rFonts w:ascii="Trebuchet MS" w:hAnsi="Trebuchet MS"/>
          <w:sz w:val="22"/>
          <w:szCs w:val="22"/>
        </w:rPr>
        <w:t>PC</w:t>
      </w:r>
      <w:r w:rsidRPr="007B68CE">
        <w:rPr>
          <w:rFonts w:ascii="Trebuchet MS" w:hAnsi="Trebuchet MS"/>
          <w:sz w:val="22"/>
          <w:szCs w:val="22"/>
        </w:rPr>
        <w:tab/>
        <w:t xml:space="preserve">Particular Conditions </w:t>
      </w:r>
    </w:p>
    <w:p w14:paraId="0217CEDC" w14:textId="77777777" w:rsidR="00F12ACA" w:rsidRPr="007B68CE" w:rsidRDefault="00F12ACA" w:rsidP="00F12ACA">
      <w:pPr>
        <w:tabs>
          <w:tab w:val="left" w:pos="1440"/>
        </w:tabs>
        <w:ind w:left="1440" w:hanging="1440"/>
        <w:rPr>
          <w:rFonts w:ascii="Trebuchet MS" w:hAnsi="Trebuchet MS"/>
          <w:sz w:val="22"/>
          <w:szCs w:val="22"/>
        </w:rPr>
      </w:pPr>
      <w:r w:rsidRPr="007B68CE">
        <w:rPr>
          <w:rFonts w:ascii="Trebuchet MS" w:hAnsi="Trebuchet MS"/>
          <w:sz w:val="22"/>
          <w:szCs w:val="22"/>
        </w:rPr>
        <w:t>regulations</w:t>
      </w:r>
      <w:r w:rsidRPr="007B68CE">
        <w:rPr>
          <w:rFonts w:ascii="Trebuchet MS" w:hAnsi="Trebuchet MS"/>
          <w:sz w:val="22"/>
          <w:szCs w:val="22"/>
        </w:rPr>
        <w:tab/>
        <w:t xml:space="preserve">The Public Procurement Regulations </w:t>
      </w:r>
    </w:p>
    <w:p w14:paraId="666777A8" w14:textId="77777777" w:rsidR="00F12ACA" w:rsidRPr="007B68CE" w:rsidRDefault="00F12ACA" w:rsidP="00F12ACA">
      <w:pPr>
        <w:tabs>
          <w:tab w:val="left" w:pos="1440"/>
        </w:tabs>
        <w:ind w:left="1440" w:hanging="1440"/>
        <w:rPr>
          <w:rFonts w:ascii="Trebuchet MS" w:hAnsi="Trebuchet MS"/>
          <w:sz w:val="22"/>
          <w:szCs w:val="22"/>
        </w:rPr>
      </w:pPr>
      <w:r w:rsidRPr="007B68CE">
        <w:rPr>
          <w:rFonts w:ascii="Trebuchet MS" w:hAnsi="Trebuchet MS"/>
          <w:sz w:val="22"/>
          <w:szCs w:val="22"/>
        </w:rPr>
        <w:t>SBD</w:t>
      </w:r>
      <w:r w:rsidRPr="007B68CE">
        <w:rPr>
          <w:rFonts w:ascii="Trebuchet MS" w:hAnsi="Trebuchet MS"/>
          <w:sz w:val="22"/>
          <w:szCs w:val="22"/>
        </w:rPr>
        <w:tab/>
        <w:t>Standard Bidding Document</w:t>
      </w:r>
    </w:p>
    <w:p w14:paraId="2A66488B" w14:textId="77777777" w:rsidR="00F12ACA" w:rsidRPr="007B68CE" w:rsidRDefault="00F12ACA" w:rsidP="00F12ACA">
      <w:pPr>
        <w:tabs>
          <w:tab w:val="left" w:pos="1440"/>
        </w:tabs>
        <w:ind w:left="1440" w:hanging="1440"/>
        <w:rPr>
          <w:rFonts w:ascii="Trebuchet MS" w:hAnsi="Trebuchet MS"/>
          <w:sz w:val="22"/>
          <w:szCs w:val="22"/>
        </w:rPr>
      </w:pPr>
      <w:r w:rsidRPr="007B68CE">
        <w:rPr>
          <w:rFonts w:ascii="Trebuchet MS" w:hAnsi="Trebuchet MS"/>
          <w:sz w:val="22"/>
          <w:szCs w:val="22"/>
        </w:rPr>
        <w:t>TAJ</w:t>
      </w:r>
      <w:r w:rsidRPr="007B68CE">
        <w:rPr>
          <w:rFonts w:ascii="Trebuchet MS" w:hAnsi="Trebuchet MS"/>
          <w:sz w:val="22"/>
          <w:szCs w:val="22"/>
        </w:rPr>
        <w:tab/>
        <w:t>Tax Administration of Jamaica</w:t>
      </w:r>
    </w:p>
    <w:p w14:paraId="790E3087" w14:textId="77777777" w:rsidR="00F12ACA" w:rsidRPr="007B68CE" w:rsidRDefault="00F12ACA" w:rsidP="00F12ACA">
      <w:pPr>
        <w:tabs>
          <w:tab w:val="left" w:pos="1440"/>
        </w:tabs>
        <w:ind w:left="1440" w:hanging="1440"/>
        <w:rPr>
          <w:rFonts w:ascii="Trebuchet MS" w:hAnsi="Trebuchet MS"/>
          <w:sz w:val="22"/>
          <w:szCs w:val="22"/>
        </w:rPr>
      </w:pPr>
      <w:r w:rsidRPr="007B68CE">
        <w:rPr>
          <w:rFonts w:ascii="Trebuchet MS" w:hAnsi="Trebuchet MS"/>
          <w:sz w:val="22"/>
          <w:szCs w:val="22"/>
        </w:rPr>
        <w:t xml:space="preserve">TCL </w:t>
      </w:r>
      <w:r w:rsidRPr="007B68CE">
        <w:rPr>
          <w:rFonts w:ascii="Trebuchet MS" w:hAnsi="Trebuchet MS"/>
          <w:sz w:val="22"/>
          <w:szCs w:val="22"/>
        </w:rPr>
        <w:tab/>
        <w:t>Tax Compliance Letter</w:t>
      </w:r>
    </w:p>
    <w:p w14:paraId="30689B70" w14:textId="77777777" w:rsidR="00F12ACA" w:rsidRPr="007B68CE" w:rsidRDefault="00F12ACA" w:rsidP="00F12ACA">
      <w:pPr>
        <w:pStyle w:val="Outline"/>
        <w:spacing w:before="0"/>
        <w:rPr>
          <w:rFonts w:ascii="Trebuchet MS" w:hAnsi="Trebuchet MS"/>
          <w:kern w:val="0"/>
          <w:sz w:val="22"/>
          <w:szCs w:val="22"/>
        </w:rPr>
      </w:pPr>
      <w:r w:rsidRPr="007B68CE">
        <w:rPr>
          <w:rFonts w:ascii="Trebuchet MS" w:hAnsi="Trebuchet MS"/>
          <w:sz w:val="22"/>
          <w:szCs w:val="22"/>
        </w:rPr>
        <w:t>UNCITRAL</w:t>
      </w:r>
      <w:r w:rsidRPr="007B68CE">
        <w:rPr>
          <w:rFonts w:ascii="Trebuchet MS" w:hAnsi="Trebuchet MS"/>
          <w:sz w:val="22"/>
          <w:szCs w:val="22"/>
        </w:rPr>
        <w:tab/>
        <w:t>United Nations Commission on International Trade Law</w:t>
      </w:r>
    </w:p>
    <w:p w14:paraId="381FDCD9" w14:textId="77777777" w:rsidR="00F12ACA" w:rsidRPr="007B68CE" w:rsidRDefault="00F12ACA" w:rsidP="00F12ACA">
      <w:pPr>
        <w:rPr>
          <w:rFonts w:ascii="Trebuchet MS" w:hAnsi="Trebuchet MS" w:cs="Arial"/>
        </w:rPr>
      </w:pPr>
    </w:p>
    <w:p w14:paraId="367518BA" w14:textId="77777777" w:rsidR="00F12ACA" w:rsidRPr="007B68CE" w:rsidRDefault="00F12ACA" w:rsidP="008D1C32">
      <w:pPr>
        <w:pStyle w:val="Subtitle2"/>
      </w:pPr>
      <w:r w:rsidRPr="007B68CE">
        <w:br w:type="page"/>
      </w:r>
    </w:p>
    <w:p w14:paraId="5EF23C24" w14:textId="77777777" w:rsidR="00530A5E" w:rsidRDefault="00530A5E" w:rsidP="008D1C32">
      <w:pPr>
        <w:pStyle w:val="Subtitle2"/>
      </w:pPr>
    </w:p>
    <w:p w14:paraId="7E0F95A8" w14:textId="77777777" w:rsidR="006309F7" w:rsidRPr="007B68CE" w:rsidRDefault="006309F7" w:rsidP="008D1C32">
      <w:pPr>
        <w:pStyle w:val="Subtitle2"/>
      </w:pPr>
      <w:bookmarkStart w:id="4" w:name="_GoBack"/>
      <w:bookmarkEnd w:id="4"/>
      <w:r w:rsidRPr="007B68CE">
        <w:t>Table of Contents</w:t>
      </w:r>
    </w:p>
    <w:p w14:paraId="36ED5833" w14:textId="77777777" w:rsidR="006309F7" w:rsidRPr="007B68CE" w:rsidRDefault="006309F7">
      <w:pPr>
        <w:rPr>
          <w:rFonts w:ascii="Trebuchet MS" w:hAnsi="Trebuchet MS" w:cs="Arial"/>
          <w:i/>
        </w:rPr>
      </w:pPr>
    </w:p>
    <w:p w14:paraId="3F891AAC" w14:textId="582BD9E8" w:rsidR="008C6B07" w:rsidRPr="007B68CE" w:rsidRDefault="003028B6" w:rsidP="008C6B07">
      <w:pPr>
        <w:pStyle w:val="TOC1"/>
        <w:ind w:right="22"/>
        <w:rPr>
          <w:rFonts w:ascii="Trebuchet MS" w:eastAsiaTheme="minorEastAsia" w:hAnsi="Trebuchet MS" w:cstheme="minorBidi"/>
          <w:b w:val="0"/>
          <w:noProof/>
          <w:sz w:val="22"/>
          <w:szCs w:val="22"/>
          <w:lang w:eastAsia="en-GB"/>
        </w:rPr>
      </w:pPr>
      <w:r w:rsidRPr="007B68CE">
        <w:rPr>
          <w:rFonts w:ascii="Trebuchet MS" w:hAnsi="Trebuchet MS" w:cs="Arial"/>
          <w:sz w:val="22"/>
          <w:szCs w:val="22"/>
        </w:rPr>
        <w:fldChar w:fldCharType="begin"/>
      </w:r>
      <w:r w:rsidR="00171E6B" w:rsidRPr="007B68CE">
        <w:rPr>
          <w:rFonts w:ascii="Trebuchet MS" w:hAnsi="Trebuchet MS" w:cs="Arial"/>
          <w:sz w:val="22"/>
          <w:szCs w:val="22"/>
        </w:rPr>
        <w:instrText xml:space="preserve"> TOC \h \z \t "Subtitle,2,Parts,1" </w:instrText>
      </w:r>
      <w:r w:rsidRPr="007B68CE">
        <w:rPr>
          <w:rFonts w:ascii="Trebuchet MS" w:hAnsi="Trebuchet MS" w:cs="Arial"/>
          <w:sz w:val="22"/>
          <w:szCs w:val="22"/>
        </w:rPr>
        <w:fldChar w:fldCharType="separate"/>
      </w:r>
      <w:hyperlink w:anchor="_Toc469596530" w:history="1">
        <w:r w:rsidR="008C6B07" w:rsidRPr="007B68CE">
          <w:rPr>
            <w:rStyle w:val="Hyperlink"/>
            <w:rFonts w:ascii="Trebuchet MS" w:hAnsi="Trebuchet MS" w:cs="Arial"/>
            <w:noProof/>
          </w:rPr>
          <w:t>PART 1 – Bidding Procedures</w:t>
        </w:r>
        <w:r w:rsidR="008C6B07" w:rsidRPr="007B68CE">
          <w:rPr>
            <w:rFonts w:ascii="Trebuchet MS" w:hAnsi="Trebuchet MS"/>
            <w:noProof/>
            <w:webHidden/>
          </w:rPr>
          <w:tab/>
        </w:r>
        <w:r w:rsidR="008C6B07" w:rsidRPr="007B68CE">
          <w:rPr>
            <w:rFonts w:ascii="Trebuchet MS" w:hAnsi="Trebuchet MS"/>
            <w:noProof/>
            <w:webHidden/>
          </w:rPr>
          <w:fldChar w:fldCharType="begin"/>
        </w:r>
        <w:r w:rsidR="008C6B07" w:rsidRPr="007B68CE">
          <w:rPr>
            <w:rFonts w:ascii="Trebuchet MS" w:hAnsi="Trebuchet MS"/>
            <w:noProof/>
            <w:webHidden/>
          </w:rPr>
          <w:instrText xml:space="preserve"> PAGEREF _Toc469596530 \h </w:instrText>
        </w:r>
        <w:r w:rsidR="008C6B07" w:rsidRPr="007B68CE">
          <w:rPr>
            <w:rFonts w:ascii="Trebuchet MS" w:hAnsi="Trebuchet MS"/>
            <w:noProof/>
            <w:webHidden/>
          </w:rPr>
        </w:r>
        <w:r w:rsidR="008C6B07" w:rsidRPr="007B68CE">
          <w:rPr>
            <w:rFonts w:ascii="Trebuchet MS" w:hAnsi="Trebuchet MS"/>
            <w:noProof/>
            <w:webHidden/>
          </w:rPr>
          <w:fldChar w:fldCharType="separate"/>
        </w:r>
        <w:r w:rsidR="00955875">
          <w:rPr>
            <w:rFonts w:ascii="Trebuchet MS" w:hAnsi="Trebuchet MS"/>
            <w:noProof/>
            <w:webHidden/>
          </w:rPr>
          <w:t>1</w:t>
        </w:r>
        <w:r w:rsidR="008C6B07" w:rsidRPr="007B68CE">
          <w:rPr>
            <w:rFonts w:ascii="Trebuchet MS" w:hAnsi="Trebuchet MS"/>
            <w:noProof/>
            <w:webHidden/>
          </w:rPr>
          <w:fldChar w:fldCharType="end"/>
        </w:r>
      </w:hyperlink>
    </w:p>
    <w:p w14:paraId="09D11699" w14:textId="00E65789" w:rsidR="008C6B07" w:rsidRPr="007B68CE" w:rsidRDefault="00703563">
      <w:pPr>
        <w:pStyle w:val="TOC2"/>
        <w:rPr>
          <w:rFonts w:ascii="Trebuchet MS" w:eastAsiaTheme="minorEastAsia" w:hAnsi="Trebuchet MS" w:cstheme="minorBidi"/>
          <w:noProof/>
          <w:sz w:val="22"/>
          <w:szCs w:val="22"/>
          <w:lang w:eastAsia="en-GB"/>
        </w:rPr>
      </w:pPr>
      <w:hyperlink w:anchor="_Toc469596531" w:history="1">
        <w:r w:rsidR="008C6B07" w:rsidRPr="007B68CE">
          <w:rPr>
            <w:rStyle w:val="Hyperlink"/>
            <w:rFonts w:ascii="Trebuchet MS" w:hAnsi="Trebuchet MS" w:cs="Arial"/>
            <w:noProof/>
          </w:rPr>
          <w:t>Section I.  Instructions to Bidders</w:t>
        </w:r>
        <w:r w:rsidR="008C6B07" w:rsidRPr="007B68CE">
          <w:rPr>
            <w:rFonts w:ascii="Trebuchet MS" w:hAnsi="Trebuchet MS"/>
            <w:noProof/>
            <w:webHidden/>
          </w:rPr>
          <w:tab/>
        </w:r>
        <w:r w:rsidR="008C6B07" w:rsidRPr="007B68CE">
          <w:rPr>
            <w:rFonts w:ascii="Trebuchet MS" w:hAnsi="Trebuchet MS"/>
            <w:noProof/>
            <w:webHidden/>
          </w:rPr>
          <w:fldChar w:fldCharType="begin"/>
        </w:r>
        <w:r w:rsidR="008C6B07" w:rsidRPr="007B68CE">
          <w:rPr>
            <w:rFonts w:ascii="Trebuchet MS" w:hAnsi="Trebuchet MS"/>
            <w:noProof/>
            <w:webHidden/>
          </w:rPr>
          <w:instrText xml:space="preserve"> PAGEREF _Toc469596531 \h </w:instrText>
        </w:r>
        <w:r w:rsidR="008C6B07" w:rsidRPr="007B68CE">
          <w:rPr>
            <w:rFonts w:ascii="Trebuchet MS" w:hAnsi="Trebuchet MS"/>
            <w:noProof/>
            <w:webHidden/>
          </w:rPr>
        </w:r>
        <w:r w:rsidR="008C6B07" w:rsidRPr="007B68CE">
          <w:rPr>
            <w:rFonts w:ascii="Trebuchet MS" w:hAnsi="Trebuchet MS"/>
            <w:noProof/>
            <w:webHidden/>
          </w:rPr>
          <w:fldChar w:fldCharType="separate"/>
        </w:r>
        <w:r w:rsidR="00955875">
          <w:rPr>
            <w:rFonts w:ascii="Trebuchet MS" w:hAnsi="Trebuchet MS"/>
            <w:noProof/>
            <w:webHidden/>
          </w:rPr>
          <w:t>1</w:t>
        </w:r>
        <w:r w:rsidR="008C6B07" w:rsidRPr="007B68CE">
          <w:rPr>
            <w:rFonts w:ascii="Trebuchet MS" w:hAnsi="Trebuchet MS"/>
            <w:noProof/>
            <w:webHidden/>
          </w:rPr>
          <w:fldChar w:fldCharType="end"/>
        </w:r>
      </w:hyperlink>
    </w:p>
    <w:p w14:paraId="355CA474" w14:textId="0ED81965" w:rsidR="008C6B07" w:rsidRPr="007B68CE" w:rsidRDefault="00703563">
      <w:pPr>
        <w:pStyle w:val="TOC2"/>
        <w:rPr>
          <w:rFonts w:ascii="Trebuchet MS" w:eastAsiaTheme="minorEastAsia" w:hAnsi="Trebuchet MS" w:cstheme="minorBidi"/>
          <w:noProof/>
          <w:sz w:val="22"/>
          <w:szCs w:val="22"/>
          <w:lang w:eastAsia="en-GB"/>
        </w:rPr>
      </w:pPr>
      <w:hyperlink w:anchor="_Toc469596532" w:history="1">
        <w:r w:rsidR="008C6B07" w:rsidRPr="007B68CE">
          <w:rPr>
            <w:rStyle w:val="Hyperlink"/>
            <w:rFonts w:ascii="Trebuchet MS" w:hAnsi="Trebuchet MS" w:cs="Arial"/>
            <w:noProof/>
          </w:rPr>
          <w:t>Section II.  Bid Data Sheet</w:t>
        </w:r>
        <w:r w:rsidR="008C6B07" w:rsidRPr="007B68CE">
          <w:rPr>
            <w:rFonts w:ascii="Trebuchet MS" w:hAnsi="Trebuchet MS"/>
            <w:noProof/>
            <w:webHidden/>
          </w:rPr>
          <w:tab/>
        </w:r>
        <w:r w:rsidR="008C6B07" w:rsidRPr="007B68CE">
          <w:rPr>
            <w:rFonts w:ascii="Trebuchet MS" w:hAnsi="Trebuchet MS"/>
            <w:noProof/>
            <w:webHidden/>
          </w:rPr>
          <w:fldChar w:fldCharType="begin"/>
        </w:r>
        <w:r w:rsidR="008C6B07" w:rsidRPr="007B68CE">
          <w:rPr>
            <w:rFonts w:ascii="Trebuchet MS" w:hAnsi="Trebuchet MS"/>
            <w:noProof/>
            <w:webHidden/>
          </w:rPr>
          <w:instrText xml:space="preserve"> PAGEREF _Toc469596532 \h </w:instrText>
        </w:r>
        <w:r w:rsidR="008C6B07" w:rsidRPr="007B68CE">
          <w:rPr>
            <w:rFonts w:ascii="Trebuchet MS" w:hAnsi="Trebuchet MS"/>
            <w:noProof/>
            <w:webHidden/>
          </w:rPr>
        </w:r>
        <w:r w:rsidR="008C6B07" w:rsidRPr="007B68CE">
          <w:rPr>
            <w:rFonts w:ascii="Trebuchet MS" w:hAnsi="Trebuchet MS"/>
            <w:noProof/>
            <w:webHidden/>
          </w:rPr>
          <w:fldChar w:fldCharType="separate"/>
        </w:r>
        <w:r w:rsidR="00955875">
          <w:rPr>
            <w:rFonts w:ascii="Trebuchet MS" w:hAnsi="Trebuchet MS"/>
            <w:noProof/>
            <w:webHidden/>
          </w:rPr>
          <w:t>19</w:t>
        </w:r>
        <w:r w:rsidR="008C6B07" w:rsidRPr="007B68CE">
          <w:rPr>
            <w:rFonts w:ascii="Trebuchet MS" w:hAnsi="Trebuchet MS"/>
            <w:noProof/>
            <w:webHidden/>
          </w:rPr>
          <w:fldChar w:fldCharType="end"/>
        </w:r>
      </w:hyperlink>
    </w:p>
    <w:p w14:paraId="3E1DCACF" w14:textId="6E94B80C" w:rsidR="008C6B07" w:rsidRPr="007B68CE" w:rsidRDefault="00703563">
      <w:pPr>
        <w:pStyle w:val="TOC2"/>
        <w:rPr>
          <w:rFonts w:ascii="Trebuchet MS" w:eastAsiaTheme="minorEastAsia" w:hAnsi="Trebuchet MS" w:cstheme="minorBidi"/>
          <w:noProof/>
          <w:sz w:val="22"/>
          <w:szCs w:val="22"/>
          <w:lang w:eastAsia="en-GB"/>
        </w:rPr>
      </w:pPr>
      <w:hyperlink w:anchor="_Toc469596533" w:history="1">
        <w:r w:rsidR="008C6B07" w:rsidRPr="007B68CE">
          <w:rPr>
            <w:rStyle w:val="Hyperlink"/>
            <w:rFonts w:ascii="Trebuchet MS" w:hAnsi="Trebuchet MS" w:cs="Arial"/>
            <w:noProof/>
          </w:rPr>
          <w:t>Section III.  Evaluation and Qualification Criteria</w:t>
        </w:r>
        <w:r w:rsidR="008C6B07" w:rsidRPr="007B68CE">
          <w:rPr>
            <w:rFonts w:ascii="Trebuchet MS" w:hAnsi="Trebuchet MS"/>
            <w:noProof/>
            <w:webHidden/>
          </w:rPr>
          <w:tab/>
        </w:r>
        <w:r w:rsidR="008C6B07" w:rsidRPr="007B68CE">
          <w:rPr>
            <w:rFonts w:ascii="Trebuchet MS" w:hAnsi="Trebuchet MS"/>
            <w:noProof/>
            <w:webHidden/>
          </w:rPr>
          <w:fldChar w:fldCharType="begin"/>
        </w:r>
        <w:r w:rsidR="008C6B07" w:rsidRPr="007B68CE">
          <w:rPr>
            <w:rFonts w:ascii="Trebuchet MS" w:hAnsi="Trebuchet MS"/>
            <w:noProof/>
            <w:webHidden/>
          </w:rPr>
          <w:instrText xml:space="preserve"> PAGEREF _Toc469596533 \h </w:instrText>
        </w:r>
        <w:r w:rsidR="008C6B07" w:rsidRPr="007B68CE">
          <w:rPr>
            <w:rFonts w:ascii="Trebuchet MS" w:hAnsi="Trebuchet MS"/>
            <w:noProof/>
            <w:webHidden/>
          </w:rPr>
        </w:r>
        <w:r w:rsidR="008C6B07" w:rsidRPr="007B68CE">
          <w:rPr>
            <w:rFonts w:ascii="Trebuchet MS" w:hAnsi="Trebuchet MS"/>
            <w:noProof/>
            <w:webHidden/>
          </w:rPr>
          <w:fldChar w:fldCharType="separate"/>
        </w:r>
        <w:r w:rsidR="00955875">
          <w:rPr>
            <w:rFonts w:ascii="Trebuchet MS" w:hAnsi="Trebuchet MS"/>
            <w:noProof/>
            <w:webHidden/>
          </w:rPr>
          <w:t>23</w:t>
        </w:r>
        <w:r w:rsidR="008C6B07" w:rsidRPr="007B68CE">
          <w:rPr>
            <w:rFonts w:ascii="Trebuchet MS" w:hAnsi="Trebuchet MS"/>
            <w:noProof/>
            <w:webHidden/>
          </w:rPr>
          <w:fldChar w:fldCharType="end"/>
        </w:r>
      </w:hyperlink>
    </w:p>
    <w:p w14:paraId="17FA4AC8" w14:textId="04327A89" w:rsidR="008C6B07" w:rsidRPr="007B68CE" w:rsidRDefault="00703563">
      <w:pPr>
        <w:pStyle w:val="TOC2"/>
        <w:rPr>
          <w:rFonts w:ascii="Trebuchet MS" w:eastAsiaTheme="minorEastAsia" w:hAnsi="Trebuchet MS" w:cstheme="minorBidi"/>
          <w:noProof/>
          <w:sz w:val="22"/>
          <w:szCs w:val="22"/>
          <w:lang w:eastAsia="en-GB"/>
        </w:rPr>
      </w:pPr>
      <w:hyperlink w:anchor="_Toc469596534" w:history="1">
        <w:r w:rsidR="008C6B07" w:rsidRPr="007B68CE">
          <w:rPr>
            <w:rStyle w:val="Hyperlink"/>
            <w:rFonts w:ascii="Trebuchet MS" w:hAnsi="Trebuchet MS" w:cs="Arial"/>
            <w:noProof/>
          </w:rPr>
          <w:t>(Following Prequalification)</w:t>
        </w:r>
        <w:r w:rsidR="008C6B07" w:rsidRPr="007B68CE">
          <w:rPr>
            <w:rFonts w:ascii="Trebuchet MS" w:hAnsi="Trebuchet MS"/>
            <w:noProof/>
            <w:webHidden/>
          </w:rPr>
          <w:tab/>
        </w:r>
        <w:r w:rsidR="008C6B07" w:rsidRPr="007B68CE">
          <w:rPr>
            <w:rFonts w:ascii="Trebuchet MS" w:hAnsi="Trebuchet MS"/>
            <w:noProof/>
            <w:webHidden/>
          </w:rPr>
          <w:fldChar w:fldCharType="begin"/>
        </w:r>
        <w:r w:rsidR="008C6B07" w:rsidRPr="007B68CE">
          <w:rPr>
            <w:rFonts w:ascii="Trebuchet MS" w:hAnsi="Trebuchet MS"/>
            <w:noProof/>
            <w:webHidden/>
          </w:rPr>
          <w:instrText xml:space="preserve"> PAGEREF _Toc469596534 \h </w:instrText>
        </w:r>
        <w:r w:rsidR="008C6B07" w:rsidRPr="007B68CE">
          <w:rPr>
            <w:rFonts w:ascii="Trebuchet MS" w:hAnsi="Trebuchet MS"/>
            <w:noProof/>
            <w:webHidden/>
          </w:rPr>
        </w:r>
        <w:r w:rsidR="008C6B07" w:rsidRPr="007B68CE">
          <w:rPr>
            <w:rFonts w:ascii="Trebuchet MS" w:hAnsi="Trebuchet MS"/>
            <w:noProof/>
            <w:webHidden/>
          </w:rPr>
          <w:fldChar w:fldCharType="separate"/>
        </w:r>
        <w:r w:rsidR="00955875">
          <w:rPr>
            <w:rFonts w:ascii="Trebuchet MS" w:hAnsi="Trebuchet MS"/>
            <w:noProof/>
            <w:webHidden/>
          </w:rPr>
          <w:t>23</w:t>
        </w:r>
        <w:r w:rsidR="008C6B07" w:rsidRPr="007B68CE">
          <w:rPr>
            <w:rFonts w:ascii="Trebuchet MS" w:hAnsi="Trebuchet MS"/>
            <w:noProof/>
            <w:webHidden/>
          </w:rPr>
          <w:fldChar w:fldCharType="end"/>
        </w:r>
      </w:hyperlink>
    </w:p>
    <w:p w14:paraId="78139D7D" w14:textId="77B03D4F" w:rsidR="008C6B07" w:rsidRPr="007B68CE" w:rsidRDefault="00703563">
      <w:pPr>
        <w:pStyle w:val="TOC2"/>
        <w:rPr>
          <w:rFonts w:ascii="Trebuchet MS" w:eastAsiaTheme="minorEastAsia" w:hAnsi="Trebuchet MS" w:cstheme="minorBidi"/>
          <w:noProof/>
          <w:sz w:val="22"/>
          <w:szCs w:val="22"/>
          <w:lang w:eastAsia="en-GB"/>
        </w:rPr>
      </w:pPr>
      <w:hyperlink w:anchor="_Toc469596535" w:history="1">
        <w:r w:rsidR="008C6B07" w:rsidRPr="007B68CE">
          <w:rPr>
            <w:rStyle w:val="Hyperlink"/>
            <w:rFonts w:ascii="Trebuchet MS" w:hAnsi="Trebuchet MS" w:cs="Arial"/>
            <w:noProof/>
          </w:rPr>
          <w:t>Section III.  Evaluation and Qualification Criteria</w:t>
        </w:r>
        <w:r w:rsidR="008C6B07" w:rsidRPr="007B68CE">
          <w:rPr>
            <w:rFonts w:ascii="Trebuchet MS" w:hAnsi="Trebuchet MS"/>
            <w:noProof/>
            <w:webHidden/>
          </w:rPr>
          <w:tab/>
        </w:r>
        <w:r w:rsidR="008C6B07" w:rsidRPr="007B68CE">
          <w:rPr>
            <w:rFonts w:ascii="Trebuchet MS" w:hAnsi="Trebuchet MS"/>
            <w:noProof/>
            <w:webHidden/>
          </w:rPr>
          <w:fldChar w:fldCharType="begin"/>
        </w:r>
        <w:r w:rsidR="008C6B07" w:rsidRPr="007B68CE">
          <w:rPr>
            <w:rFonts w:ascii="Trebuchet MS" w:hAnsi="Trebuchet MS"/>
            <w:noProof/>
            <w:webHidden/>
          </w:rPr>
          <w:instrText xml:space="preserve"> PAGEREF _Toc469596535 \h </w:instrText>
        </w:r>
        <w:r w:rsidR="008C6B07" w:rsidRPr="007B68CE">
          <w:rPr>
            <w:rFonts w:ascii="Trebuchet MS" w:hAnsi="Trebuchet MS"/>
            <w:noProof/>
            <w:webHidden/>
          </w:rPr>
        </w:r>
        <w:r w:rsidR="008C6B07" w:rsidRPr="007B68CE">
          <w:rPr>
            <w:rFonts w:ascii="Trebuchet MS" w:hAnsi="Trebuchet MS"/>
            <w:noProof/>
            <w:webHidden/>
          </w:rPr>
          <w:fldChar w:fldCharType="separate"/>
        </w:r>
        <w:r w:rsidR="00955875">
          <w:rPr>
            <w:rFonts w:ascii="Trebuchet MS" w:hAnsi="Trebuchet MS"/>
            <w:noProof/>
            <w:webHidden/>
          </w:rPr>
          <w:t>27</w:t>
        </w:r>
        <w:r w:rsidR="008C6B07" w:rsidRPr="007B68CE">
          <w:rPr>
            <w:rFonts w:ascii="Trebuchet MS" w:hAnsi="Trebuchet MS"/>
            <w:noProof/>
            <w:webHidden/>
          </w:rPr>
          <w:fldChar w:fldCharType="end"/>
        </w:r>
      </w:hyperlink>
    </w:p>
    <w:p w14:paraId="238DC583" w14:textId="3C8770E9" w:rsidR="008C6B07" w:rsidRPr="007B68CE" w:rsidRDefault="00703563">
      <w:pPr>
        <w:pStyle w:val="TOC2"/>
        <w:rPr>
          <w:rFonts w:ascii="Trebuchet MS" w:eastAsiaTheme="minorEastAsia" w:hAnsi="Trebuchet MS" w:cstheme="minorBidi"/>
          <w:noProof/>
          <w:sz w:val="22"/>
          <w:szCs w:val="22"/>
          <w:lang w:eastAsia="en-GB"/>
        </w:rPr>
      </w:pPr>
      <w:hyperlink w:anchor="_Toc469596536" w:history="1">
        <w:r w:rsidR="008C6B07" w:rsidRPr="007B68CE">
          <w:rPr>
            <w:rStyle w:val="Hyperlink"/>
            <w:rFonts w:ascii="Trebuchet MS" w:hAnsi="Trebuchet MS" w:cs="Arial"/>
            <w:noProof/>
          </w:rPr>
          <w:t>(Without Prequalification)</w:t>
        </w:r>
        <w:r w:rsidR="008C6B07" w:rsidRPr="007B68CE">
          <w:rPr>
            <w:rFonts w:ascii="Trebuchet MS" w:hAnsi="Trebuchet MS"/>
            <w:noProof/>
            <w:webHidden/>
          </w:rPr>
          <w:tab/>
        </w:r>
        <w:r w:rsidR="008C6B07" w:rsidRPr="007B68CE">
          <w:rPr>
            <w:rFonts w:ascii="Trebuchet MS" w:hAnsi="Trebuchet MS"/>
            <w:noProof/>
            <w:webHidden/>
          </w:rPr>
          <w:fldChar w:fldCharType="begin"/>
        </w:r>
        <w:r w:rsidR="008C6B07" w:rsidRPr="007B68CE">
          <w:rPr>
            <w:rFonts w:ascii="Trebuchet MS" w:hAnsi="Trebuchet MS"/>
            <w:noProof/>
            <w:webHidden/>
          </w:rPr>
          <w:instrText xml:space="preserve"> PAGEREF _Toc469596536 \h </w:instrText>
        </w:r>
        <w:r w:rsidR="008C6B07" w:rsidRPr="007B68CE">
          <w:rPr>
            <w:rFonts w:ascii="Trebuchet MS" w:hAnsi="Trebuchet MS"/>
            <w:noProof/>
            <w:webHidden/>
          </w:rPr>
        </w:r>
        <w:r w:rsidR="008C6B07" w:rsidRPr="007B68CE">
          <w:rPr>
            <w:rFonts w:ascii="Trebuchet MS" w:hAnsi="Trebuchet MS"/>
            <w:noProof/>
            <w:webHidden/>
          </w:rPr>
          <w:fldChar w:fldCharType="separate"/>
        </w:r>
        <w:r w:rsidR="00955875">
          <w:rPr>
            <w:rFonts w:ascii="Trebuchet MS" w:hAnsi="Trebuchet MS"/>
            <w:noProof/>
            <w:webHidden/>
          </w:rPr>
          <w:t>27</w:t>
        </w:r>
        <w:r w:rsidR="008C6B07" w:rsidRPr="007B68CE">
          <w:rPr>
            <w:rFonts w:ascii="Trebuchet MS" w:hAnsi="Trebuchet MS"/>
            <w:noProof/>
            <w:webHidden/>
          </w:rPr>
          <w:fldChar w:fldCharType="end"/>
        </w:r>
      </w:hyperlink>
    </w:p>
    <w:p w14:paraId="10DF0B3C" w14:textId="243FC5C0" w:rsidR="008C6B07" w:rsidRPr="007B68CE" w:rsidRDefault="00703563">
      <w:pPr>
        <w:pStyle w:val="TOC2"/>
        <w:rPr>
          <w:rFonts w:ascii="Trebuchet MS" w:eastAsiaTheme="minorEastAsia" w:hAnsi="Trebuchet MS" w:cstheme="minorBidi"/>
          <w:noProof/>
          <w:sz w:val="22"/>
          <w:szCs w:val="22"/>
          <w:lang w:eastAsia="en-GB"/>
        </w:rPr>
      </w:pPr>
      <w:hyperlink w:anchor="_Toc469596537" w:history="1">
        <w:r w:rsidR="008C6B07" w:rsidRPr="007B68CE">
          <w:rPr>
            <w:rStyle w:val="Hyperlink"/>
            <w:rFonts w:ascii="Trebuchet MS" w:hAnsi="Trebuchet MS" w:cs="Arial"/>
            <w:noProof/>
          </w:rPr>
          <w:t>Section IV.  Bidding Forms</w:t>
        </w:r>
        <w:r w:rsidR="008C6B07" w:rsidRPr="007B68CE">
          <w:rPr>
            <w:rFonts w:ascii="Trebuchet MS" w:hAnsi="Trebuchet MS"/>
            <w:noProof/>
            <w:webHidden/>
          </w:rPr>
          <w:tab/>
        </w:r>
        <w:r w:rsidR="008C6B07" w:rsidRPr="007B68CE">
          <w:rPr>
            <w:rFonts w:ascii="Trebuchet MS" w:hAnsi="Trebuchet MS"/>
            <w:noProof/>
            <w:webHidden/>
          </w:rPr>
          <w:fldChar w:fldCharType="begin"/>
        </w:r>
        <w:r w:rsidR="008C6B07" w:rsidRPr="007B68CE">
          <w:rPr>
            <w:rFonts w:ascii="Trebuchet MS" w:hAnsi="Trebuchet MS"/>
            <w:noProof/>
            <w:webHidden/>
          </w:rPr>
          <w:instrText xml:space="preserve"> PAGEREF _Toc469596537 \h </w:instrText>
        </w:r>
        <w:r w:rsidR="008C6B07" w:rsidRPr="007B68CE">
          <w:rPr>
            <w:rFonts w:ascii="Trebuchet MS" w:hAnsi="Trebuchet MS"/>
            <w:noProof/>
            <w:webHidden/>
          </w:rPr>
        </w:r>
        <w:r w:rsidR="008C6B07" w:rsidRPr="007B68CE">
          <w:rPr>
            <w:rFonts w:ascii="Trebuchet MS" w:hAnsi="Trebuchet MS"/>
            <w:noProof/>
            <w:webHidden/>
          </w:rPr>
          <w:fldChar w:fldCharType="separate"/>
        </w:r>
        <w:r w:rsidR="00955875">
          <w:rPr>
            <w:rFonts w:ascii="Trebuchet MS" w:hAnsi="Trebuchet MS"/>
            <w:noProof/>
            <w:webHidden/>
          </w:rPr>
          <w:t>39</w:t>
        </w:r>
        <w:r w:rsidR="008C6B07" w:rsidRPr="007B68CE">
          <w:rPr>
            <w:rFonts w:ascii="Trebuchet MS" w:hAnsi="Trebuchet MS"/>
            <w:noProof/>
            <w:webHidden/>
          </w:rPr>
          <w:fldChar w:fldCharType="end"/>
        </w:r>
      </w:hyperlink>
    </w:p>
    <w:p w14:paraId="57BEABB3" w14:textId="2925E7A5" w:rsidR="008C6B07" w:rsidRPr="007B68CE" w:rsidRDefault="00703563" w:rsidP="008C6B07">
      <w:pPr>
        <w:pStyle w:val="TOC1"/>
        <w:ind w:right="22"/>
        <w:rPr>
          <w:rFonts w:ascii="Trebuchet MS" w:eastAsiaTheme="minorEastAsia" w:hAnsi="Trebuchet MS" w:cstheme="minorBidi"/>
          <w:b w:val="0"/>
          <w:noProof/>
          <w:sz w:val="22"/>
          <w:szCs w:val="22"/>
          <w:lang w:eastAsia="en-GB"/>
        </w:rPr>
      </w:pPr>
      <w:hyperlink w:anchor="_Toc469596538" w:history="1">
        <w:r w:rsidR="008C6B07" w:rsidRPr="007B68CE">
          <w:rPr>
            <w:rStyle w:val="Hyperlink"/>
            <w:rFonts w:ascii="Trebuchet MS" w:hAnsi="Trebuchet MS" w:cs="Arial"/>
            <w:noProof/>
          </w:rPr>
          <w:t>PART 2 –Works Requirements</w:t>
        </w:r>
        <w:r w:rsidR="008C6B07" w:rsidRPr="007B68CE">
          <w:rPr>
            <w:rFonts w:ascii="Trebuchet MS" w:hAnsi="Trebuchet MS"/>
            <w:noProof/>
            <w:webHidden/>
          </w:rPr>
          <w:tab/>
        </w:r>
        <w:r w:rsidR="008C6B07" w:rsidRPr="007B68CE">
          <w:rPr>
            <w:rFonts w:ascii="Trebuchet MS" w:hAnsi="Trebuchet MS"/>
            <w:noProof/>
            <w:webHidden/>
          </w:rPr>
          <w:fldChar w:fldCharType="begin"/>
        </w:r>
        <w:r w:rsidR="008C6B07" w:rsidRPr="007B68CE">
          <w:rPr>
            <w:rFonts w:ascii="Trebuchet MS" w:hAnsi="Trebuchet MS"/>
            <w:noProof/>
            <w:webHidden/>
          </w:rPr>
          <w:instrText xml:space="preserve"> PAGEREF _Toc469596538 \h </w:instrText>
        </w:r>
        <w:r w:rsidR="008C6B07" w:rsidRPr="007B68CE">
          <w:rPr>
            <w:rFonts w:ascii="Trebuchet MS" w:hAnsi="Trebuchet MS"/>
            <w:noProof/>
            <w:webHidden/>
          </w:rPr>
        </w:r>
        <w:r w:rsidR="008C6B07" w:rsidRPr="007B68CE">
          <w:rPr>
            <w:rFonts w:ascii="Trebuchet MS" w:hAnsi="Trebuchet MS"/>
            <w:noProof/>
            <w:webHidden/>
          </w:rPr>
          <w:fldChar w:fldCharType="separate"/>
        </w:r>
        <w:r w:rsidR="00955875">
          <w:rPr>
            <w:rFonts w:ascii="Trebuchet MS" w:hAnsi="Trebuchet MS"/>
            <w:noProof/>
            <w:webHidden/>
          </w:rPr>
          <w:t>85</w:t>
        </w:r>
        <w:r w:rsidR="008C6B07" w:rsidRPr="007B68CE">
          <w:rPr>
            <w:rFonts w:ascii="Trebuchet MS" w:hAnsi="Trebuchet MS"/>
            <w:noProof/>
            <w:webHidden/>
          </w:rPr>
          <w:fldChar w:fldCharType="end"/>
        </w:r>
      </w:hyperlink>
    </w:p>
    <w:p w14:paraId="48CDE6FD" w14:textId="2DE53C5B" w:rsidR="008C6B07" w:rsidRPr="007B68CE" w:rsidRDefault="00703563">
      <w:pPr>
        <w:pStyle w:val="TOC2"/>
        <w:rPr>
          <w:rFonts w:ascii="Trebuchet MS" w:eastAsiaTheme="minorEastAsia" w:hAnsi="Trebuchet MS" w:cstheme="minorBidi"/>
          <w:noProof/>
          <w:sz w:val="22"/>
          <w:szCs w:val="22"/>
          <w:lang w:eastAsia="en-GB"/>
        </w:rPr>
      </w:pPr>
      <w:hyperlink w:anchor="_Toc469596539" w:history="1">
        <w:r w:rsidR="008C6B07" w:rsidRPr="007B68CE">
          <w:rPr>
            <w:rStyle w:val="Hyperlink"/>
            <w:rFonts w:ascii="Trebuchet MS" w:hAnsi="Trebuchet MS" w:cs="Arial"/>
            <w:noProof/>
          </w:rPr>
          <w:t>Section V.  Works Requirements</w:t>
        </w:r>
        <w:r w:rsidR="008C6B07" w:rsidRPr="007B68CE">
          <w:rPr>
            <w:rFonts w:ascii="Trebuchet MS" w:hAnsi="Trebuchet MS"/>
            <w:noProof/>
            <w:webHidden/>
          </w:rPr>
          <w:tab/>
        </w:r>
        <w:r w:rsidR="008C6B07" w:rsidRPr="007B68CE">
          <w:rPr>
            <w:rFonts w:ascii="Trebuchet MS" w:hAnsi="Trebuchet MS"/>
            <w:noProof/>
            <w:webHidden/>
          </w:rPr>
          <w:fldChar w:fldCharType="begin"/>
        </w:r>
        <w:r w:rsidR="008C6B07" w:rsidRPr="007B68CE">
          <w:rPr>
            <w:rFonts w:ascii="Trebuchet MS" w:hAnsi="Trebuchet MS"/>
            <w:noProof/>
            <w:webHidden/>
          </w:rPr>
          <w:instrText xml:space="preserve"> PAGEREF _Toc469596539 \h </w:instrText>
        </w:r>
        <w:r w:rsidR="008C6B07" w:rsidRPr="007B68CE">
          <w:rPr>
            <w:rFonts w:ascii="Trebuchet MS" w:hAnsi="Trebuchet MS"/>
            <w:noProof/>
            <w:webHidden/>
          </w:rPr>
        </w:r>
        <w:r w:rsidR="008C6B07" w:rsidRPr="007B68CE">
          <w:rPr>
            <w:rFonts w:ascii="Trebuchet MS" w:hAnsi="Trebuchet MS"/>
            <w:noProof/>
            <w:webHidden/>
          </w:rPr>
          <w:fldChar w:fldCharType="separate"/>
        </w:r>
        <w:r w:rsidR="00955875">
          <w:rPr>
            <w:rFonts w:ascii="Trebuchet MS" w:hAnsi="Trebuchet MS"/>
            <w:noProof/>
            <w:webHidden/>
          </w:rPr>
          <w:t>86</w:t>
        </w:r>
        <w:r w:rsidR="008C6B07" w:rsidRPr="007B68CE">
          <w:rPr>
            <w:rFonts w:ascii="Trebuchet MS" w:hAnsi="Trebuchet MS"/>
            <w:noProof/>
            <w:webHidden/>
          </w:rPr>
          <w:fldChar w:fldCharType="end"/>
        </w:r>
      </w:hyperlink>
    </w:p>
    <w:p w14:paraId="1E236682" w14:textId="6C5ED2A6" w:rsidR="008C6B07" w:rsidRPr="007B68CE" w:rsidRDefault="00703563" w:rsidP="008C6B07">
      <w:pPr>
        <w:pStyle w:val="TOC1"/>
        <w:ind w:right="22"/>
        <w:rPr>
          <w:rFonts w:ascii="Trebuchet MS" w:eastAsiaTheme="minorEastAsia" w:hAnsi="Trebuchet MS" w:cstheme="minorBidi"/>
          <w:b w:val="0"/>
          <w:noProof/>
          <w:sz w:val="22"/>
          <w:szCs w:val="22"/>
          <w:lang w:eastAsia="en-GB"/>
        </w:rPr>
      </w:pPr>
      <w:hyperlink w:anchor="_Toc469596540" w:history="1">
        <w:r w:rsidR="008C6B07" w:rsidRPr="007B68CE">
          <w:rPr>
            <w:rStyle w:val="Hyperlink"/>
            <w:rFonts w:ascii="Trebuchet MS" w:hAnsi="Trebuchet MS" w:cs="Arial"/>
            <w:noProof/>
          </w:rPr>
          <w:t>PART 3 – Conditions of Contract and Contract Forms</w:t>
        </w:r>
        <w:r w:rsidR="008C6B07" w:rsidRPr="007B68CE">
          <w:rPr>
            <w:rFonts w:ascii="Trebuchet MS" w:hAnsi="Trebuchet MS"/>
            <w:noProof/>
            <w:webHidden/>
          </w:rPr>
          <w:tab/>
        </w:r>
        <w:r w:rsidR="008C6B07" w:rsidRPr="007B68CE">
          <w:rPr>
            <w:rFonts w:ascii="Trebuchet MS" w:hAnsi="Trebuchet MS"/>
            <w:noProof/>
            <w:webHidden/>
          </w:rPr>
          <w:fldChar w:fldCharType="begin"/>
        </w:r>
        <w:r w:rsidR="008C6B07" w:rsidRPr="007B68CE">
          <w:rPr>
            <w:rFonts w:ascii="Trebuchet MS" w:hAnsi="Trebuchet MS"/>
            <w:noProof/>
            <w:webHidden/>
          </w:rPr>
          <w:instrText xml:space="preserve"> PAGEREF _Toc469596540 \h </w:instrText>
        </w:r>
        <w:r w:rsidR="008C6B07" w:rsidRPr="007B68CE">
          <w:rPr>
            <w:rFonts w:ascii="Trebuchet MS" w:hAnsi="Trebuchet MS"/>
            <w:noProof/>
            <w:webHidden/>
          </w:rPr>
        </w:r>
        <w:r w:rsidR="008C6B07" w:rsidRPr="007B68CE">
          <w:rPr>
            <w:rFonts w:ascii="Trebuchet MS" w:hAnsi="Trebuchet MS"/>
            <w:noProof/>
            <w:webHidden/>
          </w:rPr>
          <w:fldChar w:fldCharType="separate"/>
        </w:r>
        <w:r w:rsidR="00955875">
          <w:rPr>
            <w:rFonts w:ascii="Trebuchet MS" w:hAnsi="Trebuchet MS"/>
            <w:noProof/>
            <w:webHidden/>
          </w:rPr>
          <w:t>91</w:t>
        </w:r>
        <w:r w:rsidR="008C6B07" w:rsidRPr="007B68CE">
          <w:rPr>
            <w:rFonts w:ascii="Trebuchet MS" w:hAnsi="Trebuchet MS"/>
            <w:noProof/>
            <w:webHidden/>
          </w:rPr>
          <w:fldChar w:fldCharType="end"/>
        </w:r>
      </w:hyperlink>
    </w:p>
    <w:p w14:paraId="4F204099" w14:textId="57D9E603" w:rsidR="008C6B07" w:rsidRPr="007B68CE" w:rsidRDefault="00703563">
      <w:pPr>
        <w:pStyle w:val="TOC2"/>
        <w:rPr>
          <w:rFonts w:ascii="Trebuchet MS" w:eastAsiaTheme="minorEastAsia" w:hAnsi="Trebuchet MS" w:cstheme="minorBidi"/>
          <w:noProof/>
          <w:sz w:val="22"/>
          <w:szCs w:val="22"/>
          <w:lang w:eastAsia="en-GB"/>
        </w:rPr>
      </w:pPr>
      <w:hyperlink w:anchor="_Toc469596541" w:history="1">
        <w:r w:rsidR="008C6B07" w:rsidRPr="007B68CE">
          <w:rPr>
            <w:rStyle w:val="Hyperlink"/>
            <w:rFonts w:ascii="Trebuchet MS" w:hAnsi="Trebuchet MS" w:cs="Arial"/>
            <w:noProof/>
          </w:rPr>
          <w:t>Section VI General Conditions (GC)</w:t>
        </w:r>
        <w:r w:rsidR="008C6B07" w:rsidRPr="007B68CE">
          <w:rPr>
            <w:rFonts w:ascii="Trebuchet MS" w:hAnsi="Trebuchet MS"/>
            <w:noProof/>
            <w:webHidden/>
          </w:rPr>
          <w:tab/>
        </w:r>
        <w:r w:rsidR="008C6B07" w:rsidRPr="007B68CE">
          <w:rPr>
            <w:rFonts w:ascii="Trebuchet MS" w:hAnsi="Trebuchet MS"/>
            <w:noProof/>
            <w:webHidden/>
          </w:rPr>
          <w:fldChar w:fldCharType="begin"/>
        </w:r>
        <w:r w:rsidR="008C6B07" w:rsidRPr="007B68CE">
          <w:rPr>
            <w:rFonts w:ascii="Trebuchet MS" w:hAnsi="Trebuchet MS"/>
            <w:noProof/>
            <w:webHidden/>
          </w:rPr>
          <w:instrText xml:space="preserve"> PAGEREF _Toc469596541 \h </w:instrText>
        </w:r>
        <w:r w:rsidR="008C6B07" w:rsidRPr="007B68CE">
          <w:rPr>
            <w:rFonts w:ascii="Trebuchet MS" w:hAnsi="Trebuchet MS"/>
            <w:noProof/>
            <w:webHidden/>
          </w:rPr>
        </w:r>
        <w:r w:rsidR="008C6B07" w:rsidRPr="007B68CE">
          <w:rPr>
            <w:rFonts w:ascii="Trebuchet MS" w:hAnsi="Trebuchet MS"/>
            <w:noProof/>
            <w:webHidden/>
          </w:rPr>
          <w:fldChar w:fldCharType="separate"/>
        </w:r>
        <w:r w:rsidR="00955875">
          <w:rPr>
            <w:rFonts w:ascii="Trebuchet MS" w:hAnsi="Trebuchet MS"/>
            <w:noProof/>
            <w:webHidden/>
          </w:rPr>
          <w:t>92</w:t>
        </w:r>
        <w:r w:rsidR="008C6B07" w:rsidRPr="007B68CE">
          <w:rPr>
            <w:rFonts w:ascii="Trebuchet MS" w:hAnsi="Trebuchet MS"/>
            <w:noProof/>
            <w:webHidden/>
          </w:rPr>
          <w:fldChar w:fldCharType="end"/>
        </w:r>
      </w:hyperlink>
    </w:p>
    <w:p w14:paraId="235B1057" w14:textId="5B394DBE" w:rsidR="008C6B07" w:rsidRPr="007B68CE" w:rsidRDefault="00703563">
      <w:pPr>
        <w:pStyle w:val="TOC2"/>
        <w:rPr>
          <w:rFonts w:ascii="Trebuchet MS" w:eastAsiaTheme="minorEastAsia" w:hAnsi="Trebuchet MS" w:cstheme="minorBidi"/>
          <w:noProof/>
          <w:sz w:val="22"/>
          <w:szCs w:val="22"/>
          <w:lang w:eastAsia="en-GB"/>
        </w:rPr>
      </w:pPr>
      <w:hyperlink w:anchor="_Toc469596542" w:history="1">
        <w:r w:rsidR="008C6B07" w:rsidRPr="007B68CE">
          <w:rPr>
            <w:rStyle w:val="Hyperlink"/>
            <w:rFonts w:ascii="Trebuchet MS" w:hAnsi="Trebuchet MS" w:cs="Arial"/>
            <w:noProof/>
          </w:rPr>
          <w:t>Section VII. Particular Conditions (PC)</w:t>
        </w:r>
        <w:r w:rsidR="008C6B07" w:rsidRPr="007B68CE">
          <w:rPr>
            <w:rFonts w:ascii="Trebuchet MS" w:hAnsi="Trebuchet MS"/>
            <w:noProof/>
            <w:webHidden/>
          </w:rPr>
          <w:tab/>
        </w:r>
        <w:r w:rsidR="008C6B07" w:rsidRPr="007B68CE">
          <w:rPr>
            <w:rFonts w:ascii="Trebuchet MS" w:hAnsi="Trebuchet MS"/>
            <w:noProof/>
            <w:webHidden/>
          </w:rPr>
          <w:fldChar w:fldCharType="begin"/>
        </w:r>
        <w:r w:rsidR="008C6B07" w:rsidRPr="007B68CE">
          <w:rPr>
            <w:rFonts w:ascii="Trebuchet MS" w:hAnsi="Trebuchet MS"/>
            <w:noProof/>
            <w:webHidden/>
          </w:rPr>
          <w:instrText xml:space="preserve"> PAGEREF _Toc469596542 \h </w:instrText>
        </w:r>
        <w:r w:rsidR="008C6B07" w:rsidRPr="007B68CE">
          <w:rPr>
            <w:rFonts w:ascii="Trebuchet MS" w:hAnsi="Trebuchet MS"/>
            <w:noProof/>
            <w:webHidden/>
          </w:rPr>
        </w:r>
        <w:r w:rsidR="008C6B07" w:rsidRPr="007B68CE">
          <w:rPr>
            <w:rFonts w:ascii="Trebuchet MS" w:hAnsi="Trebuchet MS"/>
            <w:noProof/>
            <w:webHidden/>
          </w:rPr>
          <w:fldChar w:fldCharType="separate"/>
        </w:r>
        <w:r w:rsidR="00955875">
          <w:rPr>
            <w:rFonts w:ascii="Trebuchet MS" w:hAnsi="Trebuchet MS"/>
            <w:noProof/>
            <w:webHidden/>
          </w:rPr>
          <w:t>173</w:t>
        </w:r>
        <w:r w:rsidR="008C6B07" w:rsidRPr="007B68CE">
          <w:rPr>
            <w:rFonts w:ascii="Trebuchet MS" w:hAnsi="Trebuchet MS"/>
            <w:noProof/>
            <w:webHidden/>
          </w:rPr>
          <w:fldChar w:fldCharType="end"/>
        </w:r>
      </w:hyperlink>
    </w:p>
    <w:p w14:paraId="778E9C83" w14:textId="000762DC" w:rsidR="008C6B07" w:rsidRPr="007B68CE" w:rsidRDefault="00703563">
      <w:pPr>
        <w:pStyle w:val="TOC2"/>
        <w:rPr>
          <w:rFonts w:ascii="Trebuchet MS" w:eastAsiaTheme="minorEastAsia" w:hAnsi="Trebuchet MS" w:cstheme="minorBidi"/>
          <w:noProof/>
          <w:sz w:val="22"/>
          <w:szCs w:val="22"/>
          <w:lang w:eastAsia="en-GB"/>
        </w:rPr>
      </w:pPr>
      <w:hyperlink w:anchor="_Toc469596543" w:history="1">
        <w:r w:rsidR="008C6B07" w:rsidRPr="007B68CE">
          <w:rPr>
            <w:rStyle w:val="Hyperlink"/>
            <w:rFonts w:ascii="Trebuchet MS" w:hAnsi="Trebuchet MS" w:cs="Arial"/>
            <w:noProof/>
          </w:rPr>
          <w:t xml:space="preserve">Section </w:t>
        </w:r>
        <w:r w:rsidR="00E97896" w:rsidRPr="007B68CE">
          <w:rPr>
            <w:rStyle w:val="Hyperlink"/>
            <w:rFonts w:ascii="Trebuchet MS" w:hAnsi="Trebuchet MS" w:cs="Arial"/>
            <w:noProof/>
          </w:rPr>
          <w:t>VIII</w:t>
        </w:r>
        <w:r w:rsidR="008C6B07" w:rsidRPr="007B68CE">
          <w:rPr>
            <w:rStyle w:val="Hyperlink"/>
            <w:rFonts w:ascii="Trebuchet MS" w:hAnsi="Trebuchet MS" w:cs="Arial"/>
            <w:noProof/>
          </w:rPr>
          <w:t>. Annex to the Particular Conditions - Contract Forms</w:t>
        </w:r>
        <w:r w:rsidR="008C6B07" w:rsidRPr="007B68CE">
          <w:rPr>
            <w:rFonts w:ascii="Trebuchet MS" w:hAnsi="Trebuchet MS"/>
            <w:noProof/>
            <w:webHidden/>
          </w:rPr>
          <w:tab/>
        </w:r>
        <w:r w:rsidR="008C6B07" w:rsidRPr="007B68CE">
          <w:rPr>
            <w:rFonts w:ascii="Trebuchet MS" w:hAnsi="Trebuchet MS"/>
            <w:noProof/>
            <w:webHidden/>
          </w:rPr>
          <w:fldChar w:fldCharType="begin"/>
        </w:r>
        <w:r w:rsidR="008C6B07" w:rsidRPr="007B68CE">
          <w:rPr>
            <w:rFonts w:ascii="Trebuchet MS" w:hAnsi="Trebuchet MS"/>
            <w:noProof/>
            <w:webHidden/>
          </w:rPr>
          <w:instrText xml:space="preserve"> PAGEREF _Toc469596543 \h </w:instrText>
        </w:r>
        <w:r w:rsidR="008C6B07" w:rsidRPr="007B68CE">
          <w:rPr>
            <w:rFonts w:ascii="Trebuchet MS" w:hAnsi="Trebuchet MS"/>
            <w:noProof/>
            <w:webHidden/>
          </w:rPr>
        </w:r>
        <w:r w:rsidR="008C6B07" w:rsidRPr="007B68CE">
          <w:rPr>
            <w:rFonts w:ascii="Trebuchet MS" w:hAnsi="Trebuchet MS"/>
            <w:noProof/>
            <w:webHidden/>
          </w:rPr>
          <w:fldChar w:fldCharType="separate"/>
        </w:r>
        <w:r w:rsidR="00955875">
          <w:rPr>
            <w:rFonts w:ascii="Trebuchet MS" w:hAnsi="Trebuchet MS"/>
            <w:noProof/>
            <w:webHidden/>
          </w:rPr>
          <w:t>179</w:t>
        </w:r>
        <w:r w:rsidR="008C6B07" w:rsidRPr="007B68CE">
          <w:rPr>
            <w:rFonts w:ascii="Trebuchet MS" w:hAnsi="Trebuchet MS"/>
            <w:noProof/>
            <w:webHidden/>
          </w:rPr>
          <w:fldChar w:fldCharType="end"/>
        </w:r>
      </w:hyperlink>
    </w:p>
    <w:p w14:paraId="5F7112A4" w14:textId="064927D0" w:rsidR="00171E6B" w:rsidRPr="007B68CE" w:rsidRDefault="003028B6">
      <w:pPr>
        <w:rPr>
          <w:rFonts w:ascii="Trebuchet MS" w:hAnsi="Trebuchet MS" w:cs="Arial"/>
        </w:rPr>
      </w:pPr>
      <w:r w:rsidRPr="007B68CE">
        <w:rPr>
          <w:rFonts w:ascii="Trebuchet MS" w:hAnsi="Trebuchet MS" w:cs="Arial"/>
          <w:sz w:val="22"/>
          <w:szCs w:val="22"/>
        </w:rPr>
        <w:fldChar w:fldCharType="end"/>
      </w:r>
    </w:p>
    <w:p w14:paraId="0FE4FB77" w14:textId="77777777" w:rsidR="006309F7" w:rsidRPr="007B68CE" w:rsidRDefault="006309F7" w:rsidP="00AA0BA7">
      <w:pPr>
        <w:pStyle w:val="TOC1"/>
        <w:tabs>
          <w:tab w:val="right" w:pos="9000"/>
        </w:tabs>
        <w:spacing w:before="120" w:after="120"/>
        <w:ind w:left="0" w:firstLine="0"/>
        <w:rPr>
          <w:rFonts w:ascii="Trebuchet MS" w:hAnsi="Trebuchet MS" w:cs="Arial"/>
        </w:rPr>
      </w:pPr>
    </w:p>
    <w:p w14:paraId="5E8FCE8F" w14:textId="0373E914" w:rsidR="00F62A38" w:rsidRPr="007B68CE" w:rsidRDefault="00F62A38">
      <w:pPr>
        <w:rPr>
          <w:rFonts w:ascii="Trebuchet MS" w:hAnsi="Trebuchet MS" w:cs="Arial"/>
        </w:rPr>
      </w:pPr>
    </w:p>
    <w:p w14:paraId="4DF424FB" w14:textId="77777777" w:rsidR="006309F7" w:rsidRPr="007B68CE" w:rsidRDefault="006309F7">
      <w:pPr>
        <w:rPr>
          <w:rFonts w:ascii="Trebuchet MS" w:hAnsi="Trebuchet MS" w:cs="Arial"/>
        </w:rPr>
      </w:pPr>
    </w:p>
    <w:p w14:paraId="2A3B93A4" w14:textId="77777777" w:rsidR="006309F7" w:rsidRPr="007B68CE" w:rsidRDefault="006309F7">
      <w:pPr>
        <w:rPr>
          <w:rFonts w:ascii="Trebuchet MS" w:hAnsi="Trebuchet MS" w:cs="Arial"/>
        </w:rPr>
      </w:pPr>
    </w:p>
    <w:p w14:paraId="4A9BC7FB" w14:textId="77777777" w:rsidR="006309F7" w:rsidRPr="007B68CE" w:rsidRDefault="006309F7">
      <w:pPr>
        <w:rPr>
          <w:rFonts w:ascii="Trebuchet MS" w:hAnsi="Trebuchet MS" w:cs="Arial"/>
        </w:rPr>
      </w:pPr>
    </w:p>
    <w:p w14:paraId="5553B403" w14:textId="77777777" w:rsidR="006309F7" w:rsidRPr="007B68CE" w:rsidRDefault="006309F7">
      <w:pPr>
        <w:rPr>
          <w:rFonts w:ascii="Trebuchet MS" w:hAnsi="Trebuchet MS" w:cs="Arial"/>
        </w:rPr>
      </w:pPr>
    </w:p>
    <w:p w14:paraId="072DAA0A" w14:textId="77777777" w:rsidR="006309F7" w:rsidRPr="007B68CE" w:rsidRDefault="006309F7">
      <w:pPr>
        <w:rPr>
          <w:rFonts w:ascii="Trebuchet MS" w:hAnsi="Trebuchet MS" w:cs="Arial"/>
        </w:rPr>
      </w:pPr>
    </w:p>
    <w:p w14:paraId="7DE0F807" w14:textId="77777777" w:rsidR="006309F7" w:rsidRPr="007B68CE" w:rsidRDefault="006309F7">
      <w:pPr>
        <w:rPr>
          <w:rFonts w:ascii="Trebuchet MS" w:hAnsi="Trebuchet MS" w:cs="Arial"/>
        </w:rPr>
      </w:pPr>
    </w:p>
    <w:p w14:paraId="3A981FCD" w14:textId="77777777" w:rsidR="006309F7" w:rsidRPr="007B68CE" w:rsidRDefault="006309F7">
      <w:pPr>
        <w:jc w:val="left"/>
        <w:rPr>
          <w:rFonts w:ascii="Trebuchet MS" w:hAnsi="Trebuchet MS" w:cs="Arial"/>
        </w:rPr>
      </w:pPr>
    </w:p>
    <w:p w14:paraId="7908CDAA" w14:textId="77777777" w:rsidR="006309F7" w:rsidRPr="007B68CE" w:rsidRDefault="006309F7">
      <w:pPr>
        <w:jc w:val="left"/>
        <w:rPr>
          <w:rFonts w:ascii="Trebuchet MS" w:hAnsi="Trebuchet MS" w:cs="Arial"/>
        </w:rPr>
        <w:sectPr w:rsidR="006309F7" w:rsidRPr="007B68CE" w:rsidSect="00723932">
          <w:headerReference w:type="default" r:id="rId13"/>
          <w:headerReference w:type="first" r:id="rId14"/>
          <w:endnotePr>
            <w:numFmt w:val="decimal"/>
          </w:endnotePr>
          <w:pgSz w:w="11909" w:h="16834" w:code="9"/>
          <w:pgMar w:top="1440" w:right="1440" w:bottom="1440" w:left="1800" w:header="720" w:footer="720" w:gutter="0"/>
          <w:pgNumType w:fmt="lowerRoman"/>
          <w:cols w:space="720"/>
          <w:titlePg/>
        </w:sectPr>
      </w:pPr>
    </w:p>
    <w:p w14:paraId="61C6FCED" w14:textId="77777777" w:rsidR="006309F7" w:rsidRPr="007B68CE" w:rsidRDefault="006309F7">
      <w:pPr>
        <w:rPr>
          <w:rFonts w:ascii="Trebuchet MS" w:hAnsi="Trebuchet MS" w:cs="Arial"/>
        </w:rPr>
      </w:pPr>
    </w:p>
    <w:p w14:paraId="29E1E7D7" w14:textId="77777777" w:rsidR="006309F7" w:rsidRPr="007B68CE" w:rsidRDefault="006309F7">
      <w:pPr>
        <w:rPr>
          <w:rFonts w:ascii="Trebuchet MS" w:hAnsi="Trebuchet MS" w:cs="Arial"/>
        </w:rPr>
      </w:pPr>
    </w:p>
    <w:p w14:paraId="5A87F17B" w14:textId="77777777" w:rsidR="006309F7" w:rsidRPr="007B68CE" w:rsidRDefault="006309F7">
      <w:pPr>
        <w:rPr>
          <w:rFonts w:ascii="Trebuchet MS" w:hAnsi="Trebuchet MS" w:cs="Arial"/>
        </w:rPr>
      </w:pPr>
    </w:p>
    <w:p w14:paraId="2C47D560" w14:textId="77777777" w:rsidR="006309F7" w:rsidRPr="007B68CE" w:rsidRDefault="006309F7">
      <w:pPr>
        <w:rPr>
          <w:rFonts w:ascii="Trebuchet MS" w:hAnsi="Trebuchet MS" w:cs="Arial"/>
        </w:rPr>
      </w:pPr>
    </w:p>
    <w:p w14:paraId="5AD1879C" w14:textId="77777777" w:rsidR="006309F7" w:rsidRPr="007B68CE" w:rsidRDefault="006309F7">
      <w:pPr>
        <w:rPr>
          <w:rFonts w:ascii="Trebuchet MS" w:hAnsi="Trebuchet MS" w:cs="Arial"/>
        </w:rPr>
      </w:pPr>
    </w:p>
    <w:p w14:paraId="334C4D4E" w14:textId="77777777" w:rsidR="006309F7" w:rsidRPr="007B68CE" w:rsidRDefault="006309F7">
      <w:pPr>
        <w:rPr>
          <w:rFonts w:ascii="Trebuchet MS" w:hAnsi="Trebuchet MS" w:cs="Arial"/>
        </w:rPr>
      </w:pPr>
    </w:p>
    <w:p w14:paraId="113E76D1" w14:textId="77777777" w:rsidR="006309F7" w:rsidRPr="007B68CE" w:rsidRDefault="006309F7">
      <w:pPr>
        <w:rPr>
          <w:rFonts w:ascii="Trebuchet MS" w:hAnsi="Trebuchet MS" w:cs="Arial"/>
        </w:rPr>
      </w:pPr>
    </w:p>
    <w:p w14:paraId="2460DC5C" w14:textId="77777777" w:rsidR="006309F7" w:rsidRPr="007B68CE" w:rsidRDefault="006309F7">
      <w:pPr>
        <w:rPr>
          <w:rFonts w:ascii="Trebuchet MS" w:hAnsi="Trebuchet MS" w:cs="Arial"/>
        </w:rPr>
      </w:pPr>
    </w:p>
    <w:p w14:paraId="32F2843F" w14:textId="77777777" w:rsidR="006309F7" w:rsidRPr="007B68CE" w:rsidRDefault="006309F7">
      <w:pPr>
        <w:rPr>
          <w:rFonts w:ascii="Trebuchet MS" w:hAnsi="Trebuchet MS" w:cs="Arial"/>
        </w:rPr>
      </w:pPr>
    </w:p>
    <w:p w14:paraId="1CC84206" w14:textId="77777777" w:rsidR="006309F7" w:rsidRPr="007B68CE" w:rsidRDefault="006309F7">
      <w:pPr>
        <w:rPr>
          <w:rFonts w:ascii="Trebuchet MS" w:hAnsi="Trebuchet MS" w:cs="Arial"/>
        </w:rPr>
      </w:pPr>
    </w:p>
    <w:p w14:paraId="4999B18D" w14:textId="77777777" w:rsidR="006309F7" w:rsidRPr="007B68CE" w:rsidRDefault="006309F7">
      <w:pPr>
        <w:rPr>
          <w:rFonts w:ascii="Trebuchet MS" w:hAnsi="Trebuchet MS" w:cs="Arial"/>
        </w:rPr>
      </w:pPr>
    </w:p>
    <w:p w14:paraId="283D521B" w14:textId="77777777" w:rsidR="006309F7" w:rsidRPr="007B68CE" w:rsidRDefault="006309F7">
      <w:pPr>
        <w:rPr>
          <w:rFonts w:ascii="Trebuchet MS" w:hAnsi="Trebuchet MS" w:cs="Arial"/>
        </w:rPr>
      </w:pPr>
    </w:p>
    <w:p w14:paraId="53838E27" w14:textId="77777777" w:rsidR="006309F7" w:rsidRPr="007B68CE" w:rsidRDefault="006309F7">
      <w:pPr>
        <w:rPr>
          <w:rFonts w:ascii="Trebuchet MS" w:hAnsi="Trebuchet MS" w:cs="Arial"/>
        </w:rPr>
      </w:pPr>
    </w:p>
    <w:p w14:paraId="78F15EC8" w14:textId="77777777" w:rsidR="006309F7" w:rsidRPr="007B68CE" w:rsidRDefault="006309F7">
      <w:pPr>
        <w:rPr>
          <w:rFonts w:ascii="Trebuchet MS" w:hAnsi="Trebuchet MS" w:cs="Arial"/>
        </w:rPr>
      </w:pPr>
    </w:p>
    <w:p w14:paraId="5ECE1F15" w14:textId="77777777" w:rsidR="006309F7" w:rsidRPr="007B68CE" w:rsidRDefault="006309F7">
      <w:pPr>
        <w:rPr>
          <w:rFonts w:ascii="Trebuchet MS" w:hAnsi="Trebuchet MS" w:cs="Arial"/>
        </w:rPr>
      </w:pPr>
    </w:p>
    <w:p w14:paraId="248B4F5C" w14:textId="77777777" w:rsidR="006309F7" w:rsidRPr="007B68CE" w:rsidRDefault="006309F7">
      <w:pPr>
        <w:rPr>
          <w:rFonts w:ascii="Trebuchet MS" w:hAnsi="Trebuchet MS" w:cs="Arial"/>
        </w:rPr>
      </w:pPr>
    </w:p>
    <w:p w14:paraId="0F703106" w14:textId="77777777" w:rsidR="006309F7" w:rsidRPr="007B68CE" w:rsidRDefault="006309F7">
      <w:pPr>
        <w:rPr>
          <w:rFonts w:ascii="Trebuchet MS" w:hAnsi="Trebuchet MS" w:cs="Arial"/>
        </w:rPr>
      </w:pPr>
    </w:p>
    <w:p w14:paraId="5E157A49" w14:textId="77777777" w:rsidR="006309F7" w:rsidRPr="007B68CE" w:rsidRDefault="006309F7">
      <w:pPr>
        <w:rPr>
          <w:rFonts w:ascii="Trebuchet MS" w:hAnsi="Trebuchet MS" w:cs="Arial"/>
        </w:rPr>
      </w:pPr>
    </w:p>
    <w:p w14:paraId="79012AD1" w14:textId="77777777" w:rsidR="006309F7" w:rsidRPr="007B68CE" w:rsidRDefault="006309F7">
      <w:pPr>
        <w:rPr>
          <w:rFonts w:ascii="Trebuchet MS" w:hAnsi="Trebuchet MS" w:cs="Arial"/>
        </w:rPr>
      </w:pPr>
    </w:p>
    <w:p w14:paraId="3CD48E22" w14:textId="77777777" w:rsidR="006309F7" w:rsidRPr="007B68CE" w:rsidRDefault="006309F7" w:rsidP="00185FAE">
      <w:pPr>
        <w:pStyle w:val="Parts"/>
        <w:rPr>
          <w:rFonts w:ascii="Trebuchet MS" w:hAnsi="Trebuchet MS" w:cs="Arial"/>
        </w:rPr>
      </w:pPr>
      <w:bookmarkStart w:id="5" w:name="_Toc438529596"/>
      <w:bookmarkStart w:id="6" w:name="_Toc438725752"/>
      <w:bookmarkStart w:id="7" w:name="_Toc438817747"/>
      <w:bookmarkStart w:id="8" w:name="_Toc438954441"/>
      <w:bookmarkStart w:id="9" w:name="_Toc461939615"/>
      <w:bookmarkStart w:id="10" w:name="_Toc469596530"/>
      <w:r w:rsidRPr="007B68CE">
        <w:rPr>
          <w:rFonts w:ascii="Trebuchet MS" w:hAnsi="Trebuchet MS" w:cs="Arial"/>
        </w:rPr>
        <w:t>PART 1 – Bidding Procedures</w:t>
      </w:r>
      <w:bookmarkEnd w:id="5"/>
      <w:bookmarkEnd w:id="6"/>
      <w:bookmarkEnd w:id="7"/>
      <w:bookmarkEnd w:id="8"/>
      <w:bookmarkEnd w:id="9"/>
      <w:bookmarkEnd w:id="10"/>
    </w:p>
    <w:p w14:paraId="415D9215" w14:textId="77777777" w:rsidR="006309F7" w:rsidRPr="007B68CE" w:rsidRDefault="006309F7">
      <w:pPr>
        <w:jc w:val="left"/>
        <w:rPr>
          <w:rFonts w:ascii="Trebuchet MS" w:hAnsi="Trebuchet MS" w:cs="Arial"/>
        </w:rPr>
      </w:pPr>
    </w:p>
    <w:p w14:paraId="3DBA0067" w14:textId="77777777" w:rsidR="006309F7" w:rsidRPr="007B68CE" w:rsidRDefault="006309F7">
      <w:pPr>
        <w:jc w:val="left"/>
        <w:rPr>
          <w:rFonts w:ascii="Trebuchet MS" w:hAnsi="Trebuchet MS" w:cs="Arial"/>
        </w:rPr>
      </w:pPr>
    </w:p>
    <w:p w14:paraId="23AE41EB" w14:textId="77777777" w:rsidR="006309F7" w:rsidRPr="007B68CE" w:rsidRDefault="006309F7">
      <w:pPr>
        <w:jc w:val="left"/>
        <w:rPr>
          <w:rFonts w:ascii="Trebuchet MS" w:hAnsi="Trebuchet MS" w:cs="Arial"/>
        </w:rPr>
      </w:pPr>
    </w:p>
    <w:p w14:paraId="6F238752" w14:textId="77777777" w:rsidR="006309F7" w:rsidRPr="007B68CE" w:rsidRDefault="006309F7">
      <w:pPr>
        <w:jc w:val="left"/>
        <w:rPr>
          <w:rFonts w:ascii="Trebuchet MS" w:hAnsi="Trebuchet MS" w:cs="Arial"/>
        </w:rPr>
      </w:pPr>
    </w:p>
    <w:p w14:paraId="410B4269" w14:textId="77777777" w:rsidR="006309F7" w:rsidRPr="007B68CE" w:rsidRDefault="006309F7">
      <w:pPr>
        <w:jc w:val="left"/>
        <w:rPr>
          <w:rFonts w:ascii="Trebuchet MS" w:hAnsi="Trebuchet MS" w:cs="Arial"/>
        </w:rPr>
      </w:pPr>
    </w:p>
    <w:p w14:paraId="67FF8617" w14:textId="77777777" w:rsidR="006309F7" w:rsidRPr="007B68CE" w:rsidRDefault="006309F7">
      <w:pPr>
        <w:jc w:val="left"/>
        <w:rPr>
          <w:rFonts w:ascii="Trebuchet MS" w:hAnsi="Trebuchet MS" w:cs="Arial"/>
        </w:rPr>
      </w:pPr>
    </w:p>
    <w:p w14:paraId="1DDC6564" w14:textId="77777777" w:rsidR="00972836" w:rsidRDefault="00972836">
      <w:pPr>
        <w:pStyle w:val="Subtitle"/>
        <w:rPr>
          <w:rFonts w:ascii="Trebuchet MS" w:hAnsi="Trebuchet MS" w:cs="Arial"/>
        </w:rPr>
        <w:sectPr w:rsidR="00972836" w:rsidSect="00BF39FF">
          <w:headerReference w:type="even" r:id="rId15"/>
          <w:headerReference w:type="default" r:id="rId16"/>
          <w:headerReference w:type="first" r:id="rId17"/>
          <w:endnotePr>
            <w:numFmt w:val="decimal"/>
          </w:endnotePr>
          <w:type w:val="oddPage"/>
          <w:pgSz w:w="11909" w:h="16834" w:code="9"/>
          <w:pgMar w:top="1440" w:right="1440" w:bottom="1440" w:left="1800" w:header="720" w:footer="720" w:gutter="0"/>
          <w:pgNumType w:start="1"/>
          <w:cols w:space="720"/>
          <w:titlePg/>
        </w:sectPr>
      </w:pPr>
      <w:bookmarkStart w:id="11" w:name="_Toc101929319"/>
      <w:bookmarkStart w:id="12" w:name="_Toc469596531"/>
    </w:p>
    <w:tbl>
      <w:tblPr>
        <w:tblW w:w="9198" w:type="dxa"/>
        <w:tblLayout w:type="fixed"/>
        <w:tblLook w:val="0000" w:firstRow="0" w:lastRow="0" w:firstColumn="0" w:lastColumn="0" w:noHBand="0" w:noVBand="0"/>
      </w:tblPr>
      <w:tblGrid>
        <w:gridCol w:w="9198"/>
      </w:tblGrid>
      <w:tr w:rsidR="006309F7" w:rsidRPr="007B68CE" w14:paraId="500290C2" w14:textId="77777777" w:rsidTr="00972836">
        <w:trPr>
          <w:trHeight w:val="801"/>
        </w:trPr>
        <w:tc>
          <w:tcPr>
            <w:tcW w:w="9198" w:type="dxa"/>
            <w:vAlign w:val="center"/>
          </w:tcPr>
          <w:p w14:paraId="277F0C2B" w14:textId="4DE9CFF9" w:rsidR="006309F7" w:rsidRPr="007B68CE" w:rsidRDefault="006309F7">
            <w:pPr>
              <w:pStyle w:val="Subtitle"/>
              <w:rPr>
                <w:rFonts w:ascii="Trebuchet MS" w:hAnsi="Trebuchet MS" w:cs="Arial"/>
                <w:highlight w:val="yellow"/>
              </w:rPr>
            </w:pPr>
            <w:r w:rsidRPr="007B68CE">
              <w:rPr>
                <w:rFonts w:ascii="Trebuchet MS" w:hAnsi="Trebuchet MS" w:cs="Arial"/>
              </w:rPr>
              <w:t>Section I.  Instructions to Bidders</w:t>
            </w:r>
            <w:bookmarkEnd w:id="11"/>
            <w:bookmarkEnd w:id="12"/>
          </w:p>
        </w:tc>
      </w:tr>
    </w:tbl>
    <w:p w14:paraId="0D7832BA" w14:textId="77777777" w:rsidR="006309F7" w:rsidRPr="007B68CE" w:rsidRDefault="006309F7" w:rsidP="001F5E4E">
      <w:pPr>
        <w:rPr>
          <w:rFonts w:ascii="Trebuchet MS" w:hAnsi="Trebuchet MS" w:cs="Arial"/>
        </w:rPr>
      </w:pPr>
    </w:p>
    <w:p w14:paraId="1FFDC378" w14:textId="77777777" w:rsidR="006309F7" w:rsidRPr="007B68CE" w:rsidRDefault="006309F7" w:rsidP="008D1C32">
      <w:pPr>
        <w:pStyle w:val="Subtitle2"/>
      </w:pPr>
      <w:r w:rsidRPr="007B68CE">
        <w:t>Table of Clauses</w:t>
      </w:r>
    </w:p>
    <w:p w14:paraId="6540973A" w14:textId="4E456E22" w:rsidR="00C567A5" w:rsidRPr="007B68CE" w:rsidRDefault="003028B6" w:rsidP="008C6B07">
      <w:pPr>
        <w:pStyle w:val="TOC1"/>
        <w:ind w:right="22"/>
        <w:rPr>
          <w:rFonts w:ascii="Trebuchet MS" w:hAnsi="Trebuchet MS" w:cs="Arial"/>
          <w:b w:val="0"/>
          <w:noProof/>
          <w:sz w:val="22"/>
          <w:szCs w:val="22"/>
        </w:rPr>
      </w:pPr>
      <w:r w:rsidRPr="007B68CE">
        <w:rPr>
          <w:rFonts w:ascii="Trebuchet MS" w:hAnsi="Trebuchet MS" w:cs="Arial"/>
          <w:sz w:val="22"/>
          <w:szCs w:val="22"/>
        </w:rPr>
        <w:fldChar w:fldCharType="begin"/>
      </w:r>
      <w:r w:rsidR="006309F7" w:rsidRPr="007B68CE">
        <w:rPr>
          <w:rFonts w:ascii="Trebuchet MS" w:hAnsi="Trebuchet MS" w:cs="Arial"/>
          <w:sz w:val="22"/>
          <w:szCs w:val="22"/>
        </w:rPr>
        <w:instrText xml:space="preserve"> TOC \t "Body Text 2,1,Header 1 - Clauses,2" </w:instrText>
      </w:r>
      <w:r w:rsidRPr="007B68CE">
        <w:rPr>
          <w:rFonts w:ascii="Trebuchet MS" w:hAnsi="Trebuchet MS" w:cs="Arial"/>
          <w:sz w:val="22"/>
          <w:szCs w:val="22"/>
        </w:rPr>
        <w:fldChar w:fldCharType="separate"/>
      </w:r>
      <w:r w:rsidR="00C567A5" w:rsidRPr="007B68CE">
        <w:rPr>
          <w:rFonts w:ascii="Trebuchet MS" w:hAnsi="Trebuchet MS" w:cs="Arial"/>
          <w:bCs/>
          <w:iCs/>
          <w:noProof/>
          <w:sz w:val="22"/>
          <w:szCs w:val="22"/>
        </w:rPr>
        <w:t>A. General</w:t>
      </w:r>
      <w:r w:rsidR="00C567A5" w:rsidRPr="007B68CE">
        <w:rPr>
          <w:rFonts w:ascii="Trebuchet MS" w:hAnsi="Trebuchet MS" w:cs="Arial"/>
          <w:noProof/>
          <w:sz w:val="22"/>
          <w:szCs w:val="22"/>
        </w:rPr>
        <w:tab/>
      </w:r>
      <w:r w:rsidRPr="007B68CE">
        <w:rPr>
          <w:rFonts w:ascii="Trebuchet MS" w:hAnsi="Trebuchet MS" w:cs="Arial"/>
          <w:noProof/>
          <w:sz w:val="22"/>
          <w:szCs w:val="22"/>
        </w:rPr>
        <w:fldChar w:fldCharType="begin"/>
      </w:r>
      <w:r w:rsidR="00C567A5" w:rsidRPr="007B68CE">
        <w:rPr>
          <w:rFonts w:ascii="Trebuchet MS" w:hAnsi="Trebuchet MS" w:cs="Arial"/>
          <w:noProof/>
          <w:sz w:val="22"/>
          <w:szCs w:val="22"/>
        </w:rPr>
        <w:instrText xml:space="preserve"> PAGEREF _Toc100032288 \h </w:instrText>
      </w:r>
      <w:r w:rsidRPr="007B68CE">
        <w:rPr>
          <w:rFonts w:ascii="Trebuchet MS" w:hAnsi="Trebuchet MS" w:cs="Arial"/>
          <w:noProof/>
          <w:sz w:val="22"/>
          <w:szCs w:val="22"/>
        </w:rPr>
      </w:r>
      <w:r w:rsidRPr="007B68CE">
        <w:rPr>
          <w:rFonts w:ascii="Trebuchet MS" w:hAnsi="Trebuchet MS" w:cs="Arial"/>
          <w:noProof/>
          <w:sz w:val="22"/>
          <w:szCs w:val="22"/>
        </w:rPr>
        <w:fldChar w:fldCharType="separate"/>
      </w:r>
      <w:r w:rsidR="00530A5E">
        <w:rPr>
          <w:rFonts w:ascii="Trebuchet MS" w:hAnsi="Trebuchet MS" w:cs="Arial"/>
          <w:noProof/>
          <w:sz w:val="22"/>
          <w:szCs w:val="22"/>
        </w:rPr>
        <w:t>3</w:t>
      </w:r>
      <w:r w:rsidRPr="007B68CE">
        <w:rPr>
          <w:rFonts w:ascii="Trebuchet MS" w:hAnsi="Trebuchet MS" w:cs="Arial"/>
          <w:noProof/>
          <w:sz w:val="22"/>
          <w:szCs w:val="22"/>
        </w:rPr>
        <w:fldChar w:fldCharType="end"/>
      </w:r>
    </w:p>
    <w:p w14:paraId="79F67498" w14:textId="6291F93B"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1.</w:t>
      </w:r>
      <w:r w:rsidRPr="007B68CE">
        <w:rPr>
          <w:rFonts w:ascii="Trebuchet MS" w:hAnsi="Trebuchet MS" w:cs="Arial"/>
          <w:noProof/>
          <w:sz w:val="22"/>
          <w:szCs w:val="22"/>
        </w:rPr>
        <w:tab/>
        <w:t>Scope of Bid</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_Toc100032289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3</w:t>
      </w:r>
      <w:r w:rsidR="003028B6" w:rsidRPr="007B68CE">
        <w:rPr>
          <w:rFonts w:ascii="Trebuchet MS" w:hAnsi="Trebuchet MS" w:cs="Arial"/>
          <w:noProof/>
          <w:sz w:val="22"/>
          <w:szCs w:val="22"/>
        </w:rPr>
        <w:fldChar w:fldCharType="end"/>
      </w:r>
    </w:p>
    <w:p w14:paraId="7EE3D3F7" w14:textId="1D2E4065"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2.</w:t>
      </w:r>
      <w:r w:rsidRPr="007B68CE">
        <w:rPr>
          <w:rFonts w:ascii="Trebuchet MS" w:hAnsi="Trebuchet MS" w:cs="Arial"/>
          <w:noProof/>
          <w:sz w:val="22"/>
          <w:szCs w:val="22"/>
        </w:rPr>
        <w:tab/>
        <w:t>Source of Funds</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_Toc100032290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3</w:t>
      </w:r>
      <w:r w:rsidR="003028B6" w:rsidRPr="007B68CE">
        <w:rPr>
          <w:rFonts w:ascii="Trebuchet MS" w:hAnsi="Trebuchet MS" w:cs="Arial"/>
          <w:noProof/>
          <w:sz w:val="22"/>
          <w:szCs w:val="22"/>
        </w:rPr>
        <w:fldChar w:fldCharType="end"/>
      </w:r>
    </w:p>
    <w:p w14:paraId="0547A88A" w14:textId="655337FB"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3.</w:t>
      </w:r>
      <w:r w:rsidRPr="007B68CE">
        <w:rPr>
          <w:rFonts w:ascii="Trebuchet MS" w:hAnsi="Trebuchet MS" w:cs="Arial"/>
          <w:noProof/>
          <w:sz w:val="22"/>
          <w:szCs w:val="22"/>
        </w:rPr>
        <w:tab/>
        <w:t>Corrupt Practices</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_Toc100032291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3</w:t>
      </w:r>
      <w:r w:rsidR="003028B6" w:rsidRPr="007B68CE">
        <w:rPr>
          <w:rFonts w:ascii="Trebuchet MS" w:hAnsi="Trebuchet MS" w:cs="Arial"/>
          <w:noProof/>
          <w:sz w:val="22"/>
          <w:szCs w:val="22"/>
        </w:rPr>
        <w:fldChar w:fldCharType="end"/>
      </w:r>
    </w:p>
    <w:p w14:paraId="291968B6" w14:textId="3086710E"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4.</w:t>
      </w:r>
      <w:r w:rsidRPr="007B68CE">
        <w:rPr>
          <w:rFonts w:ascii="Trebuchet MS" w:hAnsi="Trebuchet MS" w:cs="Arial"/>
          <w:noProof/>
          <w:sz w:val="22"/>
          <w:szCs w:val="22"/>
        </w:rPr>
        <w:tab/>
        <w:t>Eligible Bidders</w:t>
      </w:r>
      <w:r w:rsidRPr="007B68CE">
        <w:rPr>
          <w:rFonts w:ascii="Trebuchet MS" w:hAnsi="Trebuchet MS" w:cs="Arial"/>
          <w:noProof/>
          <w:sz w:val="22"/>
          <w:szCs w:val="22"/>
        </w:rPr>
        <w:tab/>
      </w:r>
      <w:r w:rsidR="008C6B07" w:rsidRPr="007B68CE">
        <w:rPr>
          <w:rFonts w:ascii="Trebuchet MS" w:hAnsi="Trebuchet MS" w:cs="Arial"/>
          <w:noProof/>
          <w:sz w:val="22"/>
          <w:szCs w:val="22"/>
        </w:rPr>
        <w:t>4</w:t>
      </w:r>
    </w:p>
    <w:p w14:paraId="4ED2D8E5" w14:textId="0273D10B" w:rsidR="00C567A5" w:rsidRPr="007B68CE" w:rsidRDefault="008C6B07">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5.</w:t>
      </w:r>
      <w:r w:rsidRPr="007B68CE">
        <w:rPr>
          <w:rFonts w:ascii="Trebuchet MS" w:hAnsi="Trebuchet MS" w:cs="Arial"/>
          <w:noProof/>
          <w:sz w:val="22"/>
          <w:szCs w:val="22"/>
        </w:rPr>
        <w:tab/>
        <w:t xml:space="preserve">Eligible </w:t>
      </w:r>
      <w:r w:rsidR="00C567A5" w:rsidRPr="007B68CE">
        <w:rPr>
          <w:rFonts w:ascii="Trebuchet MS" w:hAnsi="Trebuchet MS" w:cs="Arial"/>
          <w:noProof/>
          <w:sz w:val="22"/>
          <w:szCs w:val="22"/>
        </w:rPr>
        <w:t>Materials, Equipment and Services</w:t>
      </w:r>
      <w:r w:rsidR="00C567A5"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00C567A5" w:rsidRPr="007B68CE">
        <w:rPr>
          <w:rFonts w:ascii="Trebuchet MS" w:hAnsi="Trebuchet MS" w:cs="Arial"/>
          <w:noProof/>
          <w:sz w:val="22"/>
          <w:szCs w:val="22"/>
        </w:rPr>
        <w:instrText xml:space="preserve"> PAGEREF _Toc100032293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5</w:t>
      </w:r>
      <w:r w:rsidR="003028B6" w:rsidRPr="007B68CE">
        <w:rPr>
          <w:rFonts w:ascii="Trebuchet MS" w:hAnsi="Trebuchet MS" w:cs="Arial"/>
          <w:noProof/>
          <w:sz w:val="22"/>
          <w:szCs w:val="22"/>
        </w:rPr>
        <w:fldChar w:fldCharType="end"/>
      </w:r>
    </w:p>
    <w:p w14:paraId="09D7ADAD" w14:textId="6DE9E014" w:rsidR="00C567A5" w:rsidRPr="007B68CE" w:rsidRDefault="00C567A5" w:rsidP="008C6B07">
      <w:pPr>
        <w:pStyle w:val="TOC1"/>
        <w:ind w:right="22"/>
        <w:rPr>
          <w:rFonts w:ascii="Trebuchet MS" w:hAnsi="Trebuchet MS" w:cs="Arial"/>
          <w:b w:val="0"/>
          <w:noProof/>
          <w:sz w:val="22"/>
          <w:szCs w:val="22"/>
        </w:rPr>
      </w:pPr>
      <w:r w:rsidRPr="007B68CE">
        <w:rPr>
          <w:rFonts w:ascii="Trebuchet MS" w:hAnsi="Trebuchet MS" w:cs="Arial"/>
          <w:bCs/>
          <w:iCs/>
          <w:noProof/>
          <w:sz w:val="22"/>
          <w:szCs w:val="22"/>
        </w:rPr>
        <w:t>B.  Contents of Bidding Document</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_Toc100032294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5</w:t>
      </w:r>
      <w:r w:rsidR="003028B6" w:rsidRPr="007B68CE">
        <w:rPr>
          <w:rFonts w:ascii="Trebuchet MS" w:hAnsi="Trebuchet MS" w:cs="Arial"/>
          <w:noProof/>
          <w:sz w:val="22"/>
          <w:szCs w:val="22"/>
        </w:rPr>
        <w:fldChar w:fldCharType="end"/>
      </w:r>
    </w:p>
    <w:p w14:paraId="322E6937" w14:textId="62C15EB1" w:rsidR="00C567A5" w:rsidRPr="007B68CE" w:rsidRDefault="007B68CE">
      <w:pPr>
        <w:pStyle w:val="TOC2"/>
        <w:tabs>
          <w:tab w:val="left" w:pos="1440"/>
        </w:tabs>
        <w:rPr>
          <w:rFonts w:ascii="Trebuchet MS" w:hAnsi="Trebuchet MS" w:cs="Arial"/>
          <w:noProof/>
          <w:sz w:val="22"/>
          <w:szCs w:val="22"/>
        </w:rPr>
      </w:pPr>
      <w:r>
        <w:rPr>
          <w:rFonts w:ascii="Trebuchet MS" w:hAnsi="Trebuchet MS" w:cs="Arial"/>
          <w:noProof/>
          <w:sz w:val="22"/>
          <w:szCs w:val="22"/>
        </w:rPr>
        <w:t>6.</w:t>
      </w:r>
      <w:r>
        <w:rPr>
          <w:rFonts w:ascii="Trebuchet MS" w:hAnsi="Trebuchet MS" w:cs="Arial"/>
          <w:noProof/>
          <w:sz w:val="22"/>
          <w:szCs w:val="22"/>
        </w:rPr>
        <w:tab/>
        <w:t xml:space="preserve">Sections of </w:t>
      </w:r>
      <w:r w:rsidR="00C567A5" w:rsidRPr="007B68CE">
        <w:rPr>
          <w:rFonts w:ascii="Trebuchet MS" w:hAnsi="Trebuchet MS" w:cs="Arial"/>
          <w:noProof/>
          <w:sz w:val="22"/>
          <w:szCs w:val="22"/>
        </w:rPr>
        <w:t>Bidding Document</w:t>
      </w:r>
      <w:r w:rsidR="00C567A5"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00C567A5" w:rsidRPr="007B68CE">
        <w:rPr>
          <w:rFonts w:ascii="Trebuchet MS" w:hAnsi="Trebuchet MS" w:cs="Arial"/>
          <w:noProof/>
          <w:sz w:val="22"/>
          <w:szCs w:val="22"/>
        </w:rPr>
        <w:instrText xml:space="preserve"> PAGEREF _Toc100032295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5</w:t>
      </w:r>
      <w:r w:rsidR="003028B6" w:rsidRPr="007B68CE">
        <w:rPr>
          <w:rFonts w:ascii="Trebuchet MS" w:hAnsi="Trebuchet MS" w:cs="Arial"/>
          <w:noProof/>
          <w:sz w:val="22"/>
          <w:szCs w:val="22"/>
        </w:rPr>
        <w:fldChar w:fldCharType="end"/>
      </w:r>
    </w:p>
    <w:p w14:paraId="398732A1" w14:textId="42066027"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7.</w:t>
      </w:r>
      <w:r w:rsidRPr="007B68CE">
        <w:rPr>
          <w:rFonts w:ascii="Trebuchet MS" w:hAnsi="Trebuchet MS" w:cs="Arial"/>
          <w:noProof/>
          <w:sz w:val="22"/>
          <w:szCs w:val="22"/>
        </w:rPr>
        <w:tab/>
        <w:t>Clarification of Bidding Document, Site Visit, Pre-Bid Meeting</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_Toc100032296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6</w:t>
      </w:r>
      <w:r w:rsidR="003028B6" w:rsidRPr="007B68CE">
        <w:rPr>
          <w:rFonts w:ascii="Trebuchet MS" w:hAnsi="Trebuchet MS" w:cs="Arial"/>
          <w:noProof/>
          <w:sz w:val="22"/>
          <w:szCs w:val="22"/>
        </w:rPr>
        <w:fldChar w:fldCharType="end"/>
      </w:r>
    </w:p>
    <w:p w14:paraId="12AE278D" w14:textId="60C6A3AF"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8.</w:t>
      </w:r>
      <w:r w:rsidRPr="007B68CE">
        <w:rPr>
          <w:rFonts w:ascii="Trebuchet MS" w:hAnsi="Trebuchet MS" w:cs="Arial"/>
          <w:noProof/>
          <w:sz w:val="22"/>
          <w:szCs w:val="22"/>
        </w:rPr>
        <w:tab/>
        <w:t>Amendment of Bidding Document</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_Toc100032297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7</w:t>
      </w:r>
      <w:r w:rsidR="003028B6" w:rsidRPr="007B68CE">
        <w:rPr>
          <w:rFonts w:ascii="Trebuchet MS" w:hAnsi="Trebuchet MS" w:cs="Arial"/>
          <w:noProof/>
          <w:sz w:val="22"/>
          <w:szCs w:val="22"/>
        </w:rPr>
        <w:fldChar w:fldCharType="end"/>
      </w:r>
    </w:p>
    <w:p w14:paraId="3E3016A0" w14:textId="08308ADC" w:rsidR="00C567A5" w:rsidRPr="007B68CE" w:rsidRDefault="00C567A5" w:rsidP="008C6B07">
      <w:pPr>
        <w:pStyle w:val="TOC1"/>
        <w:ind w:right="22"/>
        <w:rPr>
          <w:rFonts w:ascii="Trebuchet MS" w:hAnsi="Trebuchet MS" w:cs="Arial"/>
          <w:b w:val="0"/>
          <w:noProof/>
          <w:sz w:val="22"/>
          <w:szCs w:val="22"/>
        </w:rPr>
      </w:pPr>
      <w:r w:rsidRPr="007B68CE">
        <w:rPr>
          <w:rFonts w:ascii="Trebuchet MS" w:hAnsi="Trebuchet MS" w:cs="Arial"/>
          <w:bCs/>
          <w:iCs/>
          <w:noProof/>
          <w:sz w:val="22"/>
          <w:szCs w:val="22"/>
        </w:rPr>
        <w:t>C.  Preparation of Bids</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_Toc100032298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7</w:t>
      </w:r>
      <w:r w:rsidR="003028B6" w:rsidRPr="007B68CE">
        <w:rPr>
          <w:rFonts w:ascii="Trebuchet MS" w:hAnsi="Trebuchet MS" w:cs="Arial"/>
          <w:noProof/>
          <w:sz w:val="22"/>
          <w:szCs w:val="22"/>
        </w:rPr>
        <w:fldChar w:fldCharType="end"/>
      </w:r>
    </w:p>
    <w:p w14:paraId="55E0E020" w14:textId="7C167398"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9.</w:t>
      </w:r>
      <w:r w:rsidRPr="007B68CE">
        <w:rPr>
          <w:rFonts w:ascii="Trebuchet MS" w:hAnsi="Trebuchet MS" w:cs="Arial"/>
          <w:noProof/>
          <w:sz w:val="22"/>
          <w:szCs w:val="22"/>
        </w:rPr>
        <w:tab/>
        <w:t>Cost of Bidding</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_Toc100032299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7</w:t>
      </w:r>
      <w:r w:rsidR="003028B6" w:rsidRPr="007B68CE">
        <w:rPr>
          <w:rFonts w:ascii="Trebuchet MS" w:hAnsi="Trebuchet MS" w:cs="Arial"/>
          <w:noProof/>
          <w:sz w:val="22"/>
          <w:szCs w:val="22"/>
        </w:rPr>
        <w:fldChar w:fldCharType="end"/>
      </w:r>
    </w:p>
    <w:p w14:paraId="2F0309F6" w14:textId="137E3EF3"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10.</w:t>
      </w:r>
      <w:r w:rsidRPr="007B68CE">
        <w:rPr>
          <w:rFonts w:ascii="Trebuchet MS" w:hAnsi="Trebuchet MS" w:cs="Arial"/>
          <w:noProof/>
          <w:sz w:val="22"/>
          <w:szCs w:val="22"/>
        </w:rPr>
        <w:tab/>
        <w:t>Language of Bid</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_Toc100032300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7</w:t>
      </w:r>
      <w:r w:rsidR="003028B6" w:rsidRPr="007B68CE">
        <w:rPr>
          <w:rFonts w:ascii="Trebuchet MS" w:hAnsi="Trebuchet MS" w:cs="Arial"/>
          <w:noProof/>
          <w:sz w:val="22"/>
          <w:szCs w:val="22"/>
        </w:rPr>
        <w:fldChar w:fldCharType="end"/>
      </w:r>
    </w:p>
    <w:p w14:paraId="22A1F025" w14:textId="09A71B20"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11.</w:t>
      </w:r>
      <w:r w:rsidRPr="007B68CE">
        <w:rPr>
          <w:rFonts w:ascii="Trebuchet MS" w:hAnsi="Trebuchet MS" w:cs="Arial"/>
          <w:noProof/>
          <w:sz w:val="22"/>
          <w:szCs w:val="22"/>
        </w:rPr>
        <w:tab/>
        <w:t>Documents Comprising the Bid</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_Toc100032301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8</w:t>
      </w:r>
      <w:r w:rsidR="003028B6" w:rsidRPr="007B68CE">
        <w:rPr>
          <w:rFonts w:ascii="Trebuchet MS" w:hAnsi="Trebuchet MS" w:cs="Arial"/>
          <w:noProof/>
          <w:sz w:val="22"/>
          <w:szCs w:val="22"/>
        </w:rPr>
        <w:fldChar w:fldCharType="end"/>
      </w:r>
    </w:p>
    <w:p w14:paraId="398683BF" w14:textId="22DEBC4F"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12.</w:t>
      </w:r>
      <w:r w:rsidRPr="007B68CE">
        <w:rPr>
          <w:rFonts w:ascii="Trebuchet MS" w:hAnsi="Trebuchet MS" w:cs="Arial"/>
          <w:noProof/>
          <w:sz w:val="22"/>
          <w:szCs w:val="22"/>
        </w:rPr>
        <w:tab/>
        <w:t>Letter of Bid, and Schedules</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_Toc100032302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8</w:t>
      </w:r>
      <w:r w:rsidR="003028B6" w:rsidRPr="007B68CE">
        <w:rPr>
          <w:rFonts w:ascii="Trebuchet MS" w:hAnsi="Trebuchet MS" w:cs="Arial"/>
          <w:noProof/>
          <w:sz w:val="22"/>
          <w:szCs w:val="22"/>
        </w:rPr>
        <w:fldChar w:fldCharType="end"/>
      </w:r>
    </w:p>
    <w:p w14:paraId="78791B16" w14:textId="2D49CC78"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13.</w:t>
      </w:r>
      <w:r w:rsidRPr="007B68CE">
        <w:rPr>
          <w:rFonts w:ascii="Trebuchet MS" w:hAnsi="Trebuchet MS" w:cs="Arial"/>
          <w:noProof/>
          <w:sz w:val="22"/>
          <w:szCs w:val="22"/>
        </w:rPr>
        <w:tab/>
        <w:t>Alternative Bids</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_Toc100032303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8</w:t>
      </w:r>
      <w:r w:rsidR="003028B6" w:rsidRPr="007B68CE">
        <w:rPr>
          <w:rFonts w:ascii="Trebuchet MS" w:hAnsi="Trebuchet MS" w:cs="Arial"/>
          <w:noProof/>
          <w:sz w:val="22"/>
          <w:szCs w:val="22"/>
        </w:rPr>
        <w:fldChar w:fldCharType="end"/>
      </w:r>
    </w:p>
    <w:p w14:paraId="59111FFD" w14:textId="45C154EA"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14.</w:t>
      </w:r>
      <w:r w:rsidRPr="007B68CE">
        <w:rPr>
          <w:rFonts w:ascii="Trebuchet MS" w:hAnsi="Trebuchet MS" w:cs="Arial"/>
          <w:noProof/>
          <w:sz w:val="22"/>
          <w:szCs w:val="22"/>
        </w:rPr>
        <w:tab/>
        <w:t>Bid Prices and Discounts</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_Toc100032304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8</w:t>
      </w:r>
      <w:r w:rsidR="003028B6" w:rsidRPr="007B68CE">
        <w:rPr>
          <w:rFonts w:ascii="Trebuchet MS" w:hAnsi="Trebuchet MS" w:cs="Arial"/>
          <w:noProof/>
          <w:sz w:val="22"/>
          <w:szCs w:val="22"/>
        </w:rPr>
        <w:fldChar w:fldCharType="end"/>
      </w:r>
    </w:p>
    <w:p w14:paraId="010516A3" w14:textId="416E828C"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15.</w:t>
      </w:r>
      <w:r w:rsidRPr="007B68CE">
        <w:rPr>
          <w:rFonts w:ascii="Trebuchet MS" w:hAnsi="Trebuchet MS" w:cs="Arial"/>
          <w:noProof/>
          <w:sz w:val="22"/>
          <w:szCs w:val="22"/>
        </w:rPr>
        <w:tab/>
        <w:t>Currencies of Bid and Payment</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_Toc100032305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9</w:t>
      </w:r>
      <w:r w:rsidR="003028B6" w:rsidRPr="007B68CE">
        <w:rPr>
          <w:rFonts w:ascii="Trebuchet MS" w:hAnsi="Trebuchet MS" w:cs="Arial"/>
          <w:noProof/>
          <w:sz w:val="22"/>
          <w:szCs w:val="22"/>
        </w:rPr>
        <w:fldChar w:fldCharType="end"/>
      </w:r>
    </w:p>
    <w:p w14:paraId="3B422A01" w14:textId="6CF8B99B"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16.</w:t>
      </w:r>
      <w:r w:rsidRPr="007B68CE">
        <w:rPr>
          <w:rFonts w:ascii="Trebuchet MS" w:hAnsi="Trebuchet MS" w:cs="Arial"/>
          <w:noProof/>
          <w:sz w:val="22"/>
          <w:szCs w:val="22"/>
        </w:rPr>
        <w:tab/>
        <w:t>Documents Comprising the Technical Proposal</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_Toc100032306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9</w:t>
      </w:r>
      <w:r w:rsidR="003028B6" w:rsidRPr="007B68CE">
        <w:rPr>
          <w:rFonts w:ascii="Trebuchet MS" w:hAnsi="Trebuchet MS" w:cs="Arial"/>
          <w:noProof/>
          <w:sz w:val="22"/>
          <w:szCs w:val="22"/>
        </w:rPr>
        <w:fldChar w:fldCharType="end"/>
      </w:r>
    </w:p>
    <w:p w14:paraId="74524A71" w14:textId="0CD27CCA"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17.</w:t>
      </w:r>
      <w:r w:rsidRPr="007B68CE">
        <w:rPr>
          <w:rFonts w:ascii="Trebuchet MS" w:hAnsi="Trebuchet MS" w:cs="Arial"/>
          <w:noProof/>
          <w:sz w:val="22"/>
          <w:szCs w:val="22"/>
        </w:rPr>
        <w:tab/>
        <w:t xml:space="preserve">Documents </w:t>
      </w:r>
      <w:r w:rsidRPr="007B68CE">
        <w:rPr>
          <w:rFonts w:ascii="Trebuchet MS" w:hAnsi="Trebuchet MS" w:cs="Arial"/>
          <w:iCs/>
          <w:noProof/>
          <w:sz w:val="22"/>
          <w:szCs w:val="22"/>
        </w:rPr>
        <w:t>Establishing</w:t>
      </w:r>
      <w:r w:rsidRPr="007B68CE">
        <w:rPr>
          <w:rFonts w:ascii="Trebuchet MS" w:hAnsi="Trebuchet MS" w:cs="Arial"/>
          <w:noProof/>
          <w:sz w:val="22"/>
          <w:szCs w:val="22"/>
        </w:rPr>
        <w:t xml:space="preserve"> the Qualifications of the Bidder</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_Toc100032307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9</w:t>
      </w:r>
      <w:r w:rsidR="003028B6" w:rsidRPr="007B68CE">
        <w:rPr>
          <w:rFonts w:ascii="Trebuchet MS" w:hAnsi="Trebuchet MS" w:cs="Arial"/>
          <w:noProof/>
          <w:sz w:val="22"/>
          <w:szCs w:val="22"/>
        </w:rPr>
        <w:fldChar w:fldCharType="end"/>
      </w:r>
    </w:p>
    <w:p w14:paraId="13FED3CE" w14:textId="550A61DC"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18.</w:t>
      </w:r>
      <w:r w:rsidRPr="007B68CE">
        <w:rPr>
          <w:rFonts w:ascii="Trebuchet MS" w:hAnsi="Trebuchet MS" w:cs="Arial"/>
          <w:noProof/>
          <w:sz w:val="22"/>
          <w:szCs w:val="22"/>
        </w:rPr>
        <w:tab/>
        <w:t>Period of Validity of Bids</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_Toc100032308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10</w:t>
      </w:r>
      <w:r w:rsidR="003028B6" w:rsidRPr="007B68CE">
        <w:rPr>
          <w:rFonts w:ascii="Trebuchet MS" w:hAnsi="Trebuchet MS" w:cs="Arial"/>
          <w:noProof/>
          <w:sz w:val="22"/>
          <w:szCs w:val="22"/>
        </w:rPr>
        <w:fldChar w:fldCharType="end"/>
      </w:r>
    </w:p>
    <w:p w14:paraId="321037F7" w14:textId="18A8F436"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19.</w:t>
      </w:r>
      <w:r w:rsidRPr="007B68CE">
        <w:rPr>
          <w:rFonts w:ascii="Trebuchet MS" w:hAnsi="Trebuchet MS" w:cs="Arial"/>
          <w:noProof/>
          <w:sz w:val="22"/>
          <w:szCs w:val="22"/>
        </w:rPr>
        <w:tab/>
        <w:t>Bid Security</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_Toc100032309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10</w:t>
      </w:r>
      <w:r w:rsidR="003028B6" w:rsidRPr="007B68CE">
        <w:rPr>
          <w:rFonts w:ascii="Trebuchet MS" w:hAnsi="Trebuchet MS" w:cs="Arial"/>
          <w:noProof/>
          <w:sz w:val="22"/>
          <w:szCs w:val="22"/>
        </w:rPr>
        <w:fldChar w:fldCharType="end"/>
      </w:r>
    </w:p>
    <w:p w14:paraId="333FC610" w14:textId="2EFE6133"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20.</w:t>
      </w:r>
      <w:r w:rsidRPr="007B68CE">
        <w:rPr>
          <w:rFonts w:ascii="Trebuchet MS" w:hAnsi="Trebuchet MS" w:cs="Arial"/>
          <w:noProof/>
          <w:sz w:val="22"/>
          <w:szCs w:val="22"/>
        </w:rPr>
        <w:tab/>
        <w:t>Format and Signing of Bid</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_Toc100032310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11</w:t>
      </w:r>
      <w:r w:rsidR="003028B6" w:rsidRPr="007B68CE">
        <w:rPr>
          <w:rFonts w:ascii="Trebuchet MS" w:hAnsi="Trebuchet MS" w:cs="Arial"/>
          <w:noProof/>
          <w:sz w:val="22"/>
          <w:szCs w:val="22"/>
        </w:rPr>
        <w:fldChar w:fldCharType="end"/>
      </w:r>
    </w:p>
    <w:p w14:paraId="309E2AA8" w14:textId="0C1F7347" w:rsidR="00C567A5" w:rsidRPr="007B68CE" w:rsidRDefault="00C567A5" w:rsidP="008C6B07">
      <w:pPr>
        <w:pStyle w:val="TOC1"/>
        <w:ind w:right="22"/>
        <w:rPr>
          <w:rFonts w:ascii="Trebuchet MS" w:hAnsi="Trebuchet MS" w:cs="Arial"/>
          <w:b w:val="0"/>
          <w:noProof/>
          <w:sz w:val="22"/>
          <w:szCs w:val="22"/>
        </w:rPr>
      </w:pPr>
      <w:r w:rsidRPr="007B68CE">
        <w:rPr>
          <w:rFonts w:ascii="Trebuchet MS" w:hAnsi="Trebuchet MS" w:cs="Arial"/>
          <w:bCs/>
          <w:iCs/>
          <w:noProof/>
          <w:sz w:val="22"/>
          <w:szCs w:val="22"/>
        </w:rPr>
        <w:t>D.  Submission and Opening of Bids</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_Toc100032311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11</w:t>
      </w:r>
      <w:r w:rsidR="003028B6" w:rsidRPr="007B68CE">
        <w:rPr>
          <w:rFonts w:ascii="Trebuchet MS" w:hAnsi="Trebuchet MS" w:cs="Arial"/>
          <w:noProof/>
          <w:sz w:val="22"/>
          <w:szCs w:val="22"/>
        </w:rPr>
        <w:fldChar w:fldCharType="end"/>
      </w:r>
    </w:p>
    <w:p w14:paraId="3ED73683" w14:textId="70EC2791"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21.</w:t>
      </w:r>
      <w:r w:rsidRPr="007B68CE">
        <w:rPr>
          <w:rFonts w:ascii="Trebuchet MS" w:hAnsi="Trebuchet MS" w:cs="Arial"/>
          <w:noProof/>
          <w:sz w:val="22"/>
          <w:szCs w:val="22"/>
        </w:rPr>
        <w:tab/>
        <w:t>Sealing and Marking of Bids</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_Toc100032312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11</w:t>
      </w:r>
      <w:r w:rsidR="003028B6" w:rsidRPr="007B68CE">
        <w:rPr>
          <w:rFonts w:ascii="Trebuchet MS" w:hAnsi="Trebuchet MS" w:cs="Arial"/>
          <w:noProof/>
          <w:sz w:val="22"/>
          <w:szCs w:val="22"/>
        </w:rPr>
        <w:fldChar w:fldCharType="end"/>
      </w:r>
    </w:p>
    <w:p w14:paraId="6153245E" w14:textId="37649418"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22.</w:t>
      </w:r>
      <w:r w:rsidRPr="007B68CE">
        <w:rPr>
          <w:rFonts w:ascii="Trebuchet MS" w:hAnsi="Trebuchet MS" w:cs="Arial"/>
          <w:noProof/>
          <w:sz w:val="22"/>
          <w:szCs w:val="22"/>
        </w:rPr>
        <w:tab/>
        <w:t>Deadline for Submission of Bids</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_Toc100032313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12</w:t>
      </w:r>
      <w:r w:rsidR="003028B6" w:rsidRPr="007B68CE">
        <w:rPr>
          <w:rFonts w:ascii="Trebuchet MS" w:hAnsi="Trebuchet MS" w:cs="Arial"/>
          <w:noProof/>
          <w:sz w:val="22"/>
          <w:szCs w:val="22"/>
        </w:rPr>
        <w:fldChar w:fldCharType="end"/>
      </w:r>
    </w:p>
    <w:p w14:paraId="4DA70FC0" w14:textId="090AE2BE"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23.</w:t>
      </w:r>
      <w:r w:rsidRPr="007B68CE">
        <w:rPr>
          <w:rFonts w:ascii="Trebuchet MS" w:hAnsi="Trebuchet MS" w:cs="Arial"/>
          <w:noProof/>
          <w:sz w:val="22"/>
          <w:szCs w:val="22"/>
        </w:rPr>
        <w:tab/>
        <w:t>Late Bids</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_Toc100032314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12</w:t>
      </w:r>
      <w:r w:rsidR="003028B6" w:rsidRPr="007B68CE">
        <w:rPr>
          <w:rFonts w:ascii="Trebuchet MS" w:hAnsi="Trebuchet MS" w:cs="Arial"/>
          <w:noProof/>
          <w:sz w:val="22"/>
          <w:szCs w:val="22"/>
        </w:rPr>
        <w:fldChar w:fldCharType="end"/>
      </w:r>
    </w:p>
    <w:p w14:paraId="1D141E48" w14:textId="54F71A33" w:rsidR="00C567A5" w:rsidRPr="007B68CE" w:rsidRDefault="007B68CE">
      <w:pPr>
        <w:pStyle w:val="TOC2"/>
        <w:tabs>
          <w:tab w:val="left" w:pos="1440"/>
        </w:tabs>
        <w:rPr>
          <w:rFonts w:ascii="Trebuchet MS" w:hAnsi="Trebuchet MS" w:cs="Arial"/>
          <w:noProof/>
          <w:sz w:val="22"/>
          <w:szCs w:val="22"/>
        </w:rPr>
      </w:pPr>
      <w:r>
        <w:rPr>
          <w:rFonts w:ascii="Trebuchet MS" w:hAnsi="Trebuchet MS" w:cs="Arial"/>
          <w:noProof/>
          <w:sz w:val="22"/>
          <w:szCs w:val="22"/>
        </w:rPr>
        <w:t>24.</w:t>
      </w:r>
      <w:r>
        <w:rPr>
          <w:rFonts w:ascii="Trebuchet MS" w:hAnsi="Trebuchet MS" w:cs="Arial"/>
          <w:noProof/>
          <w:sz w:val="22"/>
          <w:szCs w:val="22"/>
        </w:rPr>
        <w:tab/>
        <w:t xml:space="preserve">Withdrawal, </w:t>
      </w:r>
      <w:r w:rsidR="00C567A5" w:rsidRPr="007B68CE">
        <w:rPr>
          <w:rFonts w:ascii="Trebuchet MS" w:hAnsi="Trebuchet MS" w:cs="Arial"/>
          <w:noProof/>
          <w:sz w:val="22"/>
          <w:szCs w:val="22"/>
        </w:rPr>
        <w:t>Substitution, and Modification of Bids</w:t>
      </w:r>
      <w:r w:rsidR="00C567A5"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00C567A5" w:rsidRPr="007B68CE">
        <w:rPr>
          <w:rFonts w:ascii="Trebuchet MS" w:hAnsi="Trebuchet MS" w:cs="Arial"/>
          <w:noProof/>
          <w:sz w:val="22"/>
          <w:szCs w:val="22"/>
        </w:rPr>
        <w:instrText xml:space="preserve"> PAGEREF _Toc100032315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12</w:t>
      </w:r>
      <w:r w:rsidR="003028B6" w:rsidRPr="007B68CE">
        <w:rPr>
          <w:rFonts w:ascii="Trebuchet MS" w:hAnsi="Trebuchet MS" w:cs="Arial"/>
          <w:noProof/>
          <w:sz w:val="22"/>
          <w:szCs w:val="22"/>
        </w:rPr>
        <w:fldChar w:fldCharType="end"/>
      </w:r>
    </w:p>
    <w:p w14:paraId="27DA685B" w14:textId="065684B6"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25.</w:t>
      </w:r>
      <w:r w:rsidRPr="007B68CE">
        <w:rPr>
          <w:rFonts w:ascii="Trebuchet MS" w:hAnsi="Trebuchet MS" w:cs="Arial"/>
          <w:noProof/>
          <w:sz w:val="22"/>
          <w:szCs w:val="22"/>
        </w:rPr>
        <w:tab/>
        <w:t>Bid Opening</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_Toc100032316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13</w:t>
      </w:r>
      <w:r w:rsidR="003028B6" w:rsidRPr="007B68CE">
        <w:rPr>
          <w:rFonts w:ascii="Trebuchet MS" w:hAnsi="Trebuchet MS" w:cs="Arial"/>
          <w:noProof/>
          <w:sz w:val="22"/>
          <w:szCs w:val="22"/>
        </w:rPr>
        <w:fldChar w:fldCharType="end"/>
      </w:r>
    </w:p>
    <w:p w14:paraId="00E22761" w14:textId="3CC7347A" w:rsidR="00C567A5" w:rsidRPr="007B68CE" w:rsidRDefault="00C567A5" w:rsidP="008C6B07">
      <w:pPr>
        <w:pStyle w:val="TOC1"/>
        <w:ind w:right="22"/>
        <w:rPr>
          <w:rFonts w:ascii="Trebuchet MS" w:hAnsi="Trebuchet MS" w:cs="Arial"/>
          <w:b w:val="0"/>
          <w:noProof/>
          <w:sz w:val="22"/>
          <w:szCs w:val="22"/>
        </w:rPr>
      </w:pPr>
      <w:r w:rsidRPr="007B68CE">
        <w:rPr>
          <w:rFonts w:ascii="Trebuchet MS" w:hAnsi="Trebuchet MS" w:cs="Arial"/>
          <w:bCs/>
          <w:iCs/>
          <w:noProof/>
          <w:sz w:val="22"/>
          <w:szCs w:val="22"/>
        </w:rPr>
        <w:t>E.  Evaluation and Comparison of Bids</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_Toc100032317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13</w:t>
      </w:r>
      <w:r w:rsidR="003028B6" w:rsidRPr="007B68CE">
        <w:rPr>
          <w:rFonts w:ascii="Trebuchet MS" w:hAnsi="Trebuchet MS" w:cs="Arial"/>
          <w:noProof/>
          <w:sz w:val="22"/>
          <w:szCs w:val="22"/>
        </w:rPr>
        <w:fldChar w:fldCharType="end"/>
      </w:r>
    </w:p>
    <w:p w14:paraId="7F0D702D" w14:textId="2B035B84"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26.</w:t>
      </w:r>
      <w:r w:rsidRPr="007B68CE">
        <w:rPr>
          <w:rFonts w:ascii="Trebuchet MS" w:hAnsi="Trebuchet MS" w:cs="Arial"/>
          <w:noProof/>
          <w:sz w:val="22"/>
          <w:szCs w:val="22"/>
        </w:rPr>
        <w:tab/>
        <w:t>Confidentiality</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_Toc100032318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13</w:t>
      </w:r>
      <w:r w:rsidR="003028B6" w:rsidRPr="007B68CE">
        <w:rPr>
          <w:rFonts w:ascii="Trebuchet MS" w:hAnsi="Trebuchet MS" w:cs="Arial"/>
          <w:noProof/>
          <w:sz w:val="22"/>
          <w:szCs w:val="22"/>
        </w:rPr>
        <w:fldChar w:fldCharType="end"/>
      </w:r>
    </w:p>
    <w:p w14:paraId="41957A8A" w14:textId="6FAF5098"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27.</w:t>
      </w:r>
      <w:r w:rsidRPr="007B68CE">
        <w:rPr>
          <w:rFonts w:ascii="Trebuchet MS" w:hAnsi="Trebuchet MS" w:cs="Arial"/>
          <w:noProof/>
          <w:sz w:val="22"/>
          <w:szCs w:val="22"/>
        </w:rPr>
        <w:tab/>
        <w:t>Clarification of Bids</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_Toc100032319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14</w:t>
      </w:r>
      <w:r w:rsidR="003028B6" w:rsidRPr="007B68CE">
        <w:rPr>
          <w:rFonts w:ascii="Trebuchet MS" w:hAnsi="Trebuchet MS" w:cs="Arial"/>
          <w:noProof/>
          <w:sz w:val="22"/>
          <w:szCs w:val="22"/>
        </w:rPr>
        <w:fldChar w:fldCharType="end"/>
      </w:r>
    </w:p>
    <w:p w14:paraId="1E8ADFD2" w14:textId="10CD107E"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28.</w:t>
      </w:r>
      <w:r w:rsidRPr="007B68CE">
        <w:rPr>
          <w:rFonts w:ascii="Trebuchet MS" w:hAnsi="Trebuchet MS" w:cs="Arial"/>
          <w:noProof/>
          <w:sz w:val="22"/>
          <w:szCs w:val="22"/>
        </w:rPr>
        <w:tab/>
        <w:t>Deviations, Reservations, and Omissions</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_Toc100032320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14</w:t>
      </w:r>
      <w:r w:rsidR="003028B6" w:rsidRPr="007B68CE">
        <w:rPr>
          <w:rFonts w:ascii="Trebuchet MS" w:hAnsi="Trebuchet MS" w:cs="Arial"/>
          <w:noProof/>
          <w:sz w:val="22"/>
          <w:szCs w:val="22"/>
        </w:rPr>
        <w:fldChar w:fldCharType="end"/>
      </w:r>
    </w:p>
    <w:p w14:paraId="50B92D0A" w14:textId="2A400847"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29.</w:t>
      </w:r>
      <w:r w:rsidRPr="007B68CE">
        <w:rPr>
          <w:rFonts w:ascii="Trebuchet MS" w:hAnsi="Trebuchet MS" w:cs="Arial"/>
          <w:noProof/>
          <w:sz w:val="22"/>
          <w:szCs w:val="22"/>
        </w:rPr>
        <w:tab/>
        <w:t>Determination of Responsiveness</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_Toc100032321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14</w:t>
      </w:r>
      <w:r w:rsidR="003028B6" w:rsidRPr="007B68CE">
        <w:rPr>
          <w:rFonts w:ascii="Trebuchet MS" w:hAnsi="Trebuchet MS" w:cs="Arial"/>
          <w:noProof/>
          <w:sz w:val="22"/>
          <w:szCs w:val="22"/>
        </w:rPr>
        <w:fldChar w:fldCharType="end"/>
      </w:r>
    </w:p>
    <w:p w14:paraId="6B01C9D9" w14:textId="58E86F58"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30.</w:t>
      </w:r>
      <w:r w:rsidRPr="007B68CE">
        <w:rPr>
          <w:rFonts w:ascii="Trebuchet MS" w:hAnsi="Trebuchet MS" w:cs="Arial"/>
          <w:noProof/>
          <w:sz w:val="22"/>
          <w:szCs w:val="22"/>
        </w:rPr>
        <w:tab/>
        <w:t>Nonmaterial Nonconformities</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_Toc100032322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15</w:t>
      </w:r>
      <w:r w:rsidR="003028B6" w:rsidRPr="007B68CE">
        <w:rPr>
          <w:rFonts w:ascii="Trebuchet MS" w:hAnsi="Trebuchet MS" w:cs="Arial"/>
          <w:noProof/>
          <w:sz w:val="22"/>
          <w:szCs w:val="22"/>
        </w:rPr>
        <w:fldChar w:fldCharType="end"/>
      </w:r>
    </w:p>
    <w:p w14:paraId="3EA97548" w14:textId="09668E84"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31.</w:t>
      </w:r>
      <w:r w:rsidRPr="007B68CE">
        <w:rPr>
          <w:rFonts w:ascii="Trebuchet MS" w:hAnsi="Trebuchet MS" w:cs="Arial"/>
          <w:noProof/>
          <w:sz w:val="22"/>
          <w:szCs w:val="22"/>
        </w:rPr>
        <w:tab/>
        <w:t>Correction of Arithmetical Errors</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_Toc100032323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15</w:t>
      </w:r>
      <w:r w:rsidR="003028B6" w:rsidRPr="007B68CE">
        <w:rPr>
          <w:rFonts w:ascii="Trebuchet MS" w:hAnsi="Trebuchet MS" w:cs="Arial"/>
          <w:noProof/>
          <w:sz w:val="22"/>
          <w:szCs w:val="22"/>
        </w:rPr>
        <w:fldChar w:fldCharType="end"/>
      </w:r>
    </w:p>
    <w:p w14:paraId="060510EB" w14:textId="508D9165"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32.</w:t>
      </w:r>
      <w:r w:rsidRPr="007B68CE">
        <w:rPr>
          <w:rFonts w:ascii="Trebuchet MS" w:hAnsi="Trebuchet MS" w:cs="Arial"/>
          <w:noProof/>
          <w:sz w:val="22"/>
          <w:szCs w:val="22"/>
        </w:rPr>
        <w:tab/>
        <w:t>Conversion to Single Currency</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_Toc100032324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15</w:t>
      </w:r>
      <w:r w:rsidR="003028B6" w:rsidRPr="007B68CE">
        <w:rPr>
          <w:rFonts w:ascii="Trebuchet MS" w:hAnsi="Trebuchet MS" w:cs="Arial"/>
          <w:noProof/>
          <w:sz w:val="22"/>
          <w:szCs w:val="22"/>
        </w:rPr>
        <w:fldChar w:fldCharType="end"/>
      </w:r>
    </w:p>
    <w:p w14:paraId="7FB90163" w14:textId="0D4C5F11"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3</w:t>
      </w:r>
      <w:r w:rsidR="00530A5E">
        <w:rPr>
          <w:rFonts w:ascii="Trebuchet MS" w:hAnsi="Trebuchet MS" w:cs="Arial"/>
          <w:noProof/>
          <w:sz w:val="22"/>
          <w:szCs w:val="22"/>
        </w:rPr>
        <w:t>3</w:t>
      </w:r>
      <w:r w:rsidRPr="007B68CE">
        <w:rPr>
          <w:rFonts w:ascii="Trebuchet MS" w:hAnsi="Trebuchet MS" w:cs="Arial"/>
          <w:noProof/>
          <w:sz w:val="22"/>
          <w:szCs w:val="22"/>
        </w:rPr>
        <w:t>.</w:t>
      </w:r>
      <w:r w:rsidRPr="007B68CE">
        <w:rPr>
          <w:rFonts w:ascii="Trebuchet MS" w:hAnsi="Trebuchet MS" w:cs="Arial"/>
          <w:noProof/>
          <w:sz w:val="22"/>
          <w:szCs w:val="22"/>
        </w:rPr>
        <w:tab/>
        <w:t>Evaluation of Bids</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_Toc100032326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16</w:t>
      </w:r>
      <w:r w:rsidR="003028B6" w:rsidRPr="007B68CE">
        <w:rPr>
          <w:rFonts w:ascii="Trebuchet MS" w:hAnsi="Trebuchet MS" w:cs="Arial"/>
          <w:noProof/>
          <w:sz w:val="22"/>
          <w:szCs w:val="22"/>
        </w:rPr>
        <w:fldChar w:fldCharType="end"/>
      </w:r>
    </w:p>
    <w:p w14:paraId="7777363C" w14:textId="08BE49C7"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3</w:t>
      </w:r>
      <w:r w:rsidR="00530A5E">
        <w:rPr>
          <w:rFonts w:ascii="Trebuchet MS" w:hAnsi="Trebuchet MS" w:cs="Arial"/>
          <w:noProof/>
          <w:sz w:val="22"/>
          <w:szCs w:val="22"/>
        </w:rPr>
        <w:t>4</w:t>
      </w:r>
      <w:r w:rsidRPr="007B68CE">
        <w:rPr>
          <w:rFonts w:ascii="Trebuchet MS" w:hAnsi="Trebuchet MS" w:cs="Arial"/>
          <w:noProof/>
          <w:sz w:val="22"/>
          <w:szCs w:val="22"/>
        </w:rPr>
        <w:t>.</w:t>
      </w:r>
      <w:r w:rsidRPr="007B68CE">
        <w:rPr>
          <w:rFonts w:ascii="Trebuchet MS" w:hAnsi="Trebuchet MS" w:cs="Arial"/>
          <w:noProof/>
          <w:sz w:val="22"/>
          <w:szCs w:val="22"/>
        </w:rPr>
        <w:tab/>
        <w:t>Comparison of Bids</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_Toc100032327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16</w:t>
      </w:r>
      <w:r w:rsidR="003028B6" w:rsidRPr="007B68CE">
        <w:rPr>
          <w:rFonts w:ascii="Trebuchet MS" w:hAnsi="Trebuchet MS" w:cs="Arial"/>
          <w:noProof/>
          <w:sz w:val="22"/>
          <w:szCs w:val="22"/>
        </w:rPr>
        <w:fldChar w:fldCharType="end"/>
      </w:r>
    </w:p>
    <w:p w14:paraId="3368A4FE" w14:textId="1ABDCCB2"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3</w:t>
      </w:r>
      <w:r w:rsidR="00530A5E">
        <w:rPr>
          <w:rFonts w:ascii="Trebuchet MS" w:hAnsi="Trebuchet MS" w:cs="Arial"/>
          <w:noProof/>
          <w:sz w:val="22"/>
          <w:szCs w:val="22"/>
        </w:rPr>
        <w:t>5</w:t>
      </w:r>
      <w:r w:rsidRPr="007B68CE">
        <w:rPr>
          <w:rFonts w:ascii="Trebuchet MS" w:hAnsi="Trebuchet MS" w:cs="Arial"/>
          <w:noProof/>
          <w:sz w:val="22"/>
          <w:szCs w:val="22"/>
        </w:rPr>
        <w:t>.</w:t>
      </w:r>
      <w:r w:rsidRPr="007B68CE">
        <w:rPr>
          <w:rFonts w:ascii="Trebuchet MS" w:hAnsi="Trebuchet MS" w:cs="Arial"/>
          <w:noProof/>
          <w:sz w:val="22"/>
          <w:szCs w:val="22"/>
        </w:rPr>
        <w:tab/>
        <w:t>Qualification of the Bidder</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_Toc100032328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17</w:t>
      </w:r>
      <w:r w:rsidR="003028B6" w:rsidRPr="007B68CE">
        <w:rPr>
          <w:rFonts w:ascii="Trebuchet MS" w:hAnsi="Trebuchet MS" w:cs="Arial"/>
          <w:noProof/>
          <w:sz w:val="22"/>
          <w:szCs w:val="22"/>
        </w:rPr>
        <w:fldChar w:fldCharType="end"/>
      </w:r>
    </w:p>
    <w:p w14:paraId="508E6E3A" w14:textId="73B4F765"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3</w:t>
      </w:r>
      <w:r w:rsidR="00530A5E">
        <w:rPr>
          <w:rFonts w:ascii="Trebuchet MS" w:hAnsi="Trebuchet MS" w:cs="Arial"/>
          <w:noProof/>
          <w:sz w:val="22"/>
          <w:szCs w:val="22"/>
        </w:rPr>
        <w:t>6</w:t>
      </w:r>
      <w:r w:rsidRPr="007B68CE">
        <w:rPr>
          <w:rFonts w:ascii="Trebuchet MS" w:hAnsi="Trebuchet MS" w:cs="Arial"/>
          <w:noProof/>
          <w:sz w:val="22"/>
          <w:szCs w:val="22"/>
        </w:rPr>
        <w:t>.</w:t>
      </w:r>
      <w:r w:rsidRPr="007B68CE">
        <w:rPr>
          <w:rFonts w:ascii="Trebuchet MS" w:hAnsi="Trebuchet MS" w:cs="Arial"/>
          <w:noProof/>
          <w:sz w:val="22"/>
          <w:szCs w:val="22"/>
        </w:rPr>
        <w:tab/>
      </w:r>
      <w:r w:rsidR="00681973" w:rsidRPr="007B68CE">
        <w:rPr>
          <w:rFonts w:ascii="Trebuchet MS" w:hAnsi="Trebuchet MS" w:cs="Arial"/>
          <w:bCs/>
          <w:noProof/>
          <w:sz w:val="22"/>
          <w:szCs w:val="22"/>
        </w:rPr>
        <w:t>Procuring Entity</w:t>
      </w:r>
      <w:r w:rsidRPr="007B68CE">
        <w:rPr>
          <w:rFonts w:ascii="Trebuchet MS" w:hAnsi="Trebuchet MS" w:cs="Arial"/>
          <w:noProof/>
          <w:sz w:val="22"/>
          <w:szCs w:val="22"/>
        </w:rPr>
        <w:t>’s Right to Accept Any Bid, and to Reject Any or All Bids</w:t>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_Toc100032329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17</w:t>
      </w:r>
      <w:r w:rsidR="003028B6" w:rsidRPr="007B68CE">
        <w:rPr>
          <w:rFonts w:ascii="Trebuchet MS" w:hAnsi="Trebuchet MS" w:cs="Arial"/>
          <w:noProof/>
          <w:sz w:val="22"/>
          <w:szCs w:val="22"/>
        </w:rPr>
        <w:fldChar w:fldCharType="end"/>
      </w:r>
    </w:p>
    <w:p w14:paraId="1F2449D3" w14:textId="02ED7A3B" w:rsidR="00C567A5" w:rsidRPr="007B68CE" w:rsidRDefault="00C567A5" w:rsidP="008C6B07">
      <w:pPr>
        <w:pStyle w:val="TOC1"/>
        <w:ind w:left="0" w:right="22" w:firstLine="0"/>
        <w:rPr>
          <w:rFonts w:ascii="Trebuchet MS" w:hAnsi="Trebuchet MS" w:cs="Arial"/>
          <w:b w:val="0"/>
          <w:noProof/>
          <w:sz w:val="22"/>
          <w:szCs w:val="22"/>
        </w:rPr>
      </w:pPr>
      <w:r w:rsidRPr="007B68CE">
        <w:rPr>
          <w:rFonts w:ascii="Trebuchet MS" w:hAnsi="Trebuchet MS" w:cs="Arial"/>
          <w:bCs/>
          <w:iCs/>
          <w:noProof/>
          <w:sz w:val="22"/>
          <w:szCs w:val="22"/>
        </w:rPr>
        <w:t>F.  Award of Contract</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_Toc100032330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17</w:t>
      </w:r>
      <w:r w:rsidR="003028B6" w:rsidRPr="007B68CE">
        <w:rPr>
          <w:rFonts w:ascii="Trebuchet MS" w:hAnsi="Trebuchet MS" w:cs="Arial"/>
          <w:noProof/>
          <w:sz w:val="22"/>
          <w:szCs w:val="22"/>
        </w:rPr>
        <w:fldChar w:fldCharType="end"/>
      </w:r>
    </w:p>
    <w:p w14:paraId="4E30EF2F" w14:textId="5C495E5B"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3</w:t>
      </w:r>
      <w:r w:rsidR="00530A5E">
        <w:rPr>
          <w:rFonts w:ascii="Trebuchet MS" w:hAnsi="Trebuchet MS" w:cs="Arial"/>
          <w:noProof/>
          <w:sz w:val="22"/>
          <w:szCs w:val="22"/>
        </w:rPr>
        <w:t>7</w:t>
      </w:r>
      <w:r w:rsidRPr="007B68CE">
        <w:rPr>
          <w:rFonts w:ascii="Trebuchet MS" w:hAnsi="Trebuchet MS" w:cs="Arial"/>
          <w:noProof/>
          <w:sz w:val="22"/>
          <w:szCs w:val="22"/>
        </w:rPr>
        <w:t>.</w:t>
      </w:r>
      <w:r w:rsidRPr="007B68CE">
        <w:rPr>
          <w:rFonts w:ascii="Trebuchet MS" w:hAnsi="Trebuchet MS" w:cs="Arial"/>
          <w:noProof/>
          <w:sz w:val="22"/>
          <w:szCs w:val="22"/>
        </w:rPr>
        <w:tab/>
        <w:t>Award Criteria</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_Toc100032331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17</w:t>
      </w:r>
      <w:r w:rsidR="003028B6" w:rsidRPr="007B68CE">
        <w:rPr>
          <w:rFonts w:ascii="Trebuchet MS" w:hAnsi="Trebuchet MS" w:cs="Arial"/>
          <w:noProof/>
          <w:sz w:val="22"/>
          <w:szCs w:val="22"/>
        </w:rPr>
        <w:fldChar w:fldCharType="end"/>
      </w:r>
    </w:p>
    <w:p w14:paraId="4654AC26" w14:textId="2639B78B"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3</w:t>
      </w:r>
      <w:r w:rsidR="00530A5E">
        <w:rPr>
          <w:rFonts w:ascii="Trebuchet MS" w:hAnsi="Trebuchet MS" w:cs="Arial"/>
          <w:noProof/>
          <w:sz w:val="22"/>
          <w:szCs w:val="22"/>
        </w:rPr>
        <w:t>8</w:t>
      </w:r>
      <w:r w:rsidRPr="007B68CE">
        <w:rPr>
          <w:rFonts w:ascii="Trebuchet MS" w:hAnsi="Trebuchet MS" w:cs="Arial"/>
          <w:noProof/>
          <w:sz w:val="22"/>
          <w:szCs w:val="22"/>
        </w:rPr>
        <w:t>.</w:t>
      </w:r>
      <w:r w:rsidRPr="007B68CE">
        <w:rPr>
          <w:rFonts w:ascii="Trebuchet MS" w:hAnsi="Trebuchet MS" w:cs="Arial"/>
          <w:noProof/>
          <w:sz w:val="22"/>
          <w:szCs w:val="22"/>
        </w:rPr>
        <w:tab/>
        <w:t>Notification of Award</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_Toc100032332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18</w:t>
      </w:r>
      <w:r w:rsidR="003028B6" w:rsidRPr="007B68CE">
        <w:rPr>
          <w:rFonts w:ascii="Trebuchet MS" w:hAnsi="Trebuchet MS" w:cs="Arial"/>
          <w:noProof/>
          <w:sz w:val="22"/>
          <w:szCs w:val="22"/>
        </w:rPr>
        <w:fldChar w:fldCharType="end"/>
      </w:r>
    </w:p>
    <w:p w14:paraId="395D11FC" w14:textId="3E1A2BA5" w:rsidR="00C567A5" w:rsidRPr="007B68CE" w:rsidRDefault="00530A5E">
      <w:pPr>
        <w:pStyle w:val="TOC2"/>
        <w:tabs>
          <w:tab w:val="left" w:pos="1440"/>
        </w:tabs>
        <w:rPr>
          <w:rFonts w:ascii="Trebuchet MS" w:hAnsi="Trebuchet MS" w:cs="Arial"/>
          <w:noProof/>
          <w:sz w:val="22"/>
          <w:szCs w:val="22"/>
        </w:rPr>
      </w:pPr>
      <w:r>
        <w:rPr>
          <w:rFonts w:ascii="Trebuchet MS" w:hAnsi="Trebuchet MS" w:cs="Arial"/>
          <w:noProof/>
          <w:sz w:val="22"/>
          <w:szCs w:val="22"/>
        </w:rPr>
        <w:t>39</w:t>
      </w:r>
      <w:r w:rsidR="00C567A5" w:rsidRPr="007B68CE">
        <w:rPr>
          <w:rFonts w:ascii="Trebuchet MS" w:hAnsi="Trebuchet MS" w:cs="Arial"/>
          <w:noProof/>
          <w:sz w:val="22"/>
          <w:szCs w:val="22"/>
        </w:rPr>
        <w:t>.</w:t>
      </w:r>
      <w:r w:rsidR="00C567A5" w:rsidRPr="007B68CE">
        <w:rPr>
          <w:rFonts w:ascii="Trebuchet MS" w:hAnsi="Trebuchet MS" w:cs="Arial"/>
          <w:noProof/>
          <w:sz w:val="22"/>
          <w:szCs w:val="22"/>
        </w:rPr>
        <w:tab/>
        <w:t>Signing of Contract</w:t>
      </w:r>
      <w:r w:rsidR="00C567A5"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00C567A5" w:rsidRPr="007B68CE">
        <w:rPr>
          <w:rFonts w:ascii="Trebuchet MS" w:hAnsi="Trebuchet MS" w:cs="Arial"/>
          <w:noProof/>
          <w:sz w:val="22"/>
          <w:szCs w:val="22"/>
        </w:rPr>
        <w:instrText xml:space="preserve"> PAGEREF _Toc100032333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Pr>
          <w:rFonts w:ascii="Trebuchet MS" w:hAnsi="Trebuchet MS" w:cs="Arial"/>
          <w:noProof/>
          <w:sz w:val="22"/>
          <w:szCs w:val="22"/>
        </w:rPr>
        <w:t>18</w:t>
      </w:r>
      <w:r w:rsidR="003028B6" w:rsidRPr="007B68CE">
        <w:rPr>
          <w:rFonts w:ascii="Trebuchet MS" w:hAnsi="Trebuchet MS" w:cs="Arial"/>
          <w:noProof/>
          <w:sz w:val="22"/>
          <w:szCs w:val="22"/>
        </w:rPr>
        <w:fldChar w:fldCharType="end"/>
      </w:r>
    </w:p>
    <w:p w14:paraId="686505A9" w14:textId="33784524" w:rsidR="006309F7" w:rsidRPr="007B68CE" w:rsidRDefault="00C567A5" w:rsidP="001F5E4E">
      <w:pPr>
        <w:pStyle w:val="TOC2"/>
        <w:tabs>
          <w:tab w:val="left" w:pos="1440"/>
        </w:tabs>
        <w:rPr>
          <w:rFonts w:ascii="Trebuchet MS" w:hAnsi="Trebuchet MS" w:cs="Arial"/>
        </w:rPr>
      </w:pPr>
      <w:r w:rsidRPr="007B68CE">
        <w:rPr>
          <w:rFonts w:ascii="Trebuchet MS" w:hAnsi="Trebuchet MS" w:cs="Arial"/>
          <w:noProof/>
          <w:sz w:val="22"/>
          <w:szCs w:val="22"/>
        </w:rPr>
        <w:t>4</w:t>
      </w:r>
      <w:r w:rsidR="00530A5E">
        <w:rPr>
          <w:rFonts w:ascii="Trebuchet MS" w:hAnsi="Trebuchet MS" w:cs="Arial"/>
          <w:noProof/>
          <w:sz w:val="22"/>
          <w:szCs w:val="22"/>
        </w:rPr>
        <w:t>0</w:t>
      </w:r>
      <w:r w:rsidRPr="007B68CE">
        <w:rPr>
          <w:rFonts w:ascii="Trebuchet MS" w:hAnsi="Trebuchet MS" w:cs="Arial"/>
          <w:noProof/>
          <w:sz w:val="22"/>
          <w:szCs w:val="22"/>
        </w:rPr>
        <w:t>.</w:t>
      </w:r>
      <w:r w:rsidRPr="007B68CE">
        <w:rPr>
          <w:rFonts w:ascii="Trebuchet MS" w:hAnsi="Trebuchet MS" w:cs="Arial"/>
          <w:noProof/>
          <w:sz w:val="22"/>
          <w:szCs w:val="22"/>
        </w:rPr>
        <w:tab/>
        <w:t>Performance Security</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_Toc100032334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530A5E">
        <w:rPr>
          <w:rFonts w:ascii="Trebuchet MS" w:hAnsi="Trebuchet MS" w:cs="Arial"/>
          <w:noProof/>
          <w:sz w:val="22"/>
          <w:szCs w:val="22"/>
        </w:rPr>
        <w:t>18</w:t>
      </w:r>
      <w:r w:rsidR="003028B6" w:rsidRPr="007B68CE">
        <w:rPr>
          <w:rFonts w:ascii="Trebuchet MS" w:hAnsi="Trebuchet MS" w:cs="Arial"/>
          <w:noProof/>
          <w:sz w:val="22"/>
          <w:szCs w:val="22"/>
        </w:rPr>
        <w:fldChar w:fldCharType="end"/>
      </w:r>
      <w:r w:rsidR="003028B6" w:rsidRPr="007B68CE">
        <w:rPr>
          <w:rFonts w:ascii="Trebuchet MS" w:hAnsi="Trebuchet MS" w:cs="Arial"/>
          <w:sz w:val="22"/>
          <w:szCs w:val="22"/>
        </w:rPr>
        <w:fldChar w:fldCharType="end"/>
      </w:r>
      <w:r w:rsidR="006309F7" w:rsidRPr="007B68CE">
        <w:rPr>
          <w:rFonts w:ascii="Trebuchet MS" w:hAnsi="Trebuchet MS" w:cs="Arial"/>
        </w:rPr>
        <w:br w:type="page"/>
      </w:r>
    </w:p>
    <w:tbl>
      <w:tblPr>
        <w:tblW w:w="8752" w:type="dxa"/>
        <w:tblInd w:w="-72" w:type="dxa"/>
        <w:tblLayout w:type="fixed"/>
        <w:tblLook w:val="0000" w:firstRow="0" w:lastRow="0" w:firstColumn="0" w:lastColumn="0" w:noHBand="0" w:noVBand="0"/>
      </w:tblPr>
      <w:tblGrid>
        <w:gridCol w:w="8752"/>
      </w:tblGrid>
      <w:tr w:rsidR="004F4FD8" w:rsidRPr="007B68CE" w14:paraId="6EBFFA9F" w14:textId="77777777" w:rsidTr="007929E2">
        <w:tc>
          <w:tcPr>
            <w:tcW w:w="8752" w:type="dxa"/>
            <w:vAlign w:val="center"/>
          </w:tcPr>
          <w:p w14:paraId="06972054" w14:textId="29568C23" w:rsidR="004F4FD8" w:rsidRPr="007B68CE" w:rsidRDefault="004F4FD8">
            <w:pPr>
              <w:spacing w:before="120" w:after="120"/>
              <w:jc w:val="center"/>
              <w:rPr>
                <w:rFonts w:ascii="Trebuchet MS" w:hAnsi="Trebuchet MS" w:cs="Arial"/>
                <w:b/>
                <w:sz w:val="36"/>
              </w:rPr>
            </w:pPr>
            <w:r w:rsidRPr="007B68CE">
              <w:rPr>
                <w:rFonts w:ascii="Trebuchet MS" w:hAnsi="Trebuchet MS" w:cs="Arial"/>
                <w:u w:val="single"/>
              </w:rPr>
              <w:br w:type="page"/>
            </w:r>
            <w:r w:rsidRPr="007B68CE">
              <w:rPr>
                <w:rFonts w:ascii="Trebuchet MS" w:hAnsi="Trebuchet MS" w:cs="Arial"/>
              </w:rPr>
              <w:br w:type="page"/>
            </w:r>
            <w:bookmarkStart w:id="13" w:name="_Hlt438532663"/>
            <w:bookmarkStart w:id="14" w:name="_Toc438266923"/>
            <w:bookmarkStart w:id="15" w:name="_Toc438267877"/>
            <w:bookmarkStart w:id="16" w:name="_Toc438366664"/>
            <w:bookmarkEnd w:id="13"/>
            <w:r w:rsidRPr="007B68CE">
              <w:rPr>
                <w:rFonts w:ascii="Trebuchet MS" w:hAnsi="Trebuchet MS" w:cs="Arial"/>
                <w:b/>
                <w:sz w:val="36"/>
              </w:rPr>
              <w:t>Section I.  Instructions to Bidders</w:t>
            </w:r>
            <w:bookmarkEnd w:id="14"/>
            <w:bookmarkEnd w:id="15"/>
            <w:bookmarkEnd w:id="16"/>
          </w:p>
        </w:tc>
      </w:tr>
      <w:tr w:rsidR="00C5142A" w:rsidRPr="007B68CE" w14:paraId="0F42CA94" w14:textId="77777777" w:rsidTr="007929E2">
        <w:tc>
          <w:tcPr>
            <w:tcW w:w="8752" w:type="dxa"/>
            <w:vAlign w:val="center"/>
          </w:tcPr>
          <w:p w14:paraId="25D59F08" w14:textId="77777777" w:rsidR="00C5142A" w:rsidRPr="007B68CE" w:rsidRDefault="00C5142A">
            <w:pPr>
              <w:pStyle w:val="BodyText2"/>
              <w:jc w:val="center"/>
              <w:rPr>
                <w:rFonts w:ascii="Trebuchet MS" w:hAnsi="Trebuchet MS" w:cs="Arial"/>
                <w:b/>
                <w:bCs/>
                <w:i w:val="0"/>
                <w:iCs/>
                <w:sz w:val="28"/>
              </w:rPr>
            </w:pPr>
            <w:bookmarkStart w:id="17" w:name="_Toc438438819"/>
            <w:bookmarkStart w:id="18" w:name="_Toc438532553"/>
            <w:bookmarkStart w:id="19" w:name="_Toc438733963"/>
            <w:bookmarkStart w:id="20" w:name="_Toc438962045"/>
            <w:bookmarkStart w:id="21" w:name="_Toc461939616"/>
            <w:bookmarkStart w:id="22" w:name="_Toc100032288"/>
            <w:r w:rsidRPr="007B68CE">
              <w:rPr>
                <w:rFonts w:ascii="Trebuchet MS" w:hAnsi="Trebuchet MS" w:cs="Arial"/>
                <w:b/>
                <w:bCs/>
                <w:i w:val="0"/>
                <w:iCs/>
                <w:sz w:val="28"/>
              </w:rPr>
              <w:t>A. General</w:t>
            </w:r>
            <w:bookmarkEnd w:id="17"/>
            <w:bookmarkEnd w:id="18"/>
            <w:bookmarkEnd w:id="19"/>
            <w:bookmarkEnd w:id="20"/>
            <w:bookmarkEnd w:id="21"/>
            <w:bookmarkEnd w:id="22"/>
          </w:p>
        </w:tc>
      </w:tr>
      <w:tr w:rsidR="00C5142A" w:rsidRPr="007B68CE" w14:paraId="1FA3E458" w14:textId="77777777" w:rsidTr="007929E2">
        <w:tc>
          <w:tcPr>
            <w:tcW w:w="8752" w:type="dxa"/>
          </w:tcPr>
          <w:p w14:paraId="030CE3E4" w14:textId="5179191C" w:rsidR="00C5142A" w:rsidRPr="007B68CE" w:rsidRDefault="0021371A" w:rsidP="00530A5E">
            <w:pPr>
              <w:pStyle w:val="Head22"/>
              <w:numPr>
                <w:ilvl w:val="0"/>
                <w:numId w:val="8"/>
              </w:numPr>
              <w:tabs>
                <w:tab w:val="clear" w:pos="360"/>
              </w:tabs>
              <w:spacing w:after="120"/>
              <w:rPr>
                <w:rFonts w:ascii="Trebuchet MS" w:hAnsi="Trebuchet MS" w:cs="Arial"/>
                <w:sz w:val="22"/>
                <w:szCs w:val="22"/>
              </w:rPr>
            </w:pPr>
            <w:bookmarkStart w:id="23" w:name="_Toc100032289"/>
            <w:r w:rsidRPr="007B68CE">
              <w:rPr>
                <w:rFonts w:ascii="Trebuchet MS" w:hAnsi="Trebuchet MS" w:cs="Arial"/>
                <w:sz w:val="22"/>
                <w:szCs w:val="22"/>
              </w:rPr>
              <w:t xml:space="preserve">    </w:t>
            </w:r>
            <w:r w:rsidR="00C5142A" w:rsidRPr="007B68CE">
              <w:rPr>
                <w:rFonts w:ascii="Trebuchet MS" w:hAnsi="Trebuchet MS" w:cs="Arial"/>
                <w:sz w:val="22"/>
                <w:szCs w:val="22"/>
              </w:rPr>
              <w:t>Scope of Bid</w:t>
            </w:r>
          </w:p>
          <w:bookmarkEnd w:id="23"/>
          <w:p w14:paraId="43D0BCB5" w14:textId="4CE7FAC5" w:rsidR="00C5142A" w:rsidRPr="007B68CE" w:rsidRDefault="00C5142A" w:rsidP="008357E6">
            <w:pPr>
              <w:pStyle w:val="Sub-ClauseText"/>
              <w:numPr>
                <w:ilvl w:val="1"/>
                <w:numId w:val="132"/>
              </w:numPr>
              <w:spacing w:before="0"/>
              <w:rPr>
                <w:rFonts w:ascii="Trebuchet MS" w:hAnsi="Trebuchet MS" w:cs="Arial"/>
                <w:sz w:val="22"/>
                <w:szCs w:val="22"/>
              </w:rPr>
            </w:pPr>
            <w:r w:rsidRPr="007B68CE">
              <w:rPr>
                <w:rFonts w:ascii="Trebuchet MS" w:hAnsi="Trebuchet MS"/>
                <w:spacing w:val="0"/>
                <w:sz w:val="22"/>
                <w:szCs w:val="22"/>
              </w:rPr>
              <w:t xml:space="preserve">The </w:t>
            </w:r>
            <w:r w:rsidR="00682384">
              <w:rPr>
                <w:rFonts w:ascii="Trebuchet MS" w:hAnsi="Trebuchet MS"/>
                <w:spacing w:val="0"/>
                <w:sz w:val="22"/>
                <w:szCs w:val="22"/>
              </w:rPr>
              <w:t>procuring entity</w:t>
            </w:r>
            <w:r w:rsidRPr="007B68CE">
              <w:rPr>
                <w:rFonts w:ascii="Trebuchet MS" w:hAnsi="Trebuchet MS"/>
                <w:spacing w:val="0"/>
                <w:sz w:val="22"/>
                <w:szCs w:val="22"/>
              </w:rPr>
              <w:t xml:space="preserve"> </w:t>
            </w:r>
            <w:r w:rsidRPr="007B68CE">
              <w:rPr>
                <w:rFonts w:ascii="Trebuchet MS" w:hAnsi="Trebuchet MS"/>
                <w:b/>
                <w:spacing w:val="0"/>
                <w:sz w:val="22"/>
                <w:szCs w:val="22"/>
              </w:rPr>
              <w:t>specified</w:t>
            </w:r>
            <w:r w:rsidRPr="007B68CE">
              <w:rPr>
                <w:rFonts w:ascii="Trebuchet MS" w:hAnsi="Trebuchet MS"/>
                <w:b/>
                <w:bCs/>
                <w:spacing w:val="0"/>
                <w:sz w:val="22"/>
                <w:szCs w:val="22"/>
              </w:rPr>
              <w:t xml:space="preserve"> in the Bidding Data Sheet (BDS),</w:t>
            </w:r>
            <w:r w:rsidRPr="007B68CE">
              <w:rPr>
                <w:rFonts w:ascii="Trebuchet MS" w:hAnsi="Trebuchet MS"/>
                <w:spacing w:val="0"/>
                <w:sz w:val="22"/>
                <w:szCs w:val="22"/>
              </w:rPr>
              <w:t xml:space="preserve"> issues th</w:t>
            </w:r>
            <w:r w:rsidR="00914079">
              <w:rPr>
                <w:rFonts w:ascii="Trebuchet MS" w:hAnsi="Trebuchet MS"/>
                <w:spacing w:val="0"/>
                <w:sz w:val="22"/>
                <w:szCs w:val="22"/>
              </w:rPr>
              <w:t>is</w:t>
            </w:r>
            <w:r w:rsidRPr="007B68CE">
              <w:rPr>
                <w:rFonts w:ascii="Trebuchet MS" w:hAnsi="Trebuchet MS"/>
                <w:spacing w:val="0"/>
                <w:sz w:val="22"/>
                <w:szCs w:val="22"/>
              </w:rPr>
              <w:t xml:space="preserve"> standard bidding document (SBD) for the procurement of works as specified in Section V, Works Requirements. The name and identification number of this procurement </w:t>
            </w:r>
            <w:r w:rsidR="00914079">
              <w:rPr>
                <w:rFonts w:ascii="Trebuchet MS" w:hAnsi="Trebuchet MS"/>
                <w:spacing w:val="0"/>
                <w:sz w:val="22"/>
                <w:szCs w:val="22"/>
              </w:rPr>
              <w:t>is</w:t>
            </w:r>
            <w:r w:rsidRPr="007B68CE">
              <w:rPr>
                <w:rFonts w:ascii="Trebuchet MS" w:hAnsi="Trebuchet MS"/>
                <w:spacing w:val="0"/>
                <w:sz w:val="22"/>
                <w:szCs w:val="22"/>
              </w:rPr>
              <w:t xml:space="preserve"> </w:t>
            </w:r>
            <w:r w:rsidRPr="007B68CE">
              <w:rPr>
                <w:rFonts w:ascii="Trebuchet MS" w:hAnsi="Trebuchet MS"/>
                <w:b/>
                <w:bCs/>
                <w:spacing w:val="0"/>
                <w:sz w:val="22"/>
                <w:szCs w:val="22"/>
              </w:rPr>
              <w:t>specified in the BDS.</w:t>
            </w:r>
            <w:r w:rsidRPr="007B68CE">
              <w:rPr>
                <w:rFonts w:ascii="Trebuchet MS" w:hAnsi="Trebuchet MS"/>
                <w:spacing w:val="0"/>
                <w:sz w:val="22"/>
                <w:szCs w:val="22"/>
              </w:rPr>
              <w:t xml:space="preserve"> The name, identification, and number of lots</w:t>
            </w:r>
            <w:r w:rsidRPr="007B68CE">
              <w:rPr>
                <w:rFonts w:ascii="Trebuchet MS" w:hAnsi="Trebuchet MS"/>
                <w:color w:val="FF00FF"/>
                <w:spacing w:val="0"/>
                <w:sz w:val="22"/>
                <w:szCs w:val="22"/>
              </w:rPr>
              <w:t xml:space="preserve"> </w:t>
            </w:r>
            <w:r w:rsidRPr="007B68CE">
              <w:rPr>
                <w:rFonts w:ascii="Trebuchet MS" w:hAnsi="Trebuchet MS"/>
                <w:spacing w:val="0"/>
                <w:sz w:val="22"/>
                <w:szCs w:val="22"/>
              </w:rPr>
              <w:t xml:space="preserve">are </w:t>
            </w:r>
            <w:r w:rsidRPr="007B68CE">
              <w:rPr>
                <w:rFonts w:ascii="Trebuchet MS" w:hAnsi="Trebuchet MS"/>
                <w:b/>
                <w:bCs/>
                <w:spacing w:val="0"/>
                <w:sz w:val="22"/>
                <w:szCs w:val="22"/>
              </w:rPr>
              <w:t>provided in the BDS.</w:t>
            </w:r>
          </w:p>
          <w:p w14:paraId="208F4532" w14:textId="7D2343AB" w:rsidR="00C5142A" w:rsidRPr="007B68CE" w:rsidRDefault="00C5142A" w:rsidP="008357E6">
            <w:pPr>
              <w:pStyle w:val="Sub-ClauseText"/>
              <w:numPr>
                <w:ilvl w:val="1"/>
                <w:numId w:val="132"/>
              </w:numPr>
              <w:spacing w:before="0"/>
              <w:rPr>
                <w:rFonts w:ascii="Trebuchet MS" w:hAnsi="Trebuchet MS" w:cs="Arial"/>
                <w:sz w:val="22"/>
                <w:szCs w:val="22"/>
              </w:rPr>
            </w:pPr>
            <w:r w:rsidRPr="007B68CE">
              <w:rPr>
                <w:rFonts w:ascii="Trebuchet MS" w:hAnsi="Trebuchet MS" w:cs="Arial"/>
                <w:sz w:val="22"/>
                <w:szCs w:val="22"/>
              </w:rPr>
              <w:t>Throughout th</w:t>
            </w:r>
            <w:r w:rsidR="0031598A">
              <w:rPr>
                <w:rFonts w:ascii="Trebuchet MS" w:hAnsi="Trebuchet MS" w:cs="Arial"/>
                <w:sz w:val="22"/>
                <w:szCs w:val="22"/>
              </w:rPr>
              <w:t>is</w:t>
            </w:r>
            <w:r w:rsidRPr="007B68CE">
              <w:rPr>
                <w:rFonts w:ascii="Trebuchet MS" w:hAnsi="Trebuchet MS" w:cs="Arial"/>
                <w:sz w:val="22"/>
                <w:szCs w:val="22"/>
              </w:rPr>
              <w:t xml:space="preserve"> bidding document:</w:t>
            </w:r>
          </w:p>
          <w:p w14:paraId="0046B9C5" w14:textId="77777777" w:rsidR="001802AE" w:rsidRPr="007B68CE" w:rsidRDefault="00C5142A" w:rsidP="008357E6">
            <w:pPr>
              <w:pStyle w:val="Heading3"/>
              <w:numPr>
                <w:ilvl w:val="2"/>
                <w:numId w:val="133"/>
              </w:numPr>
              <w:suppressAutoHyphens w:val="0"/>
              <w:spacing w:after="120"/>
              <w:jc w:val="both"/>
              <w:rPr>
                <w:rFonts w:ascii="Trebuchet MS" w:hAnsi="Trebuchet MS"/>
                <w:b w:val="0"/>
                <w:sz w:val="22"/>
                <w:szCs w:val="22"/>
              </w:rPr>
            </w:pPr>
            <w:r w:rsidRPr="007B68CE">
              <w:rPr>
                <w:rFonts w:ascii="Trebuchet MS" w:hAnsi="Trebuchet MS"/>
                <w:b w:val="0"/>
                <w:sz w:val="22"/>
                <w:szCs w:val="22"/>
              </w:rPr>
              <w:t xml:space="preserve">the term “in writing” means a communication in hand or machine written type and includes messages by facsimile, e-mail and other electronic forms of communications with proof of receipt.  </w:t>
            </w:r>
          </w:p>
          <w:p w14:paraId="335E5ED1" w14:textId="4A7832EE" w:rsidR="00C5142A" w:rsidRPr="007B68CE" w:rsidRDefault="00C5142A" w:rsidP="008357E6">
            <w:pPr>
              <w:pStyle w:val="Heading3"/>
              <w:numPr>
                <w:ilvl w:val="2"/>
                <w:numId w:val="133"/>
              </w:numPr>
              <w:suppressAutoHyphens w:val="0"/>
              <w:spacing w:after="120"/>
              <w:jc w:val="both"/>
              <w:rPr>
                <w:rFonts w:ascii="Trebuchet MS" w:hAnsi="Trebuchet MS"/>
                <w:b w:val="0"/>
                <w:sz w:val="22"/>
                <w:szCs w:val="22"/>
              </w:rPr>
            </w:pPr>
            <w:r w:rsidRPr="007B68CE">
              <w:rPr>
                <w:rFonts w:ascii="Trebuchet MS" w:hAnsi="Trebuchet MS"/>
                <w:b w:val="0"/>
                <w:sz w:val="22"/>
                <w:szCs w:val="22"/>
              </w:rPr>
              <w:t>“Electronic communications” means the transfer of information using electronic or similar media and the recording of information using electronic media.</w:t>
            </w:r>
          </w:p>
          <w:p w14:paraId="466845A0" w14:textId="77777777" w:rsidR="00C5142A" w:rsidRPr="007B68CE" w:rsidRDefault="00C5142A" w:rsidP="008357E6">
            <w:pPr>
              <w:pStyle w:val="Heading3"/>
              <w:numPr>
                <w:ilvl w:val="2"/>
                <w:numId w:val="133"/>
              </w:numPr>
              <w:suppressAutoHyphens w:val="0"/>
              <w:spacing w:after="120"/>
              <w:jc w:val="both"/>
              <w:rPr>
                <w:rFonts w:ascii="Trebuchet MS" w:hAnsi="Trebuchet MS"/>
                <w:b w:val="0"/>
                <w:sz w:val="22"/>
                <w:szCs w:val="22"/>
              </w:rPr>
            </w:pPr>
            <w:r w:rsidRPr="007B68CE">
              <w:rPr>
                <w:rFonts w:ascii="Trebuchet MS" w:hAnsi="Trebuchet MS"/>
                <w:b w:val="0"/>
                <w:sz w:val="22"/>
                <w:szCs w:val="22"/>
              </w:rPr>
              <w:t>if the context so requires, “singular” means “plural” and vice versa; and</w:t>
            </w:r>
          </w:p>
          <w:p w14:paraId="2943F2D4" w14:textId="77777777" w:rsidR="00C5142A" w:rsidRPr="007B68CE" w:rsidRDefault="00C5142A" w:rsidP="008357E6">
            <w:pPr>
              <w:pStyle w:val="Heading3"/>
              <w:numPr>
                <w:ilvl w:val="2"/>
                <w:numId w:val="133"/>
              </w:numPr>
              <w:suppressAutoHyphens w:val="0"/>
              <w:spacing w:after="120"/>
              <w:jc w:val="both"/>
              <w:rPr>
                <w:rFonts w:ascii="Trebuchet MS" w:hAnsi="Trebuchet MS" w:cs="Arial"/>
                <w:sz w:val="22"/>
                <w:szCs w:val="22"/>
              </w:rPr>
            </w:pPr>
            <w:r w:rsidRPr="007B68CE" w:rsidDel="006E2BB1">
              <w:rPr>
                <w:rFonts w:ascii="Trebuchet MS" w:hAnsi="Trebuchet MS" w:cs="Arial"/>
                <w:sz w:val="22"/>
                <w:szCs w:val="22"/>
              </w:rPr>
              <w:t xml:space="preserve"> </w:t>
            </w:r>
            <w:r w:rsidRPr="007B68CE">
              <w:rPr>
                <w:rFonts w:ascii="Trebuchet MS" w:hAnsi="Trebuchet MS"/>
                <w:b w:val="0"/>
                <w:sz w:val="22"/>
                <w:szCs w:val="22"/>
              </w:rPr>
              <w:t>“day” means calendar day.</w:t>
            </w:r>
          </w:p>
          <w:p w14:paraId="26302263" w14:textId="39CA1B2D" w:rsidR="00C5142A" w:rsidRPr="007B68CE" w:rsidRDefault="00C5142A" w:rsidP="008357E6">
            <w:pPr>
              <w:pStyle w:val="Sub-ClauseText"/>
              <w:numPr>
                <w:ilvl w:val="1"/>
                <w:numId w:val="132"/>
              </w:numPr>
              <w:spacing w:before="0"/>
              <w:rPr>
                <w:rFonts w:ascii="Trebuchet MS" w:hAnsi="Trebuchet MS" w:cs="Arial"/>
                <w:sz w:val="22"/>
                <w:szCs w:val="22"/>
              </w:rPr>
            </w:pPr>
            <w:r w:rsidRPr="007B68CE">
              <w:rPr>
                <w:rFonts w:ascii="Trebuchet MS" w:hAnsi="Trebuchet MS" w:cs="Arial"/>
                <w:sz w:val="22"/>
                <w:szCs w:val="22"/>
              </w:rPr>
              <w:t xml:space="preserve">Bidding will be conducted either in hard copy or using the Government </w:t>
            </w:r>
            <w:r w:rsidR="00A2179C">
              <w:rPr>
                <w:rFonts w:ascii="Trebuchet MS" w:hAnsi="Trebuchet MS" w:cs="Arial"/>
                <w:sz w:val="22"/>
                <w:szCs w:val="22"/>
              </w:rPr>
              <w:t xml:space="preserve">of Jamaica Electronic </w:t>
            </w:r>
            <w:r w:rsidRPr="007B68CE">
              <w:rPr>
                <w:rFonts w:ascii="Trebuchet MS" w:hAnsi="Trebuchet MS" w:cs="Arial"/>
                <w:sz w:val="22"/>
                <w:szCs w:val="22"/>
              </w:rPr>
              <w:t>Procurement (</w:t>
            </w:r>
            <w:r w:rsidR="00A2179C">
              <w:rPr>
                <w:rFonts w:ascii="Trebuchet MS" w:hAnsi="Trebuchet MS" w:cs="Arial"/>
                <w:sz w:val="22"/>
                <w:szCs w:val="22"/>
              </w:rPr>
              <w:t>GOJEP)</w:t>
            </w:r>
            <w:r w:rsidRPr="007B68CE">
              <w:rPr>
                <w:rFonts w:ascii="Trebuchet MS" w:hAnsi="Trebuchet MS" w:cs="Arial"/>
                <w:sz w:val="22"/>
                <w:szCs w:val="22"/>
              </w:rPr>
              <w:t xml:space="preserve"> System as specified in the </w:t>
            </w:r>
            <w:r w:rsidRPr="00B86535">
              <w:rPr>
                <w:rFonts w:ascii="Trebuchet MS" w:hAnsi="Trebuchet MS" w:cs="Arial"/>
                <w:b/>
                <w:sz w:val="22"/>
                <w:szCs w:val="22"/>
              </w:rPr>
              <w:t>BDS</w:t>
            </w:r>
            <w:r w:rsidRPr="007B68CE">
              <w:rPr>
                <w:rFonts w:ascii="Trebuchet MS" w:hAnsi="Trebuchet MS" w:cs="Arial"/>
                <w:sz w:val="22"/>
                <w:szCs w:val="22"/>
              </w:rPr>
              <w:t>.</w:t>
            </w:r>
          </w:p>
        </w:tc>
      </w:tr>
      <w:tr w:rsidR="00C5142A" w:rsidRPr="007B68CE" w14:paraId="61F0878C" w14:textId="77777777" w:rsidTr="007929E2">
        <w:tc>
          <w:tcPr>
            <w:tcW w:w="8752" w:type="dxa"/>
          </w:tcPr>
          <w:p w14:paraId="56D0FC61" w14:textId="4BFEEE21" w:rsidR="00C5142A" w:rsidRPr="007B68CE" w:rsidRDefault="0021371A" w:rsidP="00507BCD">
            <w:pPr>
              <w:pStyle w:val="StyleHeader1-ClausesLeft0Hanging03After0pt"/>
              <w:spacing w:after="120"/>
              <w:rPr>
                <w:rFonts w:ascii="Trebuchet MS" w:hAnsi="Trebuchet MS" w:cs="Arial"/>
                <w:sz w:val="22"/>
                <w:szCs w:val="22"/>
                <w:lang w:val="en-GB"/>
              </w:rPr>
            </w:pPr>
            <w:bookmarkStart w:id="24" w:name="_Toc438438821"/>
            <w:bookmarkStart w:id="25" w:name="_Toc438532556"/>
            <w:bookmarkStart w:id="26" w:name="_Toc438733965"/>
            <w:bookmarkStart w:id="27" w:name="_Toc438907006"/>
            <w:bookmarkStart w:id="28" w:name="_Toc438907205"/>
            <w:bookmarkStart w:id="29" w:name="_Toc100032290"/>
            <w:r w:rsidRPr="007B68CE">
              <w:rPr>
                <w:rFonts w:ascii="Trebuchet MS" w:hAnsi="Trebuchet MS" w:cs="Arial"/>
                <w:sz w:val="22"/>
                <w:szCs w:val="22"/>
                <w:lang w:val="en-GB"/>
              </w:rPr>
              <w:t xml:space="preserve">   </w:t>
            </w:r>
            <w:r w:rsidR="00C5142A" w:rsidRPr="007B68CE">
              <w:rPr>
                <w:rFonts w:ascii="Trebuchet MS" w:hAnsi="Trebuchet MS" w:cs="Arial"/>
                <w:sz w:val="22"/>
                <w:szCs w:val="22"/>
                <w:lang w:val="en-GB"/>
              </w:rPr>
              <w:t>Source of Funds</w:t>
            </w:r>
          </w:p>
          <w:bookmarkEnd w:id="24"/>
          <w:bookmarkEnd w:id="25"/>
          <w:bookmarkEnd w:id="26"/>
          <w:bookmarkEnd w:id="27"/>
          <w:bookmarkEnd w:id="28"/>
          <w:bookmarkEnd w:id="29"/>
          <w:p w14:paraId="207920EA" w14:textId="4D301CFD" w:rsidR="00C5142A" w:rsidRPr="007B68CE" w:rsidRDefault="00C5142A" w:rsidP="00507BCD">
            <w:pPr>
              <w:pStyle w:val="StyleHeader1-ClausesAfter0pt"/>
              <w:tabs>
                <w:tab w:val="left" w:pos="522"/>
              </w:tabs>
              <w:spacing w:after="120"/>
              <w:ind w:left="576" w:hanging="576"/>
              <w:rPr>
                <w:rFonts w:ascii="Trebuchet MS" w:hAnsi="Trebuchet MS" w:cs="Arial"/>
                <w:sz w:val="22"/>
                <w:szCs w:val="22"/>
                <w:lang w:val="en-GB"/>
              </w:rPr>
            </w:pPr>
            <w:r w:rsidRPr="007B68CE">
              <w:rPr>
                <w:rFonts w:ascii="Trebuchet MS" w:hAnsi="Trebuchet MS"/>
                <w:sz w:val="22"/>
                <w:szCs w:val="22"/>
                <w:lang w:val="en-GB"/>
              </w:rPr>
              <w:t xml:space="preserve">2.1   The </w:t>
            </w:r>
            <w:r w:rsidR="00682384">
              <w:rPr>
                <w:rFonts w:ascii="Trebuchet MS" w:hAnsi="Trebuchet MS"/>
                <w:sz w:val="22"/>
                <w:szCs w:val="22"/>
                <w:lang w:val="en-GB"/>
              </w:rPr>
              <w:t>procuring entity</w:t>
            </w:r>
            <w:r w:rsidRPr="007B68CE">
              <w:rPr>
                <w:rFonts w:ascii="Trebuchet MS" w:hAnsi="Trebuchet MS"/>
                <w:sz w:val="22"/>
                <w:szCs w:val="22"/>
                <w:lang w:val="en-GB"/>
              </w:rPr>
              <w:t xml:space="preserve"> has received public funds toward the cost of the project named in the </w:t>
            </w:r>
            <w:r w:rsidRPr="007B68CE">
              <w:rPr>
                <w:rFonts w:ascii="Trebuchet MS" w:hAnsi="Trebuchet MS"/>
                <w:b/>
                <w:sz w:val="22"/>
                <w:szCs w:val="22"/>
                <w:lang w:val="en-GB"/>
              </w:rPr>
              <w:t>BDS</w:t>
            </w:r>
            <w:r w:rsidRPr="007B68CE">
              <w:rPr>
                <w:rFonts w:ascii="Trebuchet MS" w:hAnsi="Trebuchet MS"/>
                <w:sz w:val="22"/>
                <w:szCs w:val="22"/>
                <w:lang w:val="en-GB"/>
              </w:rPr>
              <w:t xml:space="preserve"> for the execution of this procurement. </w:t>
            </w:r>
          </w:p>
        </w:tc>
      </w:tr>
      <w:tr w:rsidR="00C5142A" w:rsidRPr="007B68CE" w14:paraId="2F1CEC92" w14:textId="77777777" w:rsidTr="007929E2">
        <w:tc>
          <w:tcPr>
            <w:tcW w:w="8752" w:type="dxa"/>
          </w:tcPr>
          <w:p w14:paraId="753C215A" w14:textId="4453566D" w:rsidR="00B21A41" w:rsidRPr="002F4439" w:rsidRDefault="00BA6655" w:rsidP="00B21A41">
            <w:pPr>
              <w:pStyle w:val="Sec1-Clauses"/>
              <w:tabs>
                <w:tab w:val="clear" w:pos="432"/>
              </w:tabs>
              <w:spacing w:before="0"/>
              <w:ind w:left="0" w:firstLine="0"/>
              <w:rPr>
                <w:rFonts w:ascii="Trebuchet MS" w:hAnsi="Trebuchet MS"/>
                <w:sz w:val="22"/>
              </w:rPr>
            </w:pPr>
            <w:bookmarkStart w:id="30" w:name="_Toc438532557"/>
            <w:bookmarkStart w:id="31" w:name="_Toc438532558"/>
            <w:bookmarkEnd w:id="30"/>
            <w:bookmarkEnd w:id="31"/>
            <w:r>
              <w:rPr>
                <w:rFonts w:ascii="Trebuchet MS" w:hAnsi="Trebuchet MS"/>
                <w:sz w:val="22"/>
              </w:rPr>
              <w:t xml:space="preserve"> </w:t>
            </w:r>
          </w:p>
          <w:p w14:paraId="144ED3B8" w14:textId="1D1BBA77" w:rsidR="00C5142A" w:rsidRPr="007B68CE" w:rsidRDefault="00C5142A" w:rsidP="00B21A41">
            <w:pPr>
              <w:pStyle w:val="Sub-ClauseText"/>
              <w:spacing w:before="0"/>
              <w:ind w:left="605"/>
              <w:rPr>
                <w:rFonts w:ascii="Trebuchet MS" w:hAnsi="Trebuchet MS"/>
                <w:sz w:val="22"/>
                <w:szCs w:val="22"/>
              </w:rPr>
            </w:pPr>
          </w:p>
        </w:tc>
      </w:tr>
      <w:tr w:rsidR="00BA6655" w:rsidRPr="007B68CE" w14:paraId="00EF31E8" w14:textId="77777777" w:rsidTr="007929E2">
        <w:trPr>
          <w:trHeight w:val="70"/>
        </w:trPr>
        <w:tc>
          <w:tcPr>
            <w:tcW w:w="8752" w:type="dxa"/>
          </w:tcPr>
          <w:p w14:paraId="05395F83" w14:textId="77777777" w:rsidR="00BA6655" w:rsidRPr="00947D3C" w:rsidRDefault="00BA6655" w:rsidP="00BA6655">
            <w:pPr>
              <w:pStyle w:val="ListParagraph"/>
              <w:spacing w:before="120"/>
              <w:ind w:left="425"/>
              <w:contextualSpacing w:val="0"/>
              <w:rPr>
                <w:rFonts w:ascii="Trebuchet MS" w:hAnsi="Trebuchet MS"/>
                <w:b/>
                <w:sz w:val="22"/>
                <w:szCs w:val="22"/>
              </w:rPr>
            </w:pPr>
            <w:bookmarkStart w:id="32" w:name="_Toc462740358"/>
            <w:r w:rsidRPr="007449F7">
              <w:rPr>
                <w:rFonts w:ascii="Trebuchet MS" w:hAnsi="Trebuchet MS"/>
                <w:b/>
                <w:sz w:val="22"/>
                <w:szCs w:val="22"/>
              </w:rPr>
              <w:t>3</w:t>
            </w:r>
            <w:r w:rsidRPr="00150DE9">
              <w:rPr>
                <w:rFonts w:ascii="Trebuchet MS" w:hAnsi="Trebuchet MS"/>
                <w:sz w:val="22"/>
                <w:szCs w:val="22"/>
              </w:rPr>
              <w:t>.</w:t>
            </w:r>
            <w:r w:rsidRPr="00947D3C">
              <w:rPr>
                <w:rFonts w:ascii="Trebuchet MS" w:hAnsi="Trebuchet MS"/>
                <w:b/>
                <w:sz w:val="22"/>
                <w:szCs w:val="22"/>
              </w:rPr>
              <w:t xml:space="preserve"> Fraud</w:t>
            </w:r>
            <w:r>
              <w:rPr>
                <w:rFonts w:ascii="Trebuchet MS" w:hAnsi="Trebuchet MS"/>
                <w:b/>
                <w:sz w:val="22"/>
                <w:szCs w:val="22"/>
              </w:rPr>
              <w:t xml:space="preserve">, </w:t>
            </w:r>
            <w:r w:rsidRPr="00947D3C">
              <w:rPr>
                <w:rFonts w:ascii="Trebuchet MS" w:hAnsi="Trebuchet MS"/>
                <w:b/>
                <w:sz w:val="22"/>
                <w:szCs w:val="22"/>
              </w:rPr>
              <w:t>Corruption</w:t>
            </w:r>
            <w:r w:rsidRPr="00947D3C">
              <w:rPr>
                <w:rFonts w:ascii="Trebuchet MS" w:hAnsi="Trebuchet MS"/>
                <w:b/>
                <w:sz w:val="22"/>
              </w:rPr>
              <w:t xml:space="preserve"> and Other Prohibited Practices</w:t>
            </w:r>
          </w:p>
          <w:p w14:paraId="0511C710" w14:textId="77777777" w:rsidR="00BA6655" w:rsidRPr="002F4439" w:rsidRDefault="00BA6655" w:rsidP="00BA6655">
            <w:pPr>
              <w:pStyle w:val="Sub-ClauseText"/>
              <w:rPr>
                <w:rFonts w:ascii="Trebuchet MS" w:hAnsi="Trebuchet MS"/>
                <w:spacing w:val="0"/>
                <w:sz w:val="22"/>
              </w:rPr>
            </w:pPr>
            <w:r>
              <w:rPr>
                <w:rFonts w:ascii="Trebuchet MS" w:hAnsi="Trebuchet MS"/>
                <w:spacing w:val="0"/>
                <w:sz w:val="22"/>
              </w:rPr>
              <w:t xml:space="preserve">3.1 </w:t>
            </w:r>
            <w:r w:rsidRPr="002F4439">
              <w:rPr>
                <w:rFonts w:ascii="Trebuchet MS" w:hAnsi="Trebuchet MS"/>
                <w:spacing w:val="0"/>
                <w:sz w:val="22"/>
              </w:rPr>
              <w:t xml:space="preserve">The Government of Jamaica </w:t>
            </w:r>
            <w:r w:rsidRPr="002F4439">
              <w:rPr>
                <w:rFonts w:ascii="Trebuchet MS" w:hAnsi="Trebuchet MS"/>
                <w:sz w:val="22"/>
              </w:rPr>
              <w:t xml:space="preserve">requires that all parties involved in the procurement proceedings and execution of such contracts observe the highest standard of ethics. </w:t>
            </w:r>
          </w:p>
          <w:p w14:paraId="160E5335" w14:textId="77777777" w:rsidR="00BA6655" w:rsidRPr="002F4439" w:rsidRDefault="00BA6655" w:rsidP="008357E6">
            <w:pPr>
              <w:pStyle w:val="Sub-ClauseText"/>
              <w:numPr>
                <w:ilvl w:val="1"/>
                <w:numId w:val="160"/>
              </w:numPr>
              <w:spacing w:before="0"/>
              <w:rPr>
                <w:rFonts w:ascii="Trebuchet MS" w:hAnsi="Trebuchet MS"/>
                <w:sz w:val="22"/>
              </w:rPr>
            </w:pPr>
            <w:r w:rsidRPr="002F4439">
              <w:rPr>
                <w:rFonts w:ascii="Trebuchet MS" w:hAnsi="Trebuchet MS"/>
                <w:sz w:val="22"/>
              </w:rPr>
              <w:t>For the purposes of this provision, offences of fraud and corruption are defined in Part VI</w:t>
            </w:r>
            <w:r>
              <w:rPr>
                <w:rFonts w:ascii="Trebuchet MS" w:hAnsi="Trebuchet MS"/>
                <w:sz w:val="22"/>
              </w:rPr>
              <w:t>I</w:t>
            </w:r>
            <w:r w:rsidRPr="002F4439">
              <w:rPr>
                <w:rFonts w:ascii="Trebuchet MS" w:hAnsi="Trebuchet MS"/>
                <w:sz w:val="22"/>
              </w:rPr>
              <w:t xml:space="preserve"> of the Public Procurement Act, 2015 (Act) and any other Act relating to corrupt activities in Jamaica.</w:t>
            </w:r>
          </w:p>
          <w:p w14:paraId="3E9ADA0B" w14:textId="77777777" w:rsidR="00BA6655" w:rsidRPr="002F4439" w:rsidRDefault="00BA6655" w:rsidP="008357E6">
            <w:pPr>
              <w:pStyle w:val="Sub-ClauseText"/>
              <w:numPr>
                <w:ilvl w:val="1"/>
                <w:numId w:val="160"/>
              </w:numPr>
              <w:spacing w:before="0"/>
              <w:rPr>
                <w:rFonts w:ascii="Trebuchet MS" w:hAnsi="Trebuchet MS"/>
                <w:sz w:val="22"/>
              </w:rPr>
            </w:pPr>
            <w:r w:rsidRPr="002F4439">
              <w:rPr>
                <w:rFonts w:ascii="Trebuchet MS" w:hAnsi="Trebuchet MS"/>
                <w:sz w:val="22"/>
              </w:rPr>
              <w:t>A person who commits an offence under the Act or any other Act relating to corrupt activities in Jamaica shall</w:t>
            </w:r>
            <w:r>
              <w:rPr>
                <w:rFonts w:ascii="Trebuchet MS" w:hAnsi="Trebuchet MS"/>
                <w:sz w:val="22"/>
              </w:rPr>
              <w:t>:</w:t>
            </w:r>
          </w:p>
          <w:p w14:paraId="55AB9DE7" w14:textId="77777777" w:rsidR="00BA6655" w:rsidRPr="002F4439" w:rsidRDefault="00BA6655" w:rsidP="008357E6">
            <w:pPr>
              <w:pStyle w:val="Sub-ClauseText"/>
              <w:numPr>
                <w:ilvl w:val="2"/>
                <w:numId w:val="161"/>
              </w:numPr>
              <w:spacing w:before="0"/>
              <w:ind w:hanging="15"/>
              <w:rPr>
                <w:rFonts w:ascii="Trebuchet MS" w:hAnsi="Trebuchet MS"/>
                <w:sz w:val="22"/>
              </w:rPr>
            </w:pPr>
            <w:r>
              <w:rPr>
                <w:rFonts w:ascii="Trebuchet MS" w:hAnsi="Trebuchet MS"/>
                <w:sz w:val="22"/>
              </w:rPr>
              <w:t xml:space="preserve"> </w:t>
            </w:r>
            <w:r w:rsidRPr="002F4439">
              <w:rPr>
                <w:rFonts w:ascii="Trebuchet MS" w:hAnsi="Trebuchet MS"/>
                <w:sz w:val="22"/>
              </w:rPr>
              <w:t>be liable for conviction under the provisions of the Act or any other Act relating to corrupt activities in Jamaica;</w:t>
            </w:r>
          </w:p>
          <w:p w14:paraId="33D592D1" w14:textId="6FECA744" w:rsidR="00BA6655" w:rsidRPr="002F4439" w:rsidRDefault="00BA6655" w:rsidP="008357E6">
            <w:pPr>
              <w:pStyle w:val="Sub-ClauseText"/>
              <w:numPr>
                <w:ilvl w:val="2"/>
                <w:numId w:val="161"/>
              </w:numPr>
              <w:spacing w:before="0"/>
              <w:ind w:hanging="15"/>
              <w:rPr>
                <w:rFonts w:ascii="Trebuchet MS" w:hAnsi="Trebuchet MS"/>
                <w:sz w:val="22"/>
              </w:rPr>
            </w:pPr>
            <w:r>
              <w:rPr>
                <w:rFonts w:ascii="Trebuchet MS" w:hAnsi="Trebuchet MS"/>
                <w:sz w:val="22"/>
              </w:rPr>
              <w:t xml:space="preserve"> </w:t>
            </w:r>
            <w:r w:rsidRPr="002F4439">
              <w:rPr>
                <w:rFonts w:ascii="Trebuchet MS" w:hAnsi="Trebuchet MS"/>
                <w:sz w:val="22"/>
              </w:rPr>
              <w:t xml:space="preserve">have their bid rejected if it is determined that the bidder is not in compliance with the provisions of the Act, the regulations or any other Act relating to corrupt activities in Jamaica; </w:t>
            </w:r>
            <w:r w:rsidR="00704151">
              <w:rPr>
                <w:rFonts w:ascii="Trebuchet MS" w:hAnsi="Trebuchet MS"/>
                <w:sz w:val="22"/>
              </w:rPr>
              <w:t>and</w:t>
            </w:r>
          </w:p>
          <w:p w14:paraId="236E24FC" w14:textId="77777777" w:rsidR="00BA6655" w:rsidRPr="002F4439" w:rsidRDefault="00BA6655" w:rsidP="008357E6">
            <w:pPr>
              <w:pStyle w:val="Sub-ClauseText"/>
              <w:numPr>
                <w:ilvl w:val="2"/>
                <w:numId w:val="161"/>
              </w:numPr>
              <w:spacing w:before="0"/>
              <w:ind w:hanging="15"/>
              <w:rPr>
                <w:rFonts w:ascii="Trebuchet MS" w:hAnsi="Trebuchet MS"/>
                <w:sz w:val="22"/>
              </w:rPr>
            </w:pPr>
            <w:r>
              <w:rPr>
                <w:rFonts w:ascii="Trebuchet MS" w:hAnsi="Trebuchet MS"/>
                <w:sz w:val="22"/>
              </w:rPr>
              <w:t xml:space="preserve"> </w:t>
            </w:r>
            <w:r w:rsidRPr="002F4439">
              <w:rPr>
                <w:rFonts w:ascii="Trebuchet MS" w:hAnsi="Trebuchet MS"/>
                <w:sz w:val="22"/>
              </w:rPr>
              <w:t xml:space="preserve">risk other sanctions provided for in the Act or the regulations. </w:t>
            </w:r>
          </w:p>
          <w:p w14:paraId="538D8ED8" w14:textId="77777777" w:rsidR="00BA6655" w:rsidRDefault="00BA6655" w:rsidP="00BA6655">
            <w:pPr>
              <w:pStyle w:val="Sec1-Clauses"/>
              <w:tabs>
                <w:tab w:val="clear" w:pos="432"/>
              </w:tabs>
              <w:spacing w:before="0"/>
              <w:ind w:left="0" w:firstLine="0"/>
              <w:rPr>
                <w:rFonts w:ascii="Trebuchet MS" w:hAnsi="Trebuchet MS"/>
                <w:sz w:val="22"/>
                <w:szCs w:val="22"/>
              </w:rPr>
            </w:pPr>
            <w:bookmarkStart w:id="33" w:name="_Hlk3371915"/>
          </w:p>
          <w:p w14:paraId="78ADD041" w14:textId="51E3A32D" w:rsidR="00BA6655" w:rsidRPr="002F4439" w:rsidRDefault="00BA6655" w:rsidP="00BA6655">
            <w:pPr>
              <w:pStyle w:val="Sec1-Clauses"/>
              <w:tabs>
                <w:tab w:val="clear" w:pos="432"/>
              </w:tabs>
              <w:spacing w:before="0"/>
              <w:ind w:left="0" w:firstLine="0"/>
              <w:rPr>
                <w:rFonts w:ascii="Trebuchet MS" w:hAnsi="Trebuchet MS"/>
                <w:sz w:val="22"/>
              </w:rPr>
            </w:pPr>
            <w:r>
              <w:rPr>
                <w:rFonts w:ascii="Trebuchet MS" w:hAnsi="Trebuchet MS"/>
                <w:sz w:val="22"/>
                <w:szCs w:val="22"/>
              </w:rPr>
              <w:t xml:space="preserve">3.4 </w:t>
            </w:r>
            <w:r w:rsidRPr="00324B5D">
              <w:rPr>
                <w:rFonts w:ascii="Trebuchet MS" w:hAnsi="Trebuchet MS"/>
                <w:sz w:val="22"/>
                <w:szCs w:val="22"/>
              </w:rPr>
              <w:t xml:space="preserve">Furthermore, bidders shall be aware of the provision stated in Sub-Clause </w:t>
            </w:r>
            <w:r w:rsidRPr="002F4439">
              <w:rPr>
                <w:rFonts w:ascii="Trebuchet MS" w:hAnsi="Trebuchet MS"/>
                <w:sz w:val="22"/>
              </w:rPr>
              <w:t>34.1 (a) (iii) of the General Conditions of Contract</w:t>
            </w:r>
            <w:bookmarkEnd w:id="33"/>
            <w:r w:rsidR="00A152DD">
              <w:rPr>
                <w:rFonts w:ascii="Trebuchet MS" w:hAnsi="Trebuchet MS"/>
                <w:sz w:val="22"/>
              </w:rPr>
              <w:t>.</w:t>
            </w:r>
          </w:p>
          <w:bookmarkEnd w:id="32"/>
          <w:p w14:paraId="1B4353B6" w14:textId="4D1D6A1B" w:rsidR="00BA6655" w:rsidRPr="007B68CE" w:rsidRDefault="00BA6655" w:rsidP="00BA6655">
            <w:pPr>
              <w:pStyle w:val="Sec1-Clauses"/>
              <w:tabs>
                <w:tab w:val="clear" w:pos="432"/>
              </w:tabs>
              <w:spacing w:before="0"/>
              <w:ind w:left="597" w:firstLine="0"/>
              <w:jc w:val="both"/>
              <w:rPr>
                <w:rFonts w:ascii="Trebuchet MS" w:hAnsi="Trebuchet MS"/>
                <w:b w:val="0"/>
                <w:sz w:val="22"/>
                <w:szCs w:val="22"/>
              </w:rPr>
            </w:pPr>
          </w:p>
        </w:tc>
      </w:tr>
      <w:tr w:rsidR="00BA6655" w:rsidRPr="007B68CE" w14:paraId="28ED7A39" w14:textId="77777777" w:rsidTr="007929E2">
        <w:tc>
          <w:tcPr>
            <w:tcW w:w="8752" w:type="dxa"/>
          </w:tcPr>
          <w:p w14:paraId="12B39D10" w14:textId="77777777" w:rsidR="00BA6655" w:rsidRPr="00150DE9" w:rsidRDefault="00BA6655" w:rsidP="008357E6">
            <w:pPr>
              <w:pStyle w:val="Sec1-Clauses"/>
              <w:numPr>
                <w:ilvl w:val="0"/>
                <w:numId w:val="134"/>
              </w:numPr>
              <w:spacing w:before="0"/>
              <w:rPr>
                <w:rFonts w:ascii="Trebuchet MS" w:hAnsi="Trebuchet MS"/>
                <w:sz w:val="22"/>
                <w:szCs w:val="22"/>
              </w:rPr>
            </w:pPr>
            <w:bookmarkStart w:id="34" w:name="_Toc438532561"/>
            <w:bookmarkStart w:id="35" w:name="_Toc438532562"/>
            <w:bookmarkStart w:id="36" w:name="_Toc438532563"/>
            <w:bookmarkStart w:id="37" w:name="_Toc438532564"/>
            <w:bookmarkStart w:id="38" w:name="_Toc438532565"/>
            <w:bookmarkStart w:id="39" w:name="_Toc438532567"/>
            <w:bookmarkStart w:id="40" w:name="_Toc462740359"/>
            <w:bookmarkStart w:id="41" w:name="_Hlk3806766"/>
            <w:bookmarkEnd w:id="34"/>
            <w:bookmarkEnd w:id="35"/>
            <w:bookmarkEnd w:id="36"/>
            <w:bookmarkEnd w:id="37"/>
            <w:bookmarkEnd w:id="38"/>
            <w:bookmarkEnd w:id="39"/>
            <w:r w:rsidRPr="00150DE9">
              <w:rPr>
                <w:rFonts w:ascii="Trebuchet MS" w:hAnsi="Trebuchet MS"/>
                <w:sz w:val="22"/>
                <w:szCs w:val="22"/>
              </w:rPr>
              <w:t>Eligible bidders</w:t>
            </w:r>
          </w:p>
          <w:p w14:paraId="0F9D206B" w14:textId="77777777" w:rsidR="00BA6655" w:rsidRPr="00150DE9" w:rsidRDefault="00BA6655" w:rsidP="00BA6655">
            <w:pPr>
              <w:pStyle w:val="Sec1-Clauses"/>
              <w:ind w:left="270"/>
              <w:rPr>
                <w:rFonts w:ascii="Trebuchet MS" w:hAnsi="Trebuchet MS"/>
                <w:b w:val="0"/>
                <w:sz w:val="22"/>
                <w:szCs w:val="22"/>
              </w:rPr>
            </w:pPr>
            <w:bookmarkStart w:id="42" w:name="_Toc462740360"/>
            <w:bookmarkEnd w:id="40"/>
            <w:r w:rsidRPr="00150DE9">
              <w:rPr>
                <w:rFonts w:ascii="Trebuchet MS" w:hAnsi="Trebuchet MS"/>
                <w:b w:val="0"/>
                <w:sz w:val="22"/>
                <w:szCs w:val="22"/>
              </w:rPr>
              <w:t xml:space="preserve"> </w:t>
            </w:r>
          </w:p>
          <w:p w14:paraId="19F165CA" w14:textId="77777777" w:rsidR="00BA6655" w:rsidRDefault="00BA6655" w:rsidP="008357E6">
            <w:pPr>
              <w:pStyle w:val="Sec1-Clauses"/>
              <w:numPr>
                <w:ilvl w:val="1"/>
                <w:numId w:val="134"/>
              </w:numPr>
              <w:ind w:left="597" w:hanging="597"/>
              <w:jc w:val="both"/>
              <w:rPr>
                <w:rFonts w:ascii="Trebuchet MS" w:hAnsi="Trebuchet MS"/>
                <w:b w:val="0"/>
                <w:sz w:val="22"/>
                <w:szCs w:val="22"/>
              </w:rPr>
            </w:pPr>
            <w:r w:rsidRPr="00150DE9">
              <w:rPr>
                <w:rFonts w:ascii="Trebuchet MS" w:hAnsi="Trebuchet MS"/>
                <w:b w:val="0"/>
                <w:sz w:val="22"/>
                <w:szCs w:val="22"/>
              </w:rPr>
              <w:t>In accordance with the Public Procurement Regulations,</w:t>
            </w:r>
            <w:r>
              <w:rPr>
                <w:rFonts w:ascii="Trebuchet MS" w:hAnsi="Trebuchet MS"/>
                <w:b w:val="0"/>
                <w:sz w:val="22"/>
                <w:szCs w:val="22"/>
              </w:rPr>
              <w:t xml:space="preserve"> </w:t>
            </w:r>
            <w:r w:rsidRPr="00150DE9">
              <w:rPr>
                <w:rFonts w:ascii="Trebuchet MS" w:hAnsi="Trebuchet MS"/>
                <w:b w:val="0"/>
                <w:sz w:val="22"/>
                <w:szCs w:val="22"/>
              </w:rPr>
              <w:t xml:space="preserve">2018, Section 17, bidders shall have to demonstrate that they have paid all taxes, duties, fees and other impositions as may be levied in Jamaica at the time of </w:t>
            </w:r>
            <w:r>
              <w:rPr>
                <w:rFonts w:ascii="Trebuchet MS" w:hAnsi="Trebuchet MS"/>
                <w:b w:val="0"/>
                <w:sz w:val="22"/>
                <w:szCs w:val="22"/>
              </w:rPr>
              <w:t xml:space="preserve"> award of contract provided that the procurement contract requires the contractor to be physically located in Jamaica.  </w:t>
            </w:r>
            <w:r w:rsidRPr="00150DE9">
              <w:rPr>
                <w:rFonts w:ascii="Trebuchet MS" w:hAnsi="Trebuchet MS"/>
                <w:b w:val="0"/>
                <w:sz w:val="22"/>
                <w:szCs w:val="22"/>
              </w:rPr>
              <w:t xml:space="preserve"> </w:t>
            </w:r>
          </w:p>
          <w:p w14:paraId="5CDAC3B5" w14:textId="77777777" w:rsidR="00BA6655" w:rsidRPr="00150DE9" w:rsidRDefault="00BA6655" w:rsidP="008357E6">
            <w:pPr>
              <w:pStyle w:val="Sec1-Clauses"/>
              <w:numPr>
                <w:ilvl w:val="1"/>
                <w:numId w:val="134"/>
              </w:numPr>
              <w:ind w:left="597" w:hanging="597"/>
              <w:jc w:val="both"/>
              <w:rPr>
                <w:rFonts w:ascii="Trebuchet MS" w:hAnsi="Trebuchet MS"/>
                <w:b w:val="0"/>
                <w:sz w:val="22"/>
                <w:szCs w:val="22"/>
              </w:rPr>
            </w:pPr>
            <w:r w:rsidRPr="00150DE9">
              <w:rPr>
                <w:rFonts w:ascii="Trebuchet MS" w:hAnsi="Trebuchet MS"/>
                <w:b w:val="0"/>
                <w:sz w:val="22"/>
                <w:szCs w:val="22"/>
              </w:rPr>
              <w:t>In accordance with the Public Procurement Regulations,</w:t>
            </w:r>
            <w:r>
              <w:rPr>
                <w:rFonts w:ascii="Trebuchet MS" w:hAnsi="Trebuchet MS"/>
                <w:b w:val="0"/>
                <w:sz w:val="22"/>
                <w:szCs w:val="22"/>
              </w:rPr>
              <w:t xml:space="preserve"> </w:t>
            </w:r>
            <w:r w:rsidRPr="00150DE9">
              <w:rPr>
                <w:rFonts w:ascii="Trebuchet MS" w:hAnsi="Trebuchet MS"/>
                <w:b w:val="0"/>
                <w:sz w:val="22"/>
                <w:szCs w:val="22"/>
              </w:rPr>
              <w:t xml:space="preserve">2018, Section 17, bidders shall have to demonstrate </w:t>
            </w:r>
            <w:r>
              <w:rPr>
                <w:rFonts w:ascii="Trebuchet MS" w:hAnsi="Trebuchet MS"/>
                <w:b w:val="0"/>
                <w:sz w:val="22"/>
                <w:szCs w:val="22"/>
              </w:rPr>
              <w:t xml:space="preserve">their compliance with Section 15 of the Act at the time of award of contract provided that the procurement contract requires the contractor to be physically located in Jamaica.  </w:t>
            </w:r>
            <w:r w:rsidRPr="00150DE9">
              <w:rPr>
                <w:rFonts w:ascii="Trebuchet MS" w:hAnsi="Trebuchet MS"/>
                <w:b w:val="0"/>
                <w:sz w:val="22"/>
                <w:szCs w:val="22"/>
              </w:rPr>
              <w:t xml:space="preserve"> </w:t>
            </w:r>
          </w:p>
          <w:p w14:paraId="4F92E1FA" w14:textId="77777777" w:rsidR="00BA6655" w:rsidRPr="00150DE9" w:rsidRDefault="00BA6655" w:rsidP="00BA6655">
            <w:pPr>
              <w:pStyle w:val="Sec1-Clauses"/>
              <w:tabs>
                <w:tab w:val="clear" w:pos="432"/>
              </w:tabs>
              <w:jc w:val="both"/>
              <w:rPr>
                <w:rFonts w:ascii="Trebuchet MS" w:hAnsi="Trebuchet MS"/>
                <w:b w:val="0"/>
                <w:sz w:val="22"/>
                <w:szCs w:val="22"/>
              </w:rPr>
            </w:pPr>
            <w:r w:rsidRPr="00150DE9">
              <w:rPr>
                <w:rFonts w:ascii="Trebuchet MS" w:hAnsi="Trebuchet MS"/>
                <w:b w:val="0"/>
                <w:sz w:val="22"/>
                <w:szCs w:val="22"/>
              </w:rPr>
              <w:t xml:space="preserve">4.3 Bidders shall provide such evidence of their continued eligibility as the procuring entity may reasonably request. </w:t>
            </w:r>
          </w:p>
          <w:p w14:paraId="50F40AE3" w14:textId="77777777" w:rsidR="00BA6655" w:rsidRPr="00150DE9" w:rsidRDefault="00BA6655" w:rsidP="008357E6">
            <w:pPr>
              <w:pStyle w:val="Sub-ClauseText"/>
              <w:numPr>
                <w:ilvl w:val="0"/>
                <w:numId w:val="134"/>
              </w:numPr>
              <w:spacing w:before="0"/>
              <w:rPr>
                <w:rFonts w:ascii="Trebuchet MS" w:hAnsi="Trebuchet MS"/>
                <w:b/>
                <w:spacing w:val="0"/>
                <w:sz w:val="22"/>
                <w:szCs w:val="22"/>
              </w:rPr>
            </w:pPr>
            <w:r w:rsidRPr="00150DE9">
              <w:rPr>
                <w:rFonts w:ascii="Trebuchet MS" w:hAnsi="Trebuchet MS"/>
                <w:b/>
                <w:spacing w:val="0"/>
                <w:sz w:val="22"/>
                <w:szCs w:val="22"/>
              </w:rPr>
              <w:t>Disqualified Bidders</w:t>
            </w:r>
          </w:p>
          <w:p w14:paraId="3D5282DA" w14:textId="77777777" w:rsidR="00BA6655" w:rsidRPr="00BA6655" w:rsidRDefault="00BA6655" w:rsidP="008357E6">
            <w:pPr>
              <w:pStyle w:val="Sub-ClauseText"/>
              <w:numPr>
                <w:ilvl w:val="1"/>
                <w:numId w:val="163"/>
              </w:numPr>
              <w:spacing w:before="0"/>
              <w:rPr>
                <w:rFonts w:ascii="Trebuchet MS" w:hAnsi="Trebuchet MS"/>
                <w:spacing w:val="0"/>
                <w:sz w:val="22"/>
                <w:szCs w:val="22"/>
              </w:rPr>
            </w:pPr>
            <w:r w:rsidRPr="00BA6655">
              <w:rPr>
                <w:rFonts w:ascii="Trebuchet MS" w:hAnsi="Trebuchet MS"/>
                <w:sz w:val="22"/>
              </w:rPr>
              <w:t>Failure to directly</w:t>
            </w:r>
            <w:r w:rsidRPr="00BA6655">
              <w:rPr>
                <w:rFonts w:ascii="Trebuchet MS" w:hAnsi="Trebuchet MS"/>
                <w:b/>
                <w:sz w:val="22"/>
              </w:rPr>
              <w:t xml:space="preserve"> obtain</w:t>
            </w:r>
            <w:r w:rsidRPr="00BA6655">
              <w:rPr>
                <w:rFonts w:ascii="Trebuchet MS" w:hAnsi="Trebuchet MS"/>
                <w:sz w:val="22"/>
              </w:rPr>
              <w:t xml:space="preserve"> the bidding documents from the procuring entity will result in d</w:t>
            </w:r>
            <w:r w:rsidRPr="00BA6655">
              <w:rPr>
                <w:rFonts w:ascii="Trebuchet MS" w:hAnsi="Trebuchet MS"/>
                <w:b/>
                <w:sz w:val="22"/>
              </w:rPr>
              <w:t>isqualification from the procurement proceedings.</w:t>
            </w:r>
          </w:p>
          <w:p w14:paraId="2172BD9D" w14:textId="77777777" w:rsidR="00BA6655" w:rsidRPr="00150DE9" w:rsidRDefault="00BA6655" w:rsidP="00BA6655">
            <w:pPr>
              <w:pStyle w:val="BodyText"/>
              <w:widowControl w:val="0"/>
              <w:tabs>
                <w:tab w:val="left" w:pos="1701"/>
              </w:tabs>
              <w:spacing w:before="120"/>
              <w:ind w:left="851" w:right="344"/>
              <w:rPr>
                <w:rFonts w:ascii="Trebuchet MS" w:hAnsi="Trebuchet MS"/>
                <w:sz w:val="22"/>
                <w:szCs w:val="22"/>
              </w:rPr>
            </w:pPr>
          </w:p>
          <w:p w14:paraId="49E0F066" w14:textId="77777777" w:rsidR="00BA6655" w:rsidRPr="00150DE9" w:rsidRDefault="00BA6655" w:rsidP="008357E6">
            <w:pPr>
              <w:pStyle w:val="Sec1-Clauses"/>
              <w:numPr>
                <w:ilvl w:val="1"/>
                <w:numId w:val="163"/>
              </w:numPr>
              <w:spacing w:before="0"/>
              <w:ind w:left="597" w:hanging="597"/>
              <w:jc w:val="both"/>
              <w:rPr>
                <w:rFonts w:ascii="Trebuchet MS" w:hAnsi="Trebuchet MS"/>
                <w:b w:val="0"/>
                <w:sz w:val="22"/>
                <w:szCs w:val="22"/>
              </w:rPr>
            </w:pPr>
            <w:r w:rsidRPr="00150DE9">
              <w:rPr>
                <w:rFonts w:ascii="Trebuchet MS" w:hAnsi="Trebuchet MS"/>
                <w:b w:val="0"/>
                <w:sz w:val="22"/>
                <w:szCs w:val="22"/>
              </w:rPr>
              <w:t>A bidder shall not have a conflict of interest.  All bidders found to have a conflict of interest shall be disqualified.  Bidders may be considered to have a conflict of interest with one or more parties in this bidding process, if they are or have been associated in the past, with a firm or any of its affiliates which have been engaged by the procuring entity to provide consulting services for the preparation of the design, specifications, and other documents to be used for the procurement of the goods to be purchased under th</w:t>
            </w:r>
            <w:r>
              <w:rPr>
                <w:rFonts w:ascii="Trebuchet MS" w:hAnsi="Trebuchet MS"/>
                <w:b w:val="0"/>
                <w:sz w:val="22"/>
                <w:szCs w:val="22"/>
              </w:rPr>
              <w:t>is</w:t>
            </w:r>
            <w:r w:rsidRPr="00150DE9">
              <w:rPr>
                <w:rFonts w:ascii="Trebuchet MS" w:hAnsi="Trebuchet MS"/>
                <w:b w:val="0"/>
                <w:sz w:val="22"/>
                <w:szCs w:val="22"/>
              </w:rPr>
              <w:t xml:space="preserve"> bidding document; or that has been hired (or is proposed to be hired) by the procuring entity as Project Manager for the Contract.</w:t>
            </w:r>
          </w:p>
          <w:p w14:paraId="55735404" w14:textId="77777777" w:rsidR="00BA6655" w:rsidRDefault="00BA6655" w:rsidP="008357E6">
            <w:pPr>
              <w:pStyle w:val="Sec1-Clauses"/>
              <w:numPr>
                <w:ilvl w:val="1"/>
                <w:numId w:val="163"/>
              </w:numPr>
              <w:spacing w:before="0"/>
              <w:ind w:left="597" w:hanging="597"/>
              <w:jc w:val="both"/>
              <w:rPr>
                <w:rFonts w:ascii="Trebuchet MS" w:hAnsi="Trebuchet MS"/>
                <w:b w:val="0"/>
                <w:sz w:val="22"/>
                <w:szCs w:val="22"/>
              </w:rPr>
            </w:pPr>
            <w:r w:rsidRPr="00150DE9">
              <w:rPr>
                <w:rFonts w:ascii="Trebuchet MS" w:hAnsi="Trebuchet MS"/>
                <w:b w:val="0"/>
                <w:sz w:val="22"/>
                <w:szCs w:val="22"/>
              </w:rPr>
              <w:t>A bidder that is ineligible in accordance with ITB Clause 3, at the date of contract award, shall be disqualified.</w:t>
            </w:r>
          </w:p>
          <w:p w14:paraId="446B0AEC" w14:textId="6703B1B8" w:rsidR="00BA6655" w:rsidRPr="00150DE9" w:rsidRDefault="00BA6655" w:rsidP="008357E6">
            <w:pPr>
              <w:pStyle w:val="Sec1-Clauses"/>
              <w:numPr>
                <w:ilvl w:val="1"/>
                <w:numId w:val="163"/>
              </w:numPr>
              <w:spacing w:before="0"/>
              <w:ind w:left="597" w:hanging="597"/>
              <w:jc w:val="both"/>
              <w:rPr>
                <w:rFonts w:ascii="Trebuchet MS" w:hAnsi="Trebuchet MS"/>
                <w:b w:val="0"/>
                <w:sz w:val="22"/>
                <w:szCs w:val="22"/>
              </w:rPr>
            </w:pPr>
            <w:r>
              <w:rPr>
                <w:rFonts w:ascii="Trebuchet MS" w:hAnsi="Trebuchet MS"/>
                <w:b w:val="0"/>
                <w:sz w:val="22"/>
                <w:szCs w:val="22"/>
              </w:rPr>
              <w:t xml:space="preserve">A Bidder falling in any of the disqualification grounds in sections 18 and 19 of The Public Procurement Regulations 2018 shall be disqualified. </w:t>
            </w:r>
          </w:p>
          <w:bookmarkEnd w:id="41"/>
          <w:p w14:paraId="598EE809" w14:textId="77777777" w:rsidR="00BA6655" w:rsidRPr="00150DE9" w:rsidRDefault="00BA6655" w:rsidP="00BA6655">
            <w:pPr>
              <w:pStyle w:val="Sec1-Clauses"/>
              <w:tabs>
                <w:tab w:val="clear" w:pos="432"/>
              </w:tabs>
              <w:spacing w:before="0"/>
              <w:ind w:left="597" w:firstLine="0"/>
              <w:jc w:val="both"/>
              <w:rPr>
                <w:rFonts w:ascii="Trebuchet MS" w:hAnsi="Trebuchet MS"/>
                <w:b w:val="0"/>
                <w:sz w:val="22"/>
                <w:szCs w:val="22"/>
              </w:rPr>
            </w:pPr>
          </w:p>
          <w:p w14:paraId="5A68751D" w14:textId="77777777" w:rsidR="00BA6655" w:rsidRPr="00150DE9" w:rsidRDefault="00BA6655" w:rsidP="008357E6">
            <w:pPr>
              <w:pStyle w:val="Sub-ClauseText"/>
              <w:numPr>
                <w:ilvl w:val="0"/>
                <w:numId w:val="163"/>
              </w:numPr>
              <w:spacing w:before="0"/>
              <w:rPr>
                <w:rFonts w:ascii="Trebuchet MS" w:hAnsi="Trebuchet MS"/>
                <w:b/>
                <w:sz w:val="22"/>
              </w:rPr>
            </w:pPr>
            <w:r w:rsidRPr="00150DE9">
              <w:rPr>
                <w:rFonts w:ascii="Trebuchet MS" w:hAnsi="Trebuchet MS"/>
                <w:b/>
                <w:sz w:val="22"/>
              </w:rPr>
              <w:t xml:space="preserve"> Joint Venture </w:t>
            </w:r>
          </w:p>
          <w:p w14:paraId="7461BD30" w14:textId="77777777" w:rsidR="00BA6655" w:rsidRPr="00150DE9" w:rsidRDefault="00BA6655" w:rsidP="00BA6655">
            <w:pPr>
              <w:pStyle w:val="Sec1-Clauses"/>
              <w:tabs>
                <w:tab w:val="clear" w:pos="432"/>
              </w:tabs>
              <w:spacing w:before="0"/>
              <w:ind w:left="597" w:firstLine="0"/>
              <w:jc w:val="both"/>
              <w:rPr>
                <w:rFonts w:ascii="Trebuchet MS" w:hAnsi="Trebuchet MS"/>
                <w:b w:val="0"/>
                <w:sz w:val="22"/>
                <w:szCs w:val="22"/>
              </w:rPr>
            </w:pPr>
            <w:r w:rsidRPr="00150DE9">
              <w:rPr>
                <w:rFonts w:ascii="Trebuchet MS" w:hAnsi="Trebuchet MS"/>
                <w:b w:val="0"/>
                <w:sz w:val="22"/>
                <w:szCs w:val="22"/>
              </w:rPr>
              <w:t xml:space="preserve">6.1 Bidders shall not submit more than one bid in this bidding process, except for alternative bids permitted under ITB Clause 14. This does not limit the participation of Subcontractors in more than one bid. </w:t>
            </w:r>
          </w:p>
          <w:p w14:paraId="64A3CA9A" w14:textId="77777777" w:rsidR="00BA6655" w:rsidRPr="00150DE9" w:rsidRDefault="00BA6655" w:rsidP="00BA6655">
            <w:pPr>
              <w:pStyle w:val="Sub-ClauseText"/>
              <w:spacing w:before="0"/>
              <w:rPr>
                <w:rFonts w:ascii="Trebuchet MS" w:hAnsi="Trebuchet MS"/>
                <w:spacing w:val="0"/>
                <w:sz w:val="22"/>
                <w:szCs w:val="22"/>
              </w:rPr>
            </w:pPr>
          </w:p>
          <w:p w14:paraId="7AA072FF" w14:textId="77777777" w:rsidR="00BA6655" w:rsidRPr="00150DE9" w:rsidRDefault="00BA6655" w:rsidP="008357E6">
            <w:pPr>
              <w:pStyle w:val="Sub-ClauseText"/>
              <w:numPr>
                <w:ilvl w:val="1"/>
                <w:numId w:val="164"/>
              </w:numPr>
              <w:spacing w:before="0"/>
              <w:rPr>
                <w:rFonts w:ascii="Trebuchet MS" w:hAnsi="Trebuchet MS"/>
                <w:spacing w:val="0"/>
                <w:sz w:val="22"/>
                <w:szCs w:val="22"/>
              </w:rPr>
            </w:pPr>
            <w:r w:rsidRPr="00150DE9">
              <w:rPr>
                <w:rFonts w:ascii="Trebuchet MS" w:hAnsi="Trebuchet MS"/>
                <w:spacing w:val="0"/>
                <w:sz w:val="22"/>
                <w:szCs w:val="22"/>
              </w:rPr>
              <w:t xml:space="preserve">A bidder may be a firm that is a private entity or the combination of such entities in the form of a joint venture (JV) under an existing agreement or with the intent to enter into such an agreement supported by a letter of intent. In the case of a JV,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Pr="00150DE9">
              <w:rPr>
                <w:rFonts w:ascii="Trebuchet MS" w:hAnsi="Trebuchet MS"/>
                <w:bCs/>
                <w:spacing w:val="0"/>
                <w:sz w:val="22"/>
                <w:szCs w:val="22"/>
              </w:rPr>
              <w:t>Unless specified</w:t>
            </w:r>
            <w:r w:rsidRPr="00150DE9">
              <w:rPr>
                <w:rFonts w:ascii="Trebuchet MS" w:hAnsi="Trebuchet MS"/>
                <w:b/>
                <w:bCs/>
                <w:spacing w:val="0"/>
                <w:sz w:val="22"/>
                <w:szCs w:val="22"/>
              </w:rPr>
              <w:t xml:space="preserve"> </w:t>
            </w:r>
            <w:r w:rsidRPr="00150DE9">
              <w:rPr>
                <w:rFonts w:ascii="Trebuchet MS" w:hAnsi="Trebuchet MS"/>
                <w:b/>
                <w:spacing w:val="0"/>
                <w:sz w:val="22"/>
                <w:szCs w:val="22"/>
              </w:rPr>
              <w:t>in the BDS</w:t>
            </w:r>
            <w:r w:rsidRPr="00150DE9">
              <w:rPr>
                <w:rFonts w:ascii="Trebuchet MS" w:hAnsi="Trebuchet MS"/>
                <w:spacing w:val="0"/>
                <w:sz w:val="22"/>
                <w:szCs w:val="22"/>
              </w:rPr>
              <w:t>, there is no limit on the number of members in a JV.</w:t>
            </w:r>
          </w:p>
          <w:p w14:paraId="7868A6E8" w14:textId="77777777" w:rsidR="00BA6655" w:rsidRPr="00150DE9" w:rsidRDefault="00BA6655" w:rsidP="00BA6655">
            <w:pPr>
              <w:pStyle w:val="ListParagraph"/>
              <w:rPr>
                <w:rFonts w:ascii="Trebuchet MS" w:hAnsi="Trebuchet MS"/>
                <w:sz w:val="22"/>
                <w:szCs w:val="22"/>
              </w:rPr>
            </w:pPr>
          </w:p>
          <w:p w14:paraId="61D7FF4D" w14:textId="77777777" w:rsidR="00BA6655" w:rsidRPr="00150DE9" w:rsidRDefault="00BA6655" w:rsidP="008357E6">
            <w:pPr>
              <w:pStyle w:val="Sec1-Clauses"/>
              <w:numPr>
                <w:ilvl w:val="1"/>
                <w:numId w:val="164"/>
              </w:numPr>
              <w:spacing w:before="0"/>
              <w:jc w:val="both"/>
              <w:rPr>
                <w:rFonts w:ascii="Trebuchet MS" w:hAnsi="Trebuchet MS"/>
                <w:b w:val="0"/>
                <w:sz w:val="22"/>
              </w:rPr>
            </w:pPr>
            <w:r w:rsidRPr="00150DE9">
              <w:rPr>
                <w:rFonts w:ascii="Trebuchet MS" w:hAnsi="Trebuchet MS"/>
                <w:b w:val="0"/>
                <w:sz w:val="22"/>
              </w:rPr>
              <w:t xml:space="preserve">Except as provided in ITB Sub-Clauses </w:t>
            </w:r>
            <w:r>
              <w:rPr>
                <w:rFonts w:ascii="Trebuchet MS" w:hAnsi="Trebuchet MS"/>
                <w:b w:val="0"/>
                <w:sz w:val="22"/>
              </w:rPr>
              <w:t xml:space="preserve">5.2 </w:t>
            </w:r>
            <w:r w:rsidRPr="00150DE9">
              <w:rPr>
                <w:rFonts w:ascii="Trebuchet MS" w:hAnsi="Trebuchet MS"/>
                <w:b w:val="0"/>
                <w:sz w:val="22"/>
              </w:rPr>
              <w:t xml:space="preserve">and </w:t>
            </w:r>
            <w:r w:rsidRPr="00DE7384">
              <w:rPr>
                <w:rFonts w:ascii="Trebuchet MS" w:hAnsi="Trebuchet MS"/>
                <w:b w:val="0"/>
                <w:sz w:val="22"/>
              </w:rPr>
              <w:t>6.1,</w:t>
            </w:r>
            <w:r w:rsidRPr="00150DE9">
              <w:rPr>
                <w:rFonts w:ascii="Trebuchet MS" w:hAnsi="Trebuchet MS"/>
                <w:b w:val="0"/>
                <w:sz w:val="22"/>
              </w:rPr>
              <w:t xml:space="preserve"> this bidding process is open to:</w:t>
            </w:r>
          </w:p>
          <w:p w14:paraId="366A11E7" w14:textId="77777777" w:rsidR="00BA6655" w:rsidRPr="00205677" w:rsidRDefault="00BA6655" w:rsidP="008357E6">
            <w:pPr>
              <w:pStyle w:val="ListParagraph"/>
              <w:numPr>
                <w:ilvl w:val="2"/>
                <w:numId w:val="162"/>
              </w:numPr>
              <w:suppressAutoHyphens/>
              <w:spacing w:after="120"/>
              <w:rPr>
                <w:rFonts w:ascii="Trebuchet MS" w:hAnsi="Trebuchet MS"/>
                <w:sz w:val="22"/>
              </w:rPr>
            </w:pPr>
            <w:r w:rsidRPr="00205677">
              <w:rPr>
                <w:rFonts w:ascii="Trebuchet MS" w:hAnsi="Trebuchet MS"/>
                <w:sz w:val="22"/>
              </w:rPr>
              <w:t xml:space="preserve">if a pre-qualification process has been undertaken for the Contract(s) for which these bidding documents have been issued, those firms - in case of JV with the same partner(s) and JV - that have been pre-qualified. The </w:t>
            </w:r>
            <w:r w:rsidRPr="00205677">
              <w:rPr>
                <w:rFonts w:ascii="Trebuchet MS" w:hAnsi="Trebuchet MS"/>
                <w:b/>
                <w:sz w:val="22"/>
              </w:rPr>
              <w:t xml:space="preserve">BDS </w:t>
            </w:r>
            <w:r w:rsidRPr="00205677">
              <w:rPr>
                <w:rFonts w:ascii="Trebuchet MS" w:hAnsi="Trebuchet MS"/>
                <w:sz w:val="22"/>
              </w:rPr>
              <w:t xml:space="preserve">specifies whether pre-qualified bidders may submit joint bids; or </w:t>
            </w:r>
          </w:p>
          <w:p w14:paraId="4E338120" w14:textId="37499E49" w:rsidR="00BA6655" w:rsidRPr="007B68CE" w:rsidRDefault="00BA6655" w:rsidP="002F18D5">
            <w:pPr>
              <w:pStyle w:val="ListParagraph"/>
              <w:numPr>
                <w:ilvl w:val="2"/>
                <w:numId w:val="162"/>
              </w:numPr>
              <w:suppressAutoHyphens/>
              <w:spacing w:after="120"/>
              <w:rPr>
                <w:rFonts w:ascii="Trebuchet MS" w:hAnsi="Trebuchet MS" w:cs="Arial"/>
                <w:sz w:val="22"/>
                <w:szCs w:val="22"/>
              </w:rPr>
            </w:pPr>
            <w:r w:rsidRPr="00205677">
              <w:rPr>
                <w:rFonts w:ascii="Trebuchet MS" w:hAnsi="Trebuchet MS"/>
                <w:sz w:val="22"/>
              </w:rPr>
              <w:t>if a pre-qualification process has not been undertaken for the Contract(s) for which these bidding documents have been issued, then the provision of sub-</w:t>
            </w:r>
            <w:r w:rsidRPr="008C637F">
              <w:rPr>
                <w:rFonts w:ascii="Trebuchet MS" w:hAnsi="Trebuchet MS"/>
                <w:sz w:val="22"/>
              </w:rPr>
              <w:t>clauses 5.3 and 47.1 apply.</w:t>
            </w:r>
            <w:bookmarkEnd w:id="42"/>
          </w:p>
        </w:tc>
      </w:tr>
      <w:tr w:rsidR="00BA6655" w:rsidRPr="007B68CE" w14:paraId="6208499E" w14:textId="77777777" w:rsidTr="007929E2">
        <w:tc>
          <w:tcPr>
            <w:tcW w:w="8752" w:type="dxa"/>
          </w:tcPr>
          <w:p w14:paraId="7388E719" w14:textId="77777777" w:rsidR="00BA6655" w:rsidRDefault="00BA6655" w:rsidP="00BA6655">
            <w:pPr>
              <w:pStyle w:val="BodyText2"/>
              <w:spacing w:after="200"/>
              <w:jc w:val="center"/>
              <w:rPr>
                <w:rFonts w:ascii="Trebuchet MS" w:hAnsi="Trebuchet MS" w:cs="Arial"/>
                <w:b/>
                <w:bCs/>
                <w:i w:val="0"/>
                <w:iCs/>
                <w:sz w:val="28"/>
              </w:rPr>
            </w:pPr>
            <w:bookmarkStart w:id="43" w:name="_Toc438532569"/>
            <w:bookmarkStart w:id="44" w:name="_Toc438532572"/>
            <w:bookmarkStart w:id="45" w:name="_Toc438438825"/>
            <w:bookmarkStart w:id="46" w:name="_Toc438532573"/>
            <w:bookmarkStart w:id="47" w:name="_Toc438733969"/>
            <w:bookmarkStart w:id="48" w:name="_Toc438962051"/>
            <w:bookmarkStart w:id="49" w:name="_Toc461939617"/>
            <w:bookmarkStart w:id="50" w:name="_Toc100032294"/>
            <w:bookmarkEnd w:id="43"/>
            <w:bookmarkEnd w:id="44"/>
          </w:p>
          <w:p w14:paraId="19295756" w14:textId="661692E8" w:rsidR="00BA6655" w:rsidRPr="007B68CE" w:rsidRDefault="00BA6655" w:rsidP="00BA6655">
            <w:pPr>
              <w:pStyle w:val="BodyText2"/>
              <w:spacing w:after="200"/>
              <w:jc w:val="center"/>
              <w:rPr>
                <w:rFonts w:ascii="Trebuchet MS" w:hAnsi="Trebuchet MS" w:cs="Arial"/>
                <w:b/>
                <w:bCs/>
                <w:i w:val="0"/>
                <w:iCs/>
                <w:sz w:val="28"/>
              </w:rPr>
            </w:pPr>
            <w:r w:rsidRPr="007B68CE">
              <w:rPr>
                <w:rFonts w:ascii="Trebuchet MS" w:hAnsi="Trebuchet MS" w:cs="Arial"/>
                <w:b/>
                <w:bCs/>
                <w:i w:val="0"/>
                <w:iCs/>
                <w:sz w:val="28"/>
              </w:rPr>
              <w:t>B.  Contents of Bidding Document</w:t>
            </w:r>
            <w:bookmarkEnd w:id="45"/>
            <w:bookmarkEnd w:id="46"/>
            <w:bookmarkEnd w:id="47"/>
            <w:bookmarkEnd w:id="48"/>
            <w:bookmarkEnd w:id="49"/>
            <w:bookmarkEnd w:id="50"/>
          </w:p>
        </w:tc>
      </w:tr>
      <w:tr w:rsidR="00BA6655" w:rsidRPr="007B68CE" w14:paraId="0E84B13E" w14:textId="77777777" w:rsidTr="007929E2">
        <w:tc>
          <w:tcPr>
            <w:tcW w:w="8752" w:type="dxa"/>
          </w:tcPr>
          <w:p w14:paraId="6565F7F7" w14:textId="2784B14D" w:rsidR="00BA6655" w:rsidRPr="007B68CE" w:rsidRDefault="00BA6655" w:rsidP="00BA6655">
            <w:pPr>
              <w:pStyle w:val="StyleHeader1-ClausesLeft0Hanging03After0pt"/>
              <w:numPr>
                <w:ilvl w:val="0"/>
                <w:numId w:val="0"/>
              </w:numPr>
              <w:spacing w:after="120"/>
              <w:rPr>
                <w:rFonts w:ascii="Trebuchet MS" w:hAnsi="Trebuchet MS" w:cs="Arial"/>
                <w:sz w:val="22"/>
                <w:szCs w:val="22"/>
                <w:lang w:val="en-GB"/>
              </w:rPr>
            </w:pPr>
            <w:bookmarkStart w:id="51" w:name="_Toc438438826"/>
            <w:bookmarkStart w:id="52" w:name="_Toc438532574"/>
            <w:bookmarkStart w:id="53" w:name="_Toc438733970"/>
            <w:bookmarkStart w:id="54" w:name="_Toc438907010"/>
            <w:bookmarkStart w:id="55" w:name="_Toc438907209"/>
            <w:bookmarkStart w:id="56" w:name="_Toc100032295"/>
            <w:r>
              <w:rPr>
                <w:rFonts w:ascii="Trebuchet MS" w:hAnsi="Trebuchet MS" w:cs="Arial"/>
                <w:sz w:val="22"/>
                <w:szCs w:val="22"/>
                <w:lang w:val="en-GB"/>
              </w:rPr>
              <w:t>7.</w:t>
            </w:r>
            <w:r w:rsidRPr="007B68CE">
              <w:rPr>
                <w:rFonts w:ascii="Trebuchet MS" w:hAnsi="Trebuchet MS" w:cs="Arial"/>
                <w:sz w:val="22"/>
                <w:szCs w:val="22"/>
                <w:lang w:val="en-GB"/>
              </w:rPr>
              <w:t xml:space="preserve">    Sections of Bidding Document</w:t>
            </w:r>
          </w:p>
          <w:bookmarkEnd w:id="51"/>
          <w:bookmarkEnd w:id="52"/>
          <w:bookmarkEnd w:id="53"/>
          <w:bookmarkEnd w:id="54"/>
          <w:bookmarkEnd w:id="55"/>
          <w:bookmarkEnd w:id="56"/>
          <w:p w14:paraId="74FE6176" w14:textId="1E8D4DA0" w:rsidR="00BA6655" w:rsidRPr="007B68CE" w:rsidRDefault="00BA6655" w:rsidP="00BA6655">
            <w:pPr>
              <w:pStyle w:val="StyleStyleHeader1-ClausesAfter0ptLeft0Hanging"/>
              <w:spacing w:after="120"/>
              <w:rPr>
                <w:rFonts w:ascii="Trebuchet MS" w:hAnsi="Trebuchet MS" w:cs="Arial"/>
                <w:sz w:val="22"/>
                <w:szCs w:val="22"/>
                <w:lang w:val="en-GB"/>
              </w:rPr>
            </w:pPr>
            <w:r>
              <w:rPr>
                <w:rFonts w:ascii="Trebuchet MS" w:hAnsi="Trebuchet MS" w:cs="Arial"/>
                <w:sz w:val="22"/>
                <w:szCs w:val="22"/>
                <w:lang w:val="en-GB"/>
              </w:rPr>
              <w:t>7</w:t>
            </w:r>
            <w:r w:rsidRPr="007B68CE">
              <w:rPr>
                <w:rFonts w:ascii="Trebuchet MS" w:hAnsi="Trebuchet MS" w:cs="Arial"/>
                <w:sz w:val="22"/>
                <w:szCs w:val="22"/>
                <w:lang w:val="en-GB"/>
              </w:rPr>
              <w:t>.1</w:t>
            </w:r>
            <w:r w:rsidRPr="007B68CE">
              <w:rPr>
                <w:rFonts w:ascii="Trebuchet MS" w:hAnsi="Trebuchet MS" w:cs="Arial"/>
                <w:sz w:val="22"/>
                <w:szCs w:val="22"/>
                <w:lang w:val="en-GB"/>
              </w:rPr>
              <w:tab/>
            </w:r>
            <w:r w:rsidRPr="007B68CE">
              <w:rPr>
                <w:rFonts w:ascii="Trebuchet MS" w:hAnsi="Trebuchet MS" w:cs="Arial"/>
                <w:spacing w:val="-4"/>
                <w:sz w:val="22"/>
                <w:szCs w:val="22"/>
                <w:lang w:val="en-GB"/>
              </w:rPr>
              <w:t>The Bidding Documents consist of Parts 1, 2, and 3, which include all the Sections indicated below, and should be read in conjunction with any Addenda issued in accordance with ITB Clause 9.</w:t>
            </w:r>
          </w:p>
          <w:p w14:paraId="5DEDE4E0" w14:textId="2567F09C" w:rsidR="00BA6655" w:rsidRPr="007B68CE" w:rsidRDefault="00BA6655" w:rsidP="00BA6655">
            <w:pPr>
              <w:tabs>
                <w:tab w:val="left" w:pos="1152"/>
                <w:tab w:val="left" w:pos="2502"/>
              </w:tabs>
              <w:spacing w:after="120"/>
              <w:ind w:left="522"/>
              <w:rPr>
                <w:rFonts w:ascii="Trebuchet MS" w:hAnsi="Trebuchet MS" w:cs="Arial"/>
                <w:b/>
                <w:sz w:val="22"/>
                <w:szCs w:val="22"/>
              </w:rPr>
            </w:pPr>
            <w:r w:rsidRPr="007B68CE">
              <w:rPr>
                <w:rFonts w:ascii="Trebuchet MS" w:hAnsi="Trebuchet MS" w:cs="Arial"/>
                <w:b/>
                <w:sz w:val="22"/>
                <w:szCs w:val="22"/>
              </w:rPr>
              <w:t xml:space="preserve">  PART 1    Bidding Procedures</w:t>
            </w:r>
          </w:p>
          <w:p w14:paraId="0A724CB4" w14:textId="74C42A27" w:rsidR="00BA6655" w:rsidRPr="007B68CE" w:rsidRDefault="00BA6655" w:rsidP="00BA6655">
            <w:pPr>
              <w:numPr>
                <w:ilvl w:val="0"/>
                <w:numId w:val="2"/>
              </w:numPr>
              <w:spacing w:after="120"/>
              <w:ind w:left="1598" w:hanging="446"/>
              <w:rPr>
                <w:rFonts w:ascii="Trebuchet MS" w:hAnsi="Trebuchet MS" w:cs="Arial"/>
                <w:sz w:val="22"/>
                <w:szCs w:val="22"/>
              </w:rPr>
            </w:pPr>
            <w:r w:rsidRPr="007B68CE">
              <w:rPr>
                <w:rFonts w:ascii="Trebuchet MS" w:hAnsi="Trebuchet MS" w:cs="Arial"/>
                <w:sz w:val="22"/>
                <w:szCs w:val="22"/>
              </w:rPr>
              <w:t>Section I. Instructions to Bidders (ITB)</w:t>
            </w:r>
          </w:p>
          <w:p w14:paraId="5DF55B5F" w14:textId="16FBB209" w:rsidR="00BA6655" w:rsidRPr="007B68CE" w:rsidRDefault="00BA6655" w:rsidP="00BA6655">
            <w:pPr>
              <w:numPr>
                <w:ilvl w:val="0"/>
                <w:numId w:val="2"/>
              </w:numPr>
              <w:spacing w:after="120"/>
              <w:ind w:left="1598" w:hanging="446"/>
              <w:rPr>
                <w:rFonts w:ascii="Trebuchet MS" w:hAnsi="Trebuchet MS" w:cs="Arial"/>
                <w:sz w:val="22"/>
                <w:szCs w:val="22"/>
              </w:rPr>
            </w:pPr>
            <w:r w:rsidRPr="007B68CE">
              <w:rPr>
                <w:rFonts w:ascii="Trebuchet MS" w:hAnsi="Trebuchet MS" w:cs="Arial"/>
                <w:sz w:val="22"/>
                <w:szCs w:val="22"/>
              </w:rPr>
              <w:t>Section II. Bid Data Sheet (</w:t>
            </w:r>
            <w:r w:rsidRPr="00B86535">
              <w:rPr>
                <w:rFonts w:ascii="Trebuchet MS" w:hAnsi="Trebuchet MS" w:cs="Arial"/>
                <w:b/>
                <w:sz w:val="22"/>
                <w:szCs w:val="22"/>
              </w:rPr>
              <w:t>BDS</w:t>
            </w:r>
            <w:r w:rsidRPr="007B68CE">
              <w:rPr>
                <w:rFonts w:ascii="Trebuchet MS" w:hAnsi="Trebuchet MS" w:cs="Arial"/>
                <w:sz w:val="22"/>
                <w:szCs w:val="22"/>
              </w:rPr>
              <w:t>)</w:t>
            </w:r>
          </w:p>
          <w:p w14:paraId="28BF3E61" w14:textId="5912CD99" w:rsidR="00BA6655" w:rsidRPr="007B68CE" w:rsidRDefault="00BA6655" w:rsidP="00BA6655">
            <w:pPr>
              <w:numPr>
                <w:ilvl w:val="0"/>
                <w:numId w:val="2"/>
              </w:numPr>
              <w:spacing w:after="120"/>
              <w:ind w:left="1598" w:hanging="446"/>
              <w:rPr>
                <w:rFonts w:ascii="Trebuchet MS" w:hAnsi="Trebuchet MS" w:cs="Arial"/>
                <w:sz w:val="22"/>
                <w:szCs w:val="22"/>
              </w:rPr>
            </w:pPr>
            <w:r w:rsidRPr="007B68CE">
              <w:rPr>
                <w:rFonts w:ascii="Trebuchet MS" w:hAnsi="Trebuchet MS" w:cs="Arial"/>
                <w:sz w:val="22"/>
                <w:szCs w:val="22"/>
              </w:rPr>
              <w:t>Section III. Evaluation Criteria and Qualification Criteria</w:t>
            </w:r>
          </w:p>
          <w:p w14:paraId="4BC8D42C" w14:textId="77777777" w:rsidR="00BA6655" w:rsidRPr="007B68CE" w:rsidRDefault="00BA6655" w:rsidP="00BA6655">
            <w:pPr>
              <w:numPr>
                <w:ilvl w:val="0"/>
                <w:numId w:val="2"/>
              </w:numPr>
              <w:spacing w:after="120"/>
              <w:ind w:left="1598" w:hanging="446"/>
              <w:rPr>
                <w:rFonts w:ascii="Trebuchet MS" w:hAnsi="Trebuchet MS" w:cs="Arial"/>
                <w:sz w:val="22"/>
                <w:szCs w:val="22"/>
              </w:rPr>
            </w:pPr>
            <w:r w:rsidRPr="007B68CE">
              <w:rPr>
                <w:rFonts w:ascii="Trebuchet MS" w:hAnsi="Trebuchet MS" w:cs="Arial"/>
                <w:sz w:val="22"/>
                <w:szCs w:val="22"/>
              </w:rPr>
              <w:t>Section IV. Bidding Forms</w:t>
            </w:r>
          </w:p>
          <w:p w14:paraId="72807A04" w14:textId="351E6597" w:rsidR="00BA6655" w:rsidRPr="007B68CE" w:rsidRDefault="00BA6655" w:rsidP="00BA6655">
            <w:pPr>
              <w:tabs>
                <w:tab w:val="left" w:pos="1152"/>
                <w:tab w:val="left" w:pos="1692"/>
                <w:tab w:val="left" w:pos="2502"/>
              </w:tabs>
              <w:spacing w:after="120"/>
              <w:ind w:left="612"/>
              <w:rPr>
                <w:rFonts w:ascii="Trebuchet MS" w:hAnsi="Trebuchet MS" w:cs="Arial"/>
                <w:b/>
                <w:iCs/>
                <w:sz w:val="22"/>
                <w:szCs w:val="22"/>
              </w:rPr>
            </w:pPr>
            <w:r w:rsidRPr="007B68CE">
              <w:rPr>
                <w:rFonts w:ascii="Trebuchet MS" w:hAnsi="Trebuchet MS" w:cs="Arial"/>
                <w:b/>
                <w:sz w:val="22"/>
                <w:szCs w:val="22"/>
              </w:rPr>
              <w:t xml:space="preserve">  PART 2    Works </w:t>
            </w:r>
            <w:r w:rsidRPr="007B68CE">
              <w:rPr>
                <w:rFonts w:ascii="Trebuchet MS" w:hAnsi="Trebuchet MS" w:cs="Arial"/>
                <w:b/>
                <w:iCs/>
                <w:sz w:val="22"/>
                <w:szCs w:val="22"/>
              </w:rPr>
              <w:t>Requirements</w:t>
            </w:r>
          </w:p>
          <w:p w14:paraId="45D5EA15" w14:textId="63E8EFA8" w:rsidR="00BA6655" w:rsidRPr="007B68CE" w:rsidRDefault="00BA6655" w:rsidP="00BA6655">
            <w:pPr>
              <w:numPr>
                <w:ilvl w:val="0"/>
                <w:numId w:val="2"/>
              </w:numPr>
              <w:spacing w:after="120"/>
              <w:ind w:left="1598" w:hanging="446"/>
              <w:rPr>
                <w:rFonts w:ascii="Trebuchet MS" w:hAnsi="Trebuchet MS" w:cs="Arial"/>
                <w:sz w:val="22"/>
                <w:szCs w:val="22"/>
              </w:rPr>
            </w:pPr>
            <w:r w:rsidRPr="007B68CE">
              <w:rPr>
                <w:rFonts w:ascii="Trebuchet MS" w:hAnsi="Trebuchet MS" w:cs="Arial"/>
                <w:sz w:val="22"/>
                <w:szCs w:val="22"/>
              </w:rPr>
              <w:t xml:space="preserve">Section V.  </w:t>
            </w:r>
            <w:r w:rsidRPr="007B68CE">
              <w:rPr>
                <w:rFonts w:ascii="Trebuchet MS" w:hAnsi="Trebuchet MS" w:cs="Arial"/>
                <w:iCs/>
                <w:sz w:val="22"/>
                <w:szCs w:val="22"/>
              </w:rPr>
              <w:t>Works Requirements</w:t>
            </w:r>
          </w:p>
          <w:p w14:paraId="3A820092" w14:textId="1861E559" w:rsidR="00BA6655" w:rsidRPr="007B68CE" w:rsidRDefault="00BA6655" w:rsidP="00BA6655">
            <w:pPr>
              <w:pStyle w:val="Footer"/>
              <w:tabs>
                <w:tab w:val="left" w:pos="1152"/>
                <w:tab w:val="left" w:pos="1692"/>
                <w:tab w:val="left" w:pos="2502"/>
              </w:tabs>
              <w:spacing w:after="120"/>
              <w:ind w:left="612"/>
              <w:rPr>
                <w:rFonts w:ascii="Trebuchet MS" w:hAnsi="Trebuchet MS" w:cs="Arial"/>
                <w:b/>
                <w:i/>
                <w:sz w:val="22"/>
                <w:szCs w:val="22"/>
              </w:rPr>
            </w:pPr>
            <w:r w:rsidRPr="007B68CE">
              <w:rPr>
                <w:rFonts w:ascii="Trebuchet MS" w:hAnsi="Trebuchet MS" w:cs="Arial"/>
                <w:b/>
                <w:sz w:val="22"/>
                <w:szCs w:val="22"/>
              </w:rPr>
              <w:t xml:space="preserve">  PART 3   </w:t>
            </w:r>
            <w:r w:rsidRPr="007B68CE">
              <w:rPr>
                <w:rFonts w:ascii="Trebuchet MS" w:hAnsi="Trebuchet MS" w:cs="Arial"/>
                <w:b/>
                <w:iCs/>
                <w:sz w:val="22"/>
                <w:szCs w:val="22"/>
              </w:rPr>
              <w:t>Conditions of Contract and Contract Forms</w:t>
            </w:r>
          </w:p>
          <w:p w14:paraId="285CABD2" w14:textId="1765EF87" w:rsidR="00BA6655" w:rsidRPr="007B68CE" w:rsidRDefault="00BA6655" w:rsidP="00BA6655">
            <w:pPr>
              <w:numPr>
                <w:ilvl w:val="0"/>
                <w:numId w:val="2"/>
              </w:numPr>
              <w:spacing w:after="120"/>
              <w:ind w:left="1598" w:hanging="446"/>
              <w:rPr>
                <w:rFonts w:ascii="Trebuchet MS" w:hAnsi="Trebuchet MS" w:cs="Arial"/>
                <w:sz w:val="22"/>
                <w:szCs w:val="22"/>
              </w:rPr>
            </w:pPr>
            <w:r w:rsidRPr="007B68CE">
              <w:rPr>
                <w:rFonts w:ascii="Trebuchet MS" w:hAnsi="Trebuchet MS" w:cs="Arial"/>
                <w:sz w:val="22"/>
                <w:szCs w:val="22"/>
              </w:rPr>
              <w:t>Section VI. General Conditions (GC)</w:t>
            </w:r>
          </w:p>
          <w:p w14:paraId="06385569" w14:textId="073FC985" w:rsidR="00BA6655" w:rsidRPr="007B68CE" w:rsidRDefault="00BA6655" w:rsidP="00BA6655">
            <w:pPr>
              <w:numPr>
                <w:ilvl w:val="0"/>
                <w:numId w:val="2"/>
              </w:numPr>
              <w:spacing w:after="120"/>
              <w:ind w:left="1598" w:hanging="446"/>
              <w:rPr>
                <w:rFonts w:ascii="Trebuchet MS" w:hAnsi="Trebuchet MS" w:cs="Arial"/>
                <w:sz w:val="22"/>
                <w:szCs w:val="22"/>
              </w:rPr>
            </w:pPr>
            <w:r w:rsidRPr="007B68CE">
              <w:rPr>
                <w:rFonts w:ascii="Trebuchet MS" w:hAnsi="Trebuchet MS" w:cs="Arial"/>
                <w:sz w:val="22"/>
                <w:szCs w:val="22"/>
              </w:rPr>
              <w:t>Section VII. Particular Conditions (PC)</w:t>
            </w:r>
          </w:p>
          <w:p w14:paraId="3A314083" w14:textId="50B36E49" w:rsidR="00BA6655" w:rsidRPr="007B68CE" w:rsidRDefault="00BA6655" w:rsidP="00BA6655">
            <w:pPr>
              <w:numPr>
                <w:ilvl w:val="0"/>
                <w:numId w:val="2"/>
              </w:numPr>
              <w:spacing w:after="120"/>
              <w:ind w:left="1598" w:hanging="446"/>
              <w:rPr>
                <w:rFonts w:ascii="Trebuchet MS" w:hAnsi="Trebuchet MS" w:cs="Arial"/>
                <w:sz w:val="22"/>
                <w:szCs w:val="22"/>
              </w:rPr>
            </w:pPr>
            <w:r w:rsidRPr="007B68CE">
              <w:rPr>
                <w:rFonts w:ascii="Trebuchet MS" w:hAnsi="Trebuchet MS" w:cs="Arial"/>
                <w:sz w:val="22"/>
                <w:szCs w:val="22"/>
              </w:rPr>
              <w:t>Section VIII. Annex to the Particular Conditions - Contract Forms</w:t>
            </w:r>
          </w:p>
        </w:tc>
      </w:tr>
      <w:tr w:rsidR="00BA6655" w:rsidRPr="007B68CE" w14:paraId="3452392C" w14:textId="77777777" w:rsidTr="007929E2">
        <w:tc>
          <w:tcPr>
            <w:tcW w:w="8752" w:type="dxa"/>
          </w:tcPr>
          <w:p w14:paraId="7E9AEEA2" w14:textId="2CB83F0E" w:rsidR="00BA6655" w:rsidRPr="007B68CE" w:rsidRDefault="00BA6655" w:rsidP="00BA6655">
            <w:pPr>
              <w:pStyle w:val="StyleStyleHeader1-ClausesAfter0ptLeft0Hanging1"/>
              <w:spacing w:after="120"/>
              <w:rPr>
                <w:rFonts w:ascii="Trebuchet MS" w:hAnsi="Trebuchet MS" w:cs="Arial"/>
                <w:sz w:val="22"/>
                <w:szCs w:val="22"/>
                <w:lang w:val="en-GB"/>
              </w:rPr>
            </w:pPr>
            <w:r>
              <w:rPr>
                <w:rFonts w:ascii="Trebuchet MS" w:hAnsi="Trebuchet MS" w:cs="Arial"/>
                <w:sz w:val="22"/>
                <w:szCs w:val="22"/>
                <w:lang w:val="en-GB"/>
              </w:rPr>
              <w:t>7</w:t>
            </w:r>
            <w:r w:rsidRPr="007B68CE">
              <w:rPr>
                <w:rFonts w:ascii="Trebuchet MS" w:hAnsi="Trebuchet MS" w:cs="Arial"/>
                <w:sz w:val="22"/>
                <w:szCs w:val="22"/>
                <w:lang w:val="en-GB"/>
              </w:rPr>
              <w:t>.2</w:t>
            </w:r>
            <w:r w:rsidRPr="007B68CE">
              <w:rPr>
                <w:rFonts w:ascii="Trebuchet MS" w:hAnsi="Trebuchet MS" w:cs="Arial"/>
                <w:sz w:val="22"/>
                <w:szCs w:val="22"/>
                <w:lang w:val="en-GB"/>
              </w:rPr>
              <w:tab/>
              <w:t xml:space="preserve">The Invitation for Bids issued by the </w:t>
            </w:r>
            <w:r>
              <w:rPr>
                <w:rFonts w:ascii="Trebuchet MS" w:hAnsi="Trebuchet MS" w:cs="Arial"/>
                <w:sz w:val="22"/>
                <w:szCs w:val="22"/>
                <w:lang w:val="en-GB"/>
              </w:rPr>
              <w:t>procuring entity</w:t>
            </w:r>
            <w:r w:rsidRPr="007B68CE">
              <w:rPr>
                <w:rFonts w:ascii="Trebuchet MS" w:hAnsi="Trebuchet MS" w:cs="Arial"/>
                <w:sz w:val="22"/>
                <w:szCs w:val="22"/>
                <w:lang w:val="en-GB"/>
              </w:rPr>
              <w:t xml:space="preserve"> is not part of the Bidding Document</w:t>
            </w:r>
            <w:r w:rsidRPr="007B68CE">
              <w:rPr>
                <w:rFonts w:ascii="Trebuchet MS" w:hAnsi="Trebuchet MS" w:cs="Arial"/>
                <w:spacing w:val="-4"/>
                <w:sz w:val="16"/>
                <w:lang w:val="en-GB"/>
              </w:rPr>
              <w:t>.</w:t>
            </w:r>
          </w:p>
          <w:p w14:paraId="18C1BC28" w14:textId="4B2F9CD9" w:rsidR="00BA6655" w:rsidRPr="007B68CE" w:rsidRDefault="00BA6655" w:rsidP="00BA6655">
            <w:pPr>
              <w:pStyle w:val="StyleStyleHeader1-ClausesAfter0ptLeft0Hanging1"/>
              <w:spacing w:after="120"/>
              <w:rPr>
                <w:rFonts w:ascii="Trebuchet MS" w:hAnsi="Trebuchet MS" w:cs="Arial"/>
                <w:sz w:val="22"/>
                <w:szCs w:val="22"/>
                <w:lang w:val="en-GB"/>
              </w:rPr>
            </w:pPr>
            <w:r>
              <w:rPr>
                <w:rFonts w:ascii="Trebuchet MS" w:hAnsi="Trebuchet MS" w:cs="Arial"/>
                <w:sz w:val="22"/>
                <w:szCs w:val="22"/>
                <w:lang w:val="en-GB"/>
              </w:rPr>
              <w:t>7</w:t>
            </w:r>
            <w:r w:rsidRPr="007B68CE">
              <w:rPr>
                <w:rFonts w:ascii="Trebuchet MS" w:hAnsi="Trebuchet MS" w:cs="Arial"/>
                <w:sz w:val="22"/>
                <w:szCs w:val="22"/>
                <w:lang w:val="en-GB"/>
              </w:rPr>
              <w:t>.3</w:t>
            </w:r>
            <w:r w:rsidRPr="007B68CE">
              <w:rPr>
                <w:rFonts w:ascii="Trebuchet MS" w:hAnsi="Trebuchet MS" w:cs="Arial"/>
                <w:sz w:val="22"/>
                <w:szCs w:val="22"/>
                <w:lang w:val="en-GB"/>
              </w:rPr>
              <w:tab/>
            </w:r>
            <w:r w:rsidRPr="007B68CE">
              <w:rPr>
                <w:rFonts w:ascii="Trebuchet MS" w:hAnsi="Trebuchet MS"/>
                <w:sz w:val="22"/>
                <w:szCs w:val="22"/>
                <w:lang w:val="en-GB"/>
              </w:rPr>
              <w:t xml:space="preserve">Unless obtained directly from </w:t>
            </w:r>
            <w:r w:rsidRPr="007B68CE">
              <w:rPr>
                <w:rFonts w:ascii="Trebuchet MS" w:hAnsi="Trebuchet MS" w:cs="Arial"/>
                <w:sz w:val="22"/>
                <w:szCs w:val="22"/>
                <w:lang w:val="en-GB"/>
              </w:rPr>
              <w:t xml:space="preserve">the </w:t>
            </w:r>
            <w:r>
              <w:rPr>
                <w:rFonts w:ascii="Trebuchet MS" w:hAnsi="Trebuchet MS" w:cs="Arial"/>
                <w:sz w:val="22"/>
                <w:szCs w:val="22"/>
                <w:lang w:val="en-GB"/>
              </w:rPr>
              <w:t>procuring entity</w:t>
            </w:r>
            <w:r w:rsidRPr="007B68CE">
              <w:rPr>
                <w:rFonts w:ascii="Trebuchet MS" w:hAnsi="Trebuchet MS" w:cs="Arial"/>
                <w:sz w:val="22"/>
                <w:szCs w:val="22"/>
                <w:lang w:val="en-GB"/>
              </w:rPr>
              <w:t xml:space="preserve">, the </w:t>
            </w:r>
            <w:r>
              <w:rPr>
                <w:rFonts w:ascii="Trebuchet MS" w:hAnsi="Trebuchet MS" w:cs="Arial"/>
                <w:sz w:val="22"/>
                <w:szCs w:val="22"/>
                <w:lang w:val="en-GB"/>
              </w:rPr>
              <w:t>procuring entity</w:t>
            </w:r>
            <w:r w:rsidRPr="007B68CE">
              <w:rPr>
                <w:rFonts w:ascii="Trebuchet MS" w:hAnsi="Trebuchet MS" w:cs="Arial"/>
                <w:sz w:val="22"/>
                <w:szCs w:val="22"/>
                <w:lang w:val="en-GB"/>
              </w:rPr>
              <w:t xml:space="preserve"> is not responsible for the completeness of the Bidding Documents and their addenda. </w:t>
            </w:r>
          </w:p>
          <w:p w14:paraId="2215AB1D" w14:textId="4959D7B3" w:rsidR="00BA6655" w:rsidRPr="007B68CE" w:rsidRDefault="00BA6655" w:rsidP="00BA6655">
            <w:pPr>
              <w:pStyle w:val="StyleStyleHeader1-ClausesAfter0ptLeft0Hanging1"/>
              <w:spacing w:after="120"/>
              <w:rPr>
                <w:rFonts w:ascii="Trebuchet MS" w:hAnsi="Trebuchet MS" w:cs="Arial"/>
                <w:sz w:val="22"/>
                <w:szCs w:val="22"/>
                <w:lang w:val="en-GB"/>
              </w:rPr>
            </w:pPr>
            <w:r>
              <w:rPr>
                <w:rFonts w:ascii="Trebuchet MS" w:hAnsi="Trebuchet MS" w:cs="Arial"/>
                <w:sz w:val="22"/>
                <w:szCs w:val="22"/>
                <w:lang w:val="en-GB"/>
              </w:rPr>
              <w:t>7</w:t>
            </w:r>
            <w:r w:rsidRPr="007B68CE">
              <w:rPr>
                <w:rFonts w:ascii="Trebuchet MS" w:hAnsi="Trebuchet MS" w:cs="Arial"/>
                <w:sz w:val="22"/>
                <w:szCs w:val="22"/>
                <w:lang w:val="en-GB"/>
              </w:rPr>
              <w:t>.4</w:t>
            </w:r>
            <w:r w:rsidRPr="007B68CE">
              <w:rPr>
                <w:rFonts w:ascii="Trebuchet MS" w:hAnsi="Trebuchet MS" w:cs="Arial"/>
                <w:sz w:val="22"/>
                <w:szCs w:val="22"/>
                <w:lang w:val="en-GB"/>
              </w:rPr>
              <w:tab/>
              <w:t>The bidder is expected to examine all instructions, forms, terms, and specifications in the bidding document. Failure to furnish all mandatory information or documentation required by the bidding documents may result in the rejection of the bid.</w:t>
            </w:r>
          </w:p>
        </w:tc>
      </w:tr>
      <w:tr w:rsidR="00BA6655" w:rsidRPr="007B68CE" w14:paraId="46BA6332" w14:textId="77777777" w:rsidTr="007929E2">
        <w:tc>
          <w:tcPr>
            <w:tcW w:w="8752" w:type="dxa"/>
          </w:tcPr>
          <w:p w14:paraId="65E97FE6" w14:textId="52146DAA" w:rsidR="00BA6655" w:rsidRPr="00BA6655" w:rsidRDefault="00BA6655" w:rsidP="008357E6">
            <w:pPr>
              <w:pStyle w:val="StyleHeader1-ClausesLeft0Hanging03After0pt"/>
              <w:numPr>
                <w:ilvl w:val="0"/>
                <w:numId w:val="165"/>
              </w:numPr>
              <w:spacing w:after="120"/>
              <w:rPr>
                <w:rFonts w:ascii="Trebuchet MS" w:hAnsi="Trebuchet MS" w:cs="Arial"/>
                <w:sz w:val="22"/>
                <w:szCs w:val="22"/>
                <w:lang w:val="en-GB"/>
              </w:rPr>
            </w:pPr>
            <w:bookmarkStart w:id="57" w:name="_Toc438438827"/>
            <w:bookmarkStart w:id="58" w:name="_Toc438532575"/>
            <w:bookmarkStart w:id="59" w:name="_Toc438733971"/>
            <w:bookmarkStart w:id="60" w:name="_Toc438907011"/>
            <w:bookmarkStart w:id="61" w:name="_Toc438907210"/>
            <w:bookmarkStart w:id="62" w:name="_Toc100032296"/>
            <w:r w:rsidRPr="00BA6655">
              <w:rPr>
                <w:rFonts w:ascii="Trebuchet MS" w:hAnsi="Trebuchet MS" w:cs="Arial"/>
                <w:sz w:val="22"/>
                <w:szCs w:val="22"/>
                <w:lang w:val="en-GB"/>
              </w:rPr>
              <w:t xml:space="preserve">    Clarification of Bidding Document</w:t>
            </w:r>
            <w:bookmarkEnd w:id="57"/>
            <w:bookmarkEnd w:id="58"/>
            <w:bookmarkEnd w:id="59"/>
            <w:bookmarkEnd w:id="60"/>
            <w:bookmarkEnd w:id="61"/>
          </w:p>
          <w:bookmarkEnd w:id="62"/>
          <w:p w14:paraId="22B54A91" w14:textId="4051D34A" w:rsidR="00BA6655" w:rsidRPr="007B68CE" w:rsidRDefault="00BA6655" w:rsidP="008357E6">
            <w:pPr>
              <w:pStyle w:val="Sub-ClauseText"/>
              <w:numPr>
                <w:ilvl w:val="1"/>
                <w:numId w:val="166"/>
              </w:numPr>
              <w:spacing w:before="0"/>
              <w:rPr>
                <w:rFonts w:ascii="Trebuchet MS" w:hAnsi="Trebuchet MS"/>
                <w:spacing w:val="0"/>
                <w:sz w:val="22"/>
                <w:szCs w:val="22"/>
              </w:rPr>
            </w:pPr>
            <w:r w:rsidRPr="007B68CE">
              <w:rPr>
                <w:rFonts w:ascii="Trebuchet MS" w:hAnsi="Trebuchet MS"/>
                <w:spacing w:val="0"/>
                <w:sz w:val="22"/>
                <w:szCs w:val="22"/>
              </w:rPr>
              <w:t xml:space="preserve">A prospective bidder requiring any clarification of the bidding documents shall contact the </w:t>
            </w:r>
            <w:r>
              <w:rPr>
                <w:rFonts w:ascii="Trebuchet MS" w:hAnsi="Trebuchet MS"/>
                <w:spacing w:val="0"/>
                <w:sz w:val="22"/>
                <w:szCs w:val="22"/>
              </w:rPr>
              <w:t>procuring entity</w:t>
            </w:r>
            <w:r w:rsidRPr="007B68CE">
              <w:rPr>
                <w:rFonts w:ascii="Trebuchet MS" w:hAnsi="Trebuchet MS"/>
                <w:spacing w:val="0"/>
                <w:sz w:val="22"/>
                <w:szCs w:val="22"/>
              </w:rPr>
              <w:t xml:space="preserve"> in writing at the </w:t>
            </w:r>
            <w:r>
              <w:rPr>
                <w:rFonts w:ascii="Trebuchet MS" w:hAnsi="Trebuchet MS"/>
                <w:spacing w:val="0"/>
                <w:sz w:val="22"/>
                <w:szCs w:val="22"/>
              </w:rPr>
              <w:t>procuring entity</w:t>
            </w:r>
            <w:r w:rsidRPr="007B68CE">
              <w:rPr>
                <w:rFonts w:ascii="Trebuchet MS" w:hAnsi="Trebuchet MS"/>
                <w:spacing w:val="0"/>
                <w:sz w:val="22"/>
                <w:szCs w:val="22"/>
              </w:rPr>
              <w:t xml:space="preserve">’s address specified in the </w:t>
            </w:r>
            <w:r w:rsidRPr="00B86535">
              <w:rPr>
                <w:rFonts w:ascii="Trebuchet MS" w:hAnsi="Trebuchet MS"/>
                <w:b/>
                <w:spacing w:val="0"/>
                <w:sz w:val="22"/>
                <w:szCs w:val="22"/>
              </w:rPr>
              <w:t>BDS</w:t>
            </w:r>
            <w:r w:rsidRPr="007B68CE">
              <w:rPr>
                <w:rFonts w:ascii="Trebuchet MS" w:hAnsi="Trebuchet MS"/>
                <w:spacing w:val="0"/>
                <w:sz w:val="22"/>
                <w:szCs w:val="22"/>
              </w:rPr>
              <w:t xml:space="preserve">.  The </w:t>
            </w:r>
            <w:r>
              <w:rPr>
                <w:rFonts w:ascii="Trebuchet MS" w:hAnsi="Trebuchet MS"/>
                <w:spacing w:val="0"/>
                <w:sz w:val="22"/>
                <w:szCs w:val="22"/>
              </w:rPr>
              <w:t>procuring entity</w:t>
            </w:r>
            <w:r w:rsidRPr="007B68CE">
              <w:rPr>
                <w:rFonts w:ascii="Trebuchet MS" w:hAnsi="Trebuchet MS"/>
                <w:spacing w:val="0"/>
                <w:sz w:val="22"/>
                <w:szCs w:val="22"/>
              </w:rPr>
              <w:t xml:space="preserve"> will respond in writing to any request for clarification, provided that such request is received </w:t>
            </w:r>
            <w:r>
              <w:rPr>
                <w:rFonts w:ascii="Trebuchet MS" w:hAnsi="Trebuchet MS"/>
                <w:spacing w:val="0"/>
                <w:sz w:val="22"/>
                <w:szCs w:val="22"/>
              </w:rPr>
              <w:t xml:space="preserve">prior to the period specified </w:t>
            </w:r>
            <w:r w:rsidRPr="007B68CE">
              <w:rPr>
                <w:rFonts w:ascii="Trebuchet MS" w:hAnsi="Trebuchet MS"/>
                <w:spacing w:val="0"/>
                <w:sz w:val="22"/>
                <w:szCs w:val="22"/>
              </w:rPr>
              <w:t xml:space="preserve">in the </w:t>
            </w:r>
            <w:r w:rsidRPr="00B86535">
              <w:rPr>
                <w:rFonts w:ascii="Trebuchet MS" w:hAnsi="Trebuchet MS"/>
                <w:b/>
                <w:spacing w:val="0"/>
                <w:sz w:val="22"/>
                <w:szCs w:val="22"/>
              </w:rPr>
              <w:t>BDS</w:t>
            </w:r>
            <w:r w:rsidRPr="007B68CE">
              <w:rPr>
                <w:rFonts w:ascii="Trebuchet MS" w:hAnsi="Trebuchet MS"/>
                <w:spacing w:val="0"/>
                <w:sz w:val="22"/>
                <w:szCs w:val="22"/>
              </w:rPr>
              <w:t xml:space="preserve">. In the case of electronic bidding clarifications should be submitted through the </w:t>
            </w:r>
            <w:r>
              <w:rPr>
                <w:rFonts w:ascii="Trebuchet MS" w:hAnsi="Trebuchet MS"/>
                <w:spacing w:val="0"/>
                <w:sz w:val="22"/>
                <w:szCs w:val="22"/>
              </w:rPr>
              <w:t>GOJEP</w:t>
            </w:r>
            <w:r w:rsidRPr="007B68CE">
              <w:rPr>
                <w:rFonts w:ascii="Trebuchet MS" w:hAnsi="Trebuchet MS"/>
                <w:spacing w:val="0"/>
                <w:sz w:val="22"/>
                <w:szCs w:val="22"/>
              </w:rPr>
              <w:t xml:space="preserve"> System. The </w:t>
            </w:r>
            <w:r>
              <w:rPr>
                <w:rFonts w:ascii="Trebuchet MS" w:hAnsi="Trebuchet MS"/>
                <w:spacing w:val="0"/>
                <w:sz w:val="22"/>
                <w:szCs w:val="22"/>
              </w:rPr>
              <w:t>procuring entity</w:t>
            </w:r>
            <w:r w:rsidRPr="007B68CE">
              <w:rPr>
                <w:rFonts w:ascii="Trebuchet MS" w:hAnsi="Trebuchet MS"/>
                <w:spacing w:val="0"/>
                <w:sz w:val="22"/>
                <w:szCs w:val="22"/>
              </w:rPr>
              <w:t xml:space="preserve"> shall forward copies of its response to all those who have acquired the bidding documents directly from it, including a description of the inquiry but without identifying its source. </w:t>
            </w:r>
          </w:p>
          <w:p w14:paraId="551EBF25" w14:textId="57DE1201" w:rsidR="00BA6655" w:rsidRDefault="00BA6655" w:rsidP="008357E6">
            <w:pPr>
              <w:pStyle w:val="Sub-ClauseText"/>
              <w:numPr>
                <w:ilvl w:val="1"/>
                <w:numId w:val="166"/>
              </w:numPr>
              <w:spacing w:before="0"/>
              <w:rPr>
                <w:rFonts w:ascii="Trebuchet MS" w:hAnsi="Trebuchet MS"/>
                <w:spacing w:val="0"/>
                <w:sz w:val="22"/>
                <w:szCs w:val="22"/>
              </w:rPr>
            </w:pPr>
            <w:r w:rsidRPr="007B68CE">
              <w:rPr>
                <w:rFonts w:ascii="Trebuchet MS" w:hAnsi="Trebuchet MS"/>
                <w:spacing w:val="0"/>
                <w:sz w:val="22"/>
                <w:szCs w:val="22"/>
              </w:rPr>
              <w:t xml:space="preserve">Should the </w:t>
            </w:r>
            <w:r>
              <w:rPr>
                <w:rFonts w:ascii="Trebuchet MS" w:hAnsi="Trebuchet MS"/>
                <w:spacing w:val="0"/>
                <w:sz w:val="22"/>
                <w:szCs w:val="22"/>
              </w:rPr>
              <w:t>procuring entity</w:t>
            </w:r>
            <w:r w:rsidRPr="007B68CE">
              <w:rPr>
                <w:rFonts w:ascii="Trebuchet MS" w:hAnsi="Trebuchet MS"/>
                <w:spacing w:val="0"/>
                <w:sz w:val="22"/>
                <w:szCs w:val="22"/>
              </w:rPr>
              <w:t xml:space="preserve"> deem it necessary to amend the bidding documents as a result of a clarification or the pre-bid meeting, it shall do so following the procedure under ITB Clause 9.</w:t>
            </w:r>
          </w:p>
          <w:p w14:paraId="65E96AFD" w14:textId="1AADDBDA" w:rsidR="00BA6655" w:rsidRPr="007B68CE" w:rsidRDefault="00BA6655" w:rsidP="008357E6">
            <w:pPr>
              <w:pStyle w:val="Sub-ClauseText"/>
              <w:numPr>
                <w:ilvl w:val="1"/>
                <w:numId w:val="166"/>
              </w:numPr>
              <w:spacing w:before="0"/>
              <w:rPr>
                <w:rFonts w:ascii="Trebuchet MS" w:hAnsi="Trebuchet MS"/>
                <w:spacing w:val="0"/>
                <w:sz w:val="22"/>
                <w:szCs w:val="22"/>
              </w:rPr>
            </w:pPr>
            <w:r w:rsidRPr="00530A5E">
              <w:rPr>
                <w:rFonts w:ascii="Trebuchet MS" w:hAnsi="Trebuchet MS"/>
                <w:spacing w:val="0"/>
                <w:sz w:val="22"/>
                <w:szCs w:val="22"/>
              </w:rPr>
              <w:t>If the clarification results in the ITB being materially inaccurate the procuring entity shall withdraw and reissue the ITB. Bidders who obtained these original documents will be permitted to participate without penalty.</w:t>
            </w:r>
          </w:p>
        </w:tc>
      </w:tr>
      <w:tr w:rsidR="00BA6655" w:rsidRPr="007B68CE" w14:paraId="6023FFCD" w14:textId="77777777" w:rsidTr="007929E2">
        <w:tc>
          <w:tcPr>
            <w:tcW w:w="8752" w:type="dxa"/>
          </w:tcPr>
          <w:p w14:paraId="11DDD8CA" w14:textId="63411370" w:rsidR="00BA6655" w:rsidRPr="007B68CE" w:rsidRDefault="00BA6655" w:rsidP="00BA6655">
            <w:pPr>
              <w:pStyle w:val="StyleHeader1-ClausesLeft0Hanging03After0pt"/>
              <w:spacing w:after="120"/>
              <w:rPr>
                <w:rFonts w:ascii="Trebuchet MS" w:hAnsi="Trebuchet MS"/>
                <w:sz w:val="22"/>
                <w:szCs w:val="22"/>
                <w:lang w:val="en-GB"/>
              </w:rPr>
            </w:pPr>
            <w:r w:rsidRPr="007B68CE">
              <w:rPr>
                <w:rFonts w:ascii="Trebuchet MS" w:hAnsi="Trebuchet MS"/>
                <w:sz w:val="22"/>
                <w:szCs w:val="22"/>
                <w:lang w:val="en-GB"/>
              </w:rPr>
              <w:t xml:space="preserve">    Pre-bid Meeting and Site Visit</w:t>
            </w:r>
          </w:p>
          <w:p w14:paraId="65EBD0B2" w14:textId="77777777" w:rsidR="00BA6655" w:rsidRPr="007B68CE" w:rsidRDefault="00BA6655" w:rsidP="00BA6655">
            <w:pPr>
              <w:pStyle w:val="Sub-ClauseText"/>
              <w:numPr>
                <w:ilvl w:val="1"/>
                <w:numId w:val="8"/>
              </w:numPr>
              <w:tabs>
                <w:tab w:val="clear" w:pos="792"/>
                <w:tab w:val="num" w:pos="0"/>
              </w:tabs>
              <w:spacing w:before="0"/>
              <w:ind w:left="597" w:hanging="597"/>
              <w:rPr>
                <w:rFonts w:ascii="Trebuchet MS" w:hAnsi="Trebuchet MS"/>
                <w:spacing w:val="0"/>
                <w:sz w:val="22"/>
                <w:szCs w:val="22"/>
              </w:rPr>
            </w:pPr>
            <w:r w:rsidRPr="007B68CE">
              <w:rPr>
                <w:rFonts w:ascii="Trebuchet MS" w:hAnsi="Trebuchet MS"/>
                <w:spacing w:val="0"/>
                <w:sz w:val="22"/>
                <w:szCs w:val="22"/>
              </w:rPr>
              <w:t xml:space="preserve">The bidder may wish to visit and examine the site(s) of the project and obtain for itself, at its own responsibility and risk, all information that may be necessary for preparing the bid and entering into the contract.  The costs of visiting the site(s) shall be at the bidder’s own expense. </w:t>
            </w:r>
          </w:p>
          <w:p w14:paraId="22B22CFC" w14:textId="08CF66F0" w:rsidR="00BA6655" w:rsidRPr="007B68CE" w:rsidRDefault="00BA6655" w:rsidP="00BA6655">
            <w:pPr>
              <w:pStyle w:val="Sub-ClauseText"/>
              <w:numPr>
                <w:ilvl w:val="1"/>
                <w:numId w:val="8"/>
              </w:numPr>
              <w:tabs>
                <w:tab w:val="clear" w:pos="792"/>
                <w:tab w:val="num" w:pos="0"/>
              </w:tabs>
              <w:spacing w:before="0"/>
              <w:ind w:left="597" w:hanging="597"/>
              <w:rPr>
                <w:rFonts w:ascii="Trebuchet MS" w:hAnsi="Trebuchet MS"/>
                <w:spacing w:val="0"/>
                <w:sz w:val="22"/>
                <w:szCs w:val="22"/>
              </w:rPr>
            </w:pPr>
            <w:r w:rsidRPr="007B68CE">
              <w:rPr>
                <w:rFonts w:ascii="Trebuchet MS" w:hAnsi="Trebuchet MS"/>
                <w:spacing w:val="0"/>
                <w:sz w:val="22"/>
                <w:szCs w:val="22"/>
              </w:rPr>
              <w:t xml:space="preserve">The </w:t>
            </w:r>
            <w:r>
              <w:rPr>
                <w:rFonts w:ascii="Trebuchet MS" w:hAnsi="Trebuchet MS"/>
                <w:spacing w:val="0"/>
                <w:sz w:val="22"/>
                <w:szCs w:val="22"/>
              </w:rPr>
              <w:t>procuring entity</w:t>
            </w:r>
            <w:r w:rsidRPr="007B68CE">
              <w:rPr>
                <w:rFonts w:ascii="Trebuchet MS" w:hAnsi="Trebuchet MS"/>
                <w:spacing w:val="0"/>
                <w:sz w:val="22"/>
                <w:szCs w:val="22"/>
              </w:rPr>
              <w:t xml:space="preserve"> will arrange for the bidder and any of its personnel or agents to gain access to the relevant site(s), provided that the bidder gives the </w:t>
            </w:r>
            <w:r>
              <w:rPr>
                <w:rFonts w:ascii="Trebuchet MS" w:hAnsi="Trebuchet MS"/>
                <w:spacing w:val="0"/>
                <w:sz w:val="22"/>
                <w:szCs w:val="22"/>
              </w:rPr>
              <w:t>procuring entity</w:t>
            </w:r>
            <w:r w:rsidRPr="007B68CE">
              <w:rPr>
                <w:rFonts w:ascii="Trebuchet MS" w:hAnsi="Trebuchet MS"/>
                <w:spacing w:val="0"/>
                <w:sz w:val="22"/>
                <w:szCs w:val="22"/>
              </w:rPr>
              <w:t xml:space="preserve"> adequate notice of a proposed visit of at least fourteen (14) days.  Alternatively, the </w:t>
            </w:r>
            <w:r>
              <w:rPr>
                <w:rFonts w:ascii="Trebuchet MS" w:hAnsi="Trebuchet MS"/>
                <w:spacing w:val="0"/>
                <w:sz w:val="22"/>
                <w:szCs w:val="22"/>
              </w:rPr>
              <w:t>procuring entity</w:t>
            </w:r>
            <w:r w:rsidRPr="007B68CE">
              <w:rPr>
                <w:rFonts w:ascii="Trebuchet MS" w:hAnsi="Trebuchet MS"/>
                <w:spacing w:val="0"/>
                <w:sz w:val="22"/>
                <w:szCs w:val="22"/>
              </w:rPr>
              <w:t xml:space="preserve"> may organize a site visit</w:t>
            </w:r>
            <w:r>
              <w:rPr>
                <w:rFonts w:ascii="Trebuchet MS" w:hAnsi="Trebuchet MS"/>
                <w:spacing w:val="0"/>
                <w:sz w:val="22"/>
                <w:szCs w:val="22"/>
              </w:rPr>
              <w:t xml:space="preserve">, if specified in the </w:t>
            </w:r>
            <w:r>
              <w:rPr>
                <w:rFonts w:ascii="Trebuchet MS" w:hAnsi="Trebuchet MS"/>
                <w:b/>
                <w:spacing w:val="0"/>
                <w:sz w:val="22"/>
                <w:szCs w:val="22"/>
              </w:rPr>
              <w:t>BDS,</w:t>
            </w:r>
            <w:r w:rsidRPr="007B68CE">
              <w:rPr>
                <w:rFonts w:ascii="Trebuchet MS" w:hAnsi="Trebuchet MS"/>
                <w:spacing w:val="0"/>
                <w:sz w:val="22"/>
                <w:szCs w:val="22"/>
              </w:rPr>
              <w:t xml:space="preserve"> or visits concurrently with a pre-bid meeting, if one is required.  Failure of a bidder to </w:t>
            </w:r>
            <w:r>
              <w:rPr>
                <w:rFonts w:ascii="Trebuchet MS" w:hAnsi="Trebuchet MS"/>
                <w:spacing w:val="0"/>
                <w:sz w:val="22"/>
                <w:szCs w:val="22"/>
              </w:rPr>
              <w:t>attend</w:t>
            </w:r>
            <w:r w:rsidRPr="007B68CE">
              <w:rPr>
                <w:rFonts w:ascii="Trebuchet MS" w:hAnsi="Trebuchet MS"/>
                <w:spacing w:val="0"/>
                <w:sz w:val="22"/>
                <w:szCs w:val="22"/>
              </w:rPr>
              <w:t xml:space="preserve"> a site visit will not be a cause for its disqualification. </w:t>
            </w:r>
          </w:p>
          <w:p w14:paraId="28747DBD" w14:textId="77777777" w:rsidR="00BA6655" w:rsidRPr="007B68CE" w:rsidRDefault="00BA6655" w:rsidP="00BA6655">
            <w:pPr>
              <w:pStyle w:val="Sub-ClauseText"/>
              <w:numPr>
                <w:ilvl w:val="1"/>
                <w:numId w:val="8"/>
              </w:numPr>
              <w:tabs>
                <w:tab w:val="clear" w:pos="792"/>
                <w:tab w:val="num" w:pos="0"/>
              </w:tabs>
              <w:spacing w:before="0"/>
              <w:ind w:left="597" w:hanging="597"/>
              <w:rPr>
                <w:rFonts w:ascii="Trebuchet MS" w:hAnsi="Trebuchet MS"/>
                <w:sz w:val="22"/>
                <w:szCs w:val="22"/>
              </w:rPr>
            </w:pPr>
            <w:r w:rsidRPr="007B68CE">
              <w:rPr>
                <w:rFonts w:ascii="Trebuchet MS" w:hAnsi="Trebuchet MS"/>
                <w:spacing w:val="0"/>
                <w:sz w:val="22"/>
                <w:szCs w:val="22"/>
              </w:rPr>
              <w:t xml:space="preserve">No site visits shall be arranged or scheduled after the deadline for the submission of the bids and prior to the award of contract. </w:t>
            </w:r>
            <w:r w:rsidRPr="007B68CE">
              <w:rPr>
                <w:rFonts w:ascii="Trebuchet MS" w:hAnsi="Trebuchet MS"/>
                <w:sz w:val="22"/>
                <w:szCs w:val="22"/>
              </w:rPr>
              <w:t xml:space="preserve"> </w:t>
            </w:r>
          </w:p>
          <w:p w14:paraId="18088C5C" w14:textId="71932648" w:rsidR="00BA6655" w:rsidRPr="007B68CE" w:rsidRDefault="00BA6655" w:rsidP="00BA6655">
            <w:pPr>
              <w:pStyle w:val="Sub-ClauseText"/>
              <w:numPr>
                <w:ilvl w:val="1"/>
                <w:numId w:val="8"/>
              </w:numPr>
              <w:tabs>
                <w:tab w:val="clear" w:pos="792"/>
                <w:tab w:val="num" w:pos="0"/>
              </w:tabs>
              <w:spacing w:before="0"/>
              <w:ind w:left="597" w:hanging="597"/>
              <w:rPr>
                <w:rFonts w:ascii="Trebuchet MS" w:hAnsi="Trebuchet MS"/>
                <w:spacing w:val="0"/>
                <w:sz w:val="22"/>
                <w:szCs w:val="22"/>
              </w:rPr>
            </w:pPr>
            <w:r w:rsidRPr="007B68CE">
              <w:rPr>
                <w:rFonts w:ascii="Trebuchet MS" w:hAnsi="Trebuchet MS"/>
                <w:spacing w:val="0"/>
                <w:sz w:val="22"/>
                <w:szCs w:val="22"/>
              </w:rPr>
              <w:t xml:space="preserve">The </w:t>
            </w:r>
            <w:r>
              <w:rPr>
                <w:rFonts w:ascii="Trebuchet MS" w:hAnsi="Trebuchet MS"/>
                <w:spacing w:val="0"/>
                <w:sz w:val="22"/>
                <w:szCs w:val="22"/>
              </w:rPr>
              <w:t>Bi</w:t>
            </w:r>
            <w:r w:rsidRPr="007B68CE">
              <w:rPr>
                <w:rFonts w:ascii="Trebuchet MS" w:hAnsi="Trebuchet MS"/>
                <w:spacing w:val="0"/>
                <w:sz w:val="22"/>
                <w:szCs w:val="22"/>
              </w:rPr>
              <w:t xml:space="preserve">dder and any of its personnel or agents will be granted permission by the </w:t>
            </w:r>
            <w:r>
              <w:rPr>
                <w:rFonts w:ascii="Trebuchet MS" w:hAnsi="Trebuchet MS"/>
                <w:spacing w:val="0"/>
                <w:sz w:val="22"/>
                <w:szCs w:val="22"/>
              </w:rPr>
              <w:t>procuring entity</w:t>
            </w:r>
            <w:r w:rsidRPr="007B68CE">
              <w:rPr>
                <w:rFonts w:ascii="Trebuchet MS" w:hAnsi="Trebuchet MS"/>
                <w:spacing w:val="0"/>
                <w:sz w:val="22"/>
                <w:szCs w:val="22"/>
              </w:rPr>
              <w:t xml:space="preserve"> to enter upon its premises and lands for the purpose of such visit, but only upon the express condition that the bidder, its personnel, and agents will release and indemnify the </w:t>
            </w:r>
            <w:r>
              <w:rPr>
                <w:rFonts w:ascii="Trebuchet MS" w:hAnsi="Trebuchet MS"/>
                <w:spacing w:val="0"/>
                <w:sz w:val="22"/>
                <w:szCs w:val="22"/>
              </w:rPr>
              <w:t>procuring entity</w:t>
            </w:r>
            <w:r w:rsidRPr="007B68CE">
              <w:rPr>
                <w:rFonts w:ascii="Trebuchet MS" w:hAnsi="Trebuchet MS"/>
                <w:spacing w:val="0"/>
                <w:sz w:val="22"/>
                <w:szCs w:val="22"/>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p w14:paraId="1AFD70F4" w14:textId="2171F447" w:rsidR="00BA6655" w:rsidRPr="007B68CE" w:rsidRDefault="00BA6655" w:rsidP="00BA6655">
            <w:pPr>
              <w:pStyle w:val="Sub-ClauseText"/>
              <w:numPr>
                <w:ilvl w:val="1"/>
                <w:numId w:val="8"/>
              </w:numPr>
              <w:tabs>
                <w:tab w:val="clear" w:pos="792"/>
                <w:tab w:val="num" w:pos="0"/>
              </w:tabs>
              <w:spacing w:before="0"/>
              <w:ind w:left="597" w:hanging="597"/>
              <w:rPr>
                <w:rFonts w:ascii="Trebuchet MS" w:hAnsi="Trebuchet MS"/>
                <w:sz w:val="22"/>
                <w:szCs w:val="22"/>
              </w:rPr>
            </w:pPr>
            <w:r w:rsidRPr="007B68CE">
              <w:rPr>
                <w:rFonts w:ascii="Trebuchet MS" w:hAnsi="Trebuchet MS"/>
                <w:spacing w:val="0"/>
                <w:sz w:val="22"/>
                <w:szCs w:val="22"/>
              </w:rPr>
              <w:t xml:space="preserve">The </w:t>
            </w:r>
            <w:r>
              <w:rPr>
                <w:rFonts w:ascii="Trebuchet MS" w:hAnsi="Trebuchet MS"/>
                <w:spacing w:val="0"/>
                <w:sz w:val="22"/>
                <w:szCs w:val="22"/>
              </w:rPr>
              <w:t>B</w:t>
            </w:r>
            <w:r w:rsidRPr="007B68CE">
              <w:rPr>
                <w:rFonts w:ascii="Trebuchet MS" w:hAnsi="Trebuchet MS"/>
                <w:spacing w:val="0"/>
                <w:sz w:val="22"/>
                <w:szCs w:val="22"/>
              </w:rPr>
              <w:t xml:space="preserve">idder’s designated representative is invited to attend a pre-bid meeting, if provided for in the </w:t>
            </w:r>
            <w:r w:rsidRPr="00B86535">
              <w:rPr>
                <w:rFonts w:ascii="Trebuchet MS" w:hAnsi="Trebuchet MS"/>
                <w:b/>
                <w:spacing w:val="0"/>
                <w:sz w:val="22"/>
                <w:szCs w:val="22"/>
              </w:rPr>
              <w:t>BDS</w:t>
            </w:r>
            <w:r w:rsidRPr="007B68CE">
              <w:rPr>
                <w:rFonts w:ascii="Trebuchet MS" w:hAnsi="Trebuchet MS"/>
                <w:spacing w:val="0"/>
                <w:sz w:val="22"/>
                <w:szCs w:val="22"/>
              </w:rPr>
              <w:t xml:space="preserve">. The purpose of the meeting will be to clarify issues and to answer questions on any matter that may be raised at that stage. </w:t>
            </w:r>
            <w:r w:rsidRPr="007B68CE">
              <w:rPr>
                <w:rFonts w:ascii="Trebuchet MS" w:hAnsi="Trebuchet MS"/>
                <w:sz w:val="22"/>
                <w:szCs w:val="22"/>
              </w:rPr>
              <w:t xml:space="preserve">Nonattendance at the pre-bid meeting </w:t>
            </w:r>
            <w:r>
              <w:rPr>
                <w:rFonts w:ascii="Trebuchet MS" w:hAnsi="Trebuchet MS"/>
                <w:sz w:val="22"/>
                <w:szCs w:val="22"/>
              </w:rPr>
              <w:t>will not</w:t>
            </w:r>
            <w:r w:rsidRPr="007B68CE">
              <w:rPr>
                <w:rFonts w:ascii="Trebuchet MS" w:hAnsi="Trebuchet MS"/>
                <w:sz w:val="22"/>
                <w:szCs w:val="22"/>
              </w:rPr>
              <w:t xml:space="preserve"> be a cause for disqualification of a bidder</w:t>
            </w:r>
            <w:r>
              <w:rPr>
                <w:rFonts w:ascii="Trebuchet MS" w:hAnsi="Trebuchet MS"/>
                <w:sz w:val="22"/>
                <w:szCs w:val="22"/>
              </w:rPr>
              <w:t>.</w:t>
            </w:r>
          </w:p>
          <w:p w14:paraId="07E2F7B7" w14:textId="5CF24B61" w:rsidR="00BA6655" w:rsidRPr="007B68CE" w:rsidRDefault="00BA6655" w:rsidP="00BA6655">
            <w:pPr>
              <w:pStyle w:val="Sub-ClauseText"/>
              <w:numPr>
                <w:ilvl w:val="1"/>
                <w:numId w:val="8"/>
              </w:numPr>
              <w:tabs>
                <w:tab w:val="clear" w:pos="792"/>
                <w:tab w:val="num" w:pos="0"/>
              </w:tabs>
              <w:spacing w:before="0"/>
              <w:ind w:left="597" w:hanging="597"/>
              <w:rPr>
                <w:rFonts w:ascii="Trebuchet MS" w:hAnsi="Trebuchet MS"/>
                <w:spacing w:val="0"/>
                <w:sz w:val="22"/>
                <w:szCs w:val="22"/>
              </w:rPr>
            </w:pPr>
            <w:r w:rsidRPr="007B68CE">
              <w:rPr>
                <w:rFonts w:ascii="Trebuchet MS" w:hAnsi="Trebuchet MS"/>
                <w:spacing w:val="0"/>
                <w:sz w:val="22"/>
                <w:szCs w:val="22"/>
              </w:rPr>
              <w:t xml:space="preserve">The </w:t>
            </w:r>
            <w:r>
              <w:rPr>
                <w:rFonts w:ascii="Trebuchet MS" w:hAnsi="Trebuchet MS"/>
                <w:spacing w:val="0"/>
                <w:sz w:val="22"/>
                <w:szCs w:val="22"/>
              </w:rPr>
              <w:t>B</w:t>
            </w:r>
            <w:r w:rsidRPr="007B68CE">
              <w:rPr>
                <w:rFonts w:ascii="Trebuchet MS" w:hAnsi="Trebuchet MS"/>
                <w:spacing w:val="0"/>
                <w:sz w:val="22"/>
                <w:szCs w:val="22"/>
              </w:rPr>
              <w:t xml:space="preserve">idder is requested, as far as possible, to submit any questions in writing, to reach the </w:t>
            </w:r>
            <w:r>
              <w:rPr>
                <w:rFonts w:ascii="Trebuchet MS" w:hAnsi="Trebuchet MS"/>
                <w:spacing w:val="0"/>
                <w:sz w:val="22"/>
                <w:szCs w:val="22"/>
              </w:rPr>
              <w:t>procuring entity</w:t>
            </w:r>
            <w:r w:rsidRPr="007B68CE">
              <w:rPr>
                <w:rFonts w:ascii="Trebuchet MS" w:hAnsi="Trebuchet MS"/>
                <w:spacing w:val="0"/>
                <w:sz w:val="22"/>
                <w:szCs w:val="22"/>
              </w:rPr>
              <w:t xml:space="preserve"> not later than the number of days before the pre-bid meeting, as indicated in the </w:t>
            </w:r>
            <w:r w:rsidRPr="00B86535">
              <w:rPr>
                <w:rFonts w:ascii="Trebuchet MS" w:hAnsi="Trebuchet MS"/>
                <w:b/>
                <w:spacing w:val="0"/>
                <w:sz w:val="22"/>
                <w:szCs w:val="22"/>
              </w:rPr>
              <w:t>BDS</w:t>
            </w:r>
            <w:r w:rsidRPr="007B68CE">
              <w:rPr>
                <w:rFonts w:ascii="Trebuchet MS" w:hAnsi="Trebuchet MS"/>
                <w:spacing w:val="0"/>
                <w:sz w:val="22"/>
                <w:szCs w:val="22"/>
              </w:rPr>
              <w:t>.</w:t>
            </w:r>
          </w:p>
          <w:p w14:paraId="341336A4" w14:textId="5622817F" w:rsidR="00BA6655" w:rsidRPr="007B68CE" w:rsidRDefault="00BA6655" w:rsidP="00BA6655">
            <w:pPr>
              <w:pStyle w:val="Sub-ClauseText"/>
              <w:numPr>
                <w:ilvl w:val="1"/>
                <w:numId w:val="8"/>
              </w:numPr>
              <w:tabs>
                <w:tab w:val="clear" w:pos="792"/>
                <w:tab w:val="num" w:pos="0"/>
              </w:tabs>
              <w:spacing w:before="0"/>
              <w:ind w:left="597" w:hanging="597"/>
              <w:rPr>
                <w:rFonts w:ascii="Trebuchet MS" w:hAnsi="Trebuchet MS" w:cs="Arial"/>
                <w:sz w:val="22"/>
                <w:szCs w:val="22"/>
              </w:rPr>
            </w:pPr>
            <w:r w:rsidRPr="007B68CE">
              <w:rPr>
                <w:rFonts w:ascii="Trebuchet MS" w:hAnsi="Trebuchet MS"/>
                <w:spacing w:val="0"/>
                <w:sz w:val="22"/>
                <w:szCs w:val="22"/>
              </w:rPr>
              <w:t xml:space="preserve">Minutes of the pre-bid meeting, including the text of the questions raised, without identifying the source, and the responses given, together with any responses prepared after the meeting, will be transmitted promptly to all </w:t>
            </w:r>
            <w:r>
              <w:rPr>
                <w:rFonts w:ascii="Trebuchet MS" w:hAnsi="Trebuchet MS"/>
                <w:spacing w:val="0"/>
                <w:sz w:val="22"/>
                <w:szCs w:val="22"/>
              </w:rPr>
              <w:t>B</w:t>
            </w:r>
            <w:r w:rsidRPr="007B68CE">
              <w:rPr>
                <w:rFonts w:ascii="Trebuchet MS" w:hAnsi="Trebuchet MS"/>
                <w:spacing w:val="0"/>
                <w:sz w:val="22"/>
                <w:szCs w:val="22"/>
              </w:rPr>
              <w:t>idders who have bought the bidding documents in accordance with ITB Sub-Clause 4.</w:t>
            </w:r>
            <w:r>
              <w:rPr>
                <w:rFonts w:ascii="Trebuchet MS" w:hAnsi="Trebuchet MS"/>
                <w:spacing w:val="0"/>
                <w:sz w:val="22"/>
                <w:szCs w:val="22"/>
              </w:rPr>
              <w:t>9</w:t>
            </w:r>
            <w:r w:rsidRPr="007B68CE">
              <w:rPr>
                <w:rFonts w:ascii="Trebuchet MS" w:hAnsi="Trebuchet MS"/>
                <w:spacing w:val="0"/>
                <w:sz w:val="22"/>
                <w:szCs w:val="22"/>
              </w:rPr>
              <w:t xml:space="preserve">.  </w:t>
            </w:r>
          </w:p>
        </w:tc>
      </w:tr>
      <w:tr w:rsidR="00BA6655" w:rsidRPr="007B68CE" w14:paraId="1830835D" w14:textId="77777777" w:rsidTr="007929E2">
        <w:tc>
          <w:tcPr>
            <w:tcW w:w="8752" w:type="dxa"/>
          </w:tcPr>
          <w:p w14:paraId="7B69288F" w14:textId="1B7B6DA1" w:rsidR="00BA6655" w:rsidRPr="007B68CE" w:rsidRDefault="00BA6655" w:rsidP="00BA6655">
            <w:pPr>
              <w:pStyle w:val="StyleHeader1-ClausesLeft0Hanging03After0pt"/>
              <w:spacing w:after="120"/>
              <w:rPr>
                <w:rFonts w:ascii="Trebuchet MS" w:hAnsi="Trebuchet MS" w:cs="Arial"/>
                <w:sz w:val="22"/>
                <w:szCs w:val="22"/>
                <w:lang w:val="en-GB"/>
              </w:rPr>
            </w:pPr>
            <w:bookmarkStart w:id="63" w:name="_Toc438438828"/>
            <w:bookmarkStart w:id="64" w:name="_Toc438532576"/>
            <w:bookmarkStart w:id="65" w:name="_Toc438733972"/>
            <w:bookmarkStart w:id="66" w:name="_Toc438907012"/>
            <w:bookmarkStart w:id="67" w:name="_Toc438907211"/>
            <w:bookmarkStart w:id="68" w:name="_Toc100032297"/>
            <w:r w:rsidRPr="007B68CE">
              <w:rPr>
                <w:rFonts w:ascii="Trebuchet MS" w:hAnsi="Trebuchet MS" w:cs="Arial"/>
                <w:sz w:val="22"/>
                <w:szCs w:val="22"/>
                <w:lang w:val="en-GB"/>
              </w:rPr>
              <w:t xml:space="preserve">    Amendment of Bidding Document</w:t>
            </w:r>
          </w:p>
          <w:bookmarkEnd w:id="63"/>
          <w:bookmarkEnd w:id="64"/>
          <w:bookmarkEnd w:id="65"/>
          <w:bookmarkEnd w:id="66"/>
          <w:bookmarkEnd w:id="67"/>
          <w:bookmarkEnd w:id="68"/>
          <w:p w14:paraId="5FD38D0A" w14:textId="54866B33" w:rsidR="00BA6655" w:rsidRPr="007B68CE" w:rsidRDefault="00BA6655" w:rsidP="008357E6">
            <w:pPr>
              <w:pStyle w:val="Sub-ClauseText"/>
              <w:numPr>
                <w:ilvl w:val="1"/>
                <w:numId w:val="167"/>
              </w:numPr>
              <w:spacing w:before="0"/>
              <w:rPr>
                <w:rFonts w:ascii="Trebuchet MS" w:hAnsi="Trebuchet MS"/>
                <w:spacing w:val="0"/>
                <w:sz w:val="22"/>
                <w:szCs w:val="22"/>
              </w:rPr>
            </w:pPr>
            <w:r w:rsidRPr="007B68CE">
              <w:rPr>
                <w:rFonts w:ascii="Trebuchet MS" w:hAnsi="Trebuchet MS"/>
                <w:sz w:val="22"/>
                <w:szCs w:val="22"/>
              </w:rPr>
              <w:t xml:space="preserve">At any time prior to the deadline for submission of bids, the </w:t>
            </w:r>
            <w:r>
              <w:rPr>
                <w:rFonts w:ascii="Trebuchet MS" w:hAnsi="Trebuchet MS"/>
                <w:sz w:val="22"/>
                <w:szCs w:val="22"/>
              </w:rPr>
              <w:t>procuring entity</w:t>
            </w:r>
            <w:r w:rsidRPr="007B68CE">
              <w:rPr>
                <w:rFonts w:ascii="Trebuchet MS" w:hAnsi="Trebuchet MS"/>
                <w:sz w:val="22"/>
                <w:szCs w:val="22"/>
              </w:rPr>
              <w:t xml:space="preserve"> may, for any reason, whether at its own initiative or in response to a clarification requested by a prospective bidder, amend the bidding documents. Later amendments on the same subject modify or replace earlier ones.</w:t>
            </w:r>
          </w:p>
          <w:p w14:paraId="51D6B04B" w14:textId="70327991" w:rsidR="00BA6655" w:rsidRPr="007B68CE" w:rsidRDefault="00BA6655" w:rsidP="008357E6">
            <w:pPr>
              <w:pStyle w:val="Sub-ClauseText"/>
              <w:numPr>
                <w:ilvl w:val="1"/>
                <w:numId w:val="167"/>
              </w:numPr>
              <w:spacing w:before="0"/>
              <w:rPr>
                <w:rFonts w:ascii="Trebuchet MS" w:hAnsi="Trebuchet MS"/>
                <w:sz w:val="22"/>
                <w:szCs w:val="22"/>
              </w:rPr>
            </w:pPr>
            <w:r w:rsidRPr="007B68CE">
              <w:rPr>
                <w:rFonts w:ascii="Trebuchet MS" w:hAnsi="Trebuchet MS"/>
                <w:sz w:val="22"/>
                <w:szCs w:val="22"/>
              </w:rPr>
              <w:t xml:space="preserve">Amendments will be provided in the form of Addenda to the Bidding Documents, which will be sent in writing to all prospective bidders that received the bidding documents from the </w:t>
            </w:r>
            <w:r>
              <w:rPr>
                <w:rFonts w:ascii="Trebuchet MS" w:hAnsi="Trebuchet MS"/>
                <w:sz w:val="22"/>
                <w:szCs w:val="22"/>
              </w:rPr>
              <w:t>procuring entity</w:t>
            </w:r>
            <w:r w:rsidRPr="007B68CE">
              <w:rPr>
                <w:rFonts w:ascii="Trebuchet MS" w:hAnsi="Trebuchet MS"/>
                <w:sz w:val="22"/>
                <w:szCs w:val="22"/>
              </w:rPr>
              <w:t xml:space="preserve">.  Addenda will be binding on bidders.  bidders are required to immediately acknowledge receipt of any such Addenda.  It will be assumed by the </w:t>
            </w:r>
            <w:r>
              <w:rPr>
                <w:rFonts w:ascii="Trebuchet MS" w:hAnsi="Trebuchet MS"/>
                <w:sz w:val="22"/>
                <w:szCs w:val="22"/>
              </w:rPr>
              <w:t>procuring entity</w:t>
            </w:r>
            <w:r w:rsidRPr="007B68CE">
              <w:rPr>
                <w:rFonts w:ascii="Trebuchet MS" w:hAnsi="Trebuchet MS"/>
                <w:sz w:val="22"/>
                <w:szCs w:val="22"/>
              </w:rPr>
              <w:t xml:space="preserve"> that the amendments contained in such Addenda will have been taken into account by the bidder in its bid. In the case of electronic bidding any amendments to the bidding documents will be issued through the </w:t>
            </w:r>
            <w:r>
              <w:rPr>
                <w:rFonts w:ascii="Trebuchet MS" w:hAnsi="Trebuchet MS"/>
                <w:sz w:val="22"/>
                <w:szCs w:val="22"/>
              </w:rPr>
              <w:t>GOJEP</w:t>
            </w:r>
            <w:r w:rsidRPr="007B68CE">
              <w:rPr>
                <w:rFonts w:ascii="Trebuchet MS" w:hAnsi="Trebuchet MS"/>
                <w:sz w:val="22"/>
                <w:szCs w:val="22"/>
              </w:rPr>
              <w:t xml:space="preserve"> System.</w:t>
            </w:r>
          </w:p>
          <w:p w14:paraId="48556668" w14:textId="5FF674A2" w:rsidR="00BA6655" w:rsidRPr="008E7919" w:rsidRDefault="00BA6655" w:rsidP="008357E6">
            <w:pPr>
              <w:pStyle w:val="Sub-ClauseText"/>
              <w:numPr>
                <w:ilvl w:val="1"/>
                <w:numId w:val="167"/>
              </w:numPr>
              <w:spacing w:before="0"/>
              <w:ind w:left="597" w:hanging="597"/>
              <w:rPr>
                <w:rFonts w:ascii="Trebuchet MS" w:hAnsi="Trebuchet MS" w:cs="Arial"/>
                <w:b/>
                <w:sz w:val="22"/>
                <w:szCs w:val="22"/>
              </w:rPr>
            </w:pPr>
            <w:r w:rsidRPr="007B68CE">
              <w:rPr>
                <w:rFonts w:ascii="Trebuchet MS" w:hAnsi="Trebuchet MS"/>
                <w:sz w:val="22"/>
                <w:szCs w:val="22"/>
              </w:rPr>
              <w:t xml:space="preserve">In order to afford prospective bidders reasonable time in which to take the amendment into account in preparing their bids, the </w:t>
            </w:r>
            <w:r>
              <w:rPr>
                <w:rFonts w:ascii="Trebuchet MS" w:hAnsi="Trebuchet MS"/>
                <w:sz w:val="22"/>
                <w:szCs w:val="22"/>
              </w:rPr>
              <w:t>procuring entity</w:t>
            </w:r>
            <w:r w:rsidRPr="007B68CE">
              <w:rPr>
                <w:rFonts w:ascii="Trebuchet MS" w:hAnsi="Trebuchet MS"/>
                <w:sz w:val="22"/>
                <w:szCs w:val="22"/>
              </w:rPr>
              <w:t xml:space="preserve"> may, at its discretion, extend the deadline for the submission of bids, in which case, the </w:t>
            </w:r>
            <w:r>
              <w:rPr>
                <w:rFonts w:ascii="Trebuchet MS" w:hAnsi="Trebuchet MS"/>
                <w:sz w:val="22"/>
                <w:szCs w:val="22"/>
              </w:rPr>
              <w:t>procuring entity</w:t>
            </w:r>
            <w:r w:rsidRPr="007B68CE">
              <w:rPr>
                <w:rFonts w:ascii="Trebuchet MS" w:hAnsi="Trebuchet MS"/>
                <w:sz w:val="22"/>
                <w:szCs w:val="22"/>
              </w:rPr>
              <w:t xml:space="preserve"> will notify all bidders in writing of the extended deadline for the submission of bids, pursuant to ITB Sub-Clause 23.2.</w:t>
            </w:r>
            <w:r>
              <w:rPr>
                <w:rFonts w:ascii="Trebuchet MS" w:hAnsi="Trebuchet MS"/>
                <w:sz w:val="22"/>
                <w:szCs w:val="22"/>
              </w:rPr>
              <w:t xml:space="preserve"> </w:t>
            </w:r>
            <w:r w:rsidRPr="008E7919">
              <w:rPr>
                <w:rFonts w:ascii="Trebuchet MS" w:hAnsi="Trebuchet MS"/>
                <w:sz w:val="22"/>
                <w:szCs w:val="22"/>
              </w:rPr>
              <w:t xml:space="preserve"> In the case of electronic bidding, GOJEP will be used to facilitate extension of bid submission deadline</w:t>
            </w:r>
            <w:r>
              <w:rPr>
                <w:rFonts w:ascii="Trebuchet MS" w:hAnsi="Trebuchet MS"/>
                <w:sz w:val="22"/>
                <w:szCs w:val="22"/>
              </w:rPr>
              <w:t>.</w:t>
            </w:r>
            <w:r w:rsidRPr="008E7919">
              <w:rPr>
                <w:rFonts w:ascii="Trebuchet MS" w:hAnsi="Trebuchet MS"/>
                <w:sz w:val="22"/>
                <w:szCs w:val="22"/>
              </w:rPr>
              <w:t xml:space="preserve"> </w:t>
            </w:r>
          </w:p>
          <w:p w14:paraId="34360A29" w14:textId="7EE5936B" w:rsidR="00BA6655" w:rsidRPr="007B68CE" w:rsidRDefault="00BA6655" w:rsidP="00BA6655">
            <w:pPr>
              <w:pStyle w:val="Sub-ClauseText"/>
              <w:spacing w:before="0"/>
              <w:ind w:left="597"/>
              <w:rPr>
                <w:rFonts w:ascii="Trebuchet MS" w:hAnsi="Trebuchet MS" w:cs="Arial"/>
                <w:b/>
                <w:sz w:val="22"/>
                <w:szCs w:val="22"/>
              </w:rPr>
            </w:pPr>
          </w:p>
        </w:tc>
      </w:tr>
      <w:tr w:rsidR="00BA6655" w:rsidRPr="007B68CE" w14:paraId="0ACC6FCB" w14:textId="77777777" w:rsidTr="007929E2">
        <w:tc>
          <w:tcPr>
            <w:tcW w:w="8752" w:type="dxa"/>
          </w:tcPr>
          <w:p w14:paraId="771F6757" w14:textId="77777777" w:rsidR="00BA6655" w:rsidRPr="007B68CE" w:rsidRDefault="00BA6655" w:rsidP="00BA6655">
            <w:pPr>
              <w:pStyle w:val="BodyText2"/>
              <w:jc w:val="center"/>
              <w:rPr>
                <w:rFonts w:ascii="Trebuchet MS" w:hAnsi="Trebuchet MS" w:cs="Arial"/>
                <w:b/>
                <w:bCs/>
                <w:i w:val="0"/>
                <w:iCs/>
                <w:sz w:val="28"/>
              </w:rPr>
            </w:pPr>
            <w:bookmarkStart w:id="69" w:name="_Toc438438829"/>
            <w:bookmarkStart w:id="70" w:name="_Toc438532577"/>
            <w:bookmarkStart w:id="71" w:name="_Toc438733973"/>
            <w:bookmarkStart w:id="72" w:name="_Toc438962055"/>
            <w:bookmarkStart w:id="73" w:name="_Toc461939618"/>
            <w:bookmarkStart w:id="74" w:name="_Toc100032298"/>
            <w:r w:rsidRPr="007B68CE">
              <w:rPr>
                <w:rFonts w:ascii="Trebuchet MS" w:hAnsi="Trebuchet MS" w:cs="Arial"/>
                <w:b/>
                <w:bCs/>
                <w:i w:val="0"/>
                <w:iCs/>
                <w:sz w:val="28"/>
              </w:rPr>
              <w:t>C.  Preparation of Bids</w:t>
            </w:r>
            <w:bookmarkEnd w:id="69"/>
            <w:bookmarkEnd w:id="70"/>
            <w:bookmarkEnd w:id="71"/>
            <w:bookmarkEnd w:id="72"/>
            <w:bookmarkEnd w:id="73"/>
            <w:bookmarkEnd w:id="74"/>
          </w:p>
        </w:tc>
      </w:tr>
      <w:tr w:rsidR="00BA6655" w:rsidRPr="007B68CE" w14:paraId="65113E0E" w14:textId="77777777" w:rsidTr="007929E2">
        <w:tc>
          <w:tcPr>
            <w:tcW w:w="8752" w:type="dxa"/>
          </w:tcPr>
          <w:p w14:paraId="42AAA3AE" w14:textId="2C7F3DE5" w:rsidR="00BA6655" w:rsidRPr="007B68CE" w:rsidRDefault="00BA6655" w:rsidP="00BA6655">
            <w:pPr>
              <w:pStyle w:val="StyleHeader1-ClausesLeft0Hanging03After0pt"/>
              <w:spacing w:after="120"/>
              <w:rPr>
                <w:rFonts w:ascii="Trebuchet MS" w:hAnsi="Trebuchet MS" w:cs="Arial"/>
                <w:sz w:val="22"/>
                <w:szCs w:val="22"/>
                <w:lang w:val="en-GB"/>
              </w:rPr>
            </w:pPr>
            <w:bookmarkStart w:id="75" w:name="_Toc438438830"/>
            <w:bookmarkStart w:id="76" w:name="_Toc438532578"/>
            <w:bookmarkStart w:id="77" w:name="_Toc438733974"/>
            <w:bookmarkStart w:id="78" w:name="_Toc438907013"/>
            <w:bookmarkStart w:id="79" w:name="_Toc438907212"/>
            <w:bookmarkStart w:id="80" w:name="_Toc100032299"/>
            <w:r w:rsidRPr="007B68CE">
              <w:rPr>
                <w:rFonts w:ascii="Trebuchet MS" w:hAnsi="Trebuchet MS" w:cs="Arial"/>
                <w:sz w:val="22"/>
                <w:szCs w:val="22"/>
                <w:lang w:val="en-GB"/>
              </w:rPr>
              <w:t xml:space="preserve">    Cost of Bidding</w:t>
            </w:r>
          </w:p>
          <w:bookmarkEnd w:id="75"/>
          <w:bookmarkEnd w:id="76"/>
          <w:bookmarkEnd w:id="77"/>
          <w:bookmarkEnd w:id="78"/>
          <w:bookmarkEnd w:id="79"/>
          <w:bookmarkEnd w:id="80"/>
          <w:p w14:paraId="41CFDE8E" w14:textId="5B528CE2" w:rsidR="00BA6655" w:rsidRPr="007B68CE" w:rsidRDefault="00BA6655" w:rsidP="008357E6">
            <w:pPr>
              <w:pStyle w:val="Sub-ClauseText"/>
              <w:numPr>
                <w:ilvl w:val="1"/>
                <w:numId w:val="168"/>
              </w:numPr>
              <w:spacing w:before="0"/>
              <w:rPr>
                <w:rFonts w:ascii="Trebuchet MS" w:hAnsi="Trebuchet MS"/>
                <w:spacing w:val="0"/>
                <w:sz w:val="22"/>
                <w:szCs w:val="22"/>
              </w:rPr>
            </w:pPr>
            <w:r w:rsidRPr="007B68CE">
              <w:rPr>
                <w:rFonts w:ascii="Trebuchet MS" w:hAnsi="Trebuchet MS"/>
                <w:spacing w:val="0"/>
                <w:sz w:val="22"/>
                <w:szCs w:val="22"/>
              </w:rPr>
              <w:t xml:space="preserve">The bidder shall bear all costs associated with the preparation and submission of its bid, and the </w:t>
            </w:r>
            <w:r>
              <w:rPr>
                <w:rFonts w:ascii="Trebuchet MS" w:hAnsi="Trebuchet MS"/>
                <w:spacing w:val="0"/>
                <w:sz w:val="22"/>
                <w:szCs w:val="22"/>
              </w:rPr>
              <w:t>procuring entity</w:t>
            </w:r>
            <w:r w:rsidRPr="007B68CE">
              <w:rPr>
                <w:rFonts w:ascii="Trebuchet MS" w:hAnsi="Trebuchet MS"/>
                <w:spacing w:val="0"/>
                <w:sz w:val="22"/>
                <w:szCs w:val="22"/>
              </w:rPr>
              <w:t xml:space="preserve"> shall not be responsible or liable for those costs.</w:t>
            </w:r>
          </w:p>
          <w:p w14:paraId="5E99D669" w14:textId="757022A8" w:rsidR="00BA6655" w:rsidRPr="007B68CE" w:rsidRDefault="00BA6655" w:rsidP="008357E6">
            <w:pPr>
              <w:pStyle w:val="Sub-ClauseText"/>
              <w:numPr>
                <w:ilvl w:val="1"/>
                <w:numId w:val="168"/>
              </w:numPr>
              <w:spacing w:before="0"/>
              <w:rPr>
                <w:rFonts w:ascii="Trebuchet MS" w:hAnsi="Trebuchet MS"/>
                <w:spacing w:val="0"/>
                <w:sz w:val="22"/>
                <w:szCs w:val="22"/>
              </w:rPr>
            </w:pPr>
            <w:r w:rsidRPr="007B68CE">
              <w:rPr>
                <w:rFonts w:ascii="Trebuchet MS" w:hAnsi="Trebuchet MS"/>
                <w:spacing w:val="0"/>
                <w:sz w:val="22"/>
                <w:szCs w:val="22"/>
              </w:rPr>
              <w:t xml:space="preserve">The </w:t>
            </w:r>
            <w:r>
              <w:rPr>
                <w:rFonts w:ascii="Trebuchet MS" w:hAnsi="Trebuchet MS"/>
                <w:spacing w:val="0"/>
                <w:sz w:val="22"/>
                <w:szCs w:val="22"/>
              </w:rPr>
              <w:t>procuring entity</w:t>
            </w:r>
            <w:r w:rsidRPr="007B68CE">
              <w:rPr>
                <w:rFonts w:ascii="Trebuchet MS" w:hAnsi="Trebuchet MS"/>
                <w:spacing w:val="0"/>
                <w:sz w:val="22"/>
                <w:szCs w:val="22"/>
              </w:rPr>
              <w:t xml:space="preserve"> shall incur no liability by virtue of it exercising its power to cancel a procurement</w:t>
            </w:r>
            <w:r>
              <w:rPr>
                <w:rFonts w:ascii="Trebuchet MS" w:hAnsi="Trebuchet MS"/>
                <w:spacing w:val="0"/>
                <w:sz w:val="22"/>
                <w:szCs w:val="22"/>
              </w:rPr>
              <w:t xml:space="preserve"> process</w:t>
            </w:r>
            <w:r w:rsidRPr="007B68CE">
              <w:rPr>
                <w:rFonts w:ascii="Trebuchet MS" w:hAnsi="Trebuchet MS"/>
                <w:spacing w:val="0"/>
                <w:sz w:val="22"/>
                <w:szCs w:val="22"/>
              </w:rPr>
              <w:t xml:space="preserve"> in accordance with Sections 41 and 44 of the Act.</w:t>
            </w:r>
          </w:p>
          <w:p w14:paraId="4EBD59CA" w14:textId="77777777" w:rsidR="00BA6655" w:rsidRPr="00850B37" w:rsidRDefault="00BA6655" w:rsidP="008357E6">
            <w:pPr>
              <w:pStyle w:val="Sub-ClauseText"/>
              <w:numPr>
                <w:ilvl w:val="1"/>
                <w:numId w:val="168"/>
              </w:numPr>
              <w:spacing w:before="0"/>
              <w:ind w:left="597" w:hanging="597"/>
              <w:rPr>
                <w:rFonts w:ascii="Trebuchet MS" w:hAnsi="Trebuchet MS" w:cs="Arial"/>
                <w:sz w:val="22"/>
                <w:szCs w:val="22"/>
              </w:rPr>
            </w:pPr>
            <w:r w:rsidRPr="007B68CE">
              <w:rPr>
                <w:rFonts w:ascii="Trebuchet MS" w:hAnsi="Trebuchet MS"/>
                <w:spacing w:val="0"/>
                <w:sz w:val="22"/>
                <w:szCs w:val="22"/>
              </w:rPr>
              <w:t xml:space="preserve">Notwithstanding sections 10.1 and 10.2, should the Procurement Review Board, following an application for reconsideration decide that the actions of the </w:t>
            </w:r>
            <w:r>
              <w:rPr>
                <w:rFonts w:ascii="Trebuchet MS" w:hAnsi="Trebuchet MS"/>
                <w:spacing w:val="0"/>
                <w:sz w:val="22"/>
                <w:szCs w:val="22"/>
              </w:rPr>
              <w:t>procuring entity</w:t>
            </w:r>
            <w:r w:rsidRPr="007B68CE">
              <w:rPr>
                <w:rFonts w:ascii="Trebuchet MS" w:hAnsi="Trebuchet MS"/>
                <w:spacing w:val="0"/>
                <w:sz w:val="22"/>
                <w:szCs w:val="22"/>
              </w:rPr>
              <w:t xml:space="preserve"> were not in compliance with the provisions of the Act or the regulations, the Procurement Review Board may require the payment of compensation for any reasonable costs incurred by the bidder. Any payment shall be limited to the costs of the preparation of the bid or the costs relating to the application, or both.</w:t>
            </w:r>
          </w:p>
          <w:p w14:paraId="179C5FBB" w14:textId="4C435915" w:rsidR="00BA6655" w:rsidRPr="007B68CE" w:rsidRDefault="00BA6655" w:rsidP="00BA6655">
            <w:pPr>
              <w:pStyle w:val="Sub-ClauseText"/>
              <w:spacing w:before="0"/>
              <w:ind w:left="597"/>
              <w:rPr>
                <w:rFonts w:ascii="Trebuchet MS" w:hAnsi="Trebuchet MS" w:cs="Arial"/>
                <w:sz w:val="22"/>
                <w:szCs w:val="22"/>
              </w:rPr>
            </w:pPr>
          </w:p>
        </w:tc>
      </w:tr>
      <w:tr w:rsidR="00BA6655" w:rsidRPr="007B68CE" w14:paraId="3E27618A" w14:textId="77777777" w:rsidTr="007929E2">
        <w:tc>
          <w:tcPr>
            <w:tcW w:w="8752" w:type="dxa"/>
          </w:tcPr>
          <w:p w14:paraId="5CB7AED8" w14:textId="46CC8DBD" w:rsidR="00BA6655" w:rsidRPr="007B68CE" w:rsidRDefault="00BA6655" w:rsidP="00BA6655">
            <w:pPr>
              <w:pStyle w:val="StyleHeader1-ClausesLeft0Hanging03After0pt"/>
              <w:tabs>
                <w:tab w:val="clear" w:pos="342"/>
                <w:tab w:val="left" w:pos="459"/>
                <w:tab w:val="num" w:pos="2445"/>
              </w:tabs>
              <w:spacing w:after="120"/>
              <w:ind w:left="459" w:hanging="426"/>
              <w:rPr>
                <w:rFonts w:ascii="Trebuchet MS" w:hAnsi="Trebuchet MS" w:cs="Arial"/>
                <w:sz w:val="22"/>
                <w:szCs w:val="22"/>
                <w:lang w:val="en-GB"/>
              </w:rPr>
            </w:pPr>
            <w:bookmarkStart w:id="81" w:name="_Toc438438831"/>
            <w:bookmarkStart w:id="82" w:name="_Toc438532579"/>
            <w:bookmarkStart w:id="83" w:name="_Toc438733975"/>
            <w:bookmarkStart w:id="84" w:name="_Toc438907014"/>
            <w:bookmarkStart w:id="85" w:name="_Toc438907213"/>
            <w:bookmarkStart w:id="86" w:name="_Toc100032300"/>
            <w:r w:rsidRPr="007B68CE">
              <w:rPr>
                <w:rFonts w:ascii="Trebuchet MS" w:hAnsi="Trebuchet MS" w:cs="Arial"/>
                <w:sz w:val="22"/>
                <w:szCs w:val="22"/>
                <w:lang w:val="en-GB"/>
              </w:rPr>
              <w:t xml:space="preserve">  Language of Bid</w:t>
            </w:r>
          </w:p>
          <w:bookmarkEnd w:id="81"/>
          <w:bookmarkEnd w:id="82"/>
          <w:bookmarkEnd w:id="83"/>
          <w:bookmarkEnd w:id="84"/>
          <w:bookmarkEnd w:id="85"/>
          <w:bookmarkEnd w:id="86"/>
          <w:p w14:paraId="45CF561D" w14:textId="1DDC0853" w:rsidR="00BA6655" w:rsidRPr="007B68CE" w:rsidRDefault="00BA6655" w:rsidP="008357E6">
            <w:pPr>
              <w:pStyle w:val="Sub-ClauseText"/>
              <w:numPr>
                <w:ilvl w:val="1"/>
                <w:numId w:val="169"/>
              </w:numPr>
              <w:tabs>
                <w:tab w:val="left" w:pos="314"/>
              </w:tabs>
              <w:spacing w:before="0"/>
              <w:rPr>
                <w:rFonts w:ascii="Trebuchet MS" w:hAnsi="Trebuchet MS" w:cs="Arial"/>
                <w:sz w:val="22"/>
                <w:szCs w:val="22"/>
              </w:rPr>
            </w:pPr>
            <w:r w:rsidRPr="007B68CE">
              <w:rPr>
                <w:rFonts w:ascii="Trebuchet MS" w:hAnsi="Trebuchet MS"/>
                <w:spacing w:val="0"/>
                <w:sz w:val="22"/>
                <w:szCs w:val="22"/>
              </w:rPr>
              <w:t xml:space="preserve">The bid, as well as, all correspondence and documents relating to the bid exchanged by the bidder and the </w:t>
            </w:r>
            <w:r>
              <w:rPr>
                <w:rFonts w:ascii="Trebuchet MS" w:hAnsi="Trebuchet MS"/>
                <w:spacing w:val="0"/>
                <w:sz w:val="22"/>
                <w:szCs w:val="22"/>
              </w:rPr>
              <w:t>procuring entity</w:t>
            </w:r>
            <w:r w:rsidRPr="007B68CE">
              <w:rPr>
                <w:rFonts w:ascii="Trebuchet MS" w:hAnsi="Trebuchet MS"/>
                <w:spacing w:val="0"/>
                <w:sz w:val="22"/>
                <w:szCs w:val="22"/>
              </w:rPr>
              <w:t>, shall be written in the</w:t>
            </w:r>
            <w:r>
              <w:rPr>
                <w:rFonts w:ascii="Trebuchet MS" w:hAnsi="Trebuchet MS"/>
                <w:spacing w:val="0"/>
                <w:sz w:val="22"/>
                <w:szCs w:val="22"/>
              </w:rPr>
              <w:t xml:space="preserve"> English</w:t>
            </w:r>
            <w:r w:rsidRPr="007B68CE">
              <w:rPr>
                <w:rFonts w:ascii="Trebuchet MS" w:hAnsi="Trebuchet MS"/>
                <w:spacing w:val="0"/>
                <w:sz w:val="22"/>
                <w:szCs w:val="22"/>
              </w:rPr>
              <w:t xml:space="preserve"> language.  Supporting documents and printed literature that are part of the bid may be in another language provided they are accompanied by an accurate translation of the relevant passages in the</w:t>
            </w:r>
            <w:r>
              <w:rPr>
                <w:rFonts w:ascii="Trebuchet MS" w:hAnsi="Trebuchet MS"/>
                <w:spacing w:val="0"/>
                <w:sz w:val="22"/>
                <w:szCs w:val="22"/>
              </w:rPr>
              <w:t xml:space="preserve"> English</w:t>
            </w:r>
            <w:r w:rsidRPr="007B68CE">
              <w:rPr>
                <w:rFonts w:ascii="Trebuchet MS" w:hAnsi="Trebuchet MS"/>
                <w:spacing w:val="0"/>
                <w:sz w:val="22"/>
                <w:szCs w:val="22"/>
              </w:rPr>
              <w:t xml:space="preserve"> language, in which case, for purposes of interpretation of the bid, such translation shall govern.</w:t>
            </w:r>
            <w:r w:rsidRPr="007B68CE">
              <w:rPr>
                <w:rFonts w:ascii="Trebuchet MS" w:hAnsi="Trebuchet MS" w:cs="Arial"/>
                <w:sz w:val="22"/>
                <w:szCs w:val="22"/>
              </w:rPr>
              <w:t xml:space="preserve"> </w:t>
            </w:r>
          </w:p>
        </w:tc>
      </w:tr>
      <w:tr w:rsidR="00BA6655" w:rsidRPr="007B68CE" w14:paraId="1CBF12C3" w14:textId="77777777" w:rsidTr="007929E2">
        <w:tc>
          <w:tcPr>
            <w:tcW w:w="8752" w:type="dxa"/>
          </w:tcPr>
          <w:p w14:paraId="638886FA" w14:textId="48436F29" w:rsidR="00BA6655" w:rsidRPr="007B68CE" w:rsidRDefault="00BA6655" w:rsidP="00BA6655">
            <w:pPr>
              <w:pStyle w:val="StyleHeader1-ClausesLeft0Hanging03After0pt"/>
              <w:tabs>
                <w:tab w:val="clear" w:pos="342"/>
                <w:tab w:val="left" w:pos="459"/>
                <w:tab w:val="num" w:pos="2445"/>
              </w:tabs>
              <w:spacing w:after="120"/>
              <w:ind w:left="459" w:hanging="426"/>
              <w:rPr>
                <w:rFonts w:ascii="Trebuchet MS" w:hAnsi="Trebuchet MS" w:cs="Arial"/>
                <w:sz w:val="22"/>
                <w:szCs w:val="22"/>
                <w:lang w:val="en-GB"/>
              </w:rPr>
            </w:pPr>
            <w:bookmarkStart w:id="87" w:name="_Toc438438832"/>
            <w:bookmarkStart w:id="88" w:name="_Toc438532580"/>
            <w:bookmarkStart w:id="89" w:name="_Toc438733976"/>
            <w:bookmarkStart w:id="90" w:name="_Toc438907015"/>
            <w:bookmarkStart w:id="91" w:name="_Toc438907214"/>
            <w:bookmarkStart w:id="92" w:name="_Toc100032301"/>
            <w:r w:rsidRPr="007B68CE">
              <w:rPr>
                <w:rFonts w:ascii="Trebuchet MS" w:hAnsi="Trebuchet MS" w:cs="Arial"/>
                <w:sz w:val="22"/>
                <w:szCs w:val="22"/>
                <w:lang w:val="en-GB"/>
              </w:rPr>
              <w:t xml:space="preserve">  Documents Comprising the Bid</w:t>
            </w:r>
          </w:p>
          <w:bookmarkEnd w:id="87"/>
          <w:bookmarkEnd w:id="88"/>
          <w:bookmarkEnd w:id="89"/>
          <w:bookmarkEnd w:id="90"/>
          <w:bookmarkEnd w:id="91"/>
          <w:bookmarkEnd w:id="92"/>
          <w:p w14:paraId="2DECC1E6" w14:textId="65D5F172" w:rsidR="00BA6655" w:rsidRPr="007B68CE" w:rsidRDefault="00BA6655" w:rsidP="008357E6">
            <w:pPr>
              <w:pStyle w:val="Sub-ClauseText"/>
              <w:numPr>
                <w:ilvl w:val="1"/>
                <w:numId w:val="170"/>
              </w:numPr>
              <w:tabs>
                <w:tab w:val="left" w:pos="739"/>
              </w:tabs>
              <w:spacing w:before="0"/>
              <w:rPr>
                <w:rFonts w:ascii="Trebuchet MS" w:hAnsi="Trebuchet MS"/>
                <w:spacing w:val="0"/>
                <w:sz w:val="22"/>
                <w:szCs w:val="22"/>
              </w:rPr>
            </w:pPr>
            <w:r w:rsidRPr="007B68CE">
              <w:rPr>
                <w:rFonts w:ascii="Trebuchet MS" w:hAnsi="Trebuchet MS"/>
                <w:spacing w:val="0"/>
                <w:sz w:val="22"/>
                <w:szCs w:val="22"/>
              </w:rPr>
              <w:t>The bid shall comprise the following:</w:t>
            </w:r>
          </w:p>
          <w:p w14:paraId="6ED76553" w14:textId="77777777" w:rsidR="00BA6655" w:rsidRPr="007B68CE" w:rsidRDefault="00BA6655" w:rsidP="00BA6655">
            <w:pPr>
              <w:pStyle w:val="P3Header1-Clauses"/>
              <w:numPr>
                <w:ilvl w:val="0"/>
                <w:numId w:val="127"/>
              </w:numPr>
              <w:tabs>
                <w:tab w:val="clear" w:pos="972"/>
              </w:tabs>
              <w:spacing w:after="120"/>
              <w:rPr>
                <w:rFonts w:ascii="Trebuchet MS" w:hAnsi="Trebuchet MS" w:cs="Arial"/>
                <w:sz w:val="22"/>
                <w:szCs w:val="22"/>
                <w:lang w:val="en-GB"/>
              </w:rPr>
            </w:pPr>
            <w:r w:rsidRPr="007B68CE">
              <w:rPr>
                <w:rFonts w:ascii="Trebuchet MS" w:hAnsi="Trebuchet MS" w:cs="Arial"/>
                <w:sz w:val="22"/>
                <w:szCs w:val="22"/>
                <w:lang w:val="en-GB"/>
              </w:rPr>
              <w:t>Letter of Bid</w:t>
            </w:r>
          </w:p>
          <w:p w14:paraId="58571A03" w14:textId="15A9CF93" w:rsidR="00BA6655" w:rsidRPr="007B68CE" w:rsidRDefault="00BA6655" w:rsidP="00BA6655">
            <w:pPr>
              <w:pStyle w:val="P3Header1-Clauses"/>
              <w:numPr>
                <w:ilvl w:val="0"/>
                <w:numId w:val="127"/>
              </w:numPr>
              <w:tabs>
                <w:tab w:val="clear" w:pos="972"/>
              </w:tabs>
              <w:spacing w:after="120"/>
              <w:rPr>
                <w:rFonts w:ascii="Trebuchet MS" w:hAnsi="Trebuchet MS" w:cs="Arial"/>
                <w:sz w:val="22"/>
                <w:szCs w:val="22"/>
                <w:lang w:val="en-GB"/>
              </w:rPr>
            </w:pPr>
            <w:r w:rsidRPr="007B68CE">
              <w:rPr>
                <w:rFonts w:ascii="Trebuchet MS" w:hAnsi="Trebuchet MS" w:cs="Arial"/>
                <w:sz w:val="22"/>
                <w:szCs w:val="22"/>
                <w:lang w:val="en-GB"/>
              </w:rPr>
              <w:t>completed schedules as required, including priced Bill of Quantities, in accordance with ITB Clauses 13 and 15;</w:t>
            </w:r>
          </w:p>
          <w:p w14:paraId="208DBE7B" w14:textId="34832075" w:rsidR="00BA6655" w:rsidRPr="007B68CE" w:rsidRDefault="00BA6655" w:rsidP="00BA6655">
            <w:pPr>
              <w:pStyle w:val="P3Header1-Clauses"/>
              <w:numPr>
                <w:ilvl w:val="0"/>
                <w:numId w:val="127"/>
              </w:numPr>
              <w:tabs>
                <w:tab w:val="clear" w:pos="972"/>
              </w:tabs>
              <w:spacing w:after="120"/>
              <w:rPr>
                <w:rFonts w:ascii="Trebuchet MS" w:hAnsi="Trebuchet MS" w:cs="Arial"/>
                <w:sz w:val="22"/>
                <w:szCs w:val="22"/>
                <w:lang w:val="en-GB"/>
              </w:rPr>
            </w:pPr>
            <w:r w:rsidRPr="007B68CE">
              <w:rPr>
                <w:rFonts w:ascii="Trebuchet MS" w:hAnsi="Trebuchet MS" w:cs="Arial"/>
                <w:sz w:val="22"/>
                <w:szCs w:val="22"/>
                <w:lang w:val="en-GB"/>
              </w:rPr>
              <w:t>Bid security, in accordance with ITB Clause 20;</w:t>
            </w:r>
          </w:p>
          <w:p w14:paraId="78D142E8" w14:textId="7641E50C" w:rsidR="00BA6655" w:rsidRPr="007B68CE" w:rsidRDefault="00BA6655" w:rsidP="00BA6655">
            <w:pPr>
              <w:pStyle w:val="P3Header1-Clauses"/>
              <w:numPr>
                <w:ilvl w:val="0"/>
                <w:numId w:val="127"/>
              </w:numPr>
              <w:tabs>
                <w:tab w:val="clear" w:pos="972"/>
              </w:tabs>
              <w:spacing w:after="120"/>
              <w:rPr>
                <w:rFonts w:ascii="Trebuchet MS" w:hAnsi="Trebuchet MS" w:cs="Arial"/>
                <w:sz w:val="22"/>
                <w:szCs w:val="22"/>
                <w:lang w:val="en-GB"/>
              </w:rPr>
            </w:pPr>
            <w:r w:rsidRPr="007B68CE">
              <w:rPr>
                <w:rFonts w:ascii="Trebuchet MS" w:hAnsi="Trebuchet MS" w:cs="Arial"/>
                <w:sz w:val="22"/>
                <w:szCs w:val="22"/>
                <w:lang w:val="en-GB"/>
              </w:rPr>
              <w:t>alternative bids, if permissible, in accordance with ITB Clause 14;</w:t>
            </w:r>
          </w:p>
          <w:p w14:paraId="0F00B066" w14:textId="10C1AF65" w:rsidR="00BA6655" w:rsidRPr="007B68CE" w:rsidRDefault="00BA6655" w:rsidP="00BA6655">
            <w:pPr>
              <w:pStyle w:val="P3Header1-Clauses"/>
              <w:numPr>
                <w:ilvl w:val="0"/>
                <w:numId w:val="127"/>
              </w:numPr>
              <w:tabs>
                <w:tab w:val="clear" w:pos="972"/>
              </w:tabs>
              <w:spacing w:after="120"/>
              <w:rPr>
                <w:rFonts w:ascii="Trebuchet MS" w:hAnsi="Trebuchet MS" w:cs="Arial"/>
                <w:sz w:val="22"/>
                <w:szCs w:val="22"/>
                <w:lang w:val="en-GB"/>
              </w:rPr>
            </w:pPr>
            <w:r w:rsidRPr="007B68CE">
              <w:rPr>
                <w:rFonts w:ascii="Trebuchet MS" w:hAnsi="Trebuchet MS" w:cs="Arial"/>
                <w:sz w:val="22"/>
                <w:szCs w:val="22"/>
                <w:lang w:val="en-GB"/>
              </w:rPr>
              <w:t>written confirmation authorizing the signatory of the bid to commit the bidder, in accordance with ITB Sub-Clause 21.2;</w:t>
            </w:r>
          </w:p>
          <w:p w14:paraId="287C051C" w14:textId="3279A87C" w:rsidR="00BA6655" w:rsidRPr="007B68CE" w:rsidRDefault="00BA6655" w:rsidP="00BA6655">
            <w:pPr>
              <w:pStyle w:val="P3Header1-Clauses"/>
              <w:numPr>
                <w:ilvl w:val="0"/>
                <w:numId w:val="127"/>
              </w:numPr>
              <w:tabs>
                <w:tab w:val="clear" w:pos="972"/>
              </w:tabs>
              <w:spacing w:after="120"/>
              <w:rPr>
                <w:rFonts w:ascii="Trebuchet MS" w:hAnsi="Trebuchet MS" w:cs="Arial"/>
                <w:sz w:val="22"/>
                <w:szCs w:val="22"/>
                <w:lang w:val="en-GB"/>
              </w:rPr>
            </w:pPr>
            <w:r w:rsidRPr="007B68CE">
              <w:rPr>
                <w:rFonts w:ascii="Trebuchet MS" w:hAnsi="Trebuchet MS" w:cs="Arial"/>
                <w:sz w:val="22"/>
                <w:szCs w:val="22"/>
                <w:lang w:val="en-GB"/>
              </w:rPr>
              <w:t xml:space="preserve">documentary evidence in accordance with ITB Clause 18 </w:t>
            </w:r>
            <w:r w:rsidRPr="007B68CE">
              <w:rPr>
                <w:rFonts w:ascii="Trebuchet MS" w:hAnsi="Trebuchet MS" w:cs="Arial"/>
                <w:iCs/>
                <w:sz w:val="22"/>
                <w:szCs w:val="22"/>
                <w:lang w:val="en-GB"/>
              </w:rPr>
              <w:t>establishing</w:t>
            </w:r>
            <w:r w:rsidRPr="007B68CE">
              <w:rPr>
                <w:rFonts w:ascii="Trebuchet MS" w:hAnsi="Trebuchet MS" w:cs="Arial"/>
                <w:sz w:val="22"/>
                <w:szCs w:val="22"/>
                <w:lang w:val="en-GB"/>
              </w:rPr>
              <w:t xml:space="preserve"> the bidder’s qualifications to perform the contract if its bid is accepted;</w:t>
            </w:r>
          </w:p>
          <w:p w14:paraId="38DCC4A9" w14:textId="6B30D60B" w:rsidR="00BA6655" w:rsidRPr="007B68CE" w:rsidRDefault="00BA6655" w:rsidP="00BA6655">
            <w:pPr>
              <w:pStyle w:val="P3Header1-Clauses"/>
              <w:numPr>
                <w:ilvl w:val="0"/>
                <w:numId w:val="127"/>
              </w:numPr>
              <w:tabs>
                <w:tab w:val="clear" w:pos="972"/>
              </w:tabs>
              <w:spacing w:after="120"/>
              <w:rPr>
                <w:rFonts w:ascii="Trebuchet MS" w:hAnsi="Trebuchet MS" w:cs="Arial"/>
                <w:sz w:val="22"/>
                <w:szCs w:val="22"/>
                <w:lang w:val="en-GB"/>
              </w:rPr>
            </w:pPr>
            <w:r w:rsidRPr="007B68CE">
              <w:rPr>
                <w:rFonts w:ascii="Trebuchet MS" w:hAnsi="Trebuchet MS" w:cs="Arial"/>
                <w:sz w:val="22"/>
                <w:szCs w:val="22"/>
                <w:lang w:val="en-GB"/>
              </w:rPr>
              <w:t>Technical Proposal in accordance with ITB Clause 17; and</w:t>
            </w:r>
          </w:p>
          <w:p w14:paraId="087157CC" w14:textId="77777777" w:rsidR="00BA6655" w:rsidRPr="007B68CE" w:rsidRDefault="00BA6655" w:rsidP="00BA6655">
            <w:pPr>
              <w:pStyle w:val="P3Header1-Clauses"/>
              <w:numPr>
                <w:ilvl w:val="0"/>
                <w:numId w:val="127"/>
              </w:numPr>
              <w:tabs>
                <w:tab w:val="clear" w:pos="972"/>
              </w:tabs>
              <w:spacing w:after="120"/>
              <w:rPr>
                <w:rFonts w:ascii="Trebuchet MS" w:hAnsi="Trebuchet MS" w:cs="Arial"/>
                <w:sz w:val="22"/>
                <w:szCs w:val="22"/>
                <w:lang w:val="en-GB"/>
              </w:rPr>
            </w:pPr>
            <w:r w:rsidRPr="007B68CE">
              <w:rPr>
                <w:rFonts w:ascii="Trebuchet MS" w:hAnsi="Trebuchet MS" w:cs="Arial"/>
                <w:sz w:val="22"/>
                <w:szCs w:val="22"/>
                <w:lang w:val="en-GB"/>
              </w:rPr>
              <w:t xml:space="preserve">any other document </w:t>
            </w:r>
            <w:r w:rsidRPr="007B68CE">
              <w:rPr>
                <w:rFonts w:ascii="Trebuchet MS" w:hAnsi="Trebuchet MS" w:cs="Arial"/>
                <w:bCs/>
                <w:sz w:val="22"/>
                <w:szCs w:val="22"/>
                <w:lang w:val="en-GB"/>
              </w:rPr>
              <w:t xml:space="preserve">required in the </w:t>
            </w:r>
            <w:r w:rsidRPr="00C90A82">
              <w:rPr>
                <w:rFonts w:ascii="Trebuchet MS" w:hAnsi="Trebuchet MS" w:cs="Arial"/>
                <w:b/>
                <w:bCs/>
                <w:sz w:val="22"/>
                <w:szCs w:val="22"/>
                <w:lang w:val="en-GB"/>
              </w:rPr>
              <w:t>BDS</w:t>
            </w:r>
            <w:r w:rsidRPr="007B68CE">
              <w:rPr>
                <w:rFonts w:ascii="Trebuchet MS" w:hAnsi="Trebuchet MS" w:cs="Arial"/>
                <w:sz w:val="22"/>
                <w:szCs w:val="22"/>
                <w:lang w:val="en-GB"/>
              </w:rPr>
              <w:t>.</w:t>
            </w:r>
          </w:p>
          <w:p w14:paraId="7F41DCC3" w14:textId="1CF265BF" w:rsidR="00BA6655" w:rsidRPr="007B68CE" w:rsidRDefault="007929E2" w:rsidP="007929E2">
            <w:pPr>
              <w:pStyle w:val="Sub-ClauseText"/>
              <w:tabs>
                <w:tab w:val="left" w:pos="314"/>
              </w:tabs>
              <w:spacing w:before="0"/>
              <w:rPr>
                <w:rFonts w:ascii="Trebuchet MS" w:hAnsi="Trebuchet MS" w:cs="Arial"/>
                <w:sz w:val="22"/>
                <w:szCs w:val="22"/>
              </w:rPr>
            </w:pPr>
            <w:r>
              <w:rPr>
                <w:rFonts w:ascii="Trebuchet MS" w:hAnsi="Trebuchet MS"/>
                <w:spacing w:val="0"/>
                <w:sz w:val="22"/>
                <w:szCs w:val="22"/>
              </w:rPr>
              <w:t xml:space="preserve">13.2 </w:t>
            </w:r>
            <w:r w:rsidR="00BA6655" w:rsidRPr="00BF37D5">
              <w:rPr>
                <w:rFonts w:ascii="Trebuchet MS" w:hAnsi="Trebuchet MS"/>
                <w:spacing w:val="0"/>
                <w:sz w:val="22"/>
                <w:szCs w:val="22"/>
              </w:rPr>
              <w:t>In addition to the requirements under ITB Sub-Clause 12.1, the bid submitted by a JV shall include a copy of the Joint Venture Agreement entered into by all partners</w:t>
            </w:r>
            <w:r w:rsidR="00BA6655" w:rsidRPr="007B68CE">
              <w:rPr>
                <w:rFonts w:ascii="Trebuchet MS" w:hAnsi="Trebuchet MS"/>
                <w:spacing w:val="0"/>
                <w:sz w:val="22"/>
                <w:szCs w:val="22"/>
              </w:rPr>
              <w:t>.</w:t>
            </w:r>
            <w:r w:rsidR="00BA6655" w:rsidRPr="007B68CE">
              <w:rPr>
                <w:rFonts w:ascii="Trebuchet MS" w:hAnsi="Trebuchet MS" w:cs="Arial"/>
                <w:sz w:val="22"/>
                <w:szCs w:val="22"/>
              </w:rPr>
              <w:t xml:space="preserve"> </w:t>
            </w:r>
          </w:p>
        </w:tc>
      </w:tr>
      <w:tr w:rsidR="00BA6655" w:rsidRPr="007B68CE" w14:paraId="1074853C" w14:textId="77777777" w:rsidTr="007929E2">
        <w:tc>
          <w:tcPr>
            <w:tcW w:w="8752" w:type="dxa"/>
          </w:tcPr>
          <w:p w14:paraId="1C7E1198" w14:textId="3CC47EE2" w:rsidR="00BA6655" w:rsidRPr="007B68CE" w:rsidRDefault="00BA6655" w:rsidP="00BA6655">
            <w:pPr>
              <w:pStyle w:val="StyleHeader1-ClausesLeft0Hanging03After0pt"/>
              <w:tabs>
                <w:tab w:val="num" w:pos="2445"/>
              </w:tabs>
              <w:spacing w:after="120"/>
              <w:ind w:left="459" w:hanging="426"/>
              <w:rPr>
                <w:rFonts w:ascii="Trebuchet MS" w:hAnsi="Trebuchet MS" w:cs="Arial"/>
                <w:sz w:val="22"/>
                <w:szCs w:val="22"/>
                <w:lang w:val="en-GB"/>
              </w:rPr>
            </w:pPr>
            <w:bookmarkStart w:id="93" w:name="_Toc100032302"/>
            <w:bookmarkStart w:id="94" w:name="_Toc438438833"/>
            <w:bookmarkStart w:id="95" w:name="_Toc438532583"/>
            <w:bookmarkStart w:id="96" w:name="_Toc438733977"/>
            <w:bookmarkStart w:id="97" w:name="_Toc438907016"/>
            <w:bookmarkStart w:id="98" w:name="_Toc438907215"/>
            <w:r w:rsidRPr="007B68CE">
              <w:rPr>
                <w:rFonts w:ascii="Trebuchet MS" w:hAnsi="Trebuchet MS" w:cs="Arial"/>
                <w:sz w:val="22"/>
                <w:szCs w:val="22"/>
                <w:lang w:val="en-GB"/>
              </w:rPr>
              <w:t xml:space="preserve">  Letter of Bid, and Schedules</w:t>
            </w:r>
            <w:bookmarkEnd w:id="93"/>
            <w:r w:rsidRPr="007B68CE">
              <w:rPr>
                <w:rFonts w:ascii="Trebuchet MS" w:hAnsi="Trebuchet MS" w:cs="Arial"/>
                <w:sz w:val="22"/>
                <w:szCs w:val="22"/>
                <w:lang w:val="en-GB"/>
              </w:rPr>
              <w:t xml:space="preserve"> </w:t>
            </w:r>
          </w:p>
          <w:bookmarkEnd w:id="94"/>
          <w:bookmarkEnd w:id="95"/>
          <w:bookmarkEnd w:id="96"/>
          <w:bookmarkEnd w:id="97"/>
          <w:bookmarkEnd w:id="98"/>
          <w:p w14:paraId="455CB40F" w14:textId="194E19E5" w:rsidR="00BA6655" w:rsidRPr="007B68CE" w:rsidRDefault="00BA6655" w:rsidP="008357E6">
            <w:pPr>
              <w:pStyle w:val="Sub-ClauseText"/>
              <w:numPr>
                <w:ilvl w:val="1"/>
                <w:numId w:val="171"/>
              </w:numPr>
              <w:tabs>
                <w:tab w:val="left" w:pos="597"/>
              </w:tabs>
              <w:spacing w:before="0"/>
              <w:rPr>
                <w:rFonts w:ascii="Trebuchet MS" w:hAnsi="Trebuchet MS" w:cs="Arial"/>
                <w:sz w:val="22"/>
                <w:szCs w:val="22"/>
              </w:rPr>
            </w:pPr>
            <w:r w:rsidRPr="007B68CE">
              <w:rPr>
                <w:rFonts w:ascii="Trebuchet MS" w:hAnsi="Trebuchet MS"/>
                <w:spacing w:val="0"/>
                <w:sz w:val="22"/>
                <w:szCs w:val="22"/>
              </w:rPr>
              <w:t xml:space="preserve">The Letter of Bid and Schedules, including the Bill of Quantities, furnished in Section IV, Bidding Forms </w:t>
            </w:r>
            <w:r>
              <w:rPr>
                <w:rFonts w:ascii="Trebuchet MS" w:hAnsi="Trebuchet MS"/>
                <w:spacing w:val="0"/>
                <w:sz w:val="22"/>
                <w:szCs w:val="22"/>
              </w:rPr>
              <w:t xml:space="preserve">must be completed </w:t>
            </w:r>
            <w:r w:rsidRPr="007B68CE">
              <w:rPr>
                <w:rFonts w:ascii="Trebuchet MS" w:hAnsi="Trebuchet MS"/>
                <w:spacing w:val="0"/>
                <w:sz w:val="22"/>
                <w:szCs w:val="22"/>
              </w:rPr>
              <w:t xml:space="preserve">without any alterations, amendments or </w:t>
            </w:r>
            <w:r>
              <w:rPr>
                <w:rFonts w:ascii="Trebuchet MS" w:hAnsi="Trebuchet MS"/>
                <w:spacing w:val="0"/>
                <w:sz w:val="22"/>
                <w:szCs w:val="22"/>
              </w:rPr>
              <w:t>modifications</w:t>
            </w:r>
            <w:r w:rsidRPr="007B68CE">
              <w:rPr>
                <w:rFonts w:ascii="Trebuchet MS" w:hAnsi="Trebuchet MS"/>
                <w:spacing w:val="0"/>
                <w:sz w:val="22"/>
                <w:szCs w:val="22"/>
              </w:rPr>
              <w:t xml:space="preserve"> to its format with the information requested.</w:t>
            </w:r>
            <w:r w:rsidRPr="007B68CE">
              <w:rPr>
                <w:rFonts w:ascii="Trebuchet MS" w:hAnsi="Trebuchet MS" w:cs="Arial"/>
                <w:sz w:val="22"/>
                <w:szCs w:val="22"/>
              </w:rPr>
              <w:t xml:space="preserve"> </w:t>
            </w:r>
          </w:p>
        </w:tc>
      </w:tr>
      <w:tr w:rsidR="00BA6655" w:rsidRPr="007B68CE" w14:paraId="43ECB38A" w14:textId="77777777" w:rsidTr="007929E2">
        <w:tc>
          <w:tcPr>
            <w:tcW w:w="8752" w:type="dxa"/>
          </w:tcPr>
          <w:p w14:paraId="5E7A4D9E" w14:textId="2D11C305" w:rsidR="00BA6655" w:rsidRPr="007B68CE" w:rsidRDefault="00BA6655" w:rsidP="00BA6655">
            <w:pPr>
              <w:pStyle w:val="StyleHeader1-ClausesLeft0Hanging03After0pt"/>
              <w:tabs>
                <w:tab w:val="num" w:pos="2445"/>
              </w:tabs>
              <w:spacing w:after="120"/>
              <w:ind w:left="459" w:hanging="426"/>
              <w:rPr>
                <w:rFonts w:ascii="Trebuchet MS" w:hAnsi="Trebuchet MS" w:cs="Arial"/>
                <w:sz w:val="22"/>
                <w:szCs w:val="22"/>
                <w:lang w:val="en-GB"/>
              </w:rPr>
            </w:pPr>
            <w:bookmarkStart w:id="99" w:name="_Toc438532584"/>
            <w:bookmarkStart w:id="100" w:name="_Toc438438834"/>
            <w:bookmarkStart w:id="101" w:name="_Toc438532587"/>
            <w:bookmarkStart w:id="102" w:name="_Toc438733978"/>
            <w:bookmarkStart w:id="103" w:name="_Toc438907017"/>
            <w:bookmarkStart w:id="104" w:name="_Toc438907216"/>
            <w:bookmarkStart w:id="105" w:name="_Toc100032303"/>
            <w:bookmarkEnd w:id="99"/>
            <w:r w:rsidRPr="007B68CE">
              <w:rPr>
                <w:rFonts w:ascii="Trebuchet MS" w:hAnsi="Trebuchet MS" w:cs="Arial"/>
                <w:sz w:val="22"/>
                <w:szCs w:val="22"/>
                <w:lang w:val="en-GB"/>
              </w:rPr>
              <w:t xml:space="preserve">  Alternative Bids</w:t>
            </w:r>
            <w:bookmarkEnd w:id="100"/>
            <w:bookmarkEnd w:id="101"/>
            <w:bookmarkEnd w:id="102"/>
            <w:bookmarkEnd w:id="103"/>
            <w:bookmarkEnd w:id="104"/>
            <w:bookmarkEnd w:id="105"/>
          </w:p>
          <w:p w14:paraId="5372972E" w14:textId="5BE2A0CF" w:rsidR="00BA6655" w:rsidRPr="007B68CE" w:rsidRDefault="00BA6655" w:rsidP="008357E6">
            <w:pPr>
              <w:pStyle w:val="Sub-ClauseText"/>
              <w:numPr>
                <w:ilvl w:val="1"/>
                <w:numId w:val="172"/>
              </w:numPr>
              <w:tabs>
                <w:tab w:val="left" w:pos="314"/>
              </w:tabs>
              <w:spacing w:before="0"/>
              <w:rPr>
                <w:rFonts w:ascii="Trebuchet MS" w:hAnsi="Trebuchet MS"/>
                <w:spacing w:val="0"/>
                <w:sz w:val="22"/>
                <w:szCs w:val="22"/>
              </w:rPr>
            </w:pPr>
            <w:r w:rsidRPr="007B68CE">
              <w:rPr>
                <w:rFonts w:ascii="Trebuchet MS" w:hAnsi="Trebuchet MS"/>
                <w:spacing w:val="0"/>
                <w:sz w:val="22"/>
                <w:szCs w:val="22"/>
              </w:rPr>
              <w:t xml:space="preserve">Unless otherwise indicated in the </w:t>
            </w:r>
            <w:r w:rsidRPr="00C90A82">
              <w:rPr>
                <w:rFonts w:ascii="Trebuchet MS" w:hAnsi="Trebuchet MS"/>
                <w:b/>
                <w:spacing w:val="0"/>
                <w:sz w:val="22"/>
                <w:szCs w:val="22"/>
              </w:rPr>
              <w:t>BDS</w:t>
            </w:r>
            <w:r w:rsidRPr="007B68CE">
              <w:rPr>
                <w:rFonts w:ascii="Trebuchet MS" w:hAnsi="Trebuchet MS"/>
                <w:spacing w:val="0"/>
                <w:sz w:val="22"/>
                <w:szCs w:val="22"/>
              </w:rPr>
              <w:t>, alternative bids shall not be considered.</w:t>
            </w:r>
          </w:p>
          <w:p w14:paraId="4A4FEB4A" w14:textId="19AD3082" w:rsidR="00BA6655" w:rsidRPr="007B68CE" w:rsidRDefault="00BA6655" w:rsidP="008357E6">
            <w:pPr>
              <w:pStyle w:val="Sub-ClauseText"/>
              <w:numPr>
                <w:ilvl w:val="1"/>
                <w:numId w:val="172"/>
              </w:numPr>
              <w:tabs>
                <w:tab w:val="left" w:pos="314"/>
              </w:tabs>
              <w:spacing w:before="0"/>
              <w:rPr>
                <w:rFonts w:ascii="Trebuchet MS" w:hAnsi="Trebuchet MS"/>
                <w:spacing w:val="0"/>
                <w:sz w:val="22"/>
                <w:szCs w:val="22"/>
              </w:rPr>
            </w:pPr>
            <w:r w:rsidRPr="007B68CE">
              <w:rPr>
                <w:rFonts w:ascii="Trebuchet MS" w:hAnsi="Trebuchet MS"/>
                <w:spacing w:val="0"/>
                <w:sz w:val="22"/>
                <w:szCs w:val="22"/>
              </w:rPr>
              <w:t xml:space="preserve">When alternative times for completion are explicitly invited, a statement to that effect </w:t>
            </w:r>
            <w:r w:rsidRPr="007B68CE">
              <w:rPr>
                <w:rFonts w:ascii="Trebuchet MS" w:hAnsi="Trebuchet MS"/>
                <w:b/>
                <w:bCs/>
                <w:spacing w:val="0"/>
                <w:sz w:val="22"/>
                <w:szCs w:val="22"/>
              </w:rPr>
              <w:t>will be included in the BDS</w:t>
            </w:r>
            <w:r w:rsidRPr="007B68CE">
              <w:rPr>
                <w:rFonts w:ascii="Trebuchet MS" w:hAnsi="Trebuchet MS"/>
                <w:spacing w:val="0"/>
                <w:sz w:val="22"/>
                <w:szCs w:val="22"/>
              </w:rPr>
              <w:t>, as will the method of evaluating different times for completion.</w:t>
            </w:r>
          </w:p>
          <w:p w14:paraId="57286662" w14:textId="021AE403" w:rsidR="00BA6655" w:rsidRPr="007B68CE" w:rsidRDefault="00BA6655" w:rsidP="008357E6">
            <w:pPr>
              <w:pStyle w:val="Sub-ClauseText"/>
              <w:numPr>
                <w:ilvl w:val="1"/>
                <w:numId w:val="172"/>
              </w:numPr>
              <w:tabs>
                <w:tab w:val="left" w:pos="314"/>
              </w:tabs>
              <w:spacing w:before="0"/>
              <w:ind w:left="597" w:hanging="597"/>
              <w:rPr>
                <w:rFonts w:ascii="Trebuchet MS" w:hAnsi="Trebuchet MS" w:cs="Arial"/>
                <w:sz w:val="22"/>
                <w:szCs w:val="22"/>
              </w:rPr>
            </w:pPr>
            <w:r w:rsidRPr="007B68CE">
              <w:rPr>
                <w:rFonts w:ascii="Trebuchet MS" w:hAnsi="Trebuchet MS"/>
                <w:spacing w:val="0"/>
                <w:sz w:val="22"/>
                <w:szCs w:val="22"/>
              </w:rPr>
              <w:t xml:space="preserve">When specified in the </w:t>
            </w:r>
            <w:r w:rsidRPr="00C90A82">
              <w:rPr>
                <w:rFonts w:ascii="Trebuchet MS" w:hAnsi="Trebuchet MS"/>
                <w:b/>
                <w:spacing w:val="0"/>
                <w:sz w:val="22"/>
                <w:szCs w:val="22"/>
              </w:rPr>
              <w:t>BDS</w:t>
            </w:r>
            <w:r w:rsidRPr="007B68CE">
              <w:rPr>
                <w:rFonts w:ascii="Trebuchet MS" w:hAnsi="Trebuchet MS"/>
                <w:spacing w:val="0"/>
                <w:sz w:val="22"/>
                <w:szCs w:val="22"/>
              </w:rPr>
              <w:t xml:space="preserve">, bidders are permitted to submit alternative technical solutions for specified parts of the works, and such parts will be identified in the </w:t>
            </w:r>
            <w:r w:rsidRPr="00C90A82">
              <w:rPr>
                <w:rFonts w:ascii="Trebuchet MS" w:hAnsi="Trebuchet MS"/>
                <w:b/>
                <w:spacing w:val="0"/>
                <w:sz w:val="22"/>
                <w:szCs w:val="22"/>
              </w:rPr>
              <w:t>BDS</w:t>
            </w:r>
            <w:r w:rsidRPr="007B68CE">
              <w:rPr>
                <w:rFonts w:ascii="Trebuchet MS" w:hAnsi="Trebuchet MS"/>
                <w:spacing w:val="0"/>
                <w:sz w:val="22"/>
                <w:szCs w:val="22"/>
              </w:rPr>
              <w:t xml:space="preserve">, as will the method for their evaluating, </w:t>
            </w:r>
            <w:r>
              <w:rPr>
                <w:rFonts w:ascii="Trebuchet MS" w:hAnsi="Trebuchet MS"/>
                <w:spacing w:val="0"/>
                <w:sz w:val="22"/>
                <w:szCs w:val="22"/>
              </w:rPr>
              <w:t>as</w:t>
            </w:r>
            <w:r w:rsidRPr="007B68CE">
              <w:rPr>
                <w:rFonts w:ascii="Trebuchet MS" w:hAnsi="Trebuchet MS"/>
                <w:spacing w:val="0"/>
                <w:sz w:val="22"/>
                <w:szCs w:val="22"/>
              </w:rPr>
              <w:t xml:space="preserve"> described in Section V, Work’s Requirements.</w:t>
            </w:r>
          </w:p>
        </w:tc>
      </w:tr>
      <w:tr w:rsidR="00BA6655" w:rsidRPr="007B68CE" w14:paraId="266493DF" w14:textId="77777777" w:rsidTr="007929E2">
        <w:tc>
          <w:tcPr>
            <w:tcW w:w="8752" w:type="dxa"/>
          </w:tcPr>
          <w:p w14:paraId="1D98970E" w14:textId="53CE67AC" w:rsidR="00BA6655" w:rsidRPr="007B68CE" w:rsidRDefault="00BA6655" w:rsidP="00BA6655">
            <w:pPr>
              <w:pStyle w:val="StyleHeader1-ClausesLeft0Hanging03After0pt"/>
              <w:tabs>
                <w:tab w:val="num" w:pos="2445"/>
              </w:tabs>
              <w:spacing w:after="120"/>
              <w:ind w:left="459" w:hanging="426"/>
              <w:rPr>
                <w:rFonts w:ascii="Trebuchet MS" w:hAnsi="Trebuchet MS" w:cs="Arial"/>
                <w:sz w:val="22"/>
                <w:szCs w:val="22"/>
                <w:lang w:val="en-GB"/>
              </w:rPr>
            </w:pPr>
            <w:bookmarkStart w:id="106" w:name="_Toc438438835"/>
            <w:bookmarkStart w:id="107" w:name="_Toc438532588"/>
            <w:bookmarkStart w:id="108" w:name="_Toc438733979"/>
            <w:bookmarkStart w:id="109" w:name="_Toc438907018"/>
            <w:bookmarkStart w:id="110" w:name="_Toc438907217"/>
            <w:bookmarkStart w:id="111" w:name="_Toc100032304"/>
            <w:r w:rsidRPr="007B68CE">
              <w:rPr>
                <w:rFonts w:ascii="Trebuchet MS" w:hAnsi="Trebuchet MS" w:cs="Arial"/>
                <w:sz w:val="22"/>
                <w:szCs w:val="22"/>
                <w:lang w:val="en-GB"/>
              </w:rPr>
              <w:t xml:space="preserve">  Bid Prices and Discounts</w:t>
            </w:r>
          </w:p>
          <w:bookmarkEnd w:id="106"/>
          <w:bookmarkEnd w:id="107"/>
          <w:bookmarkEnd w:id="108"/>
          <w:bookmarkEnd w:id="109"/>
          <w:bookmarkEnd w:id="110"/>
          <w:bookmarkEnd w:id="111"/>
          <w:p w14:paraId="7D5461BA" w14:textId="62CE340E" w:rsidR="00BA6655" w:rsidRPr="007B68CE" w:rsidRDefault="00BA6655" w:rsidP="008357E6">
            <w:pPr>
              <w:pStyle w:val="Sub-ClauseText"/>
              <w:numPr>
                <w:ilvl w:val="1"/>
                <w:numId w:val="173"/>
              </w:numPr>
              <w:tabs>
                <w:tab w:val="left" w:pos="314"/>
              </w:tabs>
              <w:spacing w:before="0"/>
              <w:rPr>
                <w:rFonts w:ascii="Trebuchet MS" w:hAnsi="Trebuchet MS"/>
                <w:spacing w:val="0"/>
                <w:sz w:val="22"/>
                <w:szCs w:val="22"/>
              </w:rPr>
            </w:pPr>
            <w:r w:rsidRPr="007B68CE">
              <w:rPr>
                <w:rFonts w:ascii="Trebuchet MS" w:hAnsi="Trebuchet MS"/>
                <w:spacing w:val="0"/>
                <w:sz w:val="22"/>
                <w:szCs w:val="22"/>
              </w:rPr>
              <w:t xml:space="preserve">The prices and discounts quoted by the bidder in the Letter of Bid and in the Bill of Quantities shall conform to the requirements specified below. </w:t>
            </w:r>
          </w:p>
          <w:p w14:paraId="01E7C277" w14:textId="1A763B11" w:rsidR="00BA6655" w:rsidRPr="007B68CE" w:rsidRDefault="00BA6655" w:rsidP="008357E6">
            <w:pPr>
              <w:pStyle w:val="Sub-ClauseText"/>
              <w:numPr>
                <w:ilvl w:val="1"/>
                <w:numId w:val="173"/>
              </w:numPr>
              <w:tabs>
                <w:tab w:val="left" w:pos="314"/>
              </w:tabs>
              <w:spacing w:before="0"/>
              <w:rPr>
                <w:rFonts w:ascii="Trebuchet MS" w:hAnsi="Trebuchet MS"/>
                <w:spacing w:val="0"/>
                <w:sz w:val="22"/>
                <w:szCs w:val="22"/>
              </w:rPr>
            </w:pPr>
            <w:r w:rsidRPr="007B68CE">
              <w:rPr>
                <w:rFonts w:ascii="Trebuchet MS" w:hAnsi="Trebuchet MS"/>
                <w:spacing w:val="0"/>
                <w:sz w:val="22"/>
                <w:szCs w:val="22"/>
              </w:rPr>
              <w:t xml:space="preserve">Items against which no rate or price is entered by the bidder will not be paid for by the </w:t>
            </w:r>
            <w:r>
              <w:rPr>
                <w:rFonts w:ascii="Trebuchet MS" w:hAnsi="Trebuchet MS"/>
                <w:spacing w:val="0"/>
                <w:sz w:val="22"/>
                <w:szCs w:val="22"/>
              </w:rPr>
              <w:t>procuring entity</w:t>
            </w:r>
            <w:r w:rsidRPr="007B68CE">
              <w:rPr>
                <w:rFonts w:ascii="Trebuchet MS" w:hAnsi="Trebuchet MS"/>
                <w:spacing w:val="0"/>
                <w:sz w:val="22"/>
                <w:szCs w:val="22"/>
              </w:rPr>
              <w:t xml:space="preserve"> when executed and shall be deemed covered by the rates for other items and prices in the Bill of Quantities.</w:t>
            </w:r>
          </w:p>
          <w:p w14:paraId="331C028F" w14:textId="4EA42CBD" w:rsidR="00BA6655" w:rsidRPr="007B68CE" w:rsidRDefault="00BA6655" w:rsidP="008357E6">
            <w:pPr>
              <w:pStyle w:val="Sub-ClauseText"/>
              <w:numPr>
                <w:ilvl w:val="1"/>
                <w:numId w:val="173"/>
              </w:numPr>
              <w:tabs>
                <w:tab w:val="left" w:pos="314"/>
              </w:tabs>
              <w:spacing w:before="0"/>
              <w:rPr>
                <w:rFonts w:ascii="Trebuchet MS" w:hAnsi="Trebuchet MS"/>
                <w:spacing w:val="0"/>
                <w:sz w:val="22"/>
                <w:szCs w:val="22"/>
              </w:rPr>
            </w:pPr>
            <w:r w:rsidRPr="007B68CE">
              <w:rPr>
                <w:rFonts w:ascii="Trebuchet MS" w:hAnsi="Trebuchet MS"/>
                <w:spacing w:val="0"/>
                <w:sz w:val="22"/>
                <w:szCs w:val="22"/>
              </w:rPr>
              <w:t xml:space="preserve">The price to be quoted in the Letter of Bid shall be the total price of the bid including all applicable taxes, and excluding any discounts offered. </w:t>
            </w:r>
          </w:p>
          <w:p w14:paraId="549AEBB0" w14:textId="214E3A28" w:rsidR="00BA6655" w:rsidRPr="007B68CE" w:rsidRDefault="00BA6655" w:rsidP="008357E6">
            <w:pPr>
              <w:pStyle w:val="Sub-ClauseText"/>
              <w:numPr>
                <w:ilvl w:val="1"/>
                <w:numId w:val="173"/>
              </w:numPr>
              <w:tabs>
                <w:tab w:val="left" w:pos="314"/>
              </w:tabs>
              <w:spacing w:before="0"/>
              <w:ind w:left="597" w:hanging="597"/>
              <w:rPr>
                <w:rFonts w:ascii="Trebuchet MS" w:hAnsi="Trebuchet MS"/>
                <w:spacing w:val="0"/>
                <w:sz w:val="22"/>
                <w:szCs w:val="22"/>
              </w:rPr>
            </w:pPr>
            <w:r w:rsidRPr="007B68CE">
              <w:rPr>
                <w:rFonts w:ascii="Trebuchet MS" w:hAnsi="Trebuchet MS"/>
                <w:spacing w:val="0"/>
                <w:sz w:val="22"/>
                <w:szCs w:val="22"/>
              </w:rPr>
              <w:t>The bidder shall quote any unconditional discounts and indicate the method for their application in the Letter of Bid in accordance with ITB Sub-Clause 13.1.</w:t>
            </w:r>
          </w:p>
          <w:p w14:paraId="56509135" w14:textId="46BD9671" w:rsidR="00BA6655" w:rsidRPr="007B68CE" w:rsidRDefault="00BA6655" w:rsidP="008357E6">
            <w:pPr>
              <w:pStyle w:val="Sub-ClauseText"/>
              <w:numPr>
                <w:ilvl w:val="1"/>
                <w:numId w:val="173"/>
              </w:numPr>
              <w:tabs>
                <w:tab w:val="left" w:pos="314"/>
              </w:tabs>
              <w:spacing w:before="0"/>
              <w:ind w:left="597" w:hanging="597"/>
              <w:rPr>
                <w:rFonts w:ascii="Trebuchet MS" w:hAnsi="Trebuchet MS"/>
                <w:spacing w:val="0"/>
                <w:sz w:val="22"/>
                <w:szCs w:val="22"/>
              </w:rPr>
            </w:pPr>
            <w:r w:rsidRPr="007B68CE">
              <w:rPr>
                <w:rFonts w:ascii="Trebuchet MS" w:hAnsi="Trebuchet MS"/>
                <w:b/>
                <w:bCs/>
                <w:spacing w:val="0"/>
                <w:sz w:val="22"/>
                <w:szCs w:val="22"/>
              </w:rPr>
              <w:t>Unless otherwise provided in the BDS</w:t>
            </w:r>
            <w:r w:rsidRPr="007B68CE">
              <w:rPr>
                <w:rFonts w:ascii="Trebuchet MS" w:hAnsi="Trebuchet MS"/>
                <w:spacing w:val="0"/>
                <w:sz w:val="22"/>
                <w:szCs w:val="22"/>
              </w:rPr>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Schedule of Adjustment Data and the </w:t>
            </w:r>
            <w:r>
              <w:rPr>
                <w:rFonts w:ascii="Trebuchet MS" w:hAnsi="Trebuchet MS"/>
                <w:spacing w:val="0"/>
                <w:sz w:val="22"/>
                <w:szCs w:val="22"/>
              </w:rPr>
              <w:t>procuring entity</w:t>
            </w:r>
            <w:r w:rsidRPr="007B68CE">
              <w:rPr>
                <w:rFonts w:ascii="Trebuchet MS" w:hAnsi="Trebuchet MS"/>
                <w:spacing w:val="0"/>
                <w:sz w:val="22"/>
                <w:szCs w:val="22"/>
              </w:rPr>
              <w:t xml:space="preserve"> may require the bidder to justify its proposed indices and weightings.  These adjustments shall not be considered in the evaluation of bids.</w:t>
            </w:r>
          </w:p>
          <w:p w14:paraId="6BDF8906" w14:textId="30A8AEBC" w:rsidR="00BA6655" w:rsidRPr="007B68CE" w:rsidRDefault="00BA6655" w:rsidP="008357E6">
            <w:pPr>
              <w:pStyle w:val="Sub-ClauseText"/>
              <w:numPr>
                <w:ilvl w:val="1"/>
                <w:numId w:val="173"/>
              </w:numPr>
              <w:tabs>
                <w:tab w:val="left" w:pos="314"/>
              </w:tabs>
              <w:spacing w:before="0"/>
              <w:ind w:left="597" w:hanging="597"/>
              <w:rPr>
                <w:rFonts w:ascii="Trebuchet MS" w:hAnsi="Trebuchet MS"/>
                <w:spacing w:val="0"/>
                <w:sz w:val="22"/>
                <w:szCs w:val="22"/>
              </w:rPr>
            </w:pPr>
            <w:r w:rsidRPr="007B68CE">
              <w:rPr>
                <w:rFonts w:ascii="Trebuchet MS" w:hAnsi="Trebuchet MS"/>
                <w:spacing w:val="0"/>
                <w:sz w:val="22"/>
                <w:szCs w:val="22"/>
              </w:rPr>
              <w:t>If</w:t>
            </w:r>
            <w:r>
              <w:rPr>
                <w:rFonts w:ascii="Trebuchet MS" w:hAnsi="Trebuchet MS"/>
                <w:spacing w:val="0"/>
                <w:sz w:val="22"/>
                <w:szCs w:val="22"/>
              </w:rPr>
              <w:t xml:space="preserve"> </w:t>
            </w:r>
            <w:r w:rsidRPr="007B68CE">
              <w:rPr>
                <w:rFonts w:ascii="Trebuchet MS" w:hAnsi="Trebuchet MS"/>
                <w:spacing w:val="0"/>
                <w:sz w:val="22"/>
                <w:szCs w:val="22"/>
              </w:rPr>
              <w:t xml:space="preserve">so, indicated in ITB Sub-Clause 1.1, bids are invited for individual contracts (lots) or for any combination of contracts (packages).  Unless otherwise indicated in the </w:t>
            </w:r>
            <w:r w:rsidRPr="00C90A82">
              <w:rPr>
                <w:rFonts w:ascii="Trebuchet MS" w:hAnsi="Trebuchet MS"/>
                <w:b/>
                <w:spacing w:val="0"/>
                <w:sz w:val="22"/>
                <w:szCs w:val="22"/>
              </w:rPr>
              <w:t>BDS</w:t>
            </w:r>
            <w:r w:rsidRPr="007B68CE">
              <w:rPr>
                <w:rFonts w:ascii="Trebuchet MS" w:hAnsi="Trebuchet MS"/>
                <w:spacing w:val="0"/>
                <w:sz w:val="22"/>
                <w:szCs w:val="22"/>
              </w:rPr>
              <w:t xml:space="preserve">, prices quoted shall correspond to 100 % of the items specified for each lot and to 100% of the quantities specified for each item of a lot.  Bidders wishing to offer any price reduction (discount) for the award of more than one contract shall specify the applicable price reduction in accordance with ITB Sub-Clause 13.1 provided the bids for all lots are submitted and opened at the same time. </w:t>
            </w:r>
          </w:p>
          <w:p w14:paraId="51939915" w14:textId="7998A529" w:rsidR="00BA6655" w:rsidRPr="007B68CE" w:rsidRDefault="00BA6655" w:rsidP="008357E6">
            <w:pPr>
              <w:pStyle w:val="Sub-ClauseText"/>
              <w:numPr>
                <w:ilvl w:val="1"/>
                <w:numId w:val="173"/>
              </w:numPr>
              <w:tabs>
                <w:tab w:val="left" w:pos="314"/>
              </w:tabs>
              <w:spacing w:before="0"/>
              <w:ind w:left="597" w:hanging="597"/>
              <w:rPr>
                <w:rFonts w:ascii="Trebuchet MS" w:hAnsi="Trebuchet MS" w:cs="Arial"/>
                <w:sz w:val="22"/>
                <w:szCs w:val="22"/>
              </w:rPr>
            </w:pPr>
            <w:r w:rsidRPr="007B68CE">
              <w:rPr>
                <w:rFonts w:ascii="Trebuchet MS" w:hAnsi="Trebuchet MS"/>
                <w:spacing w:val="0"/>
                <w:sz w:val="22"/>
                <w:szCs w:val="22"/>
              </w:rPr>
              <w:t>All duties, taxes, and other levies payable by the contractor under the contract, or for any other cause, as of the date 28 days prior to the deadline for submission of bids, shall be included in the rates and prices and the total bid Price submitted by the bidder.</w:t>
            </w:r>
          </w:p>
        </w:tc>
      </w:tr>
      <w:tr w:rsidR="00BA6655" w:rsidRPr="007B68CE" w14:paraId="690D7497" w14:textId="77777777" w:rsidTr="007929E2">
        <w:tc>
          <w:tcPr>
            <w:tcW w:w="8752" w:type="dxa"/>
          </w:tcPr>
          <w:p w14:paraId="5339FD8D" w14:textId="3F10D960" w:rsidR="00BA6655" w:rsidRPr="007B68CE" w:rsidRDefault="00BA6655" w:rsidP="00BA6655">
            <w:pPr>
              <w:pStyle w:val="StyleHeader1-ClausesLeft0Hanging03After0pt"/>
              <w:tabs>
                <w:tab w:val="num" w:pos="2445"/>
              </w:tabs>
              <w:spacing w:after="120"/>
              <w:ind w:left="459" w:hanging="426"/>
              <w:rPr>
                <w:rFonts w:ascii="Trebuchet MS" w:hAnsi="Trebuchet MS" w:cs="Arial"/>
                <w:sz w:val="22"/>
                <w:szCs w:val="22"/>
                <w:lang w:val="en-GB"/>
              </w:rPr>
            </w:pPr>
            <w:bookmarkStart w:id="112" w:name="_Toc438438836"/>
            <w:bookmarkStart w:id="113" w:name="_Toc438532597"/>
            <w:bookmarkStart w:id="114" w:name="_Toc438733980"/>
            <w:bookmarkStart w:id="115" w:name="_Toc438907019"/>
            <w:bookmarkStart w:id="116" w:name="_Toc438907218"/>
            <w:bookmarkStart w:id="117" w:name="_Toc100032305"/>
            <w:r w:rsidRPr="007B68CE">
              <w:rPr>
                <w:rFonts w:ascii="Trebuchet MS" w:hAnsi="Trebuchet MS" w:cs="Arial"/>
                <w:sz w:val="22"/>
                <w:szCs w:val="22"/>
                <w:lang w:val="en-GB"/>
              </w:rPr>
              <w:t xml:space="preserve">  Cu</w:t>
            </w:r>
            <w:bookmarkStart w:id="118" w:name="_Hlt438531797"/>
            <w:bookmarkEnd w:id="118"/>
            <w:r w:rsidRPr="007B68CE">
              <w:rPr>
                <w:rFonts w:ascii="Trebuchet MS" w:hAnsi="Trebuchet MS" w:cs="Arial"/>
                <w:sz w:val="22"/>
                <w:szCs w:val="22"/>
                <w:lang w:val="en-GB"/>
              </w:rPr>
              <w:t>rrencies of Bid</w:t>
            </w:r>
            <w:bookmarkEnd w:id="112"/>
            <w:bookmarkEnd w:id="113"/>
            <w:bookmarkEnd w:id="114"/>
            <w:bookmarkEnd w:id="115"/>
            <w:bookmarkEnd w:id="116"/>
            <w:r w:rsidRPr="007B68CE">
              <w:rPr>
                <w:rFonts w:ascii="Trebuchet MS" w:hAnsi="Trebuchet MS" w:cs="Arial"/>
                <w:sz w:val="22"/>
                <w:szCs w:val="22"/>
                <w:lang w:val="en-GB"/>
              </w:rPr>
              <w:t xml:space="preserve"> and Payment</w:t>
            </w:r>
          </w:p>
          <w:bookmarkEnd w:id="117"/>
          <w:p w14:paraId="362D83D4" w14:textId="1C6CFF62" w:rsidR="00BA6655" w:rsidRPr="007929E2" w:rsidRDefault="00BA6655" w:rsidP="008357E6">
            <w:pPr>
              <w:pStyle w:val="ListParagraph"/>
              <w:numPr>
                <w:ilvl w:val="1"/>
                <w:numId w:val="174"/>
              </w:numPr>
              <w:spacing w:before="120" w:after="120"/>
              <w:rPr>
                <w:rFonts w:ascii="Trebuchet MS" w:hAnsi="Trebuchet MS"/>
                <w:spacing w:val="-4"/>
                <w:sz w:val="22"/>
                <w:szCs w:val="22"/>
              </w:rPr>
            </w:pPr>
            <w:r w:rsidRPr="007929E2">
              <w:rPr>
                <w:rFonts w:ascii="Trebuchet MS" w:hAnsi="Trebuchet MS"/>
                <w:spacing w:val="-4"/>
                <w:sz w:val="22"/>
                <w:szCs w:val="22"/>
              </w:rPr>
              <w:t>The currency(ies) of the bid and the currency(ies) of payments shall be the same.  The Bidder shall quote in Jamaican Dollars the portion of the bid price that corresponds to expenditures incurred in Jamaica, unless otherwise specified</w:t>
            </w:r>
            <w:r w:rsidRPr="007929E2">
              <w:rPr>
                <w:rFonts w:ascii="Trebuchet MS" w:hAnsi="Trebuchet MS"/>
                <w:b/>
                <w:spacing w:val="-4"/>
                <w:sz w:val="22"/>
                <w:szCs w:val="22"/>
              </w:rPr>
              <w:t xml:space="preserve"> </w:t>
            </w:r>
            <w:r w:rsidRPr="007929E2">
              <w:rPr>
                <w:rFonts w:ascii="Trebuchet MS" w:hAnsi="Trebuchet MS"/>
                <w:spacing w:val="-4"/>
                <w:sz w:val="22"/>
                <w:szCs w:val="22"/>
              </w:rPr>
              <w:t>in the</w:t>
            </w:r>
            <w:r w:rsidRPr="007929E2">
              <w:rPr>
                <w:rFonts w:ascii="Trebuchet MS" w:hAnsi="Trebuchet MS"/>
                <w:b/>
                <w:spacing w:val="-4"/>
                <w:sz w:val="22"/>
                <w:szCs w:val="22"/>
              </w:rPr>
              <w:t xml:space="preserve"> </w:t>
            </w:r>
            <w:r w:rsidRPr="007929E2">
              <w:rPr>
                <w:rFonts w:ascii="Trebuchet MS" w:hAnsi="Trebuchet MS"/>
                <w:spacing w:val="-4"/>
                <w:sz w:val="22"/>
                <w:szCs w:val="22"/>
              </w:rPr>
              <w:t>BDS.</w:t>
            </w:r>
          </w:p>
          <w:p w14:paraId="39220458" w14:textId="484B9455" w:rsidR="00BA6655" w:rsidRPr="007929E2" w:rsidRDefault="00BA6655" w:rsidP="008357E6">
            <w:pPr>
              <w:pStyle w:val="ListParagraph"/>
              <w:numPr>
                <w:ilvl w:val="1"/>
                <w:numId w:val="174"/>
              </w:numPr>
              <w:spacing w:before="120" w:after="120"/>
              <w:rPr>
                <w:rFonts w:ascii="Trebuchet MS" w:hAnsi="Trebuchet MS" w:cs="Arial"/>
                <w:sz w:val="22"/>
                <w:szCs w:val="22"/>
              </w:rPr>
            </w:pPr>
            <w:r w:rsidRPr="007929E2">
              <w:rPr>
                <w:rFonts w:ascii="Trebuchet MS" w:hAnsi="Trebuchet MS" w:cs="Arial"/>
                <w:sz w:val="22"/>
                <w:szCs w:val="22"/>
              </w:rPr>
              <w:t>The Bidder may express the bid price for expenditure outside of Jamaica in any freely convertible currency. If the Bidder wishes to be paid in a combination of amounts in different currencies, it may quote its price accordingly but shall use no more than three freely convertible international currencies in addition to Jamaican Dollars. Bidders may be required by the procuring entity to justify, to the procuring entity’s satisfaction, their local and foreign currency requirements, and to substantiate that the amounts included in the unit rates and prices and shown in the Summary of Payment Currency Schedule, in which case a detailed breakdown of the foreign currency requirements shall be provided by Bidders.</w:t>
            </w:r>
          </w:p>
        </w:tc>
      </w:tr>
      <w:tr w:rsidR="00BA6655" w:rsidRPr="007B68CE" w14:paraId="3DACDFB4" w14:textId="77777777" w:rsidTr="007929E2">
        <w:tc>
          <w:tcPr>
            <w:tcW w:w="8752" w:type="dxa"/>
          </w:tcPr>
          <w:p w14:paraId="318389C2" w14:textId="135A99BB" w:rsidR="00BA6655" w:rsidRPr="007B68CE" w:rsidRDefault="00BA6655" w:rsidP="00BA6655">
            <w:pPr>
              <w:pStyle w:val="StyleHeader1-ClausesLeft0Hanging03After0pt"/>
              <w:tabs>
                <w:tab w:val="num" w:pos="2445"/>
              </w:tabs>
              <w:spacing w:after="120"/>
              <w:ind w:left="459" w:hanging="426"/>
              <w:rPr>
                <w:rFonts w:ascii="Trebuchet MS" w:hAnsi="Trebuchet MS" w:cs="Arial"/>
                <w:i/>
                <w:sz w:val="22"/>
                <w:szCs w:val="22"/>
                <w:lang w:val="en-GB"/>
              </w:rPr>
            </w:pPr>
            <w:bookmarkStart w:id="119" w:name="_Toc100032306"/>
            <w:r w:rsidRPr="007B68CE">
              <w:rPr>
                <w:rFonts w:ascii="Trebuchet MS" w:hAnsi="Trebuchet MS" w:cs="Arial"/>
                <w:sz w:val="22"/>
                <w:szCs w:val="22"/>
                <w:lang w:val="en-GB"/>
              </w:rPr>
              <w:t xml:space="preserve">  Documents Comprising the Technical Proposal</w:t>
            </w:r>
          </w:p>
          <w:bookmarkEnd w:id="119"/>
          <w:p w14:paraId="33EA46DA" w14:textId="6B105E86" w:rsidR="00BA6655" w:rsidRPr="007929E2" w:rsidRDefault="00BA6655" w:rsidP="008357E6">
            <w:pPr>
              <w:pStyle w:val="ListParagraph"/>
              <w:numPr>
                <w:ilvl w:val="1"/>
                <w:numId w:val="177"/>
              </w:numPr>
              <w:spacing w:before="120" w:after="120"/>
              <w:rPr>
                <w:rFonts w:ascii="Trebuchet MS" w:hAnsi="Trebuchet MS" w:cs="Arial"/>
                <w:sz w:val="22"/>
                <w:szCs w:val="22"/>
              </w:rPr>
            </w:pPr>
            <w:r w:rsidRPr="007929E2">
              <w:rPr>
                <w:rFonts w:ascii="Trebuchet MS" w:hAnsi="Trebuchet MS" w:cs="Arial"/>
                <w:sz w:val="22"/>
                <w:szCs w:val="22"/>
              </w:rPr>
              <w:t xml:space="preserve">The Bidder shall furnish a Technical Proposal including a statement of work methods, equipment, personnel, schedule and any other information as stipulated in Section IV, in sufficient detail to demonstrate the adequacy of the bidders’ proposal to meet the work requirements and the completion time.  </w:t>
            </w:r>
          </w:p>
        </w:tc>
      </w:tr>
      <w:tr w:rsidR="00BA6655" w:rsidRPr="007B68CE" w14:paraId="11EF2E77" w14:textId="77777777" w:rsidTr="007929E2">
        <w:tc>
          <w:tcPr>
            <w:tcW w:w="8752" w:type="dxa"/>
          </w:tcPr>
          <w:p w14:paraId="464C9EE0" w14:textId="52D6D1CB" w:rsidR="00BA6655" w:rsidRPr="007B68CE" w:rsidRDefault="00BA6655" w:rsidP="00BA6655">
            <w:pPr>
              <w:pStyle w:val="StyleHeader1-ClausesLeft0Hanging03After0pt"/>
              <w:tabs>
                <w:tab w:val="num" w:pos="2445"/>
              </w:tabs>
              <w:spacing w:after="120"/>
              <w:ind w:left="459" w:hanging="426"/>
              <w:rPr>
                <w:rFonts w:ascii="Trebuchet MS" w:hAnsi="Trebuchet MS" w:cs="Arial"/>
                <w:sz w:val="22"/>
                <w:szCs w:val="22"/>
                <w:lang w:val="en-GB"/>
              </w:rPr>
            </w:pPr>
            <w:bookmarkStart w:id="120" w:name="_Toc438532601"/>
            <w:bookmarkStart w:id="121" w:name="_Toc438532602"/>
            <w:bookmarkStart w:id="122" w:name="_Toc438438840"/>
            <w:bookmarkStart w:id="123" w:name="_Toc438532603"/>
            <w:bookmarkStart w:id="124" w:name="_Toc438733984"/>
            <w:bookmarkStart w:id="125" w:name="_Toc438907023"/>
            <w:bookmarkStart w:id="126" w:name="_Toc438907222"/>
            <w:bookmarkStart w:id="127" w:name="_Toc100032307"/>
            <w:bookmarkEnd w:id="120"/>
            <w:bookmarkEnd w:id="121"/>
            <w:r w:rsidRPr="007B68CE">
              <w:rPr>
                <w:rFonts w:ascii="Trebuchet MS" w:hAnsi="Trebuchet MS" w:cs="Arial"/>
                <w:sz w:val="22"/>
                <w:szCs w:val="22"/>
                <w:lang w:val="en-GB"/>
              </w:rPr>
              <w:t xml:space="preserve">  Documents </w:t>
            </w:r>
            <w:r w:rsidRPr="007B68CE">
              <w:rPr>
                <w:rFonts w:ascii="Trebuchet MS" w:hAnsi="Trebuchet MS" w:cs="Arial"/>
                <w:iCs/>
                <w:sz w:val="22"/>
                <w:szCs w:val="22"/>
                <w:lang w:val="en-GB"/>
              </w:rPr>
              <w:t>Establishing</w:t>
            </w:r>
            <w:r w:rsidRPr="007B68CE">
              <w:rPr>
                <w:rFonts w:ascii="Trebuchet MS" w:hAnsi="Trebuchet MS" w:cs="Arial"/>
                <w:sz w:val="22"/>
                <w:szCs w:val="22"/>
                <w:lang w:val="en-GB"/>
              </w:rPr>
              <w:t xml:space="preserve"> the Qualifications of the Bidder</w:t>
            </w:r>
          </w:p>
          <w:bookmarkEnd w:id="122"/>
          <w:bookmarkEnd w:id="123"/>
          <w:bookmarkEnd w:id="124"/>
          <w:bookmarkEnd w:id="125"/>
          <w:bookmarkEnd w:id="126"/>
          <w:bookmarkEnd w:id="127"/>
          <w:p w14:paraId="3E31443A" w14:textId="1E510E83" w:rsidR="00BA6655" w:rsidRPr="007929E2" w:rsidRDefault="00BA6655" w:rsidP="008357E6">
            <w:pPr>
              <w:pStyle w:val="ListParagraph"/>
              <w:numPr>
                <w:ilvl w:val="1"/>
                <w:numId w:val="175"/>
              </w:numPr>
              <w:spacing w:before="120" w:after="120"/>
              <w:rPr>
                <w:rFonts w:ascii="Trebuchet MS" w:hAnsi="Trebuchet MS" w:cs="Arial"/>
                <w:sz w:val="22"/>
                <w:szCs w:val="22"/>
              </w:rPr>
            </w:pPr>
            <w:r w:rsidRPr="007929E2">
              <w:rPr>
                <w:rFonts w:ascii="Trebuchet MS" w:hAnsi="Trebuchet MS" w:cs="Arial"/>
                <w:sz w:val="22"/>
                <w:szCs w:val="22"/>
              </w:rPr>
              <w:t xml:space="preserve">The documentary evidence of the bidder’s qualifications to perform the contract if its bid is accepted shall establish to the procuring entity’s satisfaction: </w:t>
            </w:r>
          </w:p>
          <w:p w14:paraId="03134AE7" w14:textId="5835A163" w:rsidR="00BA6655" w:rsidRPr="007B68CE" w:rsidRDefault="00BA6655" w:rsidP="008357E6">
            <w:pPr>
              <w:pStyle w:val="Sub-ClauseText"/>
              <w:numPr>
                <w:ilvl w:val="2"/>
                <w:numId w:val="135"/>
              </w:numPr>
              <w:spacing w:before="0"/>
              <w:rPr>
                <w:rFonts w:ascii="Trebuchet MS" w:hAnsi="Trebuchet MS"/>
                <w:spacing w:val="0"/>
                <w:sz w:val="22"/>
                <w:szCs w:val="22"/>
              </w:rPr>
            </w:pPr>
            <w:r w:rsidRPr="007B68CE">
              <w:rPr>
                <w:rFonts w:ascii="Trebuchet MS" w:hAnsi="Trebuchet MS"/>
                <w:spacing w:val="0"/>
                <w:sz w:val="22"/>
                <w:szCs w:val="22"/>
              </w:rPr>
              <w:t xml:space="preserve">that it has the financial and technical capability necessary to perform the contract, meets the qualification criteria specified in the </w:t>
            </w:r>
            <w:r w:rsidRPr="007B68CE">
              <w:rPr>
                <w:rFonts w:ascii="Trebuchet MS" w:hAnsi="Trebuchet MS"/>
                <w:b/>
                <w:spacing w:val="0"/>
                <w:sz w:val="22"/>
                <w:szCs w:val="22"/>
              </w:rPr>
              <w:t>BDS,</w:t>
            </w:r>
            <w:r w:rsidRPr="007B68CE">
              <w:rPr>
                <w:rFonts w:ascii="Trebuchet MS" w:hAnsi="Trebuchet MS"/>
                <w:spacing w:val="0"/>
                <w:sz w:val="22"/>
                <w:szCs w:val="22"/>
              </w:rPr>
              <w:t xml:space="preserve"> and has a successful performance history.  If a pre-qualification process has been undertaken for the contract(s) for which these bidding documents have been issued, the bidder shall, as part of its bid, update any information submitted with its application for pre-qualification.  For the purposes of establishing a bidder’s qualifications, and unless stated to the contrary in the </w:t>
            </w:r>
            <w:r w:rsidRPr="007B68CE">
              <w:rPr>
                <w:rFonts w:ascii="Trebuchet MS" w:hAnsi="Trebuchet MS"/>
                <w:b/>
                <w:spacing w:val="0"/>
                <w:sz w:val="22"/>
                <w:szCs w:val="22"/>
              </w:rPr>
              <w:t>BDS</w:t>
            </w:r>
            <w:r w:rsidRPr="007B68CE">
              <w:rPr>
                <w:rFonts w:ascii="Trebuchet MS" w:hAnsi="Trebuchet MS"/>
                <w:spacing w:val="0"/>
                <w:sz w:val="22"/>
                <w:szCs w:val="22"/>
              </w:rPr>
              <w:t>, the experience and / or resources of any Subcontractor will not contribute to the bidder’s qualifications; only those of a Joint Venture partner will be considered.</w:t>
            </w:r>
          </w:p>
          <w:p w14:paraId="4FCD4C26" w14:textId="3EF92A25" w:rsidR="00BA6655" w:rsidRPr="007B68CE" w:rsidRDefault="00BA6655" w:rsidP="008357E6">
            <w:pPr>
              <w:pStyle w:val="Sub-ClauseText"/>
              <w:numPr>
                <w:ilvl w:val="2"/>
                <w:numId w:val="135"/>
              </w:numPr>
              <w:spacing w:before="0"/>
              <w:rPr>
                <w:rFonts w:ascii="Trebuchet MS" w:hAnsi="Trebuchet MS" w:cs="Arial"/>
                <w:sz w:val="22"/>
                <w:szCs w:val="22"/>
              </w:rPr>
            </w:pPr>
            <w:r w:rsidRPr="007B68CE">
              <w:rPr>
                <w:rFonts w:ascii="Trebuchet MS" w:hAnsi="Trebuchet MS"/>
                <w:spacing w:val="0"/>
                <w:sz w:val="22"/>
                <w:szCs w:val="22"/>
              </w:rPr>
              <w:t>that the bidder meets each of the qualification criterion specified in Section III, Evaluation and Qualification Criteria.</w:t>
            </w:r>
          </w:p>
        </w:tc>
      </w:tr>
      <w:tr w:rsidR="00BA6655" w:rsidRPr="007B68CE" w14:paraId="7FC3AF4D" w14:textId="77777777" w:rsidTr="007929E2">
        <w:tc>
          <w:tcPr>
            <w:tcW w:w="8752" w:type="dxa"/>
          </w:tcPr>
          <w:p w14:paraId="6C83A29B" w14:textId="05058944" w:rsidR="00BA6655" w:rsidRPr="007B68CE" w:rsidRDefault="00BA6655" w:rsidP="00BA6655">
            <w:pPr>
              <w:pStyle w:val="StyleHeader1-ClausesLeft0Hanging03After0pt"/>
              <w:tabs>
                <w:tab w:val="num" w:pos="2445"/>
              </w:tabs>
              <w:spacing w:after="120"/>
              <w:ind w:left="459" w:hanging="426"/>
              <w:rPr>
                <w:rFonts w:ascii="Trebuchet MS" w:hAnsi="Trebuchet MS" w:cs="Arial"/>
                <w:sz w:val="22"/>
                <w:szCs w:val="22"/>
                <w:lang w:val="en-GB"/>
              </w:rPr>
            </w:pPr>
            <w:bookmarkStart w:id="128" w:name="_Toc438438841"/>
            <w:bookmarkStart w:id="129" w:name="_Toc438532604"/>
            <w:bookmarkStart w:id="130" w:name="_Toc438733985"/>
            <w:bookmarkStart w:id="131" w:name="_Toc438907024"/>
            <w:bookmarkStart w:id="132" w:name="_Toc438907223"/>
            <w:bookmarkStart w:id="133" w:name="_Toc100032308"/>
            <w:r w:rsidRPr="007B68CE">
              <w:rPr>
                <w:rFonts w:ascii="Trebuchet MS" w:hAnsi="Trebuchet MS" w:cs="Arial"/>
                <w:sz w:val="22"/>
                <w:szCs w:val="22"/>
                <w:lang w:val="en-GB"/>
              </w:rPr>
              <w:t xml:space="preserve">  Period of Validity of Bids</w:t>
            </w:r>
          </w:p>
          <w:bookmarkEnd w:id="128"/>
          <w:bookmarkEnd w:id="129"/>
          <w:bookmarkEnd w:id="130"/>
          <w:bookmarkEnd w:id="131"/>
          <w:bookmarkEnd w:id="132"/>
          <w:bookmarkEnd w:id="133"/>
          <w:p w14:paraId="1E8D3767" w14:textId="62760A5D" w:rsidR="00BA6655" w:rsidRPr="007929E2" w:rsidRDefault="00BA6655" w:rsidP="008357E6">
            <w:pPr>
              <w:pStyle w:val="ListParagraph"/>
              <w:numPr>
                <w:ilvl w:val="1"/>
                <w:numId w:val="176"/>
              </w:numPr>
              <w:spacing w:before="120" w:after="120"/>
              <w:rPr>
                <w:rFonts w:ascii="Trebuchet MS" w:hAnsi="Trebuchet MS" w:cs="Arial"/>
                <w:sz w:val="22"/>
                <w:szCs w:val="22"/>
              </w:rPr>
            </w:pPr>
            <w:r w:rsidRPr="007929E2">
              <w:rPr>
                <w:rFonts w:ascii="Trebuchet MS" w:hAnsi="Trebuchet MS" w:cs="Arial"/>
                <w:sz w:val="22"/>
                <w:szCs w:val="22"/>
              </w:rPr>
              <w:t xml:space="preserve">Bids shall remain valid for the period </w:t>
            </w:r>
            <w:r w:rsidRPr="007929E2">
              <w:rPr>
                <w:rFonts w:ascii="Trebuchet MS" w:hAnsi="Trebuchet MS"/>
                <w:b/>
                <w:bCs/>
              </w:rPr>
              <w:t>specified in the BDS</w:t>
            </w:r>
            <w:r w:rsidRPr="007929E2">
              <w:rPr>
                <w:rFonts w:ascii="Trebuchet MS" w:hAnsi="Trebuchet MS" w:cs="Arial"/>
                <w:sz w:val="22"/>
                <w:szCs w:val="22"/>
              </w:rPr>
              <w:t xml:space="preserve"> after the bid submission deadline date prescribed by the procuring entity.  A bid valid for a shorter period shall be rejected by the procuring entity as non-responsive.</w:t>
            </w:r>
          </w:p>
          <w:p w14:paraId="604ABB79" w14:textId="77777777" w:rsidR="00BA6655" w:rsidRPr="007B68CE" w:rsidRDefault="00BA6655" w:rsidP="00BA6655">
            <w:pPr>
              <w:pStyle w:val="ListParagraph"/>
              <w:spacing w:before="120" w:after="120"/>
              <w:ind w:left="597"/>
              <w:rPr>
                <w:rFonts w:ascii="Trebuchet MS" w:hAnsi="Trebuchet MS" w:cs="Arial"/>
                <w:sz w:val="22"/>
                <w:szCs w:val="22"/>
              </w:rPr>
            </w:pPr>
          </w:p>
          <w:p w14:paraId="2C637D1E" w14:textId="0CEA1149" w:rsidR="00BA6655" w:rsidRPr="007929E2" w:rsidRDefault="00BA6655" w:rsidP="008357E6">
            <w:pPr>
              <w:pStyle w:val="ListParagraph"/>
              <w:numPr>
                <w:ilvl w:val="1"/>
                <w:numId w:val="176"/>
              </w:numPr>
              <w:spacing w:before="120" w:after="120"/>
              <w:rPr>
                <w:rFonts w:ascii="Trebuchet MS" w:hAnsi="Trebuchet MS" w:cs="Arial"/>
                <w:sz w:val="22"/>
                <w:szCs w:val="22"/>
              </w:rPr>
            </w:pPr>
            <w:r w:rsidRPr="007929E2">
              <w:rPr>
                <w:rFonts w:ascii="Trebuchet MS" w:hAnsi="Trebuchet MS" w:cs="Arial"/>
                <w:sz w:val="22"/>
                <w:szCs w:val="22"/>
              </w:rPr>
              <w:t>In exceptional circumstances, prior to the expiration of the bid validity period, the procuring entity may request bidders to extend the period of validity of their bids. The request and the responses shall be made in writing. If a bid security is requested in accordance with ITB Clause 20, it shall also be extended. A Bidder may refuse the request without forfeiting thier bid security. A Bidder granting the request shall not be required or permitted to modify their bid.</w:t>
            </w:r>
          </w:p>
        </w:tc>
      </w:tr>
      <w:tr w:rsidR="00BA6655" w:rsidRPr="007B68CE" w14:paraId="1EEA6B03" w14:textId="77777777" w:rsidTr="007929E2">
        <w:tc>
          <w:tcPr>
            <w:tcW w:w="8752" w:type="dxa"/>
          </w:tcPr>
          <w:p w14:paraId="2BD617BF" w14:textId="255EE0E6" w:rsidR="00BA6655" w:rsidRPr="007B68CE" w:rsidRDefault="00BA6655" w:rsidP="00BA6655">
            <w:pPr>
              <w:pStyle w:val="StyleHeader1-ClausesLeft0Hanging03After0pt"/>
              <w:tabs>
                <w:tab w:val="num" w:pos="2445"/>
              </w:tabs>
              <w:spacing w:after="120"/>
              <w:ind w:left="459" w:hanging="426"/>
              <w:rPr>
                <w:rFonts w:ascii="Trebuchet MS" w:hAnsi="Trebuchet MS" w:cs="Arial"/>
                <w:sz w:val="22"/>
                <w:szCs w:val="22"/>
                <w:lang w:val="en-GB"/>
              </w:rPr>
            </w:pPr>
            <w:bookmarkStart w:id="134" w:name="_Toc438438842"/>
            <w:bookmarkStart w:id="135" w:name="_Toc438532605"/>
            <w:bookmarkStart w:id="136" w:name="_Toc438733986"/>
            <w:bookmarkStart w:id="137" w:name="_Toc438907025"/>
            <w:bookmarkStart w:id="138" w:name="_Toc438907224"/>
            <w:bookmarkStart w:id="139" w:name="_Toc100032309"/>
            <w:r w:rsidRPr="007B68CE">
              <w:rPr>
                <w:rFonts w:ascii="Trebuchet MS" w:hAnsi="Trebuchet MS" w:cs="Arial"/>
                <w:sz w:val="22"/>
                <w:szCs w:val="22"/>
                <w:lang w:val="en-GB"/>
              </w:rPr>
              <w:t xml:space="preserve">  Bid Security</w:t>
            </w:r>
          </w:p>
          <w:bookmarkEnd w:id="134"/>
          <w:bookmarkEnd w:id="135"/>
          <w:bookmarkEnd w:id="136"/>
          <w:bookmarkEnd w:id="137"/>
          <w:bookmarkEnd w:id="138"/>
          <w:bookmarkEnd w:id="139"/>
          <w:p w14:paraId="1A105DC5" w14:textId="6D54EB9E" w:rsidR="00BA6655" w:rsidRPr="007929E2" w:rsidRDefault="00BA6655" w:rsidP="008357E6">
            <w:pPr>
              <w:pStyle w:val="ListParagraph"/>
              <w:numPr>
                <w:ilvl w:val="1"/>
                <w:numId w:val="178"/>
              </w:numPr>
              <w:spacing w:before="120" w:after="120"/>
              <w:rPr>
                <w:rFonts w:ascii="Trebuchet MS" w:hAnsi="Trebuchet MS" w:cs="Arial"/>
                <w:sz w:val="22"/>
                <w:szCs w:val="22"/>
              </w:rPr>
            </w:pPr>
            <w:r w:rsidRPr="007929E2">
              <w:rPr>
                <w:rFonts w:ascii="Trebuchet MS" w:hAnsi="Trebuchet MS" w:cs="Arial"/>
                <w:sz w:val="22"/>
                <w:szCs w:val="22"/>
              </w:rPr>
              <w:t xml:space="preserve">The bidder shall furnish as part of its bid a bid security, if required, as specified in the </w:t>
            </w:r>
            <w:r w:rsidRPr="007929E2">
              <w:rPr>
                <w:rFonts w:ascii="Trebuchet MS" w:hAnsi="Trebuchet MS" w:cs="Arial"/>
                <w:b/>
                <w:sz w:val="22"/>
                <w:szCs w:val="22"/>
              </w:rPr>
              <w:t>BDS</w:t>
            </w:r>
            <w:r w:rsidRPr="007929E2">
              <w:rPr>
                <w:rFonts w:ascii="Trebuchet MS" w:hAnsi="Trebuchet MS" w:cs="Arial"/>
                <w:sz w:val="22"/>
                <w:szCs w:val="22"/>
              </w:rPr>
              <w:t xml:space="preserve">.  </w:t>
            </w:r>
          </w:p>
          <w:p w14:paraId="4F59D5A6" w14:textId="3FEC1838" w:rsidR="00BA6655" w:rsidRPr="007929E2" w:rsidRDefault="00BA6655" w:rsidP="008357E6">
            <w:pPr>
              <w:pStyle w:val="ListParagraph"/>
              <w:numPr>
                <w:ilvl w:val="1"/>
                <w:numId w:val="178"/>
              </w:numPr>
              <w:spacing w:before="120" w:after="120"/>
              <w:rPr>
                <w:rFonts w:ascii="Trebuchet MS" w:hAnsi="Trebuchet MS" w:cs="Arial"/>
                <w:sz w:val="22"/>
                <w:szCs w:val="22"/>
              </w:rPr>
            </w:pPr>
            <w:r w:rsidRPr="007929E2">
              <w:rPr>
                <w:rFonts w:ascii="Trebuchet MS" w:hAnsi="Trebuchet MS" w:cs="Arial"/>
                <w:sz w:val="22"/>
                <w:szCs w:val="22"/>
              </w:rPr>
              <w:t xml:space="preserve">The bid security shall be in the amount specified in the </w:t>
            </w:r>
            <w:r w:rsidRPr="007929E2">
              <w:rPr>
                <w:rFonts w:ascii="Trebuchet MS" w:hAnsi="Trebuchet MS" w:cs="Arial"/>
                <w:b/>
                <w:sz w:val="22"/>
                <w:szCs w:val="22"/>
              </w:rPr>
              <w:t>BDS</w:t>
            </w:r>
            <w:r w:rsidRPr="007929E2">
              <w:rPr>
                <w:rFonts w:ascii="Trebuchet MS" w:hAnsi="Trebuchet MS" w:cs="Arial"/>
                <w:sz w:val="22"/>
                <w:szCs w:val="22"/>
              </w:rPr>
              <w:t xml:space="preserve"> and denominated in the currency of the bid, and shall:</w:t>
            </w:r>
          </w:p>
          <w:p w14:paraId="44662FC9" w14:textId="77777777" w:rsidR="00BA6655" w:rsidRPr="007B68CE" w:rsidRDefault="00BA6655" w:rsidP="008357E6">
            <w:pPr>
              <w:pStyle w:val="Heading3"/>
              <w:numPr>
                <w:ilvl w:val="2"/>
                <w:numId w:val="136"/>
              </w:numPr>
              <w:suppressAutoHyphens w:val="0"/>
              <w:spacing w:after="120"/>
              <w:ind w:left="1310" w:hanging="709"/>
              <w:jc w:val="both"/>
              <w:rPr>
                <w:rFonts w:ascii="Trebuchet MS" w:hAnsi="Trebuchet MS"/>
                <w:b w:val="0"/>
                <w:sz w:val="22"/>
                <w:szCs w:val="22"/>
              </w:rPr>
            </w:pPr>
            <w:r w:rsidRPr="007B68CE">
              <w:rPr>
                <w:rFonts w:ascii="Trebuchet MS" w:hAnsi="Trebuchet MS"/>
                <w:b w:val="0"/>
                <w:sz w:val="22"/>
                <w:szCs w:val="22"/>
              </w:rPr>
              <w:t xml:space="preserve">at the bidder’s option, be in the form of either an irrevocable letter of credit, or a bank guarantee from a banking institution, or a bond issued by a Surety which is incorporated and domiciled in Jamaica, </w:t>
            </w:r>
            <w:r w:rsidRPr="009E4C30">
              <w:rPr>
                <w:rFonts w:ascii="Trebuchet MS" w:hAnsi="Trebuchet MS"/>
                <w:b w:val="0"/>
                <w:sz w:val="22"/>
                <w:szCs w:val="22"/>
              </w:rPr>
              <w:t>or a bid securing declaration, or a certified managers cheque, or an insura</w:t>
            </w:r>
            <w:r w:rsidRPr="007B68CE">
              <w:rPr>
                <w:rFonts w:ascii="Trebuchet MS" w:hAnsi="Trebuchet MS"/>
                <w:b w:val="0"/>
                <w:sz w:val="22"/>
                <w:szCs w:val="22"/>
              </w:rPr>
              <w:t xml:space="preserve">nce certificate; </w:t>
            </w:r>
          </w:p>
          <w:p w14:paraId="1F441886" w14:textId="77777777" w:rsidR="00BA6655" w:rsidRPr="007B68CE" w:rsidRDefault="00BA6655" w:rsidP="008357E6">
            <w:pPr>
              <w:pStyle w:val="Heading3"/>
              <w:numPr>
                <w:ilvl w:val="2"/>
                <w:numId w:val="136"/>
              </w:numPr>
              <w:suppressAutoHyphens w:val="0"/>
              <w:spacing w:after="120"/>
              <w:ind w:left="1310" w:hanging="709"/>
              <w:jc w:val="both"/>
              <w:rPr>
                <w:rFonts w:ascii="Trebuchet MS" w:hAnsi="Trebuchet MS"/>
                <w:b w:val="0"/>
                <w:sz w:val="22"/>
                <w:szCs w:val="22"/>
              </w:rPr>
            </w:pPr>
            <w:r w:rsidRPr="007B68CE">
              <w:rPr>
                <w:rFonts w:ascii="Trebuchet MS" w:hAnsi="Trebuchet MS"/>
                <w:b w:val="0"/>
                <w:sz w:val="22"/>
                <w:szCs w:val="22"/>
              </w:rPr>
              <w:t>be issued by a reputable financial institution selected by the bidder and located in any eligible country. If the institution issuing the bid security is located outside Jamaica, it shall have a correspondent financial institution located in the Jamaica to make it enforceable;</w:t>
            </w:r>
          </w:p>
          <w:p w14:paraId="126D92BE" w14:textId="18A7FD47" w:rsidR="00BA6655" w:rsidRPr="007B68CE" w:rsidRDefault="00BA6655" w:rsidP="008357E6">
            <w:pPr>
              <w:pStyle w:val="Heading3"/>
              <w:numPr>
                <w:ilvl w:val="2"/>
                <w:numId w:val="136"/>
              </w:numPr>
              <w:suppressAutoHyphens w:val="0"/>
              <w:spacing w:after="120"/>
              <w:ind w:left="1310" w:hanging="709"/>
              <w:jc w:val="both"/>
              <w:rPr>
                <w:rFonts w:ascii="Trebuchet MS" w:hAnsi="Trebuchet MS"/>
                <w:b w:val="0"/>
                <w:sz w:val="22"/>
                <w:szCs w:val="22"/>
              </w:rPr>
            </w:pPr>
            <w:r w:rsidRPr="007B68CE">
              <w:rPr>
                <w:rFonts w:ascii="Trebuchet MS" w:hAnsi="Trebuchet MS"/>
                <w:b w:val="0"/>
                <w:sz w:val="22"/>
                <w:szCs w:val="22"/>
              </w:rPr>
              <w:t>be in accordance with one of the forms of bid security included in Section IV, Bidding Forms;</w:t>
            </w:r>
          </w:p>
          <w:p w14:paraId="10A33022" w14:textId="43E9E74E" w:rsidR="00BA6655" w:rsidRPr="007B68CE" w:rsidRDefault="00BA6655" w:rsidP="008357E6">
            <w:pPr>
              <w:pStyle w:val="Heading3"/>
              <w:numPr>
                <w:ilvl w:val="2"/>
                <w:numId w:val="136"/>
              </w:numPr>
              <w:suppressAutoHyphens w:val="0"/>
              <w:spacing w:after="120"/>
              <w:ind w:left="674" w:hanging="709"/>
              <w:jc w:val="both"/>
              <w:rPr>
                <w:rFonts w:ascii="Trebuchet MS" w:hAnsi="Trebuchet MS"/>
                <w:b w:val="0"/>
                <w:sz w:val="22"/>
                <w:szCs w:val="22"/>
              </w:rPr>
            </w:pPr>
            <w:r w:rsidRPr="007B68CE">
              <w:rPr>
                <w:rFonts w:ascii="Trebuchet MS" w:hAnsi="Trebuchet MS"/>
                <w:b w:val="0"/>
                <w:sz w:val="22"/>
                <w:szCs w:val="22"/>
              </w:rPr>
              <w:t xml:space="preserve">be payable promptly upon written demand by the </w:t>
            </w:r>
            <w:r>
              <w:rPr>
                <w:rFonts w:ascii="Trebuchet MS" w:hAnsi="Trebuchet MS"/>
                <w:b w:val="0"/>
                <w:sz w:val="22"/>
                <w:szCs w:val="22"/>
              </w:rPr>
              <w:t>procuring entity</w:t>
            </w:r>
            <w:r w:rsidRPr="007B68CE">
              <w:rPr>
                <w:rFonts w:ascii="Trebuchet MS" w:hAnsi="Trebuchet MS"/>
                <w:b w:val="0"/>
                <w:sz w:val="22"/>
                <w:szCs w:val="22"/>
              </w:rPr>
              <w:t xml:space="preserve"> in case the conditions listed in ITB Sub-Clause 20.5 are invoked;</w:t>
            </w:r>
          </w:p>
          <w:p w14:paraId="1A53BA5B" w14:textId="5FC512AB" w:rsidR="00BA6655" w:rsidRPr="00305E93" w:rsidRDefault="00BA6655" w:rsidP="008357E6">
            <w:pPr>
              <w:pStyle w:val="Heading3"/>
              <w:numPr>
                <w:ilvl w:val="2"/>
                <w:numId w:val="136"/>
              </w:numPr>
              <w:suppressAutoHyphens w:val="0"/>
              <w:spacing w:before="120" w:after="120"/>
              <w:jc w:val="both"/>
              <w:rPr>
                <w:rFonts w:ascii="Trebuchet MS" w:hAnsi="Trebuchet MS"/>
                <w:b w:val="0"/>
                <w:sz w:val="22"/>
                <w:szCs w:val="22"/>
              </w:rPr>
            </w:pPr>
            <w:r w:rsidRPr="00305E93">
              <w:rPr>
                <w:rFonts w:ascii="Trebuchet MS" w:hAnsi="Trebuchet MS"/>
                <w:b w:val="0"/>
                <w:sz w:val="22"/>
                <w:szCs w:val="22"/>
              </w:rPr>
              <w:t xml:space="preserve">be submitted in its original form with the bid (copies shall not be considered compliant with the requirement).  In the case of the electronic submission of bids, an electronic copy of the bid security shall be sent and uploaded by the bidder, the original must be submitted to the address provided at ITB Sub-Clause 23.1 within 24 Hrs. of the bid submission deadline or as otherwise specified in the BDS. </w:t>
            </w:r>
          </w:p>
          <w:p w14:paraId="7155AEAA" w14:textId="68AC1DE0" w:rsidR="00BA6655" w:rsidRPr="007B68CE" w:rsidRDefault="00BA6655" w:rsidP="008357E6">
            <w:pPr>
              <w:pStyle w:val="Heading3"/>
              <w:numPr>
                <w:ilvl w:val="2"/>
                <w:numId w:val="136"/>
              </w:numPr>
              <w:suppressAutoHyphens w:val="0"/>
              <w:spacing w:after="120"/>
              <w:ind w:left="1310" w:hanging="906"/>
              <w:jc w:val="both"/>
              <w:rPr>
                <w:rFonts w:ascii="Trebuchet MS" w:hAnsi="Trebuchet MS"/>
                <w:b w:val="0"/>
                <w:sz w:val="22"/>
                <w:szCs w:val="22"/>
              </w:rPr>
            </w:pPr>
            <w:r w:rsidRPr="007B68CE">
              <w:rPr>
                <w:rFonts w:ascii="Trebuchet MS" w:hAnsi="Trebuchet MS"/>
                <w:b w:val="0"/>
                <w:sz w:val="22"/>
                <w:szCs w:val="22"/>
              </w:rPr>
              <w:t>remain valid for a period of 28 days beyond the validity period of the bids, or 28 days beyond the extended validity period, if applicable in accordance with ITB Sub-Clause 19.2.</w:t>
            </w:r>
          </w:p>
          <w:p w14:paraId="7F1AAADD" w14:textId="13E80F51" w:rsidR="00BA6655" w:rsidRPr="007B68CE" w:rsidRDefault="00BA6655" w:rsidP="008357E6">
            <w:pPr>
              <w:pStyle w:val="Heading3"/>
              <w:numPr>
                <w:ilvl w:val="2"/>
                <w:numId w:val="136"/>
              </w:numPr>
              <w:tabs>
                <w:tab w:val="left" w:pos="674"/>
              </w:tabs>
              <w:suppressAutoHyphens w:val="0"/>
              <w:spacing w:after="120"/>
              <w:ind w:left="1310" w:hanging="906"/>
              <w:jc w:val="both"/>
              <w:rPr>
                <w:b w:val="0"/>
              </w:rPr>
            </w:pPr>
            <w:r w:rsidRPr="007B68CE">
              <w:rPr>
                <w:rFonts w:ascii="Trebuchet MS" w:hAnsi="Trebuchet MS"/>
                <w:b w:val="0"/>
                <w:sz w:val="22"/>
                <w:szCs w:val="22"/>
              </w:rPr>
              <w:t>be stamped by the Stamp Office of Jamaica, in keeping with the Stamp Duty Act, as proof of payment for the relevant Stamp Duty. The Stamp Duty Division within the Tax Administration of Jamaica (TAJ) issues a Vermillion seal on the bond and a validation barcode, which is placed on the reverse of the consideration (first) page.</w:t>
            </w:r>
          </w:p>
          <w:p w14:paraId="3D19CAE9" w14:textId="15D4E53E" w:rsidR="00BA6655" w:rsidRPr="007B68CE" w:rsidRDefault="00BA6655" w:rsidP="008357E6">
            <w:pPr>
              <w:pStyle w:val="ListParagraph"/>
              <w:numPr>
                <w:ilvl w:val="1"/>
                <w:numId w:val="178"/>
              </w:numPr>
              <w:spacing w:before="120" w:after="120"/>
              <w:ind w:left="597" w:hanging="597"/>
              <w:contextualSpacing w:val="0"/>
              <w:rPr>
                <w:rFonts w:ascii="Trebuchet MS" w:hAnsi="Trebuchet MS" w:cs="Arial"/>
                <w:sz w:val="22"/>
                <w:szCs w:val="22"/>
              </w:rPr>
            </w:pPr>
            <w:r w:rsidRPr="007B68CE">
              <w:rPr>
                <w:rFonts w:ascii="Trebuchet MS" w:hAnsi="Trebuchet MS" w:cs="Arial"/>
                <w:sz w:val="22"/>
                <w:szCs w:val="22"/>
              </w:rPr>
              <w:t>If a bid security is required in accordance with ITB Sub-Clause</w:t>
            </w:r>
            <w:r>
              <w:rPr>
                <w:rFonts w:ascii="Trebuchet MS" w:hAnsi="Trebuchet MS" w:cs="Arial"/>
                <w:sz w:val="22"/>
                <w:szCs w:val="22"/>
              </w:rPr>
              <w:t xml:space="preserve"> </w:t>
            </w:r>
            <w:r w:rsidRPr="007B68CE">
              <w:rPr>
                <w:rFonts w:ascii="Trebuchet MS" w:hAnsi="Trebuchet MS" w:cs="Arial"/>
                <w:sz w:val="22"/>
                <w:szCs w:val="22"/>
              </w:rPr>
              <w:t xml:space="preserve">20.1, any bid not accompanied by a substantially responsive bid security in accordance with ITB Sub-Clause 20.1 and 20.2, shall be rejected by the </w:t>
            </w:r>
            <w:r>
              <w:rPr>
                <w:rFonts w:ascii="Trebuchet MS" w:hAnsi="Trebuchet MS" w:cs="Arial"/>
                <w:sz w:val="22"/>
                <w:szCs w:val="22"/>
              </w:rPr>
              <w:t>procuring entity</w:t>
            </w:r>
            <w:r w:rsidRPr="007B68CE">
              <w:rPr>
                <w:rFonts w:ascii="Trebuchet MS" w:hAnsi="Trebuchet MS" w:cs="Arial"/>
                <w:sz w:val="22"/>
                <w:szCs w:val="22"/>
              </w:rPr>
              <w:t xml:space="preserve"> as non-responsive.</w:t>
            </w:r>
          </w:p>
          <w:p w14:paraId="218A1268" w14:textId="770C8B14" w:rsidR="00BA6655" w:rsidRPr="007B68CE" w:rsidRDefault="00BA6655" w:rsidP="008357E6">
            <w:pPr>
              <w:pStyle w:val="ListParagraph"/>
              <w:numPr>
                <w:ilvl w:val="1"/>
                <w:numId w:val="178"/>
              </w:numPr>
              <w:spacing w:before="120" w:after="120"/>
              <w:ind w:left="597" w:hanging="597"/>
              <w:contextualSpacing w:val="0"/>
              <w:rPr>
                <w:rFonts w:ascii="Trebuchet MS" w:hAnsi="Trebuchet MS" w:cs="Arial"/>
                <w:sz w:val="22"/>
                <w:szCs w:val="22"/>
              </w:rPr>
            </w:pPr>
            <w:r w:rsidRPr="007B68CE">
              <w:rPr>
                <w:rFonts w:ascii="Trebuchet MS" w:hAnsi="Trebuchet MS" w:cs="Arial"/>
                <w:sz w:val="22"/>
                <w:szCs w:val="22"/>
              </w:rPr>
              <w:t>The bid security of unsuccessful bidders shall be returned as promptly as possible upon the successful bidder’s furnishing of the performance security</w:t>
            </w:r>
            <w:r>
              <w:rPr>
                <w:rFonts w:ascii="Trebuchet MS" w:hAnsi="Trebuchet MS" w:cs="Arial"/>
                <w:sz w:val="22"/>
                <w:szCs w:val="22"/>
              </w:rPr>
              <w:t>, if required,</w:t>
            </w:r>
            <w:r w:rsidRPr="007B68CE">
              <w:rPr>
                <w:rFonts w:ascii="Trebuchet MS" w:hAnsi="Trebuchet MS" w:cs="Arial"/>
                <w:sz w:val="22"/>
                <w:szCs w:val="22"/>
              </w:rPr>
              <w:t xml:space="preserve"> and upon the </w:t>
            </w:r>
            <w:r>
              <w:rPr>
                <w:rFonts w:ascii="Trebuchet MS" w:hAnsi="Trebuchet MS" w:cs="Arial"/>
                <w:sz w:val="22"/>
                <w:szCs w:val="22"/>
              </w:rPr>
              <w:t>procuring entity</w:t>
            </w:r>
            <w:r w:rsidRPr="007B68CE">
              <w:rPr>
                <w:rFonts w:ascii="Trebuchet MS" w:hAnsi="Trebuchet MS" w:cs="Arial"/>
                <w:sz w:val="22"/>
                <w:szCs w:val="22"/>
              </w:rPr>
              <w:t>’s receipt of a signed contract agreement.</w:t>
            </w:r>
          </w:p>
          <w:p w14:paraId="48F0D761" w14:textId="77777777" w:rsidR="00BA6655" w:rsidRPr="00EC0526" w:rsidRDefault="00BA6655" w:rsidP="008357E6">
            <w:pPr>
              <w:pStyle w:val="ListParagraph"/>
              <w:numPr>
                <w:ilvl w:val="1"/>
                <w:numId w:val="178"/>
              </w:numPr>
              <w:spacing w:before="120" w:after="120"/>
              <w:ind w:left="597" w:hanging="597"/>
              <w:contextualSpacing w:val="0"/>
              <w:rPr>
                <w:rFonts w:ascii="Trebuchet MS" w:hAnsi="Trebuchet MS" w:cs="Arial"/>
                <w:sz w:val="22"/>
                <w:szCs w:val="22"/>
              </w:rPr>
            </w:pPr>
            <w:r w:rsidRPr="00FE0E36">
              <w:rPr>
                <w:rFonts w:ascii="Trebuchet MS" w:hAnsi="Trebuchet MS" w:cs="Arial"/>
                <w:sz w:val="22"/>
                <w:szCs w:val="22"/>
              </w:rPr>
              <w:t>The bid security may be forfeited</w:t>
            </w:r>
            <w:r w:rsidRPr="00EC0526">
              <w:rPr>
                <w:rFonts w:ascii="Trebuchet MS" w:hAnsi="Trebuchet MS" w:cs="Arial"/>
                <w:sz w:val="22"/>
                <w:szCs w:val="22"/>
              </w:rPr>
              <w:t>:</w:t>
            </w:r>
          </w:p>
          <w:p w14:paraId="6ADAD7F1" w14:textId="7AF9FF11" w:rsidR="00BA6655" w:rsidRPr="00EC0526" w:rsidRDefault="00BA6655" w:rsidP="008357E6">
            <w:pPr>
              <w:pStyle w:val="ListParagraph"/>
              <w:numPr>
                <w:ilvl w:val="2"/>
                <w:numId w:val="154"/>
              </w:numPr>
              <w:rPr>
                <w:rFonts w:ascii="Trebuchet MS" w:hAnsi="Trebuchet MS"/>
                <w:sz w:val="22"/>
                <w:szCs w:val="22"/>
              </w:rPr>
            </w:pPr>
            <w:r w:rsidRPr="00EC0526">
              <w:rPr>
                <w:rFonts w:ascii="Trebuchet MS" w:hAnsi="Trebuchet MS"/>
                <w:sz w:val="22"/>
                <w:szCs w:val="22"/>
              </w:rPr>
              <w:t xml:space="preserve">if a bidder withdraws </w:t>
            </w:r>
            <w:r w:rsidRPr="00FE0E36">
              <w:rPr>
                <w:rFonts w:ascii="Trebuchet MS" w:hAnsi="Trebuchet MS"/>
                <w:sz w:val="22"/>
                <w:szCs w:val="22"/>
              </w:rPr>
              <w:t>or materially modifies its bid during the period of bid validity</w:t>
            </w:r>
            <w:r w:rsidRPr="00EC0526">
              <w:rPr>
                <w:rFonts w:ascii="Trebuchet MS" w:hAnsi="Trebuchet MS"/>
                <w:sz w:val="22"/>
                <w:szCs w:val="22"/>
              </w:rPr>
              <w:t xml:space="preserve"> specified by the bidder on the Bid Submission Form, except as provided in ITB Sub-Clause 19.2; </w:t>
            </w:r>
          </w:p>
          <w:p w14:paraId="01810750" w14:textId="46688436" w:rsidR="00BA6655" w:rsidRPr="00EC0526" w:rsidRDefault="00BA6655" w:rsidP="008357E6">
            <w:pPr>
              <w:pStyle w:val="ListParagraph"/>
              <w:numPr>
                <w:ilvl w:val="2"/>
                <w:numId w:val="154"/>
              </w:numPr>
              <w:rPr>
                <w:rFonts w:ascii="Trebuchet MS" w:hAnsi="Trebuchet MS"/>
                <w:sz w:val="22"/>
                <w:szCs w:val="22"/>
              </w:rPr>
            </w:pPr>
            <w:r w:rsidRPr="00EC0526">
              <w:t xml:space="preserve"> </w:t>
            </w:r>
            <w:r w:rsidRPr="00FE0E36">
              <w:rPr>
                <w:rFonts w:ascii="Trebuchet MS" w:hAnsi="Trebuchet MS"/>
                <w:sz w:val="22"/>
                <w:szCs w:val="22"/>
              </w:rPr>
              <w:t>if a bidder does not accept a correction of errors in accordance with ITB Clause 30.4</w:t>
            </w:r>
            <w:r w:rsidRPr="00EC0526">
              <w:rPr>
                <w:rFonts w:ascii="Trebuchet MS" w:hAnsi="Trebuchet MS"/>
                <w:sz w:val="22"/>
                <w:szCs w:val="22"/>
              </w:rPr>
              <w:t>; or</w:t>
            </w:r>
          </w:p>
          <w:p w14:paraId="0040E5AF" w14:textId="77777777" w:rsidR="00BA6655" w:rsidRPr="007B68CE" w:rsidRDefault="00BA6655" w:rsidP="008357E6">
            <w:pPr>
              <w:pStyle w:val="Heading3"/>
              <w:numPr>
                <w:ilvl w:val="2"/>
                <w:numId w:val="154"/>
              </w:numPr>
              <w:suppressAutoHyphens w:val="0"/>
              <w:spacing w:after="120"/>
              <w:ind w:left="739" w:hanging="739"/>
              <w:jc w:val="both"/>
              <w:rPr>
                <w:rFonts w:ascii="Trebuchet MS" w:hAnsi="Trebuchet MS"/>
                <w:b w:val="0"/>
                <w:sz w:val="22"/>
                <w:szCs w:val="22"/>
              </w:rPr>
            </w:pPr>
            <w:r w:rsidRPr="007B68CE">
              <w:rPr>
                <w:rFonts w:ascii="Trebuchet MS" w:hAnsi="Trebuchet MS"/>
                <w:b w:val="0"/>
                <w:sz w:val="22"/>
                <w:szCs w:val="22"/>
              </w:rPr>
              <w:t xml:space="preserve">if the successful bidder fails to: </w:t>
            </w:r>
          </w:p>
          <w:p w14:paraId="54B8270A" w14:textId="63BA305E" w:rsidR="00BA6655" w:rsidRPr="007B68CE" w:rsidRDefault="00BA6655" w:rsidP="008357E6">
            <w:pPr>
              <w:pStyle w:val="Heading3"/>
              <w:numPr>
                <w:ilvl w:val="3"/>
                <w:numId w:val="135"/>
              </w:numPr>
              <w:spacing w:after="120"/>
              <w:jc w:val="both"/>
              <w:rPr>
                <w:rFonts w:ascii="Trebuchet MS" w:hAnsi="Trebuchet MS"/>
                <w:b w:val="0"/>
                <w:sz w:val="22"/>
                <w:szCs w:val="22"/>
              </w:rPr>
            </w:pPr>
            <w:r w:rsidRPr="007B68CE">
              <w:rPr>
                <w:rFonts w:ascii="Trebuchet MS" w:hAnsi="Trebuchet MS"/>
                <w:b w:val="0"/>
                <w:sz w:val="22"/>
                <w:szCs w:val="22"/>
              </w:rPr>
              <w:t>sign the contract in accordance with ITB Clause 4</w:t>
            </w:r>
            <w:r>
              <w:rPr>
                <w:rFonts w:ascii="Trebuchet MS" w:hAnsi="Trebuchet MS"/>
                <w:b w:val="0"/>
                <w:sz w:val="22"/>
                <w:szCs w:val="22"/>
              </w:rPr>
              <w:t>3</w:t>
            </w:r>
            <w:r w:rsidRPr="007B68CE">
              <w:rPr>
                <w:rFonts w:ascii="Trebuchet MS" w:hAnsi="Trebuchet MS"/>
                <w:b w:val="0"/>
                <w:sz w:val="22"/>
                <w:szCs w:val="22"/>
              </w:rPr>
              <w:t xml:space="preserve"> and </w:t>
            </w:r>
          </w:p>
          <w:p w14:paraId="37BE9AE1" w14:textId="06CA5670" w:rsidR="00BA6655" w:rsidRPr="007B68CE" w:rsidRDefault="00BA6655" w:rsidP="008357E6">
            <w:pPr>
              <w:pStyle w:val="Heading3"/>
              <w:numPr>
                <w:ilvl w:val="3"/>
                <w:numId w:val="135"/>
              </w:numPr>
              <w:spacing w:after="120"/>
              <w:jc w:val="both"/>
              <w:rPr>
                <w:rFonts w:ascii="Trebuchet MS" w:hAnsi="Trebuchet MS"/>
                <w:b w:val="0"/>
                <w:sz w:val="22"/>
                <w:szCs w:val="22"/>
              </w:rPr>
            </w:pPr>
            <w:r w:rsidRPr="007B68CE">
              <w:rPr>
                <w:rFonts w:ascii="Trebuchet MS" w:hAnsi="Trebuchet MS"/>
                <w:b w:val="0"/>
                <w:sz w:val="22"/>
                <w:szCs w:val="22"/>
              </w:rPr>
              <w:t>furnish a performance security in accordance with ITB Clause 4</w:t>
            </w:r>
            <w:r>
              <w:rPr>
                <w:rFonts w:ascii="Trebuchet MS" w:hAnsi="Trebuchet MS"/>
                <w:b w:val="0"/>
                <w:sz w:val="22"/>
                <w:szCs w:val="22"/>
              </w:rPr>
              <w:t>4</w:t>
            </w:r>
            <w:r w:rsidRPr="007B68CE">
              <w:rPr>
                <w:rFonts w:ascii="Trebuchet MS" w:hAnsi="Trebuchet MS"/>
                <w:b w:val="0"/>
                <w:sz w:val="22"/>
                <w:szCs w:val="22"/>
              </w:rPr>
              <w:t>.</w:t>
            </w:r>
          </w:p>
          <w:p w14:paraId="5550FC43" w14:textId="26486F59" w:rsidR="00BA6655" w:rsidRPr="007B68CE" w:rsidRDefault="00BA6655" w:rsidP="008357E6">
            <w:pPr>
              <w:pStyle w:val="ListParagraph"/>
              <w:numPr>
                <w:ilvl w:val="1"/>
                <w:numId w:val="178"/>
              </w:numPr>
              <w:spacing w:before="120" w:after="120"/>
              <w:ind w:left="597" w:hanging="597"/>
              <w:contextualSpacing w:val="0"/>
              <w:rPr>
                <w:rFonts w:ascii="Trebuchet MS" w:hAnsi="Trebuchet MS" w:cs="Arial"/>
                <w:sz w:val="22"/>
                <w:szCs w:val="22"/>
              </w:rPr>
            </w:pPr>
            <w:r w:rsidRPr="007B68CE">
              <w:rPr>
                <w:rFonts w:ascii="Trebuchet MS" w:hAnsi="Trebuchet MS" w:cs="Arial"/>
                <w:sz w:val="22"/>
                <w:szCs w:val="22"/>
              </w:rPr>
              <w:t>The bid security of a JV must be in the name of the JV that submits the bid. If the JV has not been legally constituted at the time of bidding, the bid security or the Bid Securing Declaration shall be in the names of all future partners as named in the letter of intent mentioned in Section IV “Bidding Forms,” Bidder Information Form Item 7.</w:t>
            </w:r>
          </w:p>
        </w:tc>
      </w:tr>
      <w:tr w:rsidR="00BA6655" w:rsidRPr="007B68CE" w14:paraId="617FB893" w14:textId="77777777" w:rsidTr="007929E2">
        <w:tc>
          <w:tcPr>
            <w:tcW w:w="8752" w:type="dxa"/>
          </w:tcPr>
          <w:p w14:paraId="5D8D0E8B" w14:textId="7D027993" w:rsidR="00BA6655" w:rsidRPr="007B68CE" w:rsidRDefault="00BA6655" w:rsidP="00BA6655">
            <w:pPr>
              <w:pStyle w:val="StyleHeader1-ClausesLeft0Hanging03After0pt"/>
              <w:tabs>
                <w:tab w:val="num" w:pos="2445"/>
              </w:tabs>
              <w:spacing w:after="120"/>
              <w:ind w:left="459" w:hanging="426"/>
              <w:rPr>
                <w:rFonts w:ascii="Trebuchet MS" w:hAnsi="Trebuchet MS" w:cs="Arial"/>
                <w:sz w:val="22"/>
                <w:szCs w:val="22"/>
                <w:lang w:val="en-GB"/>
              </w:rPr>
            </w:pPr>
            <w:bookmarkStart w:id="140" w:name="_Toc438532606"/>
            <w:bookmarkStart w:id="141" w:name="_Toc438438843"/>
            <w:bookmarkStart w:id="142" w:name="_Toc438532612"/>
            <w:bookmarkStart w:id="143" w:name="_Toc438733987"/>
            <w:bookmarkStart w:id="144" w:name="_Toc438907026"/>
            <w:bookmarkStart w:id="145" w:name="_Toc438907225"/>
            <w:bookmarkStart w:id="146" w:name="_Toc100032310"/>
            <w:bookmarkEnd w:id="140"/>
            <w:r w:rsidRPr="007B68CE">
              <w:rPr>
                <w:rFonts w:ascii="Trebuchet MS" w:hAnsi="Trebuchet MS" w:cs="Arial"/>
                <w:sz w:val="22"/>
                <w:szCs w:val="22"/>
                <w:lang w:val="en-GB"/>
              </w:rPr>
              <w:t xml:space="preserve">  Format and Signing of Bid</w:t>
            </w:r>
          </w:p>
          <w:bookmarkEnd w:id="141"/>
          <w:bookmarkEnd w:id="142"/>
          <w:bookmarkEnd w:id="143"/>
          <w:bookmarkEnd w:id="144"/>
          <w:bookmarkEnd w:id="145"/>
          <w:bookmarkEnd w:id="146"/>
          <w:p w14:paraId="2A054170" w14:textId="70C3DBCD" w:rsidR="00BA6655" w:rsidRPr="007929E2" w:rsidRDefault="00BA6655" w:rsidP="008357E6">
            <w:pPr>
              <w:pStyle w:val="ListParagraph"/>
              <w:numPr>
                <w:ilvl w:val="1"/>
                <w:numId w:val="179"/>
              </w:numPr>
              <w:spacing w:before="120" w:after="120"/>
              <w:rPr>
                <w:rFonts w:ascii="Trebuchet MS" w:hAnsi="Trebuchet MS" w:cs="Arial"/>
                <w:sz w:val="22"/>
                <w:szCs w:val="22"/>
              </w:rPr>
            </w:pPr>
            <w:r w:rsidRPr="007929E2">
              <w:rPr>
                <w:rFonts w:ascii="Trebuchet MS" w:hAnsi="Trebuchet MS" w:cs="Arial"/>
                <w:sz w:val="22"/>
                <w:szCs w:val="22"/>
              </w:rPr>
              <w:t xml:space="preserve">The bidder shall prepare one original of the documents comprising the bid as described in ITB Clause 12 and clearly mark it “ORIGINAL” In the case of electronic bidding the bid uploaded on the GOJEP system shall be the “ORIGINAL”.  Alternative bids, if permitted in accordance with ITB Clause 14, shall be clearly marked “ALTERNATIVE”. In addition, for hard copy bids, the bidder shall submit copies of the bid, in the number specified in the </w:t>
            </w:r>
            <w:r w:rsidRPr="007929E2">
              <w:rPr>
                <w:rFonts w:ascii="Trebuchet MS" w:hAnsi="Trebuchet MS" w:cs="Arial"/>
                <w:b/>
                <w:sz w:val="22"/>
                <w:szCs w:val="22"/>
              </w:rPr>
              <w:t>BDS</w:t>
            </w:r>
            <w:r w:rsidRPr="007929E2">
              <w:rPr>
                <w:rFonts w:ascii="Trebuchet MS" w:hAnsi="Trebuchet MS" w:cs="Arial"/>
                <w:sz w:val="22"/>
                <w:szCs w:val="22"/>
              </w:rPr>
              <w:t xml:space="preserve"> and clearly mark them “COPY.”  In the event of any discrepancy between the original and the copies, the original shall prevail.</w:t>
            </w:r>
          </w:p>
          <w:p w14:paraId="0F6652DD" w14:textId="77777777" w:rsidR="00BA6655" w:rsidRPr="007B68CE" w:rsidRDefault="00BA6655" w:rsidP="00BA6655">
            <w:pPr>
              <w:pStyle w:val="ListParagraph"/>
              <w:spacing w:before="120" w:after="120"/>
              <w:ind w:left="597"/>
              <w:rPr>
                <w:rFonts w:ascii="Trebuchet MS" w:hAnsi="Trebuchet MS" w:cs="Arial"/>
                <w:sz w:val="22"/>
                <w:szCs w:val="22"/>
              </w:rPr>
            </w:pPr>
          </w:p>
          <w:p w14:paraId="26AC3AE2" w14:textId="0538F469" w:rsidR="00BA6655" w:rsidRPr="007929E2" w:rsidRDefault="00BA6655" w:rsidP="008357E6">
            <w:pPr>
              <w:pStyle w:val="ListParagraph"/>
              <w:numPr>
                <w:ilvl w:val="1"/>
                <w:numId w:val="179"/>
              </w:numPr>
              <w:spacing w:before="120" w:after="120"/>
              <w:rPr>
                <w:rFonts w:ascii="Trebuchet MS" w:hAnsi="Trebuchet MS" w:cs="Arial"/>
                <w:sz w:val="22"/>
                <w:szCs w:val="22"/>
              </w:rPr>
            </w:pPr>
            <w:r w:rsidRPr="007929E2">
              <w:rPr>
                <w:rFonts w:ascii="Trebuchet MS" w:hAnsi="Trebuchet MS" w:cs="Arial"/>
                <w:sz w:val="22"/>
                <w:szCs w:val="22"/>
              </w:rPr>
              <w:t xml:space="preserve">The original and all copies of the bid shall be typed, </w:t>
            </w:r>
            <w:r w:rsidRPr="007929E2">
              <w:rPr>
                <w:rFonts w:ascii="Trebuchet MS" w:hAnsi="Trebuchet MS"/>
                <w:sz w:val="22"/>
                <w:szCs w:val="22"/>
              </w:rPr>
              <w:t>digitally entered or written in permanent ink</w:t>
            </w:r>
            <w:r w:rsidRPr="007929E2">
              <w:rPr>
                <w:rFonts w:ascii="Trebuchet MS" w:hAnsi="Trebuchet MS" w:cs="Arial"/>
                <w:sz w:val="22"/>
                <w:szCs w:val="22"/>
              </w:rPr>
              <w:t xml:space="preserve"> and shall be signed and stamped by a person duly authorized to sign on behalf of the bidder. This authorization shall consist of a power of attorney and shall be attached to the bid.</w:t>
            </w:r>
          </w:p>
          <w:p w14:paraId="115F1CC4" w14:textId="77777777" w:rsidR="00BA6655" w:rsidRPr="00EC0526" w:rsidRDefault="00BA6655" w:rsidP="00BA6655">
            <w:pPr>
              <w:pStyle w:val="ListParagraph"/>
              <w:rPr>
                <w:rFonts w:ascii="Trebuchet MS" w:hAnsi="Trebuchet MS" w:cs="Arial"/>
                <w:sz w:val="22"/>
                <w:szCs w:val="22"/>
              </w:rPr>
            </w:pPr>
          </w:p>
          <w:p w14:paraId="187310FB" w14:textId="77777777" w:rsidR="00BA6655" w:rsidRPr="007B68CE" w:rsidRDefault="00BA6655" w:rsidP="00BA6655">
            <w:pPr>
              <w:pStyle w:val="ListParagraph"/>
              <w:spacing w:before="120" w:after="120"/>
              <w:ind w:left="597"/>
              <w:rPr>
                <w:rFonts w:ascii="Trebuchet MS" w:hAnsi="Trebuchet MS" w:cs="Arial"/>
                <w:sz w:val="22"/>
                <w:szCs w:val="22"/>
              </w:rPr>
            </w:pPr>
          </w:p>
          <w:p w14:paraId="6D5B4555" w14:textId="26C2A120" w:rsidR="00BA6655" w:rsidRPr="007B68CE" w:rsidRDefault="00BA6655" w:rsidP="008357E6">
            <w:pPr>
              <w:pStyle w:val="ListParagraph"/>
              <w:numPr>
                <w:ilvl w:val="1"/>
                <w:numId w:val="179"/>
              </w:numPr>
              <w:spacing w:before="120" w:after="120"/>
              <w:ind w:left="597" w:hanging="597"/>
              <w:rPr>
                <w:rFonts w:ascii="Trebuchet MS" w:hAnsi="Trebuchet MS"/>
                <w:bCs/>
                <w:sz w:val="22"/>
                <w:szCs w:val="22"/>
              </w:rPr>
            </w:pPr>
            <w:r w:rsidRPr="007B68CE">
              <w:rPr>
                <w:rFonts w:ascii="Trebuchet MS" w:hAnsi="Trebuchet MS" w:cs="Arial"/>
                <w:sz w:val="22"/>
                <w:szCs w:val="22"/>
              </w:rPr>
              <w:t>Any interlineations, erasures, or overwriting shall be valid only if they are signed or initialled by the person signing the bid.</w:t>
            </w:r>
            <w:r w:rsidRPr="007B68CE">
              <w:rPr>
                <w:rFonts w:ascii="Trebuchet MS" w:hAnsi="Trebuchet MS"/>
                <w:sz w:val="22"/>
                <w:szCs w:val="22"/>
              </w:rPr>
              <w:t xml:space="preserve">  </w:t>
            </w:r>
          </w:p>
        </w:tc>
      </w:tr>
      <w:tr w:rsidR="00BA6655" w:rsidRPr="007B68CE" w14:paraId="09950101" w14:textId="77777777" w:rsidTr="007929E2">
        <w:tc>
          <w:tcPr>
            <w:tcW w:w="8752" w:type="dxa"/>
          </w:tcPr>
          <w:p w14:paraId="7487675B" w14:textId="77777777" w:rsidR="00BA6655" w:rsidRPr="007B68CE" w:rsidRDefault="00BA6655" w:rsidP="00BA6655">
            <w:pPr>
              <w:pStyle w:val="BodyText2"/>
              <w:spacing w:after="120"/>
              <w:jc w:val="center"/>
              <w:rPr>
                <w:rFonts w:ascii="Trebuchet MS" w:hAnsi="Trebuchet MS" w:cs="Arial"/>
                <w:b/>
                <w:bCs/>
                <w:i w:val="0"/>
                <w:iCs/>
                <w:sz w:val="28"/>
              </w:rPr>
            </w:pPr>
            <w:bookmarkStart w:id="147" w:name="_Toc438438844"/>
            <w:bookmarkStart w:id="148" w:name="_Toc438532613"/>
            <w:bookmarkStart w:id="149" w:name="_Toc438733988"/>
            <w:bookmarkStart w:id="150" w:name="_Toc438962070"/>
            <w:bookmarkStart w:id="151" w:name="_Toc461939619"/>
            <w:bookmarkStart w:id="152" w:name="_Toc100032311"/>
            <w:r w:rsidRPr="007B68CE">
              <w:rPr>
                <w:rFonts w:ascii="Trebuchet MS" w:hAnsi="Trebuchet MS" w:cs="Arial"/>
                <w:b/>
                <w:bCs/>
                <w:i w:val="0"/>
                <w:iCs/>
                <w:sz w:val="28"/>
              </w:rPr>
              <w:t>D.  Submission and Opening of Bids</w:t>
            </w:r>
            <w:bookmarkEnd w:id="147"/>
            <w:bookmarkEnd w:id="148"/>
            <w:bookmarkEnd w:id="149"/>
            <w:bookmarkEnd w:id="150"/>
            <w:bookmarkEnd w:id="151"/>
            <w:bookmarkEnd w:id="152"/>
          </w:p>
        </w:tc>
      </w:tr>
      <w:tr w:rsidR="00BA6655" w:rsidRPr="007B68CE" w14:paraId="733D3ACC" w14:textId="77777777" w:rsidTr="007929E2">
        <w:tc>
          <w:tcPr>
            <w:tcW w:w="8752" w:type="dxa"/>
          </w:tcPr>
          <w:p w14:paraId="1AEBCBA3" w14:textId="746DDAC4" w:rsidR="00BA6655" w:rsidRPr="007B68CE" w:rsidRDefault="00BA6655" w:rsidP="00BA6655">
            <w:pPr>
              <w:pStyle w:val="StyleHeader1-ClausesLeft0Hanging03After0pt"/>
              <w:tabs>
                <w:tab w:val="num" w:pos="2445"/>
              </w:tabs>
              <w:spacing w:after="120"/>
              <w:ind w:left="459" w:hanging="426"/>
              <w:rPr>
                <w:rFonts w:ascii="Trebuchet MS" w:hAnsi="Trebuchet MS" w:cs="Arial"/>
                <w:sz w:val="22"/>
                <w:szCs w:val="22"/>
                <w:lang w:val="en-GB"/>
              </w:rPr>
            </w:pPr>
            <w:bookmarkStart w:id="153" w:name="_Toc438438845"/>
            <w:bookmarkStart w:id="154" w:name="_Toc438532614"/>
            <w:bookmarkStart w:id="155" w:name="_Toc438733989"/>
            <w:bookmarkStart w:id="156" w:name="_Toc438907027"/>
            <w:bookmarkStart w:id="157" w:name="_Toc438907226"/>
            <w:bookmarkStart w:id="158" w:name="_Toc100032312"/>
            <w:r w:rsidRPr="007B68CE">
              <w:rPr>
                <w:rFonts w:ascii="Trebuchet MS" w:hAnsi="Trebuchet MS" w:cs="Arial"/>
                <w:sz w:val="22"/>
                <w:szCs w:val="22"/>
                <w:lang w:val="en-GB"/>
              </w:rPr>
              <w:t xml:space="preserve">  Sealing and Marking of Bids</w:t>
            </w:r>
          </w:p>
          <w:bookmarkEnd w:id="153"/>
          <w:bookmarkEnd w:id="154"/>
          <w:bookmarkEnd w:id="155"/>
          <w:bookmarkEnd w:id="156"/>
          <w:bookmarkEnd w:id="157"/>
          <w:bookmarkEnd w:id="158"/>
          <w:p w14:paraId="5B648452" w14:textId="2B5916E3" w:rsidR="00BA6655" w:rsidRPr="007929E2" w:rsidRDefault="00BA6655" w:rsidP="008357E6">
            <w:pPr>
              <w:pStyle w:val="ListParagraph"/>
              <w:numPr>
                <w:ilvl w:val="1"/>
                <w:numId w:val="180"/>
              </w:numPr>
              <w:spacing w:before="120" w:after="120"/>
              <w:rPr>
                <w:rFonts w:ascii="Trebuchet MS" w:hAnsi="Trebuchet MS" w:cs="Arial"/>
                <w:sz w:val="22"/>
                <w:szCs w:val="22"/>
              </w:rPr>
            </w:pPr>
            <w:r w:rsidRPr="007929E2">
              <w:rPr>
                <w:rFonts w:ascii="Trebuchet MS" w:hAnsi="Trebuchet MS" w:cs="Arial"/>
                <w:sz w:val="22"/>
                <w:szCs w:val="22"/>
              </w:rPr>
              <w:t xml:space="preserve">Bids shall be submitted by hand in hard copy or electronically as specified in the </w:t>
            </w:r>
            <w:r w:rsidRPr="007929E2">
              <w:rPr>
                <w:rFonts w:ascii="Trebuchet MS" w:hAnsi="Trebuchet MS" w:cs="Arial"/>
                <w:b/>
                <w:sz w:val="22"/>
                <w:szCs w:val="22"/>
              </w:rPr>
              <w:t>BDS</w:t>
            </w:r>
            <w:r w:rsidRPr="007929E2">
              <w:rPr>
                <w:rFonts w:ascii="Trebuchet MS" w:hAnsi="Trebuchet MS" w:cs="Arial"/>
                <w:sz w:val="22"/>
                <w:szCs w:val="22"/>
              </w:rPr>
              <w:t xml:space="preserve">.  </w:t>
            </w:r>
          </w:p>
          <w:p w14:paraId="3A3518FA" w14:textId="0AED9FD7" w:rsidR="00BA6655" w:rsidRPr="007B68CE" w:rsidRDefault="00BA6655" w:rsidP="008357E6">
            <w:pPr>
              <w:pStyle w:val="Sub-ClauseText"/>
              <w:numPr>
                <w:ilvl w:val="2"/>
                <w:numId w:val="137"/>
              </w:numPr>
              <w:spacing w:before="0"/>
              <w:rPr>
                <w:rFonts w:ascii="Trebuchet MS" w:hAnsi="Trebuchet MS"/>
                <w:sz w:val="22"/>
                <w:szCs w:val="22"/>
              </w:rPr>
            </w:pPr>
            <w:r w:rsidRPr="007B68CE">
              <w:rPr>
                <w:rFonts w:ascii="Trebuchet MS" w:hAnsi="Trebuchet MS"/>
                <w:sz w:val="22"/>
                <w:szCs w:val="22"/>
              </w:rPr>
              <w:t xml:space="preserve">Bidders submitting bids by mail or by hand shall enclose the original and each copy of the bid, including alternative bids, if permitted, in accordance with ITB Clause 14, in separate sealed envelopes, duly marking the envelopes as </w:t>
            </w:r>
            <w:r w:rsidRPr="007B68CE">
              <w:rPr>
                <w:rFonts w:ascii="Trebuchet MS" w:hAnsi="Trebuchet MS"/>
                <w:b/>
                <w:sz w:val="22"/>
                <w:szCs w:val="22"/>
              </w:rPr>
              <w:t>“ORIGINAL”</w:t>
            </w:r>
            <w:r w:rsidRPr="007B68CE">
              <w:rPr>
                <w:rFonts w:ascii="Trebuchet MS" w:hAnsi="Trebuchet MS"/>
                <w:sz w:val="22"/>
                <w:szCs w:val="22"/>
              </w:rPr>
              <w:t xml:space="preserve"> and </w:t>
            </w:r>
            <w:r w:rsidRPr="007B68CE">
              <w:rPr>
                <w:rFonts w:ascii="Trebuchet MS" w:hAnsi="Trebuchet MS"/>
                <w:b/>
                <w:sz w:val="22"/>
                <w:szCs w:val="22"/>
              </w:rPr>
              <w:t>“COPY.”</w:t>
            </w:r>
            <w:r w:rsidRPr="007B68CE">
              <w:rPr>
                <w:rFonts w:ascii="Trebuchet MS" w:hAnsi="Trebuchet MS"/>
                <w:sz w:val="22"/>
                <w:szCs w:val="22"/>
              </w:rPr>
              <w:t xml:space="preserve">  These envelopes containing the original and the copies shall then be enclosed in one single envelope. The rest of the procedure shall be in accordance with ITB Sub-Clauses 22.2, 22.3 and 22.4.</w:t>
            </w:r>
          </w:p>
          <w:p w14:paraId="5DEE4F8B" w14:textId="3579B5C7" w:rsidR="00BA6655" w:rsidRPr="007B68CE" w:rsidRDefault="00BA6655" w:rsidP="008357E6">
            <w:pPr>
              <w:pStyle w:val="Sub-ClauseText"/>
              <w:numPr>
                <w:ilvl w:val="2"/>
                <w:numId w:val="137"/>
              </w:numPr>
              <w:spacing w:before="0"/>
              <w:rPr>
                <w:rFonts w:ascii="Trebuchet MS" w:hAnsi="Trebuchet MS" w:cs="Arial"/>
                <w:sz w:val="22"/>
                <w:szCs w:val="22"/>
              </w:rPr>
            </w:pPr>
            <w:r w:rsidRPr="007B68CE">
              <w:rPr>
                <w:rFonts w:ascii="Trebuchet MS" w:hAnsi="Trebuchet MS"/>
                <w:sz w:val="22"/>
                <w:szCs w:val="22"/>
              </w:rPr>
              <w:t xml:space="preserve">Bidders submitting bids electronically shall follow the </w:t>
            </w:r>
            <w:r>
              <w:rPr>
                <w:rFonts w:ascii="Trebuchet MS" w:hAnsi="Trebuchet MS"/>
                <w:sz w:val="22"/>
                <w:szCs w:val="22"/>
              </w:rPr>
              <w:t xml:space="preserve">GOJEP </w:t>
            </w:r>
            <w:r w:rsidRPr="007B68CE">
              <w:rPr>
                <w:rFonts w:ascii="Trebuchet MS" w:hAnsi="Trebuchet MS"/>
                <w:sz w:val="22"/>
                <w:szCs w:val="22"/>
              </w:rPr>
              <w:t xml:space="preserve">procedures as described in the </w:t>
            </w:r>
            <w:r>
              <w:rPr>
                <w:rFonts w:ascii="Trebuchet MS" w:hAnsi="Trebuchet MS"/>
                <w:sz w:val="22"/>
                <w:szCs w:val="22"/>
              </w:rPr>
              <w:t>GOJEP</w:t>
            </w:r>
            <w:r w:rsidRPr="007B68CE">
              <w:rPr>
                <w:rFonts w:ascii="Trebuchet MS" w:hAnsi="Trebuchet MS"/>
                <w:sz w:val="22"/>
                <w:szCs w:val="22"/>
              </w:rPr>
              <w:t xml:space="preserve"> System</w:t>
            </w:r>
            <w:r>
              <w:rPr>
                <w:rFonts w:ascii="Trebuchet MS" w:hAnsi="Trebuchet MS"/>
                <w:sz w:val="22"/>
                <w:szCs w:val="22"/>
              </w:rPr>
              <w:t>:</w:t>
            </w:r>
            <w:r w:rsidRPr="007B68CE">
              <w:rPr>
                <w:rFonts w:ascii="Trebuchet MS" w:hAnsi="Trebuchet MS"/>
                <w:sz w:val="22"/>
                <w:szCs w:val="22"/>
              </w:rPr>
              <w:t xml:space="preserve"> Quick </w:t>
            </w:r>
            <w:r>
              <w:rPr>
                <w:rFonts w:ascii="Trebuchet MS" w:hAnsi="Trebuchet MS"/>
                <w:sz w:val="22"/>
                <w:szCs w:val="22"/>
              </w:rPr>
              <w:t>Guide for Suppliers</w:t>
            </w:r>
            <w:r w:rsidRPr="007B68CE">
              <w:rPr>
                <w:rFonts w:ascii="Trebuchet MS" w:hAnsi="Trebuchet MS"/>
                <w:sz w:val="22"/>
                <w:szCs w:val="22"/>
              </w:rPr>
              <w:t xml:space="preserve">.  </w:t>
            </w:r>
          </w:p>
          <w:p w14:paraId="62EFE708" w14:textId="35808B2A" w:rsidR="00BA6655" w:rsidRPr="007929E2" w:rsidRDefault="00BA6655" w:rsidP="008357E6">
            <w:pPr>
              <w:pStyle w:val="ListParagraph"/>
              <w:numPr>
                <w:ilvl w:val="1"/>
                <w:numId w:val="180"/>
              </w:numPr>
              <w:spacing w:before="120" w:after="120"/>
              <w:rPr>
                <w:rFonts w:ascii="Trebuchet MS" w:hAnsi="Trebuchet MS" w:cs="Arial"/>
                <w:sz w:val="22"/>
                <w:szCs w:val="22"/>
              </w:rPr>
            </w:pPr>
            <w:r w:rsidRPr="007929E2">
              <w:rPr>
                <w:rFonts w:ascii="Trebuchet MS" w:hAnsi="Trebuchet MS" w:cs="Arial"/>
                <w:sz w:val="22"/>
                <w:szCs w:val="22"/>
              </w:rPr>
              <w:t>For hard copy bids the inner and outer envelopes shall:</w:t>
            </w:r>
          </w:p>
          <w:p w14:paraId="287F0E4D" w14:textId="77777777" w:rsidR="00BA6655" w:rsidRPr="007B68CE" w:rsidRDefault="00BA6655" w:rsidP="00BA6655">
            <w:pPr>
              <w:pStyle w:val="P3Header1-Clauses"/>
              <w:numPr>
                <w:ilvl w:val="0"/>
                <w:numId w:val="11"/>
              </w:numPr>
              <w:tabs>
                <w:tab w:val="clear" w:pos="576"/>
              </w:tabs>
              <w:spacing w:after="120"/>
              <w:ind w:left="972" w:hanging="396"/>
              <w:rPr>
                <w:rFonts w:ascii="Trebuchet MS" w:hAnsi="Trebuchet MS" w:cs="Arial"/>
                <w:sz w:val="22"/>
                <w:szCs w:val="22"/>
                <w:lang w:val="en-GB"/>
              </w:rPr>
            </w:pPr>
            <w:r w:rsidRPr="007B68CE">
              <w:rPr>
                <w:rFonts w:ascii="Trebuchet MS" w:hAnsi="Trebuchet MS" w:cs="Arial"/>
                <w:sz w:val="22"/>
                <w:szCs w:val="22"/>
                <w:lang w:val="en-GB"/>
              </w:rPr>
              <w:t>bear the name and address of the bidder;</w:t>
            </w:r>
          </w:p>
          <w:p w14:paraId="2D546522" w14:textId="437A4982" w:rsidR="00BA6655" w:rsidRPr="007B68CE" w:rsidRDefault="00BA6655" w:rsidP="00BA6655">
            <w:pPr>
              <w:pStyle w:val="P3Header1-Clauses"/>
              <w:numPr>
                <w:ilvl w:val="0"/>
                <w:numId w:val="11"/>
              </w:numPr>
              <w:tabs>
                <w:tab w:val="clear" w:pos="576"/>
              </w:tabs>
              <w:spacing w:after="120"/>
              <w:ind w:left="972" w:hanging="396"/>
              <w:rPr>
                <w:rFonts w:ascii="Trebuchet MS" w:hAnsi="Trebuchet MS" w:cs="Arial"/>
                <w:sz w:val="22"/>
                <w:szCs w:val="22"/>
                <w:lang w:val="en-GB"/>
              </w:rPr>
            </w:pPr>
            <w:r w:rsidRPr="007B68CE">
              <w:rPr>
                <w:rFonts w:ascii="Trebuchet MS" w:hAnsi="Trebuchet MS" w:cs="Arial"/>
                <w:sz w:val="22"/>
                <w:szCs w:val="22"/>
                <w:lang w:val="en-GB"/>
              </w:rPr>
              <w:t xml:space="preserve">be addressed to the </w:t>
            </w:r>
            <w:r>
              <w:rPr>
                <w:rFonts w:ascii="Trebuchet MS" w:hAnsi="Trebuchet MS" w:cs="Arial"/>
                <w:sz w:val="22"/>
                <w:szCs w:val="22"/>
                <w:lang w:val="en-GB"/>
              </w:rPr>
              <w:t>procuring entity</w:t>
            </w:r>
            <w:r w:rsidRPr="007B68CE">
              <w:rPr>
                <w:rFonts w:ascii="Trebuchet MS" w:hAnsi="Trebuchet MS" w:cs="Arial"/>
                <w:sz w:val="22"/>
                <w:szCs w:val="22"/>
                <w:lang w:val="en-GB"/>
              </w:rPr>
              <w:t xml:space="preserve"> in accordance with ITB Sub-Clause 23.1;</w:t>
            </w:r>
          </w:p>
          <w:p w14:paraId="19B895EE" w14:textId="77777777" w:rsidR="00BA6655" w:rsidRPr="007B68CE" w:rsidRDefault="00BA6655" w:rsidP="00BA6655">
            <w:pPr>
              <w:pStyle w:val="P3Header1-Clauses"/>
              <w:numPr>
                <w:ilvl w:val="0"/>
                <w:numId w:val="11"/>
              </w:numPr>
              <w:tabs>
                <w:tab w:val="clear" w:pos="576"/>
              </w:tabs>
              <w:spacing w:after="120"/>
              <w:ind w:left="972" w:hanging="396"/>
              <w:rPr>
                <w:rFonts w:ascii="Trebuchet MS" w:hAnsi="Trebuchet MS" w:cs="Arial"/>
                <w:sz w:val="22"/>
                <w:szCs w:val="22"/>
                <w:lang w:val="en-GB"/>
              </w:rPr>
            </w:pPr>
            <w:r w:rsidRPr="007B68CE">
              <w:rPr>
                <w:rFonts w:ascii="Trebuchet MS" w:hAnsi="Trebuchet MS" w:cs="Arial"/>
                <w:sz w:val="22"/>
                <w:szCs w:val="22"/>
                <w:lang w:val="en-GB"/>
              </w:rPr>
              <w:t xml:space="preserve">bear the specific identification of this bidding process </w:t>
            </w:r>
            <w:r w:rsidRPr="007B68CE">
              <w:rPr>
                <w:rFonts w:ascii="Trebuchet MS" w:hAnsi="Trebuchet MS" w:cs="Arial"/>
                <w:bCs/>
                <w:sz w:val="22"/>
                <w:szCs w:val="22"/>
                <w:lang w:val="en-GB"/>
              </w:rPr>
              <w:t xml:space="preserve">indicated in the </w:t>
            </w:r>
            <w:r w:rsidRPr="00C90A82">
              <w:rPr>
                <w:rFonts w:ascii="Trebuchet MS" w:hAnsi="Trebuchet MS" w:cs="Arial"/>
                <w:b/>
                <w:bCs/>
                <w:sz w:val="22"/>
                <w:szCs w:val="22"/>
                <w:lang w:val="en-GB"/>
              </w:rPr>
              <w:t>BDS</w:t>
            </w:r>
            <w:r w:rsidRPr="007B68CE">
              <w:rPr>
                <w:rFonts w:ascii="Trebuchet MS" w:hAnsi="Trebuchet MS" w:cs="Arial"/>
                <w:bCs/>
                <w:sz w:val="22"/>
                <w:szCs w:val="22"/>
                <w:lang w:val="en-GB"/>
              </w:rPr>
              <w:t xml:space="preserve"> Sub-Clause 1.1 and any additional identification marks as specified in the </w:t>
            </w:r>
            <w:r w:rsidRPr="00C90A82">
              <w:rPr>
                <w:rFonts w:ascii="Trebuchet MS" w:hAnsi="Trebuchet MS" w:cs="Arial"/>
                <w:b/>
                <w:bCs/>
                <w:sz w:val="22"/>
                <w:szCs w:val="22"/>
                <w:lang w:val="en-GB"/>
              </w:rPr>
              <w:t>BDS</w:t>
            </w:r>
            <w:r w:rsidRPr="007B68CE">
              <w:rPr>
                <w:rFonts w:ascii="Trebuchet MS" w:hAnsi="Trebuchet MS" w:cs="Arial"/>
                <w:sz w:val="22"/>
                <w:szCs w:val="22"/>
                <w:lang w:val="en-GB"/>
              </w:rPr>
              <w:t>; and</w:t>
            </w:r>
          </w:p>
          <w:p w14:paraId="595C975D" w14:textId="13F149A9" w:rsidR="00BA6655" w:rsidRPr="007B68CE" w:rsidRDefault="00BA6655" w:rsidP="00BA6655">
            <w:pPr>
              <w:pStyle w:val="P3Header1-Clauses"/>
              <w:numPr>
                <w:ilvl w:val="0"/>
                <w:numId w:val="11"/>
              </w:numPr>
              <w:spacing w:after="120"/>
              <w:ind w:left="972" w:hanging="396"/>
              <w:rPr>
                <w:rFonts w:ascii="Trebuchet MS" w:hAnsi="Trebuchet MS" w:cs="Arial"/>
                <w:sz w:val="22"/>
                <w:szCs w:val="22"/>
                <w:lang w:val="en-GB"/>
              </w:rPr>
            </w:pPr>
            <w:r w:rsidRPr="007B68CE">
              <w:rPr>
                <w:rFonts w:ascii="Trebuchet MS" w:hAnsi="Trebuchet MS" w:cs="Arial"/>
                <w:sz w:val="22"/>
                <w:szCs w:val="22"/>
                <w:lang w:val="en-GB"/>
              </w:rPr>
              <w:t>bear a warning not to open before the time and date for bid opening, in accordance with ITB Sub-Clause 26.1.</w:t>
            </w:r>
          </w:p>
          <w:p w14:paraId="5027A4B3" w14:textId="27585524" w:rsidR="00BA6655" w:rsidRPr="007B68CE" w:rsidRDefault="00BA6655" w:rsidP="008357E6">
            <w:pPr>
              <w:pStyle w:val="ListParagraph"/>
              <w:numPr>
                <w:ilvl w:val="1"/>
                <w:numId w:val="180"/>
              </w:numPr>
              <w:spacing w:before="120" w:after="120"/>
              <w:ind w:left="595" w:hanging="595"/>
              <w:contextualSpacing w:val="0"/>
              <w:rPr>
                <w:rFonts w:ascii="Trebuchet MS" w:hAnsi="Trebuchet MS" w:cs="Arial"/>
                <w:sz w:val="22"/>
                <w:szCs w:val="22"/>
              </w:rPr>
            </w:pPr>
            <w:r w:rsidRPr="007B68CE">
              <w:rPr>
                <w:rFonts w:ascii="Trebuchet MS" w:hAnsi="Trebuchet MS" w:cs="Arial"/>
                <w:sz w:val="22"/>
                <w:szCs w:val="22"/>
              </w:rPr>
              <w:t xml:space="preserve">If all envelopes are not sealed and marked as required, the </w:t>
            </w:r>
            <w:r>
              <w:rPr>
                <w:rFonts w:ascii="Trebuchet MS" w:hAnsi="Trebuchet MS" w:cs="Arial"/>
                <w:sz w:val="22"/>
                <w:szCs w:val="22"/>
              </w:rPr>
              <w:t>procuring entity</w:t>
            </w:r>
            <w:r w:rsidRPr="007B68CE">
              <w:rPr>
                <w:rFonts w:ascii="Trebuchet MS" w:hAnsi="Trebuchet MS" w:cs="Arial"/>
                <w:sz w:val="22"/>
                <w:szCs w:val="22"/>
              </w:rPr>
              <w:t xml:space="preserve"> will assume no responsibility for the misplacement or premature opening of the bid.</w:t>
            </w:r>
          </w:p>
          <w:p w14:paraId="1BB7BF93" w14:textId="720A5A71" w:rsidR="00BA6655" w:rsidRPr="007B68CE" w:rsidRDefault="00BA6655" w:rsidP="008357E6">
            <w:pPr>
              <w:pStyle w:val="ListParagraph"/>
              <w:numPr>
                <w:ilvl w:val="1"/>
                <w:numId w:val="180"/>
              </w:numPr>
              <w:spacing w:before="120" w:after="120"/>
              <w:ind w:left="597" w:hanging="597"/>
              <w:rPr>
                <w:rFonts w:ascii="Trebuchet MS" w:hAnsi="Trebuchet MS" w:cs="Arial"/>
                <w:sz w:val="22"/>
                <w:szCs w:val="22"/>
              </w:rPr>
            </w:pPr>
            <w:r w:rsidRPr="007B68CE">
              <w:rPr>
                <w:rFonts w:ascii="Trebuchet MS" w:hAnsi="Trebuchet MS" w:cs="Arial"/>
                <w:sz w:val="22"/>
                <w:szCs w:val="22"/>
              </w:rPr>
              <w:t xml:space="preserve">The proposals shall be deposited in the BID BOX provided </w:t>
            </w:r>
            <w:r>
              <w:rPr>
                <w:rFonts w:ascii="Trebuchet MS" w:hAnsi="Trebuchet MS" w:cs="Arial"/>
                <w:sz w:val="22"/>
                <w:szCs w:val="22"/>
              </w:rPr>
              <w:t xml:space="preserve">at </w:t>
            </w:r>
            <w:r w:rsidRPr="007B68CE">
              <w:rPr>
                <w:rFonts w:ascii="Trebuchet MS" w:hAnsi="Trebuchet MS" w:cs="Arial"/>
                <w:sz w:val="22"/>
                <w:szCs w:val="22"/>
              </w:rPr>
              <w:t>the address stated in ITB Sub-Clause 23.1.</w:t>
            </w:r>
          </w:p>
        </w:tc>
      </w:tr>
      <w:tr w:rsidR="00BA6655" w:rsidRPr="007B68CE" w14:paraId="2B5F11F6" w14:textId="77777777" w:rsidTr="007929E2">
        <w:tc>
          <w:tcPr>
            <w:tcW w:w="8752" w:type="dxa"/>
          </w:tcPr>
          <w:p w14:paraId="35B2EE62" w14:textId="2BA6E5B9" w:rsidR="00BA6655" w:rsidRPr="007B68CE" w:rsidRDefault="00BA6655" w:rsidP="00BA6655">
            <w:pPr>
              <w:pStyle w:val="StyleHeader1-ClausesLeft0Hanging03After0pt"/>
              <w:tabs>
                <w:tab w:val="num" w:pos="2445"/>
              </w:tabs>
              <w:spacing w:after="120"/>
              <w:ind w:left="459" w:hanging="426"/>
              <w:rPr>
                <w:rFonts w:ascii="Trebuchet MS" w:hAnsi="Trebuchet MS" w:cs="Arial"/>
                <w:sz w:val="22"/>
                <w:szCs w:val="22"/>
                <w:lang w:val="en-GB"/>
              </w:rPr>
            </w:pPr>
            <w:bookmarkStart w:id="159" w:name="_Toc424009124"/>
            <w:bookmarkStart w:id="160" w:name="_Toc438438846"/>
            <w:bookmarkStart w:id="161" w:name="_Toc438532618"/>
            <w:bookmarkStart w:id="162" w:name="_Toc438733990"/>
            <w:bookmarkStart w:id="163" w:name="_Toc438907028"/>
            <w:bookmarkStart w:id="164" w:name="_Toc438907227"/>
            <w:bookmarkStart w:id="165" w:name="_Toc100032313"/>
            <w:r w:rsidRPr="007B68CE">
              <w:rPr>
                <w:rFonts w:ascii="Trebuchet MS" w:hAnsi="Trebuchet MS" w:cs="Arial"/>
                <w:sz w:val="22"/>
                <w:szCs w:val="22"/>
                <w:lang w:val="en-GB"/>
              </w:rPr>
              <w:t xml:space="preserve">  Deadline for Submission of Bids</w:t>
            </w:r>
          </w:p>
          <w:bookmarkEnd w:id="159"/>
          <w:bookmarkEnd w:id="160"/>
          <w:bookmarkEnd w:id="161"/>
          <w:bookmarkEnd w:id="162"/>
          <w:bookmarkEnd w:id="163"/>
          <w:bookmarkEnd w:id="164"/>
          <w:bookmarkEnd w:id="165"/>
          <w:p w14:paraId="7E0A865F" w14:textId="7FAB3587" w:rsidR="00BA6655" w:rsidRPr="007929E2" w:rsidRDefault="00BA6655" w:rsidP="008357E6">
            <w:pPr>
              <w:pStyle w:val="ListParagraph"/>
              <w:numPr>
                <w:ilvl w:val="1"/>
                <w:numId w:val="181"/>
              </w:numPr>
              <w:spacing w:before="120" w:after="120"/>
              <w:rPr>
                <w:rFonts w:ascii="Trebuchet MS" w:hAnsi="Trebuchet MS" w:cs="Arial"/>
                <w:sz w:val="22"/>
                <w:szCs w:val="22"/>
              </w:rPr>
            </w:pPr>
            <w:r w:rsidRPr="007929E2">
              <w:rPr>
                <w:rFonts w:ascii="Trebuchet MS" w:hAnsi="Trebuchet MS" w:cs="Arial"/>
                <w:sz w:val="22"/>
                <w:szCs w:val="22"/>
              </w:rPr>
              <w:t xml:space="preserve">Bids must be received by the procuring entity at the address or through the GOJEP System no later than the date and time </w:t>
            </w:r>
            <w:r w:rsidRPr="007929E2">
              <w:rPr>
                <w:rFonts w:ascii="Trebuchet MS" w:hAnsi="Trebuchet MS"/>
                <w:bCs/>
                <w:sz w:val="22"/>
                <w:szCs w:val="22"/>
              </w:rPr>
              <w:t>indicated in the</w:t>
            </w:r>
            <w:r w:rsidRPr="007929E2">
              <w:rPr>
                <w:rFonts w:ascii="Trebuchet MS" w:hAnsi="Trebuchet MS"/>
                <w:b/>
                <w:bCs/>
                <w:sz w:val="22"/>
                <w:szCs w:val="22"/>
              </w:rPr>
              <w:t xml:space="preserve"> BDS</w:t>
            </w:r>
            <w:r w:rsidRPr="007929E2">
              <w:rPr>
                <w:rFonts w:ascii="Trebuchet MS" w:hAnsi="Trebuchet MS" w:cs="Arial"/>
                <w:sz w:val="22"/>
                <w:szCs w:val="22"/>
              </w:rPr>
              <w:t xml:space="preserve">.  </w:t>
            </w:r>
          </w:p>
          <w:p w14:paraId="19BE0F56" w14:textId="01FE7EA2" w:rsidR="00BA6655" w:rsidRPr="007929E2" w:rsidRDefault="00BA6655" w:rsidP="008357E6">
            <w:pPr>
              <w:pStyle w:val="ListParagraph"/>
              <w:numPr>
                <w:ilvl w:val="1"/>
                <w:numId w:val="181"/>
              </w:numPr>
              <w:spacing w:before="120" w:after="120"/>
              <w:rPr>
                <w:rFonts w:ascii="Trebuchet MS" w:hAnsi="Trebuchet MS" w:cs="Arial"/>
                <w:sz w:val="22"/>
                <w:szCs w:val="22"/>
              </w:rPr>
            </w:pPr>
            <w:r w:rsidRPr="007929E2">
              <w:rPr>
                <w:rFonts w:ascii="Trebuchet MS" w:hAnsi="Trebuchet MS" w:cs="Arial"/>
                <w:bCs/>
                <w:sz w:val="22"/>
                <w:szCs w:val="22"/>
              </w:rPr>
              <w:t>The procuring entity may, at its discretion, extend the deadline for the submission of bids by amending the Bidding Document in accordance with ITB Clause 9, in which case all rights and obligations of the procuring entity and bidders previously subject to the deadline shall thereafter be subject to the deadline as extended</w:t>
            </w:r>
            <w:r w:rsidRPr="007929E2">
              <w:rPr>
                <w:rFonts w:ascii="Trebuchet MS" w:hAnsi="Trebuchet MS" w:cs="Arial"/>
                <w:sz w:val="22"/>
                <w:szCs w:val="22"/>
              </w:rPr>
              <w:t>.</w:t>
            </w:r>
          </w:p>
        </w:tc>
      </w:tr>
      <w:tr w:rsidR="00BA6655" w:rsidRPr="007B68CE" w14:paraId="34A89A10" w14:textId="77777777" w:rsidTr="007929E2">
        <w:tc>
          <w:tcPr>
            <w:tcW w:w="8752" w:type="dxa"/>
          </w:tcPr>
          <w:p w14:paraId="0EBAD81C" w14:textId="433AEEF5" w:rsidR="00BA6655" w:rsidRPr="007B68CE" w:rsidRDefault="00BA6655" w:rsidP="00BA6655">
            <w:pPr>
              <w:pStyle w:val="StyleHeader1-ClausesLeft0Hanging03After0pt"/>
              <w:tabs>
                <w:tab w:val="num" w:pos="2445"/>
              </w:tabs>
              <w:spacing w:after="120"/>
              <w:ind w:left="459" w:hanging="426"/>
              <w:rPr>
                <w:rFonts w:ascii="Trebuchet MS" w:hAnsi="Trebuchet MS" w:cs="Arial"/>
                <w:sz w:val="22"/>
                <w:szCs w:val="22"/>
                <w:lang w:val="en-GB"/>
              </w:rPr>
            </w:pPr>
            <w:bookmarkStart w:id="166" w:name="_Toc438438847"/>
            <w:bookmarkStart w:id="167" w:name="_Toc438532619"/>
            <w:bookmarkStart w:id="168" w:name="_Toc438733991"/>
            <w:bookmarkStart w:id="169" w:name="_Toc438907029"/>
            <w:bookmarkStart w:id="170" w:name="_Toc438907228"/>
            <w:bookmarkStart w:id="171" w:name="_Toc100032314"/>
            <w:r w:rsidRPr="007B68CE">
              <w:rPr>
                <w:rFonts w:ascii="Trebuchet MS" w:hAnsi="Trebuchet MS" w:cs="Arial"/>
                <w:sz w:val="22"/>
                <w:szCs w:val="22"/>
                <w:lang w:val="en-GB"/>
              </w:rPr>
              <w:t xml:space="preserve">  Late Bids</w:t>
            </w:r>
          </w:p>
          <w:bookmarkEnd w:id="166"/>
          <w:bookmarkEnd w:id="167"/>
          <w:bookmarkEnd w:id="168"/>
          <w:bookmarkEnd w:id="169"/>
          <w:bookmarkEnd w:id="170"/>
          <w:bookmarkEnd w:id="171"/>
          <w:p w14:paraId="4A1D852D" w14:textId="03294517" w:rsidR="00BA6655" w:rsidRPr="007929E2" w:rsidRDefault="00BA6655" w:rsidP="008357E6">
            <w:pPr>
              <w:pStyle w:val="ListParagraph"/>
              <w:numPr>
                <w:ilvl w:val="1"/>
                <w:numId w:val="182"/>
              </w:numPr>
              <w:spacing w:before="120" w:after="120"/>
              <w:rPr>
                <w:rFonts w:ascii="Trebuchet MS" w:hAnsi="Trebuchet MS" w:cs="Arial"/>
                <w:bCs/>
                <w:sz w:val="22"/>
                <w:szCs w:val="22"/>
              </w:rPr>
            </w:pPr>
            <w:r w:rsidRPr="007929E2">
              <w:rPr>
                <w:rFonts w:ascii="Trebuchet MS" w:hAnsi="Trebuchet MS" w:cs="Arial"/>
                <w:bCs/>
                <w:sz w:val="22"/>
                <w:szCs w:val="22"/>
              </w:rPr>
              <w:t xml:space="preserve">The procuring entity shall not consider any bid that arrives after the deadline for submission of bids, in accordance with ITB Clause 23. All late bids shall be declared late and rejected. </w:t>
            </w:r>
            <w:r w:rsidRPr="007929E2">
              <w:rPr>
                <w:rFonts w:ascii="Trebuchet MS" w:hAnsi="Trebuchet MS"/>
                <w:sz w:val="22"/>
                <w:szCs w:val="22"/>
              </w:rPr>
              <w:t>The bidder will be notified and must collect their bid within 30 days. If the bid is not collected within this period it shall be destroyed.</w:t>
            </w:r>
            <w:r w:rsidRPr="007929E2">
              <w:rPr>
                <w:rFonts w:ascii="Trebuchet MS" w:hAnsi="Trebuchet MS" w:cs="Arial"/>
                <w:bCs/>
                <w:sz w:val="22"/>
                <w:szCs w:val="22"/>
              </w:rPr>
              <w:t xml:space="preserve"> </w:t>
            </w:r>
          </w:p>
          <w:p w14:paraId="48AF5D3A" w14:textId="56228C80" w:rsidR="00BA6655" w:rsidRPr="007929E2" w:rsidRDefault="00BA6655" w:rsidP="008357E6">
            <w:pPr>
              <w:pStyle w:val="ListParagraph"/>
              <w:numPr>
                <w:ilvl w:val="1"/>
                <w:numId w:val="182"/>
              </w:numPr>
              <w:spacing w:before="120" w:after="120"/>
              <w:rPr>
                <w:rFonts w:ascii="Trebuchet MS" w:hAnsi="Trebuchet MS" w:cs="Arial"/>
                <w:sz w:val="22"/>
                <w:szCs w:val="22"/>
              </w:rPr>
            </w:pPr>
            <w:r w:rsidRPr="007929E2">
              <w:rPr>
                <w:rFonts w:ascii="Trebuchet MS" w:hAnsi="Trebuchet MS" w:cs="Arial"/>
                <w:bCs/>
                <w:sz w:val="22"/>
                <w:szCs w:val="22"/>
              </w:rPr>
              <w:t>In the case of electronic bidding</w:t>
            </w:r>
            <w:r w:rsidR="005F7944" w:rsidRPr="005F7944">
              <w:rPr>
                <w:rFonts w:ascii="Trebuchet MS" w:hAnsi="Trebuchet MS" w:cs="Arial"/>
                <w:bCs/>
                <w:sz w:val="22"/>
                <w:szCs w:val="22"/>
              </w:rPr>
              <w:t>,</w:t>
            </w:r>
            <w:r w:rsidRPr="007929E2">
              <w:rPr>
                <w:rFonts w:ascii="Trebuchet MS" w:hAnsi="Trebuchet MS" w:cs="Arial"/>
                <w:bCs/>
                <w:sz w:val="22"/>
                <w:szCs w:val="22"/>
              </w:rPr>
              <w:t xml:space="preserve"> bidders will be unable to upload their bid once the bid submission deadline has passed.</w:t>
            </w:r>
          </w:p>
          <w:p w14:paraId="0A986200" w14:textId="413D9557" w:rsidR="00BA6655" w:rsidRPr="00721D9A" w:rsidRDefault="00BA6655" w:rsidP="00BA6655">
            <w:pPr>
              <w:rPr>
                <w:rFonts w:ascii="Trebuchet MS" w:hAnsi="Trebuchet MS"/>
                <w:color w:val="0D0D0D" w:themeColor="text1" w:themeTint="F2"/>
                <w:sz w:val="22"/>
                <w:szCs w:val="22"/>
              </w:rPr>
            </w:pPr>
            <w:r>
              <w:rPr>
                <w:rFonts w:ascii="Trebuchet MS" w:hAnsi="Trebuchet MS"/>
                <w:b/>
                <w:color w:val="0D0D0D" w:themeColor="text1" w:themeTint="F2"/>
                <w:sz w:val="22"/>
                <w:szCs w:val="22"/>
              </w:rPr>
              <w:t>2</w:t>
            </w:r>
            <w:r w:rsidR="007929E2">
              <w:rPr>
                <w:rFonts w:ascii="Trebuchet MS" w:hAnsi="Trebuchet MS"/>
                <w:b/>
                <w:color w:val="0D0D0D" w:themeColor="text1" w:themeTint="F2"/>
                <w:sz w:val="22"/>
                <w:szCs w:val="22"/>
              </w:rPr>
              <w:t>5</w:t>
            </w:r>
            <w:r>
              <w:rPr>
                <w:rFonts w:ascii="Trebuchet MS" w:hAnsi="Trebuchet MS"/>
                <w:b/>
                <w:color w:val="0D0D0D" w:themeColor="text1" w:themeTint="F2"/>
                <w:sz w:val="22"/>
                <w:szCs w:val="22"/>
              </w:rPr>
              <w:t xml:space="preserve">.3 </w:t>
            </w:r>
            <w:r w:rsidRPr="00D34C37">
              <w:rPr>
                <w:rFonts w:ascii="Trebuchet MS" w:hAnsi="Trebuchet MS"/>
                <w:b/>
                <w:color w:val="0D0D0D" w:themeColor="text1" w:themeTint="F2"/>
                <w:sz w:val="22"/>
                <w:szCs w:val="22"/>
              </w:rPr>
              <w:t xml:space="preserve">Bidders are therefore urged to commence bid upload at least </w:t>
            </w:r>
            <w:r w:rsidR="00D7214A">
              <w:rPr>
                <w:rFonts w:ascii="Trebuchet MS" w:hAnsi="Trebuchet MS"/>
                <w:b/>
                <w:color w:val="0D0D0D" w:themeColor="text1" w:themeTint="F2"/>
                <w:sz w:val="22"/>
                <w:szCs w:val="22"/>
              </w:rPr>
              <w:t>two</w:t>
            </w:r>
            <w:r w:rsidRPr="00D34C37">
              <w:rPr>
                <w:rFonts w:ascii="Trebuchet MS" w:hAnsi="Trebuchet MS"/>
                <w:b/>
                <w:color w:val="0D0D0D" w:themeColor="text1" w:themeTint="F2"/>
                <w:sz w:val="22"/>
                <w:szCs w:val="22"/>
              </w:rPr>
              <w:t xml:space="preserve"> (</w:t>
            </w:r>
            <w:r w:rsidR="00D7214A">
              <w:rPr>
                <w:rFonts w:ascii="Trebuchet MS" w:hAnsi="Trebuchet MS"/>
                <w:b/>
                <w:color w:val="0D0D0D" w:themeColor="text1" w:themeTint="F2"/>
                <w:sz w:val="22"/>
                <w:szCs w:val="22"/>
              </w:rPr>
              <w:t>2</w:t>
            </w:r>
            <w:r w:rsidRPr="00D34C37">
              <w:rPr>
                <w:rFonts w:ascii="Trebuchet MS" w:hAnsi="Trebuchet MS"/>
                <w:b/>
                <w:color w:val="0D0D0D" w:themeColor="text1" w:themeTint="F2"/>
                <w:sz w:val="22"/>
                <w:szCs w:val="22"/>
              </w:rPr>
              <w:t>) hours prior to the submission time. The Procuring Entity will not be held liab</w:t>
            </w:r>
            <w:r w:rsidR="00C664A5">
              <w:rPr>
                <w:rFonts w:ascii="Trebuchet MS" w:hAnsi="Trebuchet MS"/>
                <w:b/>
                <w:color w:val="0D0D0D" w:themeColor="text1" w:themeTint="F2"/>
                <w:sz w:val="22"/>
                <w:szCs w:val="22"/>
              </w:rPr>
              <w:t>l</w:t>
            </w:r>
            <w:r w:rsidRPr="00D34C37">
              <w:rPr>
                <w:rFonts w:ascii="Trebuchet MS" w:hAnsi="Trebuchet MS"/>
                <w:b/>
                <w:color w:val="0D0D0D" w:themeColor="text1" w:themeTint="F2"/>
                <w:sz w:val="22"/>
                <w:szCs w:val="22"/>
              </w:rPr>
              <w:t>e for bids not submitted on time due to late commencement of bid upload. At the FIRST SIGN of any technical difficulties, bidders must make contact with the Office of Public Procurement Policy: (876) 932-5220,932</w:t>
            </w:r>
            <w:r w:rsidRPr="00D34C37">
              <w:rPr>
                <w:rFonts w:ascii="Trebuchet MS" w:hAnsi="Trebuchet MS"/>
                <w:b/>
                <w:strike/>
                <w:color w:val="0D0D0D" w:themeColor="text1" w:themeTint="F2"/>
                <w:sz w:val="22"/>
                <w:szCs w:val="22"/>
              </w:rPr>
              <w:t>-</w:t>
            </w:r>
            <w:r w:rsidRPr="00D34C37">
              <w:rPr>
                <w:rFonts w:ascii="Trebuchet MS" w:hAnsi="Trebuchet MS"/>
                <w:b/>
                <w:color w:val="0D0D0D" w:themeColor="text1" w:themeTint="F2"/>
                <w:sz w:val="22"/>
                <w:szCs w:val="22"/>
              </w:rPr>
              <w:t>5253,932-5246</w:t>
            </w:r>
            <w:r w:rsidRPr="00D34C37">
              <w:rPr>
                <w:rFonts w:ascii="Trebuchet MS" w:hAnsi="Trebuchet MS"/>
                <w:b/>
                <w:color w:val="0D0D0D" w:themeColor="text1" w:themeTint="F2"/>
                <w:sz w:val="22"/>
                <w:szCs w:val="22"/>
                <w:lang w:val="en-JM"/>
              </w:rPr>
              <w:t>.</w:t>
            </w:r>
            <w:r w:rsidRPr="00721D9A">
              <w:rPr>
                <w:rFonts w:ascii="Trebuchet MS" w:hAnsi="Trebuchet MS"/>
                <w:color w:val="0D0D0D" w:themeColor="text1" w:themeTint="F2"/>
                <w:sz w:val="22"/>
                <w:szCs w:val="22"/>
              </w:rPr>
              <w:t xml:space="preserve"> </w:t>
            </w:r>
          </w:p>
          <w:p w14:paraId="32D51C3A" w14:textId="569FB9FF" w:rsidR="00BA6655" w:rsidRPr="007B68CE" w:rsidRDefault="00BA6655" w:rsidP="00BA6655">
            <w:pPr>
              <w:pStyle w:val="ListParagraph"/>
              <w:spacing w:before="120" w:after="120"/>
              <w:ind w:left="597"/>
              <w:rPr>
                <w:rFonts w:ascii="Trebuchet MS" w:hAnsi="Trebuchet MS" w:cs="Arial"/>
                <w:sz w:val="22"/>
                <w:szCs w:val="22"/>
              </w:rPr>
            </w:pPr>
          </w:p>
        </w:tc>
      </w:tr>
      <w:tr w:rsidR="00BA6655" w:rsidRPr="007B68CE" w14:paraId="1D73C7BC" w14:textId="77777777" w:rsidTr="007929E2">
        <w:tc>
          <w:tcPr>
            <w:tcW w:w="8752" w:type="dxa"/>
          </w:tcPr>
          <w:p w14:paraId="225EF71B" w14:textId="3087C467" w:rsidR="00BA6655" w:rsidRPr="007B68CE" w:rsidRDefault="00BA6655" w:rsidP="00BA6655">
            <w:pPr>
              <w:pStyle w:val="StyleHeader1-ClausesLeft0Hanging03After0pt"/>
              <w:tabs>
                <w:tab w:val="num" w:pos="2445"/>
              </w:tabs>
              <w:spacing w:after="120"/>
              <w:ind w:left="459" w:hanging="426"/>
              <w:rPr>
                <w:rFonts w:ascii="Trebuchet MS" w:hAnsi="Trebuchet MS" w:cs="Arial"/>
                <w:sz w:val="22"/>
                <w:szCs w:val="22"/>
                <w:lang w:val="en-GB"/>
              </w:rPr>
            </w:pPr>
            <w:bookmarkStart w:id="172" w:name="_Toc424009126"/>
            <w:bookmarkStart w:id="173" w:name="_Toc438438848"/>
            <w:bookmarkStart w:id="174" w:name="_Toc438532620"/>
            <w:bookmarkStart w:id="175" w:name="_Toc438733992"/>
            <w:bookmarkStart w:id="176" w:name="_Toc438907030"/>
            <w:bookmarkStart w:id="177" w:name="_Toc438907229"/>
            <w:bookmarkStart w:id="178" w:name="_Toc100032315"/>
            <w:r w:rsidRPr="007B68CE">
              <w:rPr>
                <w:rFonts w:ascii="Trebuchet MS" w:hAnsi="Trebuchet MS" w:cs="Arial"/>
                <w:sz w:val="22"/>
                <w:szCs w:val="22"/>
                <w:lang w:val="en-GB"/>
              </w:rPr>
              <w:t xml:space="preserve">  Withdrawal and Modification of Bids</w:t>
            </w:r>
            <w:bookmarkEnd w:id="172"/>
            <w:bookmarkEnd w:id="173"/>
            <w:bookmarkEnd w:id="174"/>
            <w:bookmarkEnd w:id="175"/>
            <w:bookmarkEnd w:id="176"/>
            <w:bookmarkEnd w:id="177"/>
            <w:bookmarkEnd w:id="178"/>
            <w:r w:rsidRPr="007B68CE">
              <w:rPr>
                <w:rFonts w:ascii="Trebuchet MS" w:hAnsi="Trebuchet MS" w:cs="Arial"/>
                <w:sz w:val="22"/>
                <w:szCs w:val="22"/>
                <w:lang w:val="en-GB"/>
              </w:rPr>
              <w:t xml:space="preserve"> </w:t>
            </w:r>
          </w:p>
          <w:p w14:paraId="0EF98ACD" w14:textId="0658F1D7" w:rsidR="00BA6655" w:rsidRPr="007929E2" w:rsidRDefault="00BA6655" w:rsidP="008357E6">
            <w:pPr>
              <w:pStyle w:val="ListParagraph"/>
              <w:numPr>
                <w:ilvl w:val="1"/>
                <w:numId w:val="183"/>
              </w:numPr>
              <w:spacing w:before="120" w:after="120"/>
              <w:rPr>
                <w:rFonts w:ascii="Trebuchet MS" w:hAnsi="Trebuchet MS"/>
                <w:sz w:val="22"/>
                <w:szCs w:val="22"/>
              </w:rPr>
            </w:pPr>
            <w:r w:rsidRPr="007929E2">
              <w:rPr>
                <w:rFonts w:ascii="Trebuchet MS" w:hAnsi="Trebuchet MS"/>
                <w:sz w:val="22"/>
                <w:szCs w:val="22"/>
              </w:rPr>
              <w:t>A bidder may withdraw or modify its bid after it has been submitted in accordance with ITB Clause 22 but only prior to the deadline for submission of bids.</w:t>
            </w:r>
          </w:p>
          <w:p w14:paraId="6A47EEE8" w14:textId="0369C479" w:rsidR="00BA6655" w:rsidRPr="007929E2" w:rsidRDefault="00BA6655" w:rsidP="008357E6">
            <w:pPr>
              <w:pStyle w:val="ListParagraph"/>
              <w:numPr>
                <w:ilvl w:val="1"/>
                <w:numId w:val="183"/>
              </w:numPr>
              <w:spacing w:before="120" w:after="120"/>
              <w:rPr>
                <w:rFonts w:ascii="Trebuchet MS" w:hAnsi="Trebuchet MS"/>
                <w:sz w:val="22"/>
                <w:szCs w:val="22"/>
              </w:rPr>
            </w:pPr>
            <w:r w:rsidRPr="007929E2">
              <w:rPr>
                <w:rFonts w:ascii="Trebuchet MS" w:hAnsi="Trebuchet MS"/>
                <w:sz w:val="22"/>
                <w:szCs w:val="22"/>
              </w:rPr>
              <w:t>In the case of hard copy bids bidders must send a written notice, duly signed by an authorized representative, and shall include a copy of the authorization (the power of attorney) in accordance with ITB Sub-Clause 21.2, (except that no copies of the withdrawal notice are required). The modification of the bid must accompany the respective written notice.  All notices must be:</w:t>
            </w:r>
          </w:p>
          <w:p w14:paraId="64A53815" w14:textId="0A600D8D" w:rsidR="00BA6655" w:rsidRPr="007B68CE" w:rsidRDefault="00BA6655" w:rsidP="008357E6">
            <w:pPr>
              <w:pStyle w:val="Sub-ClauseText"/>
              <w:numPr>
                <w:ilvl w:val="2"/>
                <w:numId w:val="138"/>
              </w:numPr>
              <w:spacing w:before="0"/>
              <w:rPr>
                <w:rFonts w:ascii="Trebuchet MS" w:hAnsi="Trebuchet MS" w:cs="Arial"/>
                <w:sz w:val="22"/>
                <w:szCs w:val="22"/>
              </w:rPr>
            </w:pPr>
            <w:r w:rsidRPr="007B68CE">
              <w:rPr>
                <w:rFonts w:ascii="Trebuchet MS" w:hAnsi="Trebuchet MS" w:cs="Arial"/>
                <w:sz w:val="22"/>
                <w:szCs w:val="22"/>
              </w:rPr>
              <w:t xml:space="preserve">submitted in accordance with ITB Clause 21 and ITB 22, and in addition, the respective envelopes shall be clearly marked “Withdrawal” </w:t>
            </w:r>
            <w:r>
              <w:rPr>
                <w:rFonts w:ascii="Trebuchet MS" w:hAnsi="Trebuchet MS" w:cs="Arial"/>
                <w:sz w:val="22"/>
                <w:szCs w:val="22"/>
              </w:rPr>
              <w:t xml:space="preserve">or </w:t>
            </w:r>
            <w:r w:rsidRPr="007B68CE">
              <w:rPr>
                <w:rFonts w:ascii="Trebuchet MS" w:hAnsi="Trebuchet MS" w:cs="Arial"/>
                <w:sz w:val="22"/>
                <w:szCs w:val="22"/>
              </w:rPr>
              <w:t>“Modification” and</w:t>
            </w:r>
          </w:p>
          <w:p w14:paraId="12039B3D" w14:textId="24B50A08" w:rsidR="00BA6655" w:rsidRPr="007B68CE" w:rsidRDefault="00BA6655" w:rsidP="008357E6">
            <w:pPr>
              <w:pStyle w:val="Sub-ClauseText"/>
              <w:numPr>
                <w:ilvl w:val="2"/>
                <w:numId w:val="138"/>
              </w:numPr>
              <w:spacing w:before="0"/>
              <w:rPr>
                <w:rFonts w:ascii="Trebuchet MS" w:hAnsi="Trebuchet MS" w:cs="Arial"/>
                <w:sz w:val="22"/>
                <w:szCs w:val="22"/>
              </w:rPr>
            </w:pPr>
            <w:r w:rsidRPr="007B68CE">
              <w:rPr>
                <w:rFonts w:ascii="Trebuchet MS" w:hAnsi="Trebuchet MS" w:cs="Arial"/>
                <w:sz w:val="22"/>
                <w:szCs w:val="22"/>
              </w:rPr>
              <w:t xml:space="preserve">received by the </w:t>
            </w:r>
            <w:r>
              <w:rPr>
                <w:rFonts w:ascii="Trebuchet MS" w:hAnsi="Trebuchet MS" w:cs="Arial"/>
                <w:sz w:val="22"/>
                <w:szCs w:val="22"/>
              </w:rPr>
              <w:t>procuring entity</w:t>
            </w:r>
            <w:r w:rsidRPr="007B68CE">
              <w:rPr>
                <w:rFonts w:ascii="Trebuchet MS" w:hAnsi="Trebuchet MS" w:cs="Arial"/>
                <w:sz w:val="22"/>
                <w:szCs w:val="22"/>
              </w:rPr>
              <w:t xml:space="preserve"> prior to the deadline prescribed for submission of bids, in accordance with ITB Clause 23.</w:t>
            </w:r>
          </w:p>
          <w:p w14:paraId="303A8C7E" w14:textId="7868D910" w:rsidR="00BA6655" w:rsidRPr="007B68CE" w:rsidRDefault="00BA6655" w:rsidP="008357E6">
            <w:pPr>
              <w:pStyle w:val="ListParagraph"/>
              <w:numPr>
                <w:ilvl w:val="1"/>
                <w:numId w:val="183"/>
              </w:numPr>
              <w:spacing w:before="120" w:after="120"/>
              <w:ind w:left="597" w:hanging="597"/>
              <w:contextualSpacing w:val="0"/>
              <w:rPr>
                <w:rFonts w:ascii="Trebuchet MS" w:hAnsi="Trebuchet MS"/>
                <w:sz w:val="22"/>
                <w:szCs w:val="22"/>
              </w:rPr>
            </w:pPr>
            <w:r w:rsidRPr="007B68CE">
              <w:rPr>
                <w:rFonts w:ascii="Trebuchet MS" w:hAnsi="Trebuchet MS"/>
                <w:sz w:val="22"/>
                <w:szCs w:val="22"/>
              </w:rPr>
              <w:t>Bids requested to be withdrawn in accordance with ITB Sub-Clause 25.1 shall be returned unopened to the bidders.</w:t>
            </w:r>
          </w:p>
          <w:p w14:paraId="512C94C4" w14:textId="5B87E318" w:rsidR="00BA6655" w:rsidRPr="007B68CE" w:rsidRDefault="00BA6655" w:rsidP="008357E6">
            <w:pPr>
              <w:pStyle w:val="ListParagraph"/>
              <w:numPr>
                <w:ilvl w:val="1"/>
                <w:numId w:val="183"/>
              </w:numPr>
              <w:spacing w:before="120" w:after="120"/>
              <w:ind w:left="597" w:hanging="597"/>
              <w:contextualSpacing w:val="0"/>
              <w:rPr>
                <w:rFonts w:ascii="Trebuchet MS" w:hAnsi="Trebuchet MS"/>
                <w:sz w:val="22"/>
                <w:szCs w:val="22"/>
              </w:rPr>
            </w:pPr>
            <w:r w:rsidRPr="007B68CE">
              <w:rPr>
                <w:rFonts w:ascii="Trebuchet MS" w:hAnsi="Trebuchet MS"/>
                <w:sz w:val="22"/>
                <w:szCs w:val="22"/>
              </w:rPr>
              <w:t xml:space="preserve">In the case of electronic bids, the submitted bid must be removed in accordance with the </w:t>
            </w:r>
            <w:r>
              <w:rPr>
                <w:rFonts w:ascii="Trebuchet MS" w:hAnsi="Trebuchet MS"/>
                <w:sz w:val="22"/>
                <w:szCs w:val="22"/>
              </w:rPr>
              <w:t xml:space="preserve">GOJEP </w:t>
            </w:r>
            <w:r w:rsidRPr="007B68CE">
              <w:rPr>
                <w:rFonts w:ascii="Trebuchet MS" w:hAnsi="Trebuchet MS"/>
                <w:sz w:val="22"/>
                <w:szCs w:val="22"/>
              </w:rPr>
              <w:t>System</w:t>
            </w:r>
            <w:r>
              <w:rPr>
                <w:rFonts w:ascii="Trebuchet MS" w:hAnsi="Trebuchet MS"/>
                <w:sz w:val="22"/>
                <w:szCs w:val="22"/>
              </w:rPr>
              <w:t>:</w:t>
            </w:r>
            <w:r w:rsidRPr="007B68CE">
              <w:rPr>
                <w:rFonts w:ascii="Trebuchet MS" w:hAnsi="Trebuchet MS"/>
                <w:sz w:val="22"/>
                <w:szCs w:val="22"/>
              </w:rPr>
              <w:t xml:space="preserve"> Quick </w:t>
            </w:r>
            <w:r>
              <w:rPr>
                <w:rFonts w:ascii="Trebuchet MS" w:hAnsi="Trebuchet MS"/>
                <w:sz w:val="22"/>
                <w:szCs w:val="22"/>
              </w:rPr>
              <w:t>Guide for Suppliers</w:t>
            </w:r>
            <w:r w:rsidRPr="007B68CE">
              <w:rPr>
                <w:rFonts w:ascii="Trebuchet MS" w:hAnsi="Trebuchet MS"/>
                <w:sz w:val="22"/>
                <w:szCs w:val="22"/>
              </w:rPr>
              <w:t xml:space="preserve"> and a new bid uploaded.</w:t>
            </w:r>
          </w:p>
          <w:p w14:paraId="03599CFC" w14:textId="77777777" w:rsidR="00BA6655" w:rsidRPr="007929E2" w:rsidRDefault="00BA6655" w:rsidP="008357E6">
            <w:pPr>
              <w:pStyle w:val="ListParagraph"/>
              <w:numPr>
                <w:ilvl w:val="1"/>
                <w:numId w:val="183"/>
              </w:numPr>
              <w:spacing w:before="120" w:after="120"/>
              <w:ind w:left="597" w:hanging="597"/>
              <w:contextualSpacing w:val="0"/>
              <w:rPr>
                <w:rFonts w:ascii="Trebuchet MS" w:hAnsi="Trebuchet MS" w:cs="Arial"/>
                <w:sz w:val="22"/>
                <w:szCs w:val="22"/>
              </w:rPr>
            </w:pPr>
            <w:r w:rsidRPr="007B68CE">
              <w:rPr>
                <w:rFonts w:ascii="Trebuchet MS" w:hAnsi="Trebuchet MS"/>
                <w:sz w:val="22"/>
                <w:szCs w:val="22"/>
              </w:rPr>
              <w:t>After the bid submission deadline, the withdrawal or modification of a bid will result in, forfeiture of any bid security and rejection of the bid.</w:t>
            </w:r>
          </w:p>
          <w:p w14:paraId="31657CDC" w14:textId="744B2F11" w:rsidR="007929E2" w:rsidRPr="007B68CE" w:rsidRDefault="007929E2" w:rsidP="007929E2">
            <w:pPr>
              <w:pStyle w:val="ListParagraph"/>
              <w:spacing w:before="120" w:after="120"/>
              <w:ind w:left="597"/>
              <w:contextualSpacing w:val="0"/>
              <w:rPr>
                <w:rFonts w:ascii="Trebuchet MS" w:hAnsi="Trebuchet MS" w:cs="Arial"/>
                <w:sz w:val="22"/>
                <w:szCs w:val="22"/>
              </w:rPr>
            </w:pPr>
          </w:p>
        </w:tc>
      </w:tr>
      <w:tr w:rsidR="00BA6655" w:rsidRPr="007B68CE" w14:paraId="6CA93138" w14:textId="77777777" w:rsidTr="007929E2">
        <w:tc>
          <w:tcPr>
            <w:tcW w:w="8752" w:type="dxa"/>
          </w:tcPr>
          <w:p w14:paraId="4F32DFAC" w14:textId="40593CD8" w:rsidR="00BA6655" w:rsidRPr="007B68CE" w:rsidRDefault="00BA6655" w:rsidP="00BA6655">
            <w:pPr>
              <w:pStyle w:val="StyleHeader1-ClausesLeft0Hanging03After0pt"/>
              <w:tabs>
                <w:tab w:val="num" w:pos="2445"/>
              </w:tabs>
              <w:spacing w:after="120"/>
              <w:ind w:left="459" w:hanging="426"/>
              <w:rPr>
                <w:rFonts w:ascii="Trebuchet MS" w:hAnsi="Trebuchet MS" w:cs="Arial"/>
                <w:sz w:val="22"/>
                <w:szCs w:val="22"/>
                <w:lang w:val="en-GB"/>
              </w:rPr>
            </w:pPr>
            <w:bookmarkStart w:id="179" w:name="_Toc438532622"/>
            <w:bookmarkStart w:id="180" w:name="_Toc438438849"/>
            <w:bookmarkStart w:id="181" w:name="_Toc438532623"/>
            <w:bookmarkStart w:id="182" w:name="_Toc438733993"/>
            <w:bookmarkStart w:id="183" w:name="_Toc438907031"/>
            <w:bookmarkStart w:id="184" w:name="_Toc438907230"/>
            <w:bookmarkStart w:id="185" w:name="_Toc100032316"/>
            <w:bookmarkEnd w:id="179"/>
            <w:r w:rsidRPr="007B68CE">
              <w:rPr>
                <w:rFonts w:ascii="Trebuchet MS" w:hAnsi="Trebuchet MS" w:cs="Arial"/>
                <w:sz w:val="22"/>
                <w:szCs w:val="22"/>
                <w:lang w:val="en-GB"/>
              </w:rPr>
              <w:t xml:space="preserve">  Bid Opening</w:t>
            </w:r>
          </w:p>
          <w:bookmarkEnd w:id="180"/>
          <w:bookmarkEnd w:id="181"/>
          <w:bookmarkEnd w:id="182"/>
          <w:bookmarkEnd w:id="183"/>
          <w:bookmarkEnd w:id="184"/>
          <w:bookmarkEnd w:id="185"/>
          <w:p w14:paraId="1160CA8A" w14:textId="0B402E3A" w:rsidR="00BA6655" w:rsidRPr="007929E2" w:rsidRDefault="00BA6655" w:rsidP="008357E6">
            <w:pPr>
              <w:pStyle w:val="ListParagraph"/>
              <w:numPr>
                <w:ilvl w:val="1"/>
                <w:numId w:val="184"/>
              </w:numPr>
              <w:spacing w:before="120" w:after="120"/>
              <w:rPr>
                <w:rFonts w:ascii="Trebuchet MS" w:hAnsi="Trebuchet MS"/>
                <w:sz w:val="22"/>
                <w:szCs w:val="22"/>
              </w:rPr>
            </w:pPr>
            <w:r w:rsidRPr="007929E2">
              <w:rPr>
                <w:rFonts w:ascii="Trebuchet MS" w:hAnsi="Trebuchet MS"/>
                <w:sz w:val="22"/>
                <w:szCs w:val="22"/>
              </w:rPr>
              <w:t>Bid Opening</w:t>
            </w:r>
          </w:p>
          <w:p w14:paraId="4946C6FB" w14:textId="019C0C8E" w:rsidR="00BA6655" w:rsidRPr="007B68CE" w:rsidRDefault="00BA6655" w:rsidP="008357E6">
            <w:pPr>
              <w:pStyle w:val="Sub-ClauseText"/>
              <w:numPr>
                <w:ilvl w:val="2"/>
                <w:numId w:val="139"/>
              </w:numPr>
              <w:spacing w:before="0"/>
              <w:rPr>
                <w:rFonts w:ascii="Trebuchet MS" w:hAnsi="Trebuchet MS"/>
                <w:spacing w:val="0"/>
                <w:sz w:val="22"/>
                <w:szCs w:val="22"/>
              </w:rPr>
            </w:pPr>
            <w:r w:rsidRPr="007B68CE">
              <w:rPr>
                <w:rFonts w:ascii="Trebuchet MS" w:hAnsi="Trebuchet MS"/>
                <w:spacing w:val="0"/>
                <w:sz w:val="22"/>
                <w:szCs w:val="22"/>
              </w:rPr>
              <w:t xml:space="preserve">For hard copy bids the </w:t>
            </w:r>
            <w:r>
              <w:rPr>
                <w:rFonts w:ascii="Trebuchet MS" w:hAnsi="Trebuchet MS"/>
                <w:spacing w:val="0"/>
                <w:sz w:val="22"/>
                <w:szCs w:val="22"/>
              </w:rPr>
              <w:t>procuring entity</w:t>
            </w:r>
            <w:r w:rsidRPr="007B68CE">
              <w:rPr>
                <w:rFonts w:ascii="Trebuchet MS" w:hAnsi="Trebuchet MS"/>
                <w:spacing w:val="0"/>
                <w:sz w:val="22"/>
                <w:szCs w:val="22"/>
              </w:rPr>
              <w:t xml:space="preserve"> shall conduct the bid opening in public at the address, date and time </w:t>
            </w:r>
            <w:r w:rsidRPr="007B68CE">
              <w:rPr>
                <w:rFonts w:ascii="Trebuchet MS" w:hAnsi="Trebuchet MS"/>
                <w:b/>
                <w:bCs/>
                <w:spacing w:val="0"/>
                <w:sz w:val="22"/>
                <w:szCs w:val="22"/>
              </w:rPr>
              <w:t>specified in the</w:t>
            </w:r>
            <w:r w:rsidRPr="007B68CE">
              <w:rPr>
                <w:rFonts w:ascii="Trebuchet MS" w:hAnsi="Trebuchet MS"/>
                <w:spacing w:val="0"/>
                <w:sz w:val="22"/>
                <w:szCs w:val="22"/>
              </w:rPr>
              <w:t xml:space="preserve"> </w:t>
            </w:r>
            <w:r w:rsidRPr="007B68CE">
              <w:rPr>
                <w:rFonts w:ascii="Trebuchet MS" w:hAnsi="Trebuchet MS"/>
                <w:b/>
                <w:spacing w:val="0"/>
                <w:sz w:val="22"/>
                <w:szCs w:val="22"/>
              </w:rPr>
              <w:t xml:space="preserve">BDS </w:t>
            </w:r>
            <w:r w:rsidRPr="007B68CE">
              <w:rPr>
                <w:rFonts w:ascii="Trebuchet MS" w:hAnsi="Trebuchet MS"/>
                <w:spacing w:val="0"/>
                <w:sz w:val="22"/>
                <w:szCs w:val="22"/>
              </w:rPr>
              <w:t>and in accordance with ITB Sub-Clauses 26.2 to 26.6.</w:t>
            </w:r>
          </w:p>
          <w:p w14:paraId="276704DF" w14:textId="079D56EC" w:rsidR="00BA6655" w:rsidRPr="00D34C37" w:rsidRDefault="00BA6655" w:rsidP="008357E6">
            <w:pPr>
              <w:pStyle w:val="Sub-ClauseText"/>
              <w:numPr>
                <w:ilvl w:val="2"/>
                <w:numId w:val="139"/>
              </w:numPr>
              <w:spacing w:before="0"/>
              <w:rPr>
                <w:rFonts w:ascii="Trebuchet MS" w:hAnsi="Trebuchet MS" w:cs="Arial"/>
                <w:sz w:val="22"/>
                <w:szCs w:val="22"/>
              </w:rPr>
            </w:pPr>
            <w:r w:rsidRPr="00D34C37">
              <w:rPr>
                <w:rFonts w:ascii="Trebuchet MS" w:hAnsi="Trebuchet MS"/>
                <w:spacing w:val="0"/>
                <w:sz w:val="22"/>
                <w:szCs w:val="22"/>
              </w:rPr>
              <w:t xml:space="preserve">For electronic bidding the GOJEP System shall prepare a bid opening report that shall include, as a minimum: the name of the bidder; the Bid Price, per lot if applicable, and, if required, the presence or absence of a bid security.  A copy of the report will be distributed to all bidders who submitted a bid.  </w:t>
            </w:r>
          </w:p>
          <w:p w14:paraId="6DBBB83A" w14:textId="67783DDC" w:rsidR="00BA6655" w:rsidRPr="007929E2" w:rsidRDefault="007929E2" w:rsidP="008357E6">
            <w:pPr>
              <w:pStyle w:val="ListParagraph"/>
              <w:numPr>
                <w:ilvl w:val="1"/>
                <w:numId w:val="184"/>
              </w:numPr>
              <w:spacing w:after="120"/>
              <w:rPr>
                <w:rFonts w:ascii="Trebuchet MS" w:hAnsi="Trebuchet MS"/>
                <w:sz w:val="22"/>
                <w:szCs w:val="22"/>
              </w:rPr>
            </w:pPr>
            <w:r>
              <w:rPr>
                <w:rFonts w:ascii="Trebuchet MS" w:hAnsi="Trebuchet MS"/>
                <w:sz w:val="22"/>
                <w:szCs w:val="22"/>
              </w:rPr>
              <w:t xml:space="preserve"> </w:t>
            </w:r>
            <w:r w:rsidR="00BA6655" w:rsidRPr="007929E2">
              <w:rPr>
                <w:rFonts w:ascii="Trebuchet MS" w:hAnsi="Trebuchet MS"/>
                <w:sz w:val="22"/>
                <w:szCs w:val="22"/>
              </w:rPr>
              <w:t xml:space="preserve">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w:t>
            </w:r>
          </w:p>
          <w:p w14:paraId="2E66779D" w14:textId="77777777" w:rsidR="00BA6655" w:rsidRPr="007B68CE" w:rsidRDefault="00BA6655" w:rsidP="008357E6">
            <w:pPr>
              <w:pStyle w:val="ListParagraph"/>
              <w:numPr>
                <w:ilvl w:val="1"/>
                <w:numId w:val="184"/>
              </w:numPr>
              <w:spacing w:after="120"/>
              <w:ind w:left="597" w:hanging="597"/>
              <w:contextualSpacing w:val="0"/>
              <w:rPr>
                <w:rFonts w:ascii="Trebuchet MS" w:hAnsi="Trebuchet MS"/>
                <w:sz w:val="22"/>
                <w:szCs w:val="22"/>
              </w:rPr>
            </w:pPr>
            <w:r w:rsidRPr="007B68CE">
              <w:rPr>
                <w:rFonts w:ascii="Trebuchet MS" w:hAnsi="Trebuchet MS"/>
                <w:sz w:val="22"/>
                <w:szCs w:val="22"/>
              </w:rPr>
              <w:t>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14:paraId="2C078CAA" w14:textId="434AC7B5" w:rsidR="00BA6655" w:rsidRDefault="00BA6655" w:rsidP="008357E6">
            <w:pPr>
              <w:pStyle w:val="ListParagraph"/>
              <w:numPr>
                <w:ilvl w:val="1"/>
                <w:numId w:val="184"/>
              </w:numPr>
              <w:spacing w:after="120"/>
              <w:ind w:left="597" w:hanging="597"/>
              <w:contextualSpacing w:val="0"/>
              <w:rPr>
                <w:rFonts w:ascii="Trebuchet MS" w:hAnsi="Trebuchet MS"/>
                <w:sz w:val="22"/>
                <w:szCs w:val="22"/>
              </w:rPr>
            </w:pPr>
            <w:r w:rsidRPr="007B68CE">
              <w:rPr>
                <w:rFonts w:ascii="Trebuchet MS" w:hAnsi="Trebuchet MS"/>
                <w:sz w:val="22"/>
                <w:szCs w:val="22"/>
              </w:rPr>
              <w:t xml:space="preserve">All other envelopes shall be opened one at a time, reading out: the name of the bidder and whether there is a modification; the Bid Prices, including any discounts and alternative </w:t>
            </w:r>
            <w:r>
              <w:rPr>
                <w:rFonts w:ascii="Trebuchet MS" w:hAnsi="Trebuchet MS"/>
                <w:sz w:val="22"/>
                <w:szCs w:val="22"/>
              </w:rPr>
              <w:t>bid</w:t>
            </w:r>
            <w:r w:rsidRPr="007B68CE">
              <w:rPr>
                <w:rFonts w:ascii="Trebuchet MS" w:hAnsi="Trebuchet MS"/>
                <w:sz w:val="22"/>
                <w:szCs w:val="22"/>
              </w:rPr>
              <w:t xml:space="preserve">s; the presence of a bid security, if required; and any other details as the </w:t>
            </w:r>
            <w:r>
              <w:rPr>
                <w:rFonts w:ascii="Trebuchet MS" w:hAnsi="Trebuchet MS"/>
                <w:sz w:val="22"/>
                <w:szCs w:val="22"/>
              </w:rPr>
              <w:t>procuring entity</w:t>
            </w:r>
            <w:r w:rsidRPr="007B68CE">
              <w:rPr>
                <w:rFonts w:ascii="Trebuchet MS" w:hAnsi="Trebuchet MS"/>
                <w:sz w:val="22"/>
                <w:szCs w:val="22"/>
              </w:rPr>
              <w:t xml:space="preserve"> may consider appropriate.  Only discounts and alternative </w:t>
            </w:r>
            <w:r>
              <w:rPr>
                <w:rFonts w:ascii="Trebuchet MS" w:hAnsi="Trebuchet MS"/>
                <w:sz w:val="22"/>
                <w:szCs w:val="22"/>
              </w:rPr>
              <w:t>bid</w:t>
            </w:r>
            <w:r w:rsidRPr="007B68CE">
              <w:rPr>
                <w:rFonts w:ascii="Trebuchet MS" w:hAnsi="Trebuchet MS"/>
                <w:sz w:val="22"/>
                <w:szCs w:val="22"/>
              </w:rPr>
              <w:t>s read out at bid opening shall be considered for evaluation.  Bids shall be rejected at the bid opening in accordance with ITB Sub-Clause 24.1 and 25.3.</w:t>
            </w:r>
          </w:p>
          <w:p w14:paraId="623825AB" w14:textId="77777777" w:rsidR="00BA6655" w:rsidRPr="00151CD3" w:rsidRDefault="00BA6655" w:rsidP="008357E6">
            <w:pPr>
              <w:pStyle w:val="ListParagraph"/>
              <w:numPr>
                <w:ilvl w:val="1"/>
                <w:numId w:val="184"/>
              </w:numPr>
              <w:spacing w:after="120"/>
              <w:ind w:left="597" w:hanging="597"/>
              <w:contextualSpacing w:val="0"/>
              <w:rPr>
                <w:rFonts w:ascii="Trebuchet MS" w:hAnsi="Trebuchet MS"/>
                <w:sz w:val="22"/>
                <w:szCs w:val="22"/>
              </w:rPr>
            </w:pPr>
            <w:r w:rsidRPr="00151CD3">
              <w:rPr>
                <w:rFonts w:ascii="Trebuchet MS" w:hAnsi="Trebuchet MS"/>
                <w:sz w:val="22"/>
                <w:szCs w:val="22"/>
              </w:rPr>
              <w:t xml:space="preserve">The procuring entity shall prepare a record of the bid opening that shall include, as a minimum: </w:t>
            </w:r>
          </w:p>
          <w:p w14:paraId="1F0A06FC" w14:textId="77777777" w:rsidR="00BA6655" w:rsidRPr="00150DE9" w:rsidRDefault="00BA6655" w:rsidP="008357E6">
            <w:pPr>
              <w:pStyle w:val="Sub-ClauseText"/>
              <w:numPr>
                <w:ilvl w:val="1"/>
                <w:numId w:val="159"/>
              </w:numPr>
              <w:spacing w:before="0"/>
              <w:rPr>
                <w:rFonts w:ascii="Trebuchet MS" w:hAnsi="Trebuchet MS"/>
                <w:sz w:val="22"/>
                <w:szCs w:val="22"/>
              </w:rPr>
            </w:pPr>
            <w:r w:rsidRPr="00150DE9">
              <w:rPr>
                <w:rFonts w:ascii="Trebuchet MS" w:hAnsi="Trebuchet MS"/>
                <w:spacing w:val="0"/>
                <w:sz w:val="22"/>
                <w:szCs w:val="22"/>
              </w:rPr>
              <w:t xml:space="preserve">the name of the bidder and whether there is a withdrawal or modification; </w:t>
            </w:r>
          </w:p>
          <w:p w14:paraId="5EBAC0AB" w14:textId="77777777" w:rsidR="00BA6655" w:rsidRPr="00150DE9" w:rsidRDefault="00BA6655" w:rsidP="008357E6">
            <w:pPr>
              <w:pStyle w:val="Sub-ClauseText"/>
              <w:numPr>
                <w:ilvl w:val="1"/>
                <w:numId w:val="159"/>
              </w:numPr>
              <w:spacing w:before="0"/>
              <w:rPr>
                <w:rFonts w:ascii="Trebuchet MS" w:hAnsi="Trebuchet MS"/>
                <w:sz w:val="22"/>
                <w:szCs w:val="22"/>
              </w:rPr>
            </w:pPr>
            <w:r w:rsidRPr="00150DE9">
              <w:rPr>
                <w:rFonts w:ascii="Trebuchet MS" w:hAnsi="Trebuchet MS"/>
                <w:spacing w:val="0"/>
                <w:sz w:val="22"/>
                <w:szCs w:val="22"/>
              </w:rPr>
              <w:t xml:space="preserve">the Bid Price, per lot if applicable, including any discounts, and alternative bids if they were permitted; </w:t>
            </w:r>
          </w:p>
          <w:p w14:paraId="3D7E5921" w14:textId="77777777" w:rsidR="00BA6655" w:rsidRPr="00150DE9" w:rsidRDefault="00BA6655" w:rsidP="008357E6">
            <w:pPr>
              <w:pStyle w:val="Sub-ClauseText"/>
              <w:numPr>
                <w:ilvl w:val="1"/>
                <w:numId w:val="159"/>
              </w:numPr>
              <w:spacing w:before="0"/>
              <w:rPr>
                <w:rFonts w:ascii="Trebuchet MS" w:hAnsi="Trebuchet MS"/>
                <w:sz w:val="22"/>
                <w:szCs w:val="22"/>
              </w:rPr>
            </w:pPr>
            <w:r w:rsidRPr="00150DE9">
              <w:rPr>
                <w:rFonts w:ascii="Trebuchet MS" w:hAnsi="Trebuchet MS"/>
                <w:spacing w:val="0"/>
                <w:sz w:val="22"/>
                <w:szCs w:val="22"/>
              </w:rPr>
              <w:t xml:space="preserve">and the presence or absence of a bid security, if one was required.  </w:t>
            </w:r>
          </w:p>
          <w:p w14:paraId="332E2E3E" w14:textId="77777777" w:rsidR="00BA6655" w:rsidRPr="00150DE9" w:rsidRDefault="00BA6655" w:rsidP="008357E6">
            <w:pPr>
              <w:pStyle w:val="Sub-ClauseText"/>
              <w:numPr>
                <w:ilvl w:val="1"/>
                <w:numId w:val="159"/>
              </w:numPr>
              <w:spacing w:before="0"/>
              <w:rPr>
                <w:rFonts w:ascii="Trebuchet MS" w:hAnsi="Trebuchet MS"/>
                <w:sz w:val="22"/>
                <w:szCs w:val="22"/>
              </w:rPr>
            </w:pPr>
            <w:r w:rsidRPr="00150DE9">
              <w:rPr>
                <w:rFonts w:ascii="Trebuchet MS" w:hAnsi="Trebuchet MS"/>
                <w:spacing w:val="0"/>
                <w:sz w:val="22"/>
                <w:szCs w:val="22"/>
              </w:rPr>
              <w:t xml:space="preserve">The bidders’ representatives who are present shall be requested to sign the attendance sheet. </w:t>
            </w:r>
          </w:p>
          <w:p w14:paraId="4297D69B" w14:textId="4BCB843B" w:rsidR="00BA6655" w:rsidRDefault="00BA6655" w:rsidP="008357E6">
            <w:pPr>
              <w:pStyle w:val="Sub-ClauseText"/>
              <w:numPr>
                <w:ilvl w:val="1"/>
                <w:numId w:val="159"/>
              </w:numPr>
              <w:spacing w:before="0"/>
              <w:rPr>
                <w:rFonts w:ascii="Trebuchet MS" w:hAnsi="Trebuchet MS" w:cs="Arial"/>
                <w:sz w:val="22"/>
                <w:szCs w:val="22"/>
              </w:rPr>
            </w:pPr>
            <w:r w:rsidRPr="00150DE9">
              <w:rPr>
                <w:rFonts w:ascii="Trebuchet MS" w:hAnsi="Trebuchet MS"/>
                <w:spacing w:val="0"/>
                <w:sz w:val="22"/>
                <w:szCs w:val="22"/>
              </w:rPr>
              <w:t>A copy of the record shall be distributed to all bidders who submitted bids in time and posted online when electronic bidding is permitted.</w:t>
            </w:r>
          </w:p>
          <w:p w14:paraId="3A871E7B" w14:textId="777E47DD" w:rsidR="00BA6655" w:rsidRPr="007B68CE" w:rsidRDefault="00BA6655" w:rsidP="00BA6655">
            <w:pPr>
              <w:pStyle w:val="Sub-ClauseText"/>
              <w:spacing w:before="0"/>
              <w:ind w:left="720"/>
              <w:rPr>
                <w:rFonts w:ascii="Trebuchet MS" w:hAnsi="Trebuchet MS" w:cs="Arial"/>
                <w:sz w:val="22"/>
                <w:szCs w:val="22"/>
              </w:rPr>
            </w:pPr>
          </w:p>
        </w:tc>
      </w:tr>
      <w:tr w:rsidR="00BA6655" w:rsidRPr="007B68CE" w14:paraId="0C967C25" w14:textId="77777777" w:rsidTr="007929E2">
        <w:tc>
          <w:tcPr>
            <w:tcW w:w="8752" w:type="dxa"/>
          </w:tcPr>
          <w:p w14:paraId="43862717" w14:textId="03594D46" w:rsidR="00BA6655" w:rsidRPr="007B68CE" w:rsidRDefault="00BA6655" w:rsidP="00BA6655">
            <w:pPr>
              <w:pStyle w:val="BodyText2"/>
              <w:spacing w:before="100" w:after="240"/>
              <w:jc w:val="center"/>
              <w:rPr>
                <w:rFonts w:ascii="Trebuchet MS" w:hAnsi="Trebuchet MS" w:cs="Arial"/>
                <w:b/>
                <w:bCs/>
                <w:i w:val="0"/>
                <w:iCs/>
                <w:sz w:val="28"/>
              </w:rPr>
            </w:pPr>
            <w:bookmarkStart w:id="186" w:name="_Toc438532624"/>
            <w:bookmarkStart w:id="187" w:name="_Toc438532625"/>
            <w:bookmarkStart w:id="188" w:name="_Toc438438850"/>
            <w:bookmarkStart w:id="189" w:name="_Toc438532629"/>
            <w:bookmarkStart w:id="190" w:name="_Toc438733994"/>
            <w:bookmarkStart w:id="191" w:name="_Toc438962076"/>
            <w:bookmarkStart w:id="192" w:name="_Toc461939620"/>
            <w:bookmarkStart w:id="193" w:name="_Toc100032317"/>
            <w:bookmarkEnd w:id="186"/>
            <w:bookmarkEnd w:id="187"/>
            <w:r w:rsidRPr="007B68CE">
              <w:rPr>
                <w:rFonts w:ascii="Trebuchet MS" w:hAnsi="Trebuchet MS" w:cs="Arial"/>
                <w:b/>
                <w:bCs/>
                <w:i w:val="0"/>
                <w:iCs/>
                <w:sz w:val="28"/>
              </w:rPr>
              <w:t>E.  Evaluation and Comparison of Bids</w:t>
            </w:r>
            <w:bookmarkEnd w:id="188"/>
            <w:bookmarkEnd w:id="189"/>
            <w:bookmarkEnd w:id="190"/>
            <w:bookmarkEnd w:id="191"/>
            <w:bookmarkEnd w:id="192"/>
            <w:bookmarkEnd w:id="193"/>
          </w:p>
        </w:tc>
      </w:tr>
      <w:tr w:rsidR="00BA6655" w:rsidRPr="007B68CE" w14:paraId="121F4CF6" w14:textId="77777777" w:rsidTr="007929E2">
        <w:tc>
          <w:tcPr>
            <w:tcW w:w="8752" w:type="dxa"/>
          </w:tcPr>
          <w:p w14:paraId="7794030D" w14:textId="64DEF96C" w:rsidR="00BA6655" w:rsidRPr="007B68CE" w:rsidRDefault="00BA6655" w:rsidP="00BA6655">
            <w:pPr>
              <w:pStyle w:val="StyleHeader1-ClausesLeft0Hanging03After0pt"/>
              <w:tabs>
                <w:tab w:val="num" w:pos="2445"/>
              </w:tabs>
              <w:spacing w:after="120"/>
              <w:ind w:left="459" w:hanging="426"/>
              <w:rPr>
                <w:rFonts w:ascii="Trebuchet MS" w:hAnsi="Trebuchet MS" w:cs="Arial"/>
                <w:sz w:val="22"/>
                <w:szCs w:val="22"/>
                <w:lang w:val="en-GB"/>
              </w:rPr>
            </w:pPr>
            <w:bookmarkStart w:id="194" w:name="_Toc438532628"/>
            <w:bookmarkStart w:id="195" w:name="_Toc438438851"/>
            <w:bookmarkStart w:id="196" w:name="_Toc438532630"/>
            <w:bookmarkStart w:id="197" w:name="_Toc438733995"/>
            <w:bookmarkStart w:id="198" w:name="_Toc438907032"/>
            <w:bookmarkStart w:id="199" w:name="_Toc438907231"/>
            <w:bookmarkStart w:id="200" w:name="_Toc100032318"/>
            <w:bookmarkEnd w:id="194"/>
            <w:r w:rsidRPr="007B68CE">
              <w:rPr>
                <w:rFonts w:ascii="Trebuchet MS" w:hAnsi="Trebuchet MS" w:cs="Arial"/>
                <w:sz w:val="22"/>
                <w:szCs w:val="22"/>
                <w:lang w:val="en-GB"/>
              </w:rPr>
              <w:t xml:space="preserve">  Confidentiality</w:t>
            </w:r>
          </w:p>
          <w:bookmarkEnd w:id="195"/>
          <w:bookmarkEnd w:id="196"/>
          <w:bookmarkEnd w:id="197"/>
          <w:bookmarkEnd w:id="198"/>
          <w:bookmarkEnd w:id="199"/>
          <w:bookmarkEnd w:id="200"/>
          <w:p w14:paraId="7EE51BA4" w14:textId="7814E1E1" w:rsidR="00BA6655" w:rsidRPr="007929E2" w:rsidRDefault="00BA6655" w:rsidP="008357E6">
            <w:pPr>
              <w:pStyle w:val="ListParagraph"/>
              <w:numPr>
                <w:ilvl w:val="1"/>
                <w:numId w:val="185"/>
              </w:numPr>
              <w:spacing w:after="120"/>
              <w:rPr>
                <w:rFonts w:ascii="Trebuchet MS" w:hAnsi="Trebuchet MS"/>
                <w:sz w:val="22"/>
                <w:szCs w:val="22"/>
              </w:rPr>
            </w:pPr>
            <w:r w:rsidRPr="007929E2">
              <w:rPr>
                <w:rFonts w:ascii="Trebuchet MS" w:hAnsi="Trebuchet MS"/>
                <w:sz w:val="22"/>
                <w:szCs w:val="22"/>
              </w:rPr>
              <w:t>Information relating to the examination, evaluation, comparison and post-qualification of bids and recommendation of contract award shall not be disclosed to bidders or any other persons not officially concerned with such process until publications of the contract award.</w:t>
            </w:r>
          </w:p>
          <w:p w14:paraId="04461073" w14:textId="795D27F2" w:rsidR="00BA6655" w:rsidRPr="007929E2" w:rsidRDefault="00BA6655" w:rsidP="008357E6">
            <w:pPr>
              <w:pStyle w:val="ListParagraph"/>
              <w:numPr>
                <w:ilvl w:val="1"/>
                <w:numId w:val="185"/>
              </w:numPr>
              <w:spacing w:after="120"/>
              <w:rPr>
                <w:rFonts w:ascii="Trebuchet MS" w:hAnsi="Trebuchet MS"/>
                <w:sz w:val="22"/>
                <w:szCs w:val="22"/>
              </w:rPr>
            </w:pPr>
            <w:r w:rsidRPr="007929E2">
              <w:rPr>
                <w:rFonts w:ascii="Trebuchet MS" w:hAnsi="Trebuchet MS"/>
                <w:sz w:val="22"/>
                <w:szCs w:val="22"/>
              </w:rPr>
              <w:t>Any attempt by a bidder or any person to influence the procuring entity in the examination, evaluation, comparison and post-qualification of the bids or contract award decisions, pursuant to Section 56 of the Act, shall result in the rejection of its bid.</w:t>
            </w:r>
          </w:p>
          <w:p w14:paraId="246D59EB" w14:textId="5C7A6174" w:rsidR="00BA6655" w:rsidRPr="007B68CE" w:rsidRDefault="00BA6655" w:rsidP="008357E6">
            <w:pPr>
              <w:pStyle w:val="ListParagraph"/>
              <w:numPr>
                <w:ilvl w:val="1"/>
                <w:numId w:val="185"/>
              </w:numPr>
              <w:spacing w:after="120"/>
              <w:ind w:left="597" w:hanging="597"/>
              <w:contextualSpacing w:val="0"/>
              <w:rPr>
                <w:rFonts w:ascii="Trebuchet MS" w:hAnsi="Trebuchet MS" w:cs="Arial"/>
                <w:sz w:val="22"/>
                <w:szCs w:val="22"/>
              </w:rPr>
            </w:pPr>
            <w:r w:rsidRPr="007B68CE">
              <w:rPr>
                <w:rFonts w:ascii="Trebuchet MS" w:hAnsi="Trebuchet MS"/>
                <w:sz w:val="22"/>
                <w:szCs w:val="22"/>
              </w:rPr>
              <w:t xml:space="preserve">Notwithstanding ITB Sub-Clause 27.2, from the time of bid opening to the time of contract award, if any bidder wishes to contact the </w:t>
            </w:r>
            <w:r>
              <w:rPr>
                <w:rFonts w:ascii="Trebuchet MS" w:hAnsi="Trebuchet MS"/>
                <w:sz w:val="22"/>
                <w:szCs w:val="22"/>
              </w:rPr>
              <w:t>procuring entity</w:t>
            </w:r>
            <w:r w:rsidRPr="007B68CE">
              <w:rPr>
                <w:rFonts w:ascii="Trebuchet MS" w:hAnsi="Trebuchet MS"/>
                <w:sz w:val="22"/>
                <w:szCs w:val="22"/>
              </w:rPr>
              <w:t xml:space="preserve"> on any matter related to the bidding process, it should do so in writing.</w:t>
            </w:r>
            <w:r>
              <w:rPr>
                <w:rFonts w:ascii="Trebuchet MS" w:hAnsi="Trebuchet MS"/>
                <w:sz w:val="22"/>
                <w:szCs w:val="22"/>
              </w:rPr>
              <w:t xml:space="preserve"> </w:t>
            </w:r>
            <w:r w:rsidRPr="00EB4E30">
              <w:rPr>
                <w:rFonts w:ascii="Trebuchet MS" w:hAnsi="Trebuchet MS"/>
                <w:sz w:val="22"/>
                <w:szCs w:val="22"/>
              </w:rPr>
              <w:t>In the case of electronic bidding</w:t>
            </w:r>
            <w:r>
              <w:rPr>
                <w:rFonts w:ascii="Trebuchet MS" w:hAnsi="Trebuchet MS"/>
                <w:sz w:val="22"/>
                <w:szCs w:val="22"/>
              </w:rPr>
              <w:t xml:space="preserve"> clarifications must be submitted via GOJEP System.  </w:t>
            </w:r>
          </w:p>
        </w:tc>
      </w:tr>
      <w:tr w:rsidR="00BA6655" w:rsidRPr="007B68CE" w14:paraId="0A9D20FC" w14:textId="77777777" w:rsidTr="007929E2">
        <w:tc>
          <w:tcPr>
            <w:tcW w:w="8752" w:type="dxa"/>
          </w:tcPr>
          <w:p w14:paraId="1509EC69" w14:textId="5B7F8AE7" w:rsidR="00BA6655" w:rsidRPr="007B68CE" w:rsidRDefault="00BA6655" w:rsidP="00BA6655">
            <w:pPr>
              <w:pStyle w:val="StyleHeader1-ClausesLeft0Hanging03After0pt"/>
              <w:tabs>
                <w:tab w:val="num" w:pos="2445"/>
              </w:tabs>
              <w:spacing w:after="120"/>
              <w:ind w:left="459" w:hanging="426"/>
              <w:rPr>
                <w:rFonts w:ascii="Trebuchet MS" w:hAnsi="Trebuchet MS" w:cs="Arial"/>
                <w:sz w:val="22"/>
                <w:szCs w:val="22"/>
                <w:lang w:val="en-GB"/>
              </w:rPr>
            </w:pPr>
            <w:bookmarkStart w:id="201" w:name="_Toc424009129"/>
            <w:bookmarkStart w:id="202" w:name="_Toc438438852"/>
            <w:bookmarkStart w:id="203" w:name="_Toc438532631"/>
            <w:bookmarkStart w:id="204" w:name="_Toc438733996"/>
            <w:bookmarkStart w:id="205" w:name="_Toc438907033"/>
            <w:bookmarkStart w:id="206" w:name="_Toc438907232"/>
            <w:bookmarkStart w:id="207" w:name="_Toc100032319"/>
            <w:r w:rsidRPr="007B68CE">
              <w:rPr>
                <w:rFonts w:ascii="Trebuchet MS" w:hAnsi="Trebuchet MS" w:cs="Arial"/>
                <w:sz w:val="22"/>
                <w:szCs w:val="22"/>
                <w:lang w:val="en-GB"/>
              </w:rPr>
              <w:t xml:space="preserve">  Clarification of Bids</w:t>
            </w:r>
          </w:p>
          <w:bookmarkEnd w:id="201"/>
          <w:bookmarkEnd w:id="202"/>
          <w:bookmarkEnd w:id="203"/>
          <w:bookmarkEnd w:id="204"/>
          <w:bookmarkEnd w:id="205"/>
          <w:bookmarkEnd w:id="206"/>
          <w:bookmarkEnd w:id="207"/>
          <w:p w14:paraId="5D458B6D" w14:textId="7B38F299" w:rsidR="00BA6655" w:rsidRPr="007929E2" w:rsidRDefault="00BA6655" w:rsidP="008357E6">
            <w:pPr>
              <w:pStyle w:val="ListParagraph"/>
              <w:numPr>
                <w:ilvl w:val="1"/>
                <w:numId w:val="186"/>
              </w:numPr>
              <w:spacing w:after="120"/>
              <w:rPr>
                <w:rFonts w:ascii="Trebuchet MS" w:hAnsi="Trebuchet MS"/>
                <w:sz w:val="22"/>
                <w:szCs w:val="22"/>
              </w:rPr>
            </w:pPr>
            <w:r w:rsidRPr="007929E2">
              <w:rPr>
                <w:rFonts w:ascii="Trebuchet MS" w:hAnsi="Trebuchet MS"/>
                <w:sz w:val="22"/>
                <w:szCs w:val="22"/>
              </w:rPr>
              <w:t>To assist in the examination, evaluation, and comparison of the bids, and qualification of the bidders, the procuring entity may, at its discretion, ask any bidder for a clarification of its bid, giving a reasonable time for a response.  Any clarification submitted by a bidder that is not in response to a request by the procuring entity shall not be considered.  The procuring entity’s request for clarification and the response shall be in writing. In the case of electronic bidding this will be managed through the GOJEP System. No change in the prices or substance of the bid shall be sought, offered, or permitted, except to confirm the correction of arithmetic errors discovered by the procuring entity in the evaluation of the bids, in accordance with ITB Clause 32.</w:t>
            </w:r>
          </w:p>
          <w:p w14:paraId="52831A84" w14:textId="50B5A13F" w:rsidR="00BA6655" w:rsidRPr="007929E2" w:rsidRDefault="00BA6655" w:rsidP="008357E6">
            <w:pPr>
              <w:pStyle w:val="ListParagraph"/>
              <w:numPr>
                <w:ilvl w:val="1"/>
                <w:numId w:val="187"/>
              </w:numPr>
              <w:spacing w:after="120"/>
              <w:rPr>
                <w:rFonts w:ascii="Trebuchet MS" w:hAnsi="Trebuchet MS" w:cs="Arial"/>
                <w:sz w:val="22"/>
                <w:szCs w:val="22"/>
              </w:rPr>
            </w:pPr>
            <w:r w:rsidRPr="007929E2">
              <w:rPr>
                <w:rFonts w:ascii="Trebuchet MS" w:hAnsi="Trebuchet MS"/>
                <w:sz w:val="22"/>
                <w:szCs w:val="22"/>
              </w:rPr>
              <w:t>If a bidder does not provide clarifications of its bid by the date and time set in the procuring entity’s request for clarification, its bid  may be rejected.</w:t>
            </w:r>
          </w:p>
        </w:tc>
      </w:tr>
      <w:tr w:rsidR="00BA6655" w:rsidRPr="007B68CE" w14:paraId="33457A9E" w14:textId="77777777" w:rsidTr="007929E2">
        <w:tc>
          <w:tcPr>
            <w:tcW w:w="8752" w:type="dxa"/>
          </w:tcPr>
          <w:p w14:paraId="20961589" w14:textId="6F0A81F2" w:rsidR="00BA6655" w:rsidRPr="007B68CE" w:rsidRDefault="00BA6655" w:rsidP="00BA6655">
            <w:pPr>
              <w:pStyle w:val="StyleHeader1-ClausesLeft0Hanging03After0pt"/>
              <w:tabs>
                <w:tab w:val="num" w:pos="2445"/>
              </w:tabs>
              <w:spacing w:after="120"/>
              <w:ind w:left="459" w:hanging="426"/>
              <w:rPr>
                <w:rFonts w:ascii="Trebuchet MS" w:hAnsi="Trebuchet MS" w:cs="Arial"/>
                <w:sz w:val="22"/>
                <w:szCs w:val="22"/>
                <w:lang w:val="en-GB"/>
              </w:rPr>
            </w:pPr>
            <w:bookmarkStart w:id="208" w:name="_Toc100032320"/>
            <w:r w:rsidRPr="007B68CE">
              <w:rPr>
                <w:rFonts w:ascii="Trebuchet MS" w:hAnsi="Trebuchet MS" w:cs="Arial"/>
                <w:sz w:val="22"/>
                <w:szCs w:val="22"/>
                <w:lang w:val="en-GB"/>
              </w:rPr>
              <w:t xml:space="preserve">  Deviations, Reservations, and Omissions</w:t>
            </w:r>
          </w:p>
          <w:bookmarkEnd w:id="208"/>
          <w:p w14:paraId="50985B79" w14:textId="3C8695D7" w:rsidR="00BA6655" w:rsidRPr="007929E2" w:rsidRDefault="00BA6655" w:rsidP="008357E6">
            <w:pPr>
              <w:pStyle w:val="ListParagraph"/>
              <w:numPr>
                <w:ilvl w:val="1"/>
                <w:numId w:val="188"/>
              </w:numPr>
              <w:spacing w:after="120"/>
              <w:rPr>
                <w:rFonts w:ascii="Trebuchet MS" w:hAnsi="Trebuchet MS"/>
                <w:sz w:val="22"/>
                <w:szCs w:val="22"/>
              </w:rPr>
            </w:pPr>
            <w:r w:rsidRPr="007929E2">
              <w:rPr>
                <w:rFonts w:ascii="Trebuchet MS" w:hAnsi="Trebuchet MS"/>
                <w:sz w:val="22"/>
                <w:szCs w:val="22"/>
              </w:rPr>
              <w:t>During the evaluation of bids, the following definitions apply:</w:t>
            </w:r>
          </w:p>
          <w:p w14:paraId="7FFA0267" w14:textId="37564F26" w:rsidR="00BA6655" w:rsidRPr="007B68CE" w:rsidRDefault="00BA6655" w:rsidP="00BA6655">
            <w:pPr>
              <w:pStyle w:val="P3Header1-Clauses"/>
              <w:numPr>
                <w:ilvl w:val="0"/>
                <w:numId w:val="12"/>
              </w:numPr>
              <w:spacing w:after="120"/>
              <w:rPr>
                <w:rFonts w:ascii="Trebuchet MS" w:hAnsi="Trebuchet MS" w:cs="Arial"/>
                <w:sz w:val="22"/>
                <w:szCs w:val="22"/>
                <w:lang w:val="en-GB"/>
              </w:rPr>
            </w:pPr>
            <w:r w:rsidRPr="007B68CE">
              <w:rPr>
                <w:rFonts w:ascii="Trebuchet MS" w:hAnsi="Trebuchet MS" w:cs="Arial"/>
                <w:sz w:val="22"/>
                <w:szCs w:val="22"/>
                <w:lang w:val="en-GB"/>
              </w:rPr>
              <w:t xml:space="preserve">“Deviation” is a departure from the requirements specified in the bidding document; </w:t>
            </w:r>
          </w:p>
          <w:p w14:paraId="353B1444" w14:textId="5F49298C" w:rsidR="00BA6655" w:rsidRPr="007B68CE" w:rsidRDefault="00BA6655" w:rsidP="00BA6655">
            <w:pPr>
              <w:pStyle w:val="P3Header1-Clauses"/>
              <w:numPr>
                <w:ilvl w:val="0"/>
                <w:numId w:val="12"/>
              </w:numPr>
              <w:spacing w:after="120"/>
              <w:rPr>
                <w:rFonts w:ascii="Trebuchet MS" w:hAnsi="Trebuchet MS" w:cs="Arial"/>
                <w:sz w:val="22"/>
                <w:szCs w:val="22"/>
                <w:lang w:val="en-GB"/>
              </w:rPr>
            </w:pPr>
            <w:r w:rsidRPr="007B68CE">
              <w:rPr>
                <w:rFonts w:ascii="Trebuchet MS" w:hAnsi="Trebuchet MS" w:cs="Arial"/>
                <w:sz w:val="22"/>
                <w:szCs w:val="22"/>
                <w:lang w:val="en-GB"/>
              </w:rPr>
              <w:t>“Reservation” is the setting of limiting conditions or withholding from complete acceptance of the requirements specified in the bidding document; and</w:t>
            </w:r>
          </w:p>
          <w:p w14:paraId="36854F71" w14:textId="0B8C6550" w:rsidR="00BA6655" w:rsidRPr="007B68CE" w:rsidRDefault="00BA6655" w:rsidP="00BA6655">
            <w:pPr>
              <w:pStyle w:val="P3Header1-Clauses"/>
              <w:numPr>
                <w:ilvl w:val="0"/>
                <w:numId w:val="12"/>
              </w:numPr>
              <w:spacing w:after="120"/>
              <w:rPr>
                <w:rFonts w:ascii="Trebuchet MS" w:hAnsi="Trebuchet MS" w:cs="Arial"/>
                <w:sz w:val="22"/>
                <w:szCs w:val="22"/>
                <w:lang w:val="en-GB"/>
              </w:rPr>
            </w:pPr>
            <w:r w:rsidRPr="007B68CE">
              <w:rPr>
                <w:rFonts w:ascii="Trebuchet MS" w:hAnsi="Trebuchet MS" w:cs="Arial"/>
                <w:sz w:val="22"/>
                <w:szCs w:val="22"/>
                <w:lang w:val="en-GB"/>
              </w:rPr>
              <w:t>“Omission” is the failure to submit part or all of the information or documentation required in the bidding document.</w:t>
            </w:r>
          </w:p>
        </w:tc>
      </w:tr>
      <w:tr w:rsidR="00BA6655" w:rsidRPr="007B68CE" w14:paraId="342D739B" w14:textId="77777777" w:rsidTr="007929E2">
        <w:tc>
          <w:tcPr>
            <w:tcW w:w="8752" w:type="dxa"/>
          </w:tcPr>
          <w:p w14:paraId="2FF5ECE7" w14:textId="5928ADA7" w:rsidR="00BA6655" w:rsidRPr="007B68CE" w:rsidRDefault="00BA6655" w:rsidP="00BA6655">
            <w:pPr>
              <w:pStyle w:val="StyleHeader1-ClausesLeft0Hanging03After0pt"/>
              <w:tabs>
                <w:tab w:val="num" w:pos="2445"/>
              </w:tabs>
              <w:spacing w:after="120"/>
              <w:ind w:left="459" w:hanging="426"/>
              <w:rPr>
                <w:rFonts w:ascii="Trebuchet MS" w:hAnsi="Trebuchet MS" w:cs="Arial"/>
                <w:sz w:val="22"/>
                <w:szCs w:val="22"/>
                <w:lang w:val="en-GB"/>
              </w:rPr>
            </w:pPr>
            <w:bookmarkStart w:id="209" w:name="_Toc424009130"/>
            <w:bookmarkStart w:id="210" w:name="_Toc100032321"/>
            <w:bookmarkStart w:id="211" w:name="_Toc438438853"/>
            <w:bookmarkStart w:id="212" w:name="_Toc438532632"/>
            <w:bookmarkStart w:id="213" w:name="_Toc438733997"/>
            <w:bookmarkStart w:id="214" w:name="_Toc438907034"/>
            <w:bookmarkStart w:id="215" w:name="_Toc438907233"/>
            <w:r w:rsidRPr="007B68CE">
              <w:rPr>
                <w:rFonts w:ascii="Trebuchet MS" w:hAnsi="Trebuchet MS" w:cs="Arial"/>
                <w:sz w:val="22"/>
                <w:szCs w:val="22"/>
                <w:lang w:val="en-GB"/>
              </w:rPr>
              <w:t xml:space="preserve">  Determination of Responsiveness</w:t>
            </w:r>
            <w:bookmarkEnd w:id="209"/>
            <w:bookmarkEnd w:id="210"/>
            <w:r w:rsidRPr="007B68CE">
              <w:rPr>
                <w:rFonts w:ascii="Trebuchet MS" w:hAnsi="Trebuchet MS" w:cs="Arial"/>
                <w:sz w:val="22"/>
                <w:szCs w:val="22"/>
                <w:lang w:val="en-GB"/>
              </w:rPr>
              <w:t xml:space="preserve"> </w:t>
            </w:r>
          </w:p>
          <w:bookmarkEnd w:id="211"/>
          <w:bookmarkEnd w:id="212"/>
          <w:bookmarkEnd w:id="213"/>
          <w:bookmarkEnd w:id="214"/>
          <w:bookmarkEnd w:id="215"/>
          <w:p w14:paraId="60E5C760" w14:textId="12784EAF" w:rsidR="00BA6655" w:rsidRPr="007929E2" w:rsidRDefault="00BA6655" w:rsidP="008357E6">
            <w:pPr>
              <w:pStyle w:val="ListParagraph"/>
              <w:numPr>
                <w:ilvl w:val="1"/>
                <w:numId w:val="189"/>
              </w:numPr>
              <w:spacing w:after="120"/>
              <w:rPr>
                <w:rFonts w:ascii="Trebuchet MS" w:hAnsi="Trebuchet MS"/>
                <w:sz w:val="22"/>
                <w:szCs w:val="22"/>
              </w:rPr>
            </w:pPr>
            <w:r w:rsidRPr="007929E2">
              <w:rPr>
                <w:rFonts w:ascii="Trebuchet MS" w:hAnsi="Trebuchet MS"/>
                <w:sz w:val="22"/>
                <w:szCs w:val="22"/>
              </w:rPr>
              <w:t xml:space="preserve">The procuring entity’s determination of a bid’s responsiveness is to be based on the contents of the bid itself. </w:t>
            </w:r>
          </w:p>
          <w:p w14:paraId="00754F9D" w14:textId="0ABBFA5C" w:rsidR="00BA6655" w:rsidRPr="007929E2" w:rsidRDefault="00BA6655" w:rsidP="008357E6">
            <w:pPr>
              <w:pStyle w:val="ListParagraph"/>
              <w:numPr>
                <w:ilvl w:val="1"/>
                <w:numId w:val="189"/>
              </w:numPr>
              <w:spacing w:after="120"/>
              <w:rPr>
                <w:rFonts w:ascii="Trebuchet MS" w:hAnsi="Trebuchet MS"/>
                <w:sz w:val="22"/>
                <w:szCs w:val="22"/>
              </w:rPr>
            </w:pPr>
            <w:r w:rsidRPr="007929E2">
              <w:rPr>
                <w:rFonts w:ascii="Trebuchet MS" w:hAnsi="Trebuchet MS"/>
                <w:sz w:val="22"/>
                <w:szCs w:val="22"/>
              </w:rPr>
              <w:t xml:space="preserve">A substantially responsive bid is one that conforms to all the terms, conditions and specifications of the bidding documents without material deviation, reservation or omission. </w:t>
            </w:r>
          </w:p>
          <w:p w14:paraId="088E37BB" w14:textId="4A10C57E" w:rsidR="00BA6655" w:rsidRPr="007B68CE" w:rsidRDefault="00BA6655" w:rsidP="008357E6">
            <w:pPr>
              <w:pStyle w:val="ListParagraph"/>
              <w:numPr>
                <w:ilvl w:val="1"/>
                <w:numId w:val="189"/>
              </w:numPr>
              <w:spacing w:after="120"/>
              <w:ind w:left="597" w:hanging="597"/>
              <w:contextualSpacing w:val="0"/>
              <w:rPr>
                <w:rFonts w:ascii="Trebuchet MS" w:hAnsi="Trebuchet MS"/>
                <w:sz w:val="22"/>
                <w:szCs w:val="22"/>
              </w:rPr>
            </w:pPr>
            <w:r w:rsidRPr="007B68CE">
              <w:rPr>
                <w:rFonts w:ascii="Trebuchet MS" w:hAnsi="Trebuchet MS"/>
                <w:sz w:val="22"/>
                <w:szCs w:val="22"/>
              </w:rPr>
              <w:t xml:space="preserve">A material deviation, reservation or omission is one that: </w:t>
            </w:r>
          </w:p>
          <w:p w14:paraId="52FCC44B" w14:textId="77777777" w:rsidR="00BA6655" w:rsidRPr="007B68CE" w:rsidRDefault="00BA6655" w:rsidP="00BA6655">
            <w:pPr>
              <w:autoSpaceDE w:val="0"/>
              <w:autoSpaceDN w:val="0"/>
              <w:spacing w:after="120"/>
              <w:ind w:left="720"/>
              <w:rPr>
                <w:rFonts w:ascii="Trebuchet MS" w:hAnsi="Trebuchet MS"/>
                <w:sz w:val="22"/>
                <w:szCs w:val="22"/>
              </w:rPr>
            </w:pPr>
            <w:r w:rsidRPr="007B68CE">
              <w:rPr>
                <w:rFonts w:ascii="Trebuchet MS" w:hAnsi="Trebuchet MS"/>
                <w:sz w:val="22"/>
                <w:szCs w:val="22"/>
              </w:rPr>
              <w:t>(a) affects in any substantial way the scope, quality, or performance of the works specified in the contract; or</w:t>
            </w:r>
          </w:p>
          <w:p w14:paraId="46035666" w14:textId="5E05CF19" w:rsidR="00BA6655" w:rsidRPr="007B68CE" w:rsidRDefault="00BA6655" w:rsidP="00BA6655">
            <w:pPr>
              <w:autoSpaceDE w:val="0"/>
              <w:autoSpaceDN w:val="0"/>
              <w:spacing w:after="120"/>
              <w:ind w:left="720"/>
              <w:rPr>
                <w:rFonts w:ascii="Trebuchet MS" w:hAnsi="Trebuchet MS"/>
                <w:sz w:val="22"/>
                <w:szCs w:val="22"/>
              </w:rPr>
            </w:pPr>
            <w:r w:rsidRPr="007B68CE">
              <w:rPr>
                <w:rFonts w:ascii="Trebuchet MS" w:hAnsi="Trebuchet MS"/>
                <w:sz w:val="22"/>
                <w:szCs w:val="22"/>
              </w:rPr>
              <w:t xml:space="preserve">(b) limits in any substantial way, inconsistent with the bidding documents, the </w:t>
            </w:r>
            <w:r>
              <w:rPr>
                <w:rFonts w:ascii="Trebuchet MS" w:hAnsi="Trebuchet MS"/>
                <w:sz w:val="22"/>
                <w:szCs w:val="22"/>
              </w:rPr>
              <w:t>procuring entity</w:t>
            </w:r>
            <w:r w:rsidRPr="007B68CE">
              <w:rPr>
                <w:rFonts w:ascii="Trebuchet MS" w:hAnsi="Trebuchet MS"/>
                <w:sz w:val="22"/>
                <w:szCs w:val="22"/>
              </w:rPr>
              <w:t>’s rights or the bidder’s obligations under the contract; or</w:t>
            </w:r>
          </w:p>
          <w:p w14:paraId="09166924" w14:textId="312F7093" w:rsidR="00BA6655" w:rsidRPr="007B68CE" w:rsidRDefault="00BA6655" w:rsidP="00BA6655">
            <w:pPr>
              <w:autoSpaceDE w:val="0"/>
              <w:autoSpaceDN w:val="0"/>
              <w:spacing w:after="120"/>
              <w:ind w:left="720"/>
              <w:rPr>
                <w:rFonts w:ascii="Trebuchet MS" w:hAnsi="Trebuchet MS"/>
                <w:sz w:val="22"/>
                <w:szCs w:val="22"/>
              </w:rPr>
            </w:pPr>
            <w:r w:rsidRPr="007B68CE">
              <w:rPr>
                <w:rFonts w:ascii="Trebuchet MS" w:hAnsi="Trebuchet MS"/>
                <w:sz w:val="22"/>
                <w:szCs w:val="22"/>
              </w:rPr>
              <w:t>(c) if rectified</w:t>
            </w:r>
            <w:r>
              <w:rPr>
                <w:rFonts w:ascii="Trebuchet MS" w:hAnsi="Trebuchet MS"/>
                <w:sz w:val="22"/>
                <w:szCs w:val="22"/>
              </w:rPr>
              <w:t>,</w:t>
            </w:r>
            <w:r w:rsidRPr="007B68CE">
              <w:rPr>
                <w:rFonts w:ascii="Trebuchet MS" w:hAnsi="Trebuchet MS"/>
                <w:sz w:val="22"/>
                <w:szCs w:val="22"/>
              </w:rPr>
              <w:t xml:space="preserve"> would unfairly affect the competitive position of other bidders presenting substantially responsive bids.</w:t>
            </w:r>
          </w:p>
          <w:p w14:paraId="74491EBF" w14:textId="23048D82" w:rsidR="00BA6655" w:rsidRPr="007B68CE" w:rsidRDefault="00BA6655" w:rsidP="008357E6">
            <w:pPr>
              <w:pStyle w:val="ListParagraph"/>
              <w:numPr>
                <w:ilvl w:val="1"/>
                <w:numId w:val="189"/>
              </w:numPr>
              <w:spacing w:after="120"/>
              <w:ind w:left="597" w:hanging="597"/>
              <w:contextualSpacing w:val="0"/>
              <w:rPr>
                <w:rFonts w:ascii="Trebuchet MS" w:hAnsi="Trebuchet MS" w:cs="Arial"/>
                <w:sz w:val="22"/>
                <w:szCs w:val="22"/>
              </w:rPr>
            </w:pPr>
            <w:r w:rsidRPr="007B68CE">
              <w:rPr>
                <w:rFonts w:ascii="Trebuchet MS" w:hAnsi="Trebuchet MS"/>
                <w:sz w:val="22"/>
                <w:szCs w:val="22"/>
              </w:rPr>
              <w:t xml:space="preserve">If a bid is not substantially responsive to the bidding documents, it shall be rejected by the </w:t>
            </w:r>
            <w:r>
              <w:rPr>
                <w:rFonts w:ascii="Trebuchet MS" w:hAnsi="Trebuchet MS"/>
                <w:sz w:val="22"/>
                <w:szCs w:val="22"/>
              </w:rPr>
              <w:t>procuring entity</w:t>
            </w:r>
            <w:r w:rsidRPr="007B68CE">
              <w:rPr>
                <w:rFonts w:ascii="Trebuchet MS" w:hAnsi="Trebuchet MS"/>
                <w:sz w:val="22"/>
                <w:szCs w:val="22"/>
              </w:rPr>
              <w:t xml:space="preserve"> and may not subsequently be made responsive by the bidder by correction of the material deviation, reservation, or omission.  </w:t>
            </w:r>
          </w:p>
        </w:tc>
      </w:tr>
      <w:tr w:rsidR="00BA6655" w:rsidRPr="007B68CE" w14:paraId="63AD086C" w14:textId="77777777" w:rsidTr="007929E2">
        <w:tc>
          <w:tcPr>
            <w:tcW w:w="8752" w:type="dxa"/>
          </w:tcPr>
          <w:p w14:paraId="4BCF0A9D" w14:textId="4BA73094" w:rsidR="00BA6655" w:rsidRPr="007B68CE" w:rsidRDefault="00BA6655" w:rsidP="00BA6655">
            <w:pPr>
              <w:pStyle w:val="StyleHeader1-ClausesLeft0Hanging03After0pt"/>
              <w:tabs>
                <w:tab w:val="num" w:pos="2445"/>
              </w:tabs>
              <w:spacing w:after="120"/>
              <w:ind w:left="459" w:hanging="426"/>
              <w:rPr>
                <w:rFonts w:ascii="Trebuchet MS" w:hAnsi="Trebuchet MS" w:cs="Arial"/>
                <w:sz w:val="22"/>
                <w:szCs w:val="22"/>
                <w:lang w:val="en-GB"/>
              </w:rPr>
            </w:pPr>
            <w:bookmarkStart w:id="216" w:name="_Toc438532634"/>
            <w:bookmarkStart w:id="217" w:name="_Toc438532635"/>
            <w:bookmarkStart w:id="218" w:name="_Toc100032322"/>
            <w:bookmarkStart w:id="219" w:name="_Toc438438854"/>
            <w:bookmarkStart w:id="220" w:name="_Toc438532636"/>
            <w:bookmarkStart w:id="221" w:name="_Toc438733998"/>
            <w:bookmarkStart w:id="222" w:name="_Toc438907035"/>
            <w:bookmarkStart w:id="223" w:name="_Toc438907234"/>
            <w:bookmarkEnd w:id="216"/>
            <w:bookmarkEnd w:id="217"/>
            <w:r w:rsidRPr="007B68CE">
              <w:rPr>
                <w:rFonts w:ascii="Trebuchet MS" w:hAnsi="Trebuchet MS" w:cs="Arial"/>
                <w:sz w:val="22"/>
                <w:szCs w:val="22"/>
                <w:lang w:val="en-GB"/>
              </w:rPr>
              <w:t xml:space="preserve">  Nonmaterial Nonconformities</w:t>
            </w:r>
            <w:bookmarkEnd w:id="218"/>
            <w:r w:rsidRPr="007B68CE">
              <w:rPr>
                <w:rFonts w:ascii="Trebuchet MS" w:hAnsi="Trebuchet MS" w:cs="Arial"/>
                <w:sz w:val="22"/>
                <w:szCs w:val="22"/>
                <w:lang w:val="en-GB"/>
              </w:rPr>
              <w:t xml:space="preserve"> </w:t>
            </w:r>
          </w:p>
          <w:p w14:paraId="29D11713" w14:textId="7410B97B" w:rsidR="00BA6655" w:rsidRPr="007929E2" w:rsidRDefault="00BA6655" w:rsidP="008357E6">
            <w:pPr>
              <w:pStyle w:val="ListParagraph"/>
              <w:numPr>
                <w:ilvl w:val="1"/>
                <w:numId w:val="190"/>
              </w:numPr>
              <w:spacing w:after="120"/>
              <w:rPr>
                <w:rFonts w:ascii="Trebuchet MS" w:hAnsi="Trebuchet MS" w:cs="Arial"/>
                <w:sz w:val="22"/>
                <w:szCs w:val="22"/>
              </w:rPr>
            </w:pPr>
            <w:bookmarkStart w:id="224" w:name="_Hlt438533232"/>
            <w:bookmarkEnd w:id="219"/>
            <w:bookmarkEnd w:id="220"/>
            <w:bookmarkEnd w:id="221"/>
            <w:bookmarkEnd w:id="222"/>
            <w:bookmarkEnd w:id="223"/>
            <w:bookmarkEnd w:id="224"/>
            <w:r w:rsidRPr="007929E2">
              <w:rPr>
                <w:rFonts w:ascii="Trebuchet MS" w:hAnsi="Trebuchet MS"/>
                <w:sz w:val="22"/>
                <w:szCs w:val="22"/>
              </w:rPr>
              <w:t xml:space="preserve">Provided that a bid is substantially responsive, the procuring entity may waive any non-conformities in the bid that do not constitute a material deviation, reservation or omission. Provided that a bid is substantially responsive, the procuring entity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 Provided that a bid is substantially responsive, the procuring entity shall rectify nonmaterial nonconformities related to the bid price.  To this effect, the bid price shall be adjusted, for comparison purposes only, to reflect the price of a missing or non-conforming item or component. The adjustment shall be made using the method indicated in the </w:t>
            </w:r>
            <w:r w:rsidRPr="007929E2">
              <w:rPr>
                <w:rFonts w:ascii="Trebuchet MS" w:hAnsi="Trebuchet MS"/>
                <w:b/>
                <w:sz w:val="22"/>
                <w:szCs w:val="22"/>
              </w:rPr>
              <w:t>BDS</w:t>
            </w:r>
            <w:r w:rsidRPr="007929E2">
              <w:rPr>
                <w:rFonts w:ascii="Trebuchet MS" w:hAnsi="Trebuchet MS"/>
                <w:sz w:val="22"/>
                <w:szCs w:val="22"/>
              </w:rPr>
              <w:t>.</w:t>
            </w:r>
          </w:p>
          <w:p w14:paraId="0E9E22E3" w14:textId="2EA86B40" w:rsidR="00BA6655" w:rsidRPr="007929E2" w:rsidRDefault="007929E2" w:rsidP="007929E2">
            <w:pPr>
              <w:spacing w:after="120"/>
              <w:rPr>
                <w:rFonts w:ascii="Trebuchet MS" w:hAnsi="Trebuchet MS" w:cs="Arial"/>
                <w:sz w:val="22"/>
                <w:szCs w:val="22"/>
              </w:rPr>
            </w:pPr>
            <w:r>
              <w:rPr>
                <w:rFonts w:ascii="Trebuchet MS" w:hAnsi="Trebuchet MS" w:cs="Arial"/>
                <w:sz w:val="22"/>
                <w:szCs w:val="22"/>
              </w:rPr>
              <w:t xml:space="preserve"> </w:t>
            </w:r>
          </w:p>
        </w:tc>
      </w:tr>
      <w:tr w:rsidR="00BA6655" w:rsidRPr="007B68CE" w14:paraId="0A06B02D" w14:textId="77777777" w:rsidTr="007929E2">
        <w:tc>
          <w:tcPr>
            <w:tcW w:w="8752" w:type="dxa"/>
          </w:tcPr>
          <w:p w14:paraId="395116A9" w14:textId="32C47A52" w:rsidR="00BA6655" w:rsidRPr="007B68CE" w:rsidRDefault="00BA6655" w:rsidP="00BA6655">
            <w:pPr>
              <w:pStyle w:val="StyleHeader1-ClausesLeft0Hanging03After0pt"/>
              <w:tabs>
                <w:tab w:val="num" w:pos="2445"/>
              </w:tabs>
              <w:spacing w:after="120"/>
              <w:ind w:left="459" w:hanging="426"/>
              <w:rPr>
                <w:rFonts w:ascii="Trebuchet MS" w:hAnsi="Trebuchet MS" w:cs="Arial"/>
                <w:sz w:val="22"/>
                <w:szCs w:val="22"/>
                <w:lang w:val="en-GB"/>
              </w:rPr>
            </w:pPr>
            <w:bookmarkStart w:id="225" w:name="_Toc438532637"/>
            <w:bookmarkStart w:id="226" w:name="_Toc438532639"/>
            <w:bookmarkStart w:id="227" w:name="_Toc100032323"/>
            <w:bookmarkEnd w:id="225"/>
            <w:bookmarkEnd w:id="226"/>
            <w:r w:rsidRPr="007B68CE">
              <w:rPr>
                <w:rFonts w:ascii="Trebuchet MS" w:hAnsi="Trebuchet MS" w:cs="Arial"/>
                <w:sz w:val="22"/>
                <w:szCs w:val="22"/>
                <w:lang w:val="en-GB"/>
              </w:rPr>
              <w:t xml:space="preserve">   Correction of Arithmetical Errors</w:t>
            </w:r>
          </w:p>
          <w:bookmarkEnd w:id="227"/>
          <w:p w14:paraId="41D707FC" w14:textId="70CF0039" w:rsidR="00BA6655" w:rsidRPr="007929E2" w:rsidRDefault="00BA6655" w:rsidP="008357E6">
            <w:pPr>
              <w:pStyle w:val="ListParagraph"/>
              <w:numPr>
                <w:ilvl w:val="1"/>
                <w:numId w:val="191"/>
              </w:numPr>
              <w:spacing w:after="120"/>
              <w:rPr>
                <w:rFonts w:ascii="Trebuchet MS" w:hAnsi="Trebuchet MS" w:cs="Arial"/>
                <w:sz w:val="22"/>
                <w:szCs w:val="22"/>
              </w:rPr>
            </w:pPr>
            <w:r w:rsidRPr="007929E2">
              <w:rPr>
                <w:rFonts w:ascii="Trebuchet MS" w:hAnsi="Trebuchet MS" w:cs="Arial"/>
                <w:sz w:val="22"/>
                <w:szCs w:val="22"/>
              </w:rPr>
              <w:t>Provided that the bid is substantially responsive, the procuring entity shall correct arithmetical errors on the following basis:</w:t>
            </w:r>
          </w:p>
          <w:p w14:paraId="715A138E" w14:textId="67EC5FE5" w:rsidR="00BA6655" w:rsidRPr="007B68CE" w:rsidRDefault="00BA6655" w:rsidP="00BA6655">
            <w:pPr>
              <w:pStyle w:val="P3Header1-Clauses"/>
              <w:numPr>
                <w:ilvl w:val="0"/>
                <w:numId w:val="0"/>
              </w:numPr>
              <w:spacing w:after="120"/>
              <w:ind w:left="1008" w:hanging="432"/>
              <w:rPr>
                <w:rFonts w:ascii="Trebuchet MS" w:hAnsi="Trebuchet MS" w:cs="Arial"/>
                <w:sz w:val="22"/>
                <w:szCs w:val="22"/>
                <w:lang w:val="en-GB"/>
              </w:rPr>
            </w:pPr>
            <w:r w:rsidRPr="007B68CE">
              <w:rPr>
                <w:rFonts w:ascii="Trebuchet MS" w:hAnsi="Trebuchet MS" w:cs="Arial"/>
                <w:sz w:val="22"/>
                <w:szCs w:val="22"/>
                <w:lang w:val="en-GB"/>
              </w:rPr>
              <w:t>(a)</w:t>
            </w:r>
            <w:r w:rsidRPr="007B68CE">
              <w:rPr>
                <w:rFonts w:ascii="Trebuchet MS" w:hAnsi="Trebuchet MS" w:cs="Arial"/>
                <w:sz w:val="22"/>
                <w:szCs w:val="22"/>
                <w:lang w:val="en-GB"/>
              </w:rPr>
              <w:tab/>
              <w:t>if there is a discrepancy between the unit price and the total price that is obtained by multiplying the unit price and quantity, the unit price shall prevail and the total price shall be corrected, unless in the opinion of the</w:t>
            </w:r>
            <w:r w:rsidRPr="007B68CE">
              <w:rPr>
                <w:rFonts w:ascii="Trebuchet MS" w:hAnsi="Trebuchet MS" w:cs="Arial"/>
                <w:i/>
                <w:iCs/>
                <w:sz w:val="22"/>
                <w:szCs w:val="22"/>
                <w:lang w:val="en-GB"/>
              </w:rPr>
              <w:t xml:space="preserve"> </w:t>
            </w:r>
            <w:r>
              <w:rPr>
                <w:rFonts w:ascii="Trebuchet MS" w:hAnsi="Trebuchet MS" w:cs="Arial"/>
                <w:iCs/>
                <w:sz w:val="22"/>
                <w:szCs w:val="22"/>
                <w:lang w:val="en-GB"/>
              </w:rPr>
              <w:t>procuring entity</w:t>
            </w:r>
            <w:r w:rsidRPr="007B68CE">
              <w:rPr>
                <w:rFonts w:ascii="Trebuchet MS" w:hAnsi="Trebuchet MS" w:cs="Arial"/>
                <w:sz w:val="22"/>
                <w:szCs w:val="22"/>
                <w:lang w:val="en-GB"/>
              </w:rPr>
              <w:t xml:space="preserve"> there is an obvious misplacement of the decimal point in the unit price, in which case the total price as quoted shall govern and the unit price shall be corrected;</w:t>
            </w:r>
          </w:p>
          <w:p w14:paraId="27AD21FA" w14:textId="77777777" w:rsidR="00BA6655" w:rsidRPr="007B68CE" w:rsidRDefault="00BA6655" w:rsidP="00BA6655">
            <w:pPr>
              <w:pStyle w:val="P3Header1-Clauses"/>
              <w:numPr>
                <w:ilvl w:val="0"/>
                <w:numId w:val="0"/>
              </w:numPr>
              <w:spacing w:after="120"/>
              <w:ind w:left="1008" w:hanging="432"/>
              <w:rPr>
                <w:rFonts w:ascii="Trebuchet MS" w:hAnsi="Trebuchet MS" w:cs="Arial"/>
                <w:sz w:val="22"/>
                <w:szCs w:val="22"/>
                <w:lang w:val="en-GB"/>
              </w:rPr>
            </w:pPr>
            <w:r w:rsidRPr="007B68CE">
              <w:rPr>
                <w:rFonts w:ascii="Trebuchet MS" w:hAnsi="Trebuchet MS" w:cs="Arial"/>
                <w:sz w:val="22"/>
                <w:szCs w:val="22"/>
                <w:lang w:val="en-GB"/>
              </w:rPr>
              <w:t>(b)</w:t>
            </w:r>
            <w:r w:rsidRPr="007B68CE">
              <w:rPr>
                <w:rFonts w:ascii="Trebuchet MS" w:hAnsi="Trebuchet MS" w:cs="Arial"/>
                <w:sz w:val="22"/>
                <w:szCs w:val="22"/>
                <w:lang w:val="en-GB"/>
              </w:rPr>
              <w:tab/>
              <w:t>if there is an error in a total corresponding to the addition or subtraction of subtotals, the subtotals shall prevail and the total shall be corrected; and</w:t>
            </w:r>
          </w:p>
          <w:p w14:paraId="24A1BCC7" w14:textId="54087F2E" w:rsidR="00BA6655" w:rsidRPr="007B68CE" w:rsidRDefault="00BA6655" w:rsidP="00BA6655">
            <w:pPr>
              <w:pStyle w:val="P3Header1-Clauses"/>
              <w:numPr>
                <w:ilvl w:val="0"/>
                <w:numId w:val="0"/>
              </w:numPr>
              <w:spacing w:after="120"/>
              <w:ind w:left="1008" w:hanging="432"/>
              <w:rPr>
                <w:rFonts w:ascii="Trebuchet MS" w:hAnsi="Trebuchet MS" w:cs="Arial"/>
                <w:sz w:val="22"/>
                <w:szCs w:val="22"/>
                <w:lang w:val="en-GB"/>
              </w:rPr>
            </w:pPr>
            <w:r w:rsidRPr="007B68CE">
              <w:rPr>
                <w:rFonts w:ascii="Trebuchet MS" w:hAnsi="Trebuchet MS" w:cs="Arial"/>
                <w:sz w:val="22"/>
                <w:szCs w:val="22"/>
                <w:lang w:val="en-GB"/>
              </w:rPr>
              <w:t>(c)</w:t>
            </w:r>
            <w:r w:rsidRPr="007B68CE">
              <w:rPr>
                <w:rFonts w:ascii="Trebuchet MS" w:hAnsi="Trebuchet MS" w:cs="Arial"/>
                <w:sz w:val="22"/>
                <w:szCs w:val="22"/>
                <w:lang w:val="en-GB"/>
              </w:rPr>
              <w:tab/>
              <w:t>if there is a discrepancy between words and figures, the amount in words shall prevail, unless the amount expressed in words is related to an arithmetic error, in which case the amount in figures shall prevail subject to (a) and (b) above.</w:t>
            </w:r>
          </w:p>
          <w:p w14:paraId="37FD432C" w14:textId="560D3DC6" w:rsidR="00BA6655" w:rsidRPr="007929E2" w:rsidRDefault="00BA6655" w:rsidP="008357E6">
            <w:pPr>
              <w:pStyle w:val="ListParagraph"/>
              <w:numPr>
                <w:ilvl w:val="1"/>
                <w:numId w:val="191"/>
              </w:numPr>
              <w:spacing w:after="120"/>
              <w:rPr>
                <w:rFonts w:ascii="Trebuchet MS" w:hAnsi="Trebuchet MS" w:cs="Arial"/>
                <w:sz w:val="22"/>
                <w:szCs w:val="22"/>
              </w:rPr>
            </w:pPr>
            <w:r w:rsidRPr="007929E2">
              <w:rPr>
                <w:rFonts w:ascii="Trebuchet MS" w:hAnsi="Trebuchet MS" w:cs="Arial"/>
                <w:sz w:val="22"/>
                <w:szCs w:val="22"/>
              </w:rPr>
              <w:t>If the bidder that submitted the lowest evaluated or most advantageous bid does not accept the correction of errors, its bid shall be rejected.</w:t>
            </w:r>
          </w:p>
        </w:tc>
      </w:tr>
      <w:tr w:rsidR="00BA6655" w:rsidRPr="007B68CE" w14:paraId="63E2A2ED" w14:textId="77777777" w:rsidTr="007929E2">
        <w:tc>
          <w:tcPr>
            <w:tcW w:w="8752" w:type="dxa"/>
          </w:tcPr>
          <w:p w14:paraId="4C7CDA6E" w14:textId="1B82AFDA" w:rsidR="00BA6655" w:rsidRPr="00D7214A" w:rsidRDefault="00BA6655" w:rsidP="007929E2">
            <w:pPr>
              <w:pStyle w:val="StyleHeader1-ClausesLeft0Hanging03After0pt"/>
              <w:rPr>
                <w:rFonts w:ascii="Trebuchet MS" w:hAnsi="Trebuchet MS"/>
                <w:sz w:val="22"/>
                <w:szCs w:val="22"/>
              </w:rPr>
            </w:pPr>
            <w:bookmarkStart w:id="228" w:name="_Toc100032324"/>
            <w:r w:rsidRPr="007B68CE">
              <w:t xml:space="preserve">  </w:t>
            </w:r>
            <w:r w:rsidRPr="00D7214A">
              <w:rPr>
                <w:rFonts w:ascii="Trebuchet MS" w:hAnsi="Trebuchet MS"/>
                <w:sz w:val="22"/>
                <w:szCs w:val="22"/>
              </w:rPr>
              <w:t>Conversion to Single Currency</w:t>
            </w:r>
            <w:bookmarkEnd w:id="228"/>
            <w:r w:rsidRPr="00D7214A">
              <w:rPr>
                <w:rFonts w:ascii="Trebuchet MS" w:hAnsi="Trebuchet MS"/>
                <w:sz w:val="22"/>
                <w:szCs w:val="22"/>
              </w:rPr>
              <w:t xml:space="preserve"> </w:t>
            </w:r>
          </w:p>
          <w:p w14:paraId="51324A11" w14:textId="77777777" w:rsidR="00BA6655" w:rsidRPr="00FA772A" w:rsidRDefault="00BA6655" w:rsidP="007929E2">
            <w:pPr>
              <w:pStyle w:val="ListParagraph"/>
              <w:numPr>
                <w:ilvl w:val="1"/>
                <w:numId w:val="8"/>
              </w:numPr>
              <w:spacing w:after="120"/>
              <w:rPr>
                <w:rFonts w:ascii="Trebuchet MS" w:hAnsi="Trebuchet MS" w:cs="Arial"/>
                <w:sz w:val="22"/>
                <w:szCs w:val="22"/>
              </w:rPr>
            </w:pPr>
            <w:r w:rsidRPr="007B68CE">
              <w:rPr>
                <w:rFonts w:ascii="Trebuchet MS" w:hAnsi="Trebuchet MS" w:cs="Arial"/>
                <w:sz w:val="22"/>
                <w:szCs w:val="22"/>
              </w:rPr>
              <w:t xml:space="preserve">For evaluation and comparison purposes, the </w:t>
            </w:r>
            <w:r>
              <w:rPr>
                <w:rFonts w:ascii="Trebuchet MS" w:hAnsi="Trebuchet MS" w:cs="Arial"/>
                <w:sz w:val="22"/>
                <w:szCs w:val="22"/>
              </w:rPr>
              <w:t>procuring entity</w:t>
            </w:r>
            <w:r w:rsidRPr="007B68CE">
              <w:rPr>
                <w:rFonts w:ascii="Trebuchet MS" w:hAnsi="Trebuchet MS" w:cs="Arial"/>
                <w:sz w:val="22"/>
                <w:szCs w:val="22"/>
              </w:rPr>
              <w:t xml:space="preserve"> shall convert all bid prices expressed in amounts in various currencies into an amount in a single currency specified in the </w:t>
            </w:r>
            <w:r w:rsidRPr="00C90A82">
              <w:rPr>
                <w:rFonts w:ascii="Trebuchet MS" w:hAnsi="Trebuchet MS" w:cs="Arial"/>
                <w:b/>
                <w:sz w:val="22"/>
                <w:szCs w:val="22"/>
              </w:rPr>
              <w:t>BDS</w:t>
            </w:r>
            <w:r w:rsidRPr="007B68CE">
              <w:rPr>
                <w:rFonts w:ascii="Trebuchet MS" w:hAnsi="Trebuchet MS" w:cs="Arial"/>
                <w:sz w:val="22"/>
                <w:szCs w:val="22"/>
              </w:rPr>
              <w:t xml:space="preserve">, using the selling exchange rates established by the source and on the date specified in the </w:t>
            </w:r>
            <w:r w:rsidRPr="00C90A82">
              <w:rPr>
                <w:rFonts w:ascii="Trebuchet MS" w:hAnsi="Trebuchet MS" w:cs="Arial"/>
                <w:b/>
                <w:sz w:val="22"/>
                <w:szCs w:val="22"/>
              </w:rPr>
              <w:t>BDS</w:t>
            </w:r>
            <w:r w:rsidRPr="007B68CE">
              <w:rPr>
                <w:rFonts w:ascii="Trebuchet MS" w:hAnsi="Trebuchet MS" w:cs="Arial"/>
                <w:sz w:val="22"/>
                <w:szCs w:val="22"/>
              </w:rPr>
              <w:t>.</w:t>
            </w:r>
            <w:r w:rsidRPr="007B68CE">
              <w:rPr>
                <w:rFonts w:ascii="Trebuchet MS" w:hAnsi="Trebuchet MS"/>
                <w:b/>
                <w:sz w:val="22"/>
                <w:szCs w:val="22"/>
              </w:rPr>
              <w:t xml:space="preserve"> </w:t>
            </w:r>
          </w:p>
          <w:p w14:paraId="281FB800" w14:textId="54D81EB9" w:rsidR="00BA6655" w:rsidRPr="007B68CE" w:rsidRDefault="00BA6655" w:rsidP="00BA6655">
            <w:pPr>
              <w:pStyle w:val="ListParagraph"/>
              <w:spacing w:after="120"/>
              <w:ind w:left="450"/>
              <w:rPr>
                <w:rFonts w:ascii="Trebuchet MS" w:hAnsi="Trebuchet MS" w:cs="Arial"/>
                <w:sz w:val="22"/>
                <w:szCs w:val="22"/>
              </w:rPr>
            </w:pPr>
          </w:p>
        </w:tc>
      </w:tr>
      <w:tr w:rsidR="00BA6655" w:rsidRPr="007B68CE" w14:paraId="4FCC0BFF" w14:textId="77777777" w:rsidTr="007929E2">
        <w:tc>
          <w:tcPr>
            <w:tcW w:w="8752" w:type="dxa"/>
          </w:tcPr>
          <w:p w14:paraId="34A337DB" w14:textId="1A520C87" w:rsidR="00BA6655" w:rsidRPr="007B68CE" w:rsidRDefault="00BA6655" w:rsidP="007929E2">
            <w:pPr>
              <w:pStyle w:val="StyleHeader1-ClausesLeft0Hanging03After0pt"/>
              <w:tabs>
                <w:tab w:val="clear" w:pos="342"/>
                <w:tab w:val="num" w:pos="360"/>
              </w:tabs>
              <w:spacing w:after="120"/>
              <w:rPr>
                <w:rFonts w:ascii="Trebuchet MS" w:hAnsi="Trebuchet MS" w:cs="Arial"/>
                <w:sz w:val="22"/>
                <w:szCs w:val="22"/>
                <w:lang w:val="en-GB"/>
              </w:rPr>
            </w:pPr>
            <w:r w:rsidRPr="007B68CE">
              <w:rPr>
                <w:rFonts w:ascii="Trebuchet MS" w:hAnsi="Trebuchet MS" w:cs="Arial"/>
                <w:sz w:val="22"/>
                <w:szCs w:val="22"/>
                <w:lang w:val="en-GB"/>
              </w:rPr>
              <w:t xml:space="preserve">  Subcontractors</w:t>
            </w:r>
          </w:p>
          <w:p w14:paraId="48BE57C0" w14:textId="04FADF36" w:rsidR="00BA6655" w:rsidRPr="007B68CE" w:rsidRDefault="00BA6655" w:rsidP="007929E2">
            <w:pPr>
              <w:pStyle w:val="ListParagraph"/>
              <w:numPr>
                <w:ilvl w:val="1"/>
                <w:numId w:val="8"/>
              </w:numPr>
              <w:spacing w:after="120"/>
              <w:contextualSpacing w:val="0"/>
              <w:rPr>
                <w:rFonts w:ascii="Trebuchet MS" w:hAnsi="Trebuchet MS" w:cs="Arial"/>
                <w:sz w:val="22"/>
                <w:szCs w:val="22"/>
              </w:rPr>
            </w:pPr>
            <w:r w:rsidRPr="007B68CE">
              <w:rPr>
                <w:rFonts w:ascii="Trebuchet MS" w:hAnsi="Trebuchet MS" w:cs="Arial"/>
                <w:sz w:val="22"/>
                <w:szCs w:val="22"/>
              </w:rPr>
              <w:t xml:space="preserve">Unless otherwise stated in the </w:t>
            </w:r>
            <w:r w:rsidRPr="00C90A82">
              <w:rPr>
                <w:rFonts w:ascii="Trebuchet MS" w:hAnsi="Trebuchet MS" w:cs="Arial"/>
                <w:b/>
                <w:sz w:val="22"/>
                <w:szCs w:val="22"/>
              </w:rPr>
              <w:t>BDS</w:t>
            </w:r>
            <w:r w:rsidRPr="007B68CE">
              <w:rPr>
                <w:rFonts w:ascii="Trebuchet MS" w:hAnsi="Trebuchet MS" w:cs="Arial"/>
                <w:sz w:val="22"/>
                <w:szCs w:val="22"/>
              </w:rPr>
              <w:t xml:space="preserve">, the </w:t>
            </w:r>
            <w:r>
              <w:rPr>
                <w:rFonts w:ascii="Trebuchet MS" w:hAnsi="Trebuchet MS" w:cs="Arial"/>
                <w:sz w:val="22"/>
                <w:szCs w:val="22"/>
              </w:rPr>
              <w:t>procuring entity</w:t>
            </w:r>
            <w:r w:rsidRPr="007B68CE">
              <w:rPr>
                <w:rFonts w:ascii="Trebuchet MS" w:hAnsi="Trebuchet MS" w:cs="Arial"/>
                <w:sz w:val="22"/>
                <w:szCs w:val="22"/>
              </w:rPr>
              <w:t xml:space="preserve"> does not intend to execute any specific elements of the works by Subcontractors selected in advance by the </w:t>
            </w:r>
            <w:r>
              <w:rPr>
                <w:rFonts w:ascii="Trebuchet MS" w:hAnsi="Trebuchet MS" w:cs="Arial"/>
                <w:sz w:val="22"/>
                <w:szCs w:val="22"/>
              </w:rPr>
              <w:t>procuring entity</w:t>
            </w:r>
            <w:r w:rsidRPr="007B68CE">
              <w:rPr>
                <w:rFonts w:ascii="Trebuchet MS" w:hAnsi="Trebuchet MS" w:cs="Arial"/>
                <w:sz w:val="22"/>
                <w:szCs w:val="22"/>
              </w:rPr>
              <w:t>.</w:t>
            </w:r>
          </w:p>
          <w:p w14:paraId="01F890DF" w14:textId="59A1B647" w:rsidR="00BA6655" w:rsidRPr="007929E2" w:rsidRDefault="00BA6655" w:rsidP="007929E2">
            <w:pPr>
              <w:pStyle w:val="ListParagraph"/>
              <w:numPr>
                <w:ilvl w:val="1"/>
                <w:numId w:val="8"/>
              </w:numPr>
              <w:spacing w:after="120"/>
              <w:ind w:left="597" w:hanging="597"/>
              <w:contextualSpacing w:val="0"/>
              <w:rPr>
                <w:rFonts w:ascii="Trebuchet MS" w:hAnsi="Trebuchet MS"/>
                <w:sz w:val="22"/>
                <w:szCs w:val="22"/>
              </w:rPr>
            </w:pPr>
            <w:r w:rsidRPr="007B68CE">
              <w:rPr>
                <w:rFonts w:ascii="Trebuchet MS" w:hAnsi="Trebuchet MS" w:cs="Arial"/>
                <w:sz w:val="22"/>
                <w:szCs w:val="22"/>
              </w:rPr>
              <w:t xml:space="preserve">Bidders may propose subcontracting up to the percentage of total value of contracts or the volume of works as specified in the </w:t>
            </w:r>
            <w:r w:rsidRPr="00C90A82">
              <w:rPr>
                <w:rFonts w:ascii="Trebuchet MS" w:hAnsi="Trebuchet MS" w:cs="Arial"/>
                <w:b/>
                <w:sz w:val="22"/>
                <w:szCs w:val="22"/>
              </w:rPr>
              <w:t>BDS</w:t>
            </w:r>
            <w:r w:rsidRPr="007B68CE">
              <w:rPr>
                <w:rFonts w:ascii="Trebuchet MS" w:hAnsi="Trebuchet MS" w:cs="Arial"/>
                <w:sz w:val="22"/>
                <w:szCs w:val="22"/>
              </w:rPr>
              <w:t>. Subcontractors proposed by the bidder shall be fully qualified for their parts of the works.</w:t>
            </w:r>
            <w:r>
              <w:rPr>
                <w:rFonts w:ascii="Trebuchet MS" w:hAnsi="Trebuchet MS" w:cs="Arial"/>
                <w:sz w:val="22"/>
                <w:szCs w:val="22"/>
              </w:rPr>
              <w:t xml:space="preserve"> </w:t>
            </w:r>
          </w:p>
          <w:p w14:paraId="021F7C92" w14:textId="77777777" w:rsidR="00BA6655" w:rsidRPr="00150DE9" w:rsidRDefault="00BA6655" w:rsidP="007929E2">
            <w:pPr>
              <w:pStyle w:val="StyleHeader1-ClausesLeft0Hanging03After0pt"/>
              <w:rPr>
                <w:rFonts w:ascii="Trebuchet MS" w:hAnsi="Trebuchet MS"/>
                <w:sz w:val="22"/>
                <w:szCs w:val="22"/>
              </w:rPr>
            </w:pPr>
            <w:bookmarkStart w:id="229" w:name="_Toc438438858"/>
            <w:bookmarkStart w:id="230" w:name="_Toc438532647"/>
            <w:bookmarkStart w:id="231" w:name="_Toc438734002"/>
            <w:bookmarkStart w:id="232" w:name="_Toc438907039"/>
            <w:bookmarkStart w:id="233" w:name="_Toc438907238"/>
            <w:bookmarkStart w:id="234" w:name="_Toc462740400"/>
            <w:r w:rsidRPr="00150DE9">
              <w:rPr>
                <w:rFonts w:ascii="Trebuchet MS" w:hAnsi="Trebuchet MS"/>
                <w:sz w:val="22"/>
                <w:szCs w:val="22"/>
              </w:rPr>
              <w:t xml:space="preserve">Special and Differential Treatment Measures </w:t>
            </w:r>
          </w:p>
          <w:bookmarkEnd w:id="229"/>
          <w:bookmarkEnd w:id="230"/>
          <w:bookmarkEnd w:id="231"/>
          <w:bookmarkEnd w:id="232"/>
          <w:bookmarkEnd w:id="233"/>
          <w:bookmarkEnd w:id="234"/>
          <w:p w14:paraId="71A48696" w14:textId="28F9FE74" w:rsidR="00BA6655" w:rsidRPr="007B68CE" w:rsidRDefault="007929E2" w:rsidP="00BA6655">
            <w:pPr>
              <w:pStyle w:val="ListParagraph"/>
              <w:spacing w:after="120"/>
              <w:ind w:left="597"/>
              <w:contextualSpacing w:val="0"/>
              <w:rPr>
                <w:rStyle w:val="StyleHeader2-SubClausesBoldChar"/>
                <w:rFonts w:ascii="Trebuchet MS" w:hAnsi="Trebuchet MS"/>
                <w:b w:val="0"/>
                <w:bCs w:val="0"/>
                <w:sz w:val="22"/>
                <w:szCs w:val="22"/>
                <w:lang w:val="en-GB"/>
              </w:rPr>
            </w:pPr>
            <w:r>
              <w:rPr>
                <w:rFonts w:ascii="Trebuchet MS" w:hAnsi="Trebuchet MS"/>
                <w:sz w:val="22"/>
                <w:szCs w:val="22"/>
              </w:rPr>
              <w:t xml:space="preserve">36.1 </w:t>
            </w:r>
            <w:r w:rsidR="00BA6655" w:rsidRPr="00150DE9">
              <w:rPr>
                <w:rFonts w:ascii="Trebuchet MS" w:hAnsi="Trebuchet MS"/>
                <w:sz w:val="22"/>
                <w:szCs w:val="22"/>
              </w:rPr>
              <w:t xml:space="preserve">Special and Differential Treatment Measures shall not be a factor in bid evaluation, unless otherwise </w:t>
            </w:r>
            <w:r w:rsidR="00BA6655" w:rsidRPr="00150DE9">
              <w:rPr>
                <w:rFonts w:ascii="Trebuchet MS" w:hAnsi="Trebuchet MS"/>
                <w:b/>
                <w:bCs/>
                <w:sz w:val="22"/>
                <w:szCs w:val="22"/>
              </w:rPr>
              <w:t>specified in the</w:t>
            </w:r>
            <w:r w:rsidR="00BA6655" w:rsidRPr="00150DE9">
              <w:rPr>
                <w:rFonts w:ascii="Trebuchet MS" w:hAnsi="Trebuchet MS"/>
                <w:sz w:val="22"/>
                <w:szCs w:val="22"/>
              </w:rPr>
              <w:t xml:space="preserve"> </w:t>
            </w:r>
            <w:r w:rsidR="00BA6655" w:rsidRPr="00150DE9">
              <w:rPr>
                <w:rFonts w:ascii="Trebuchet MS" w:hAnsi="Trebuchet MS"/>
                <w:b/>
                <w:sz w:val="22"/>
                <w:szCs w:val="22"/>
              </w:rPr>
              <w:t>BDS.</w:t>
            </w:r>
          </w:p>
        </w:tc>
      </w:tr>
      <w:tr w:rsidR="00BA6655" w:rsidRPr="007B68CE" w14:paraId="45399EE2" w14:textId="77777777" w:rsidTr="007929E2">
        <w:tc>
          <w:tcPr>
            <w:tcW w:w="8752" w:type="dxa"/>
          </w:tcPr>
          <w:p w14:paraId="669CDC5F" w14:textId="5EDD7EEA" w:rsidR="00BA6655" w:rsidRPr="007B68CE" w:rsidRDefault="00BA6655" w:rsidP="007929E2">
            <w:pPr>
              <w:pStyle w:val="StyleHeader1-ClausesLeft0Hanging03After0pt"/>
              <w:tabs>
                <w:tab w:val="clear" w:pos="342"/>
                <w:tab w:val="num" w:pos="360"/>
              </w:tabs>
              <w:spacing w:after="120"/>
              <w:ind w:left="459" w:hanging="426"/>
              <w:rPr>
                <w:rFonts w:ascii="Trebuchet MS" w:hAnsi="Trebuchet MS" w:cs="Arial"/>
                <w:sz w:val="22"/>
                <w:szCs w:val="22"/>
                <w:lang w:val="en-GB"/>
              </w:rPr>
            </w:pPr>
            <w:bookmarkStart w:id="235" w:name="_Hlt438533055"/>
            <w:bookmarkStart w:id="236" w:name="_Toc438532649"/>
            <w:bookmarkStart w:id="237" w:name="_Toc438438859"/>
            <w:bookmarkStart w:id="238" w:name="_Toc438532648"/>
            <w:bookmarkStart w:id="239" w:name="_Toc438734003"/>
            <w:bookmarkStart w:id="240" w:name="_Toc438907040"/>
            <w:bookmarkStart w:id="241" w:name="_Toc438907239"/>
            <w:bookmarkStart w:id="242" w:name="_Toc100032326"/>
            <w:bookmarkEnd w:id="235"/>
            <w:bookmarkEnd w:id="236"/>
            <w:r w:rsidRPr="007B68CE">
              <w:rPr>
                <w:rFonts w:ascii="Trebuchet MS" w:hAnsi="Trebuchet MS" w:cs="Arial"/>
                <w:sz w:val="22"/>
                <w:szCs w:val="22"/>
                <w:lang w:val="en-GB"/>
              </w:rPr>
              <w:t xml:space="preserve">  Evaluation of Bids</w:t>
            </w:r>
          </w:p>
          <w:bookmarkEnd w:id="237"/>
          <w:bookmarkEnd w:id="238"/>
          <w:bookmarkEnd w:id="239"/>
          <w:bookmarkEnd w:id="240"/>
          <w:bookmarkEnd w:id="241"/>
          <w:bookmarkEnd w:id="242"/>
          <w:p w14:paraId="088D9A87" w14:textId="77777777" w:rsidR="00BA6655" w:rsidRDefault="00BA6655" w:rsidP="007929E2">
            <w:pPr>
              <w:pStyle w:val="ListParagraph"/>
              <w:numPr>
                <w:ilvl w:val="1"/>
                <w:numId w:val="8"/>
              </w:numPr>
              <w:spacing w:after="120"/>
              <w:rPr>
                <w:rFonts w:ascii="Trebuchet MS" w:hAnsi="Trebuchet MS" w:cs="Arial"/>
                <w:sz w:val="22"/>
                <w:szCs w:val="22"/>
              </w:rPr>
            </w:pPr>
            <w:r w:rsidRPr="00B82C3F">
              <w:rPr>
                <w:rFonts w:ascii="Trebuchet MS" w:hAnsi="Trebuchet MS" w:cs="Arial"/>
                <w:sz w:val="22"/>
                <w:szCs w:val="22"/>
              </w:rPr>
              <w:t>The procuring entity shall use the criteria and methodologies listed in this Clause. No other evaluation criteria or methodologies shall be permitted.</w:t>
            </w:r>
          </w:p>
          <w:p w14:paraId="00787AAC" w14:textId="7B5BB722" w:rsidR="00BA6655" w:rsidRPr="00B82C3F" w:rsidRDefault="00BA6655" w:rsidP="00BA6655">
            <w:pPr>
              <w:pStyle w:val="ListParagraph"/>
              <w:spacing w:after="120"/>
              <w:ind w:left="450"/>
              <w:rPr>
                <w:rFonts w:ascii="Trebuchet MS" w:hAnsi="Trebuchet MS" w:cs="Arial"/>
                <w:sz w:val="22"/>
                <w:szCs w:val="22"/>
              </w:rPr>
            </w:pPr>
            <w:r w:rsidRPr="00B82C3F">
              <w:rPr>
                <w:rFonts w:ascii="Trebuchet MS" w:hAnsi="Trebuchet MS" w:cs="Arial"/>
                <w:sz w:val="22"/>
                <w:szCs w:val="22"/>
              </w:rPr>
              <w:t xml:space="preserve"> </w:t>
            </w:r>
          </w:p>
          <w:p w14:paraId="2906B782" w14:textId="7BA741A3" w:rsidR="00BA6655" w:rsidRPr="007B68CE" w:rsidRDefault="00BA6655" w:rsidP="007929E2">
            <w:pPr>
              <w:pStyle w:val="ListParagraph"/>
              <w:numPr>
                <w:ilvl w:val="1"/>
                <w:numId w:val="8"/>
              </w:numPr>
              <w:spacing w:after="120"/>
              <w:ind w:left="597" w:hanging="597"/>
              <w:contextualSpacing w:val="0"/>
              <w:rPr>
                <w:rFonts w:ascii="Trebuchet MS" w:hAnsi="Trebuchet MS" w:cs="Arial"/>
                <w:sz w:val="22"/>
                <w:szCs w:val="22"/>
              </w:rPr>
            </w:pPr>
            <w:r w:rsidRPr="007B68CE">
              <w:rPr>
                <w:rFonts w:ascii="Trebuchet MS" w:hAnsi="Trebuchet MS" w:cs="Arial"/>
                <w:sz w:val="22"/>
                <w:szCs w:val="22"/>
              </w:rPr>
              <w:t xml:space="preserve">To evaluate a bid, the </w:t>
            </w:r>
            <w:r>
              <w:rPr>
                <w:rFonts w:ascii="Trebuchet MS" w:hAnsi="Trebuchet MS" w:cs="Arial"/>
                <w:sz w:val="22"/>
                <w:szCs w:val="22"/>
              </w:rPr>
              <w:t>procuring entity</w:t>
            </w:r>
            <w:r w:rsidRPr="007B68CE">
              <w:rPr>
                <w:rFonts w:ascii="Trebuchet MS" w:hAnsi="Trebuchet MS" w:cs="Arial"/>
                <w:sz w:val="22"/>
                <w:szCs w:val="22"/>
              </w:rPr>
              <w:t xml:space="preserve"> shall consider the following:</w:t>
            </w:r>
          </w:p>
          <w:p w14:paraId="01BAB15A" w14:textId="77777777" w:rsidR="00BA6655" w:rsidRPr="007B68CE" w:rsidRDefault="00BA6655" w:rsidP="00BA6655">
            <w:pPr>
              <w:pStyle w:val="P3Header1-Clauses"/>
              <w:numPr>
                <w:ilvl w:val="0"/>
                <w:numId w:val="0"/>
              </w:numPr>
              <w:spacing w:after="120"/>
              <w:ind w:left="1009" w:hanging="431"/>
              <w:rPr>
                <w:rFonts w:ascii="Trebuchet MS" w:hAnsi="Trebuchet MS" w:cs="Arial"/>
                <w:sz w:val="22"/>
                <w:szCs w:val="22"/>
                <w:lang w:val="en-GB"/>
              </w:rPr>
            </w:pPr>
            <w:r w:rsidRPr="007B68CE">
              <w:rPr>
                <w:rFonts w:ascii="Trebuchet MS" w:hAnsi="Trebuchet MS" w:cs="Arial"/>
                <w:sz w:val="22"/>
                <w:szCs w:val="22"/>
                <w:lang w:val="en-GB"/>
              </w:rPr>
              <w:t>(a)</w:t>
            </w:r>
            <w:r w:rsidRPr="007B68CE">
              <w:rPr>
                <w:rFonts w:ascii="Trebuchet MS" w:hAnsi="Trebuchet MS" w:cs="Arial"/>
                <w:sz w:val="22"/>
                <w:szCs w:val="22"/>
                <w:lang w:val="en-GB"/>
              </w:rPr>
              <w:tab/>
              <w:t>the bid price, excluding Provisional Sums and the provision, if any, for contingencies in the Summary Bill of Quantities, but including Daywork items, where priced competitively;</w:t>
            </w:r>
          </w:p>
          <w:p w14:paraId="72326E5F" w14:textId="2551E586" w:rsidR="00BA6655" w:rsidRPr="007B68CE" w:rsidRDefault="00BA6655" w:rsidP="00BA6655">
            <w:pPr>
              <w:pStyle w:val="P3Header1-Clauses"/>
              <w:numPr>
                <w:ilvl w:val="0"/>
                <w:numId w:val="0"/>
              </w:numPr>
              <w:spacing w:after="120"/>
              <w:ind w:left="1009" w:hanging="431"/>
              <w:rPr>
                <w:rFonts w:ascii="Trebuchet MS" w:hAnsi="Trebuchet MS" w:cs="Arial"/>
                <w:sz w:val="22"/>
                <w:szCs w:val="22"/>
                <w:lang w:val="en-GB"/>
              </w:rPr>
            </w:pPr>
            <w:r w:rsidRPr="007B68CE">
              <w:rPr>
                <w:rFonts w:ascii="Trebuchet MS" w:hAnsi="Trebuchet MS" w:cs="Arial"/>
                <w:sz w:val="22"/>
                <w:szCs w:val="22"/>
                <w:lang w:val="en-GB"/>
              </w:rPr>
              <w:t>(b)</w:t>
            </w:r>
            <w:r w:rsidRPr="007B68CE">
              <w:rPr>
                <w:rFonts w:ascii="Trebuchet MS" w:hAnsi="Trebuchet MS" w:cs="Arial"/>
                <w:sz w:val="22"/>
                <w:szCs w:val="22"/>
                <w:lang w:val="en-GB"/>
              </w:rPr>
              <w:tab/>
              <w:t>price adjustment for correction of arithmetic errors in accordance with ITB Clause 32.1;</w:t>
            </w:r>
          </w:p>
          <w:p w14:paraId="13C11C34" w14:textId="4394CCAC" w:rsidR="00BA6655" w:rsidRPr="007B68CE" w:rsidRDefault="00BA6655" w:rsidP="00BA6655">
            <w:pPr>
              <w:pStyle w:val="P3Header1-Clauses"/>
              <w:numPr>
                <w:ilvl w:val="0"/>
                <w:numId w:val="0"/>
              </w:numPr>
              <w:spacing w:after="120"/>
              <w:ind w:left="1008" w:hanging="432"/>
              <w:rPr>
                <w:rFonts w:ascii="Trebuchet MS" w:hAnsi="Trebuchet MS" w:cs="Arial"/>
                <w:sz w:val="22"/>
                <w:szCs w:val="22"/>
                <w:lang w:val="en-GB"/>
              </w:rPr>
            </w:pPr>
            <w:r w:rsidRPr="007B68CE">
              <w:rPr>
                <w:rFonts w:ascii="Trebuchet MS" w:hAnsi="Trebuchet MS" w:cs="Arial"/>
                <w:sz w:val="22"/>
                <w:szCs w:val="22"/>
                <w:lang w:val="en-GB"/>
              </w:rPr>
              <w:t>(c)</w:t>
            </w:r>
            <w:r w:rsidRPr="007B68CE">
              <w:rPr>
                <w:rFonts w:ascii="Trebuchet MS" w:hAnsi="Trebuchet MS" w:cs="Arial"/>
                <w:sz w:val="22"/>
                <w:szCs w:val="22"/>
                <w:lang w:val="en-GB"/>
              </w:rPr>
              <w:tab/>
              <w:t>price adjustment due to discounts offered in accordance with ITB Clause 15.4;</w:t>
            </w:r>
          </w:p>
          <w:p w14:paraId="7263B60D" w14:textId="5074957A" w:rsidR="00BA6655" w:rsidRPr="007B68CE" w:rsidRDefault="00BA6655" w:rsidP="00BA6655">
            <w:pPr>
              <w:pStyle w:val="P3Header1-Clauses"/>
              <w:numPr>
                <w:ilvl w:val="0"/>
                <w:numId w:val="0"/>
              </w:numPr>
              <w:spacing w:after="120"/>
              <w:ind w:left="1008" w:hanging="432"/>
              <w:rPr>
                <w:rFonts w:ascii="Trebuchet MS" w:hAnsi="Trebuchet MS" w:cs="Arial"/>
                <w:sz w:val="22"/>
                <w:szCs w:val="22"/>
                <w:lang w:val="en-GB"/>
              </w:rPr>
            </w:pPr>
            <w:r w:rsidRPr="007B68CE">
              <w:rPr>
                <w:rFonts w:ascii="Trebuchet MS" w:hAnsi="Trebuchet MS" w:cs="Arial"/>
                <w:sz w:val="22"/>
                <w:szCs w:val="22"/>
                <w:lang w:val="en-GB"/>
              </w:rPr>
              <w:t>(d)</w:t>
            </w:r>
            <w:r w:rsidRPr="007B68CE">
              <w:rPr>
                <w:rFonts w:ascii="Trebuchet MS" w:hAnsi="Trebuchet MS" w:cs="Arial"/>
                <w:sz w:val="22"/>
                <w:szCs w:val="22"/>
                <w:lang w:val="en-GB"/>
              </w:rPr>
              <w:tab/>
              <w:t>converting the amount resulting from applying (a) to (c) above, if relevant, to a single currency in accordance with ITB Clause 33;</w:t>
            </w:r>
          </w:p>
          <w:p w14:paraId="764C15A4" w14:textId="6D586E38" w:rsidR="00BA6655" w:rsidRPr="007B68CE" w:rsidRDefault="00BA6655" w:rsidP="00BA6655">
            <w:pPr>
              <w:pStyle w:val="P3Header1-Clauses"/>
              <w:numPr>
                <w:ilvl w:val="0"/>
                <w:numId w:val="0"/>
              </w:numPr>
              <w:spacing w:after="120"/>
              <w:ind w:left="1008" w:hanging="432"/>
              <w:rPr>
                <w:rFonts w:ascii="Trebuchet MS" w:hAnsi="Trebuchet MS" w:cs="Arial"/>
                <w:sz w:val="22"/>
                <w:szCs w:val="22"/>
                <w:lang w:val="en-GB"/>
              </w:rPr>
            </w:pPr>
            <w:r w:rsidRPr="007B68CE">
              <w:rPr>
                <w:rFonts w:ascii="Trebuchet MS" w:hAnsi="Trebuchet MS" w:cs="Arial"/>
                <w:sz w:val="22"/>
                <w:szCs w:val="22"/>
                <w:lang w:val="en-GB"/>
              </w:rPr>
              <w:t>(e)</w:t>
            </w:r>
            <w:r w:rsidRPr="007B68CE">
              <w:rPr>
                <w:rFonts w:ascii="Trebuchet MS" w:hAnsi="Trebuchet MS" w:cs="Arial"/>
                <w:sz w:val="22"/>
                <w:szCs w:val="22"/>
                <w:lang w:val="en-GB"/>
              </w:rPr>
              <w:tab/>
              <w:t>adjustment for non-conformities in accordance with ITB Clause 31;</w:t>
            </w:r>
          </w:p>
          <w:p w14:paraId="65B14CB7" w14:textId="6397F760" w:rsidR="00BA6655" w:rsidRPr="007B68CE" w:rsidRDefault="00BA6655" w:rsidP="00BA6655">
            <w:pPr>
              <w:pStyle w:val="P3Header1-Clauses"/>
              <w:numPr>
                <w:ilvl w:val="0"/>
                <w:numId w:val="0"/>
              </w:numPr>
              <w:spacing w:after="120"/>
              <w:ind w:left="1008" w:hanging="432"/>
              <w:rPr>
                <w:rFonts w:ascii="Trebuchet MS" w:hAnsi="Trebuchet MS" w:cs="Arial"/>
                <w:sz w:val="22"/>
                <w:szCs w:val="22"/>
                <w:lang w:val="en-GB"/>
              </w:rPr>
            </w:pPr>
            <w:r w:rsidRPr="007B68CE">
              <w:rPr>
                <w:rFonts w:ascii="Trebuchet MS" w:hAnsi="Trebuchet MS" w:cs="Arial"/>
                <w:sz w:val="22"/>
                <w:szCs w:val="22"/>
                <w:lang w:val="en-GB"/>
              </w:rPr>
              <w:t>(f)</w:t>
            </w:r>
            <w:r w:rsidRPr="007B68CE">
              <w:rPr>
                <w:rFonts w:ascii="Trebuchet MS" w:hAnsi="Trebuchet MS" w:cs="Arial"/>
                <w:sz w:val="22"/>
                <w:szCs w:val="22"/>
                <w:lang w:val="en-GB"/>
              </w:rPr>
              <w:tab/>
              <w:t>the non-price evaluation factors indicated in Section III, Evaluation and Qualification Criteri</w:t>
            </w:r>
            <w:r>
              <w:rPr>
                <w:rFonts w:ascii="Trebuchet MS" w:hAnsi="Trebuchet MS" w:cs="Arial"/>
                <w:sz w:val="22"/>
                <w:szCs w:val="22"/>
                <w:lang w:val="en-GB"/>
              </w:rPr>
              <w:t xml:space="preserve">a. </w:t>
            </w:r>
          </w:p>
          <w:p w14:paraId="2ABF080C" w14:textId="0451D22D" w:rsidR="00BA6655" w:rsidRPr="007B68CE" w:rsidRDefault="00BA6655" w:rsidP="007929E2">
            <w:pPr>
              <w:pStyle w:val="ListParagraph"/>
              <w:numPr>
                <w:ilvl w:val="1"/>
                <w:numId w:val="8"/>
              </w:numPr>
              <w:spacing w:after="120"/>
              <w:ind w:left="597" w:hanging="597"/>
              <w:contextualSpacing w:val="0"/>
              <w:rPr>
                <w:rFonts w:ascii="Trebuchet MS" w:hAnsi="Trebuchet MS" w:cs="Arial"/>
                <w:sz w:val="22"/>
                <w:szCs w:val="22"/>
              </w:rPr>
            </w:pPr>
            <w:r w:rsidRPr="007B68CE">
              <w:rPr>
                <w:rFonts w:ascii="Trebuchet MS" w:hAnsi="Trebuchet MS" w:cs="Arial"/>
                <w:sz w:val="22"/>
                <w:szCs w:val="22"/>
              </w:rPr>
              <w:t>The estimated effect of the price adjustment provisions of the Conditions of Contract, applied over the period of execution of the contract, shall not be taken into account in bid evaluation.</w:t>
            </w:r>
          </w:p>
          <w:p w14:paraId="5FE73DC5" w14:textId="650272CF" w:rsidR="00BA6655" w:rsidRPr="007B68CE" w:rsidRDefault="00BA6655" w:rsidP="007929E2">
            <w:pPr>
              <w:pStyle w:val="ListParagraph"/>
              <w:numPr>
                <w:ilvl w:val="1"/>
                <w:numId w:val="8"/>
              </w:numPr>
              <w:spacing w:after="120"/>
              <w:ind w:left="597" w:hanging="597"/>
              <w:contextualSpacing w:val="0"/>
              <w:rPr>
                <w:rFonts w:ascii="Trebuchet MS" w:hAnsi="Trebuchet MS" w:cs="Arial"/>
                <w:sz w:val="22"/>
                <w:szCs w:val="22"/>
              </w:rPr>
            </w:pPr>
            <w:r w:rsidRPr="007B68CE">
              <w:rPr>
                <w:rFonts w:ascii="Trebuchet MS" w:hAnsi="Trebuchet MS" w:cs="Arial"/>
                <w:sz w:val="22"/>
                <w:szCs w:val="22"/>
              </w:rPr>
              <w:t>If these bidding documents allow bidders to quote separate prices for different lots (contracts), and the award to a single bidder of multiple lots (contracts), the methodology to determine the lowest evaluated price of the lot (contract) combinations, including any discounts offered in the Letter of Bid Form, is specified in Section III, Evaluation and Qualification Criteria.</w:t>
            </w:r>
          </w:p>
        </w:tc>
      </w:tr>
      <w:tr w:rsidR="00BA6655" w:rsidRPr="007B68CE" w14:paraId="4527066C" w14:textId="77777777" w:rsidTr="007929E2">
        <w:tc>
          <w:tcPr>
            <w:tcW w:w="8752" w:type="dxa"/>
          </w:tcPr>
          <w:p w14:paraId="0FDF2DDF" w14:textId="4DEE154E" w:rsidR="00BA6655" w:rsidRPr="007B68CE" w:rsidRDefault="00BA6655" w:rsidP="007929E2">
            <w:pPr>
              <w:pStyle w:val="StyleHeader1-ClausesLeft0Hanging03After0pt"/>
              <w:tabs>
                <w:tab w:val="clear" w:pos="342"/>
                <w:tab w:val="num" w:pos="360"/>
              </w:tabs>
              <w:spacing w:after="120"/>
              <w:ind w:left="459" w:hanging="426"/>
              <w:rPr>
                <w:rFonts w:ascii="Trebuchet MS" w:hAnsi="Trebuchet MS" w:cs="Arial"/>
                <w:sz w:val="22"/>
                <w:szCs w:val="22"/>
                <w:lang w:val="en-GB"/>
              </w:rPr>
            </w:pPr>
            <w:bookmarkStart w:id="243" w:name="_Toc438532651"/>
            <w:bookmarkStart w:id="244" w:name="_Toc438532652"/>
            <w:bookmarkStart w:id="245" w:name="_Toc438532653"/>
            <w:bookmarkStart w:id="246" w:name="_Toc438438860"/>
            <w:bookmarkStart w:id="247" w:name="_Toc438532654"/>
            <w:bookmarkStart w:id="248" w:name="_Toc438734004"/>
            <w:bookmarkStart w:id="249" w:name="_Toc438907041"/>
            <w:bookmarkStart w:id="250" w:name="_Toc438907240"/>
            <w:bookmarkStart w:id="251" w:name="_Toc100032327"/>
            <w:bookmarkEnd w:id="243"/>
            <w:bookmarkEnd w:id="244"/>
            <w:bookmarkEnd w:id="245"/>
            <w:r w:rsidRPr="007B68CE">
              <w:rPr>
                <w:rFonts w:ascii="Trebuchet MS" w:hAnsi="Trebuchet MS" w:cs="Arial"/>
                <w:sz w:val="22"/>
                <w:szCs w:val="22"/>
                <w:lang w:val="en-GB"/>
              </w:rPr>
              <w:t xml:space="preserve">  Comparison of Bids</w:t>
            </w:r>
          </w:p>
          <w:bookmarkEnd w:id="246"/>
          <w:bookmarkEnd w:id="247"/>
          <w:bookmarkEnd w:id="248"/>
          <w:bookmarkEnd w:id="249"/>
          <w:bookmarkEnd w:id="250"/>
          <w:bookmarkEnd w:id="251"/>
          <w:p w14:paraId="495B0DA3" w14:textId="58EB5455" w:rsidR="00BA6655" w:rsidRPr="00EF6C47" w:rsidRDefault="00BA6655" w:rsidP="007929E2">
            <w:pPr>
              <w:pStyle w:val="ListParagraph"/>
              <w:numPr>
                <w:ilvl w:val="1"/>
                <w:numId w:val="8"/>
              </w:numPr>
              <w:spacing w:after="120"/>
              <w:rPr>
                <w:rFonts w:ascii="Trebuchet MS" w:hAnsi="Trebuchet MS" w:cs="Arial"/>
                <w:sz w:val="22"/>
                <w:szCs w:val="22"/>
              </w:rPr>
            </w:pPr>
            <w:r w:rsidRPr="00EF6C47">
              <w:rPr>
                <w:rFonts w:ascii="Trebuchet MS" w:hAnsi="Trebuchet MS" w:cs="Arial"/>
                <w:sz w:val="22"/>
                <w:szCs w:val="22"/>
              </w:rPr>
              <w:t>The procuring entity shall compare all substantially responsive bids in accordance with ITB Clause 35 to determine the bid that has the lowest bid price or is the most advantageous.</w:t>
            </w:r>
            <w:r w:rsidRPr="007B68CE">
              <w:t xml:space="preserve"> </w:t>
            </w:r>
          </w:p>
        </w:tc>
      </w:tr>
      <w:tr w:rsidR="00BA6655" w:rsidRPr="007B68CE" w14:paraId="5BCC24D2" w14:textId="77777777" w:rsidTr="007929E2">
        <w:tc>
          <w:tcPr>
            <w:tcW w:w="8752" w:type="dxa"/>
          </w:tcPr>
          <w:p w14:paraId="66064B3A" w14:textId="318DA086" w:rsidR="00BA6655" w:rsidRPr="007B68CE" w:rsidRDefault="00BA6655" w:rsidP="007929E2">
            <w:pPr>
              <w:pStyle w:val="StyleHeader1-ClausesLeft0Hanging03After0pt"/>
              <w:tabs>
                <w:tab w:val="clear" w:pos="342"/>
                <w:tab w:val="num" w:pos="360"/>
              </w:tabs>
              <w:spacing w:after="120"/>
              <w:ind w:left="459" w:hanging="426"/>
              <w:rPr>
                <w:rFonts w:ascii="Trebuchet MS" w:hAnsi="Trebuchet MS" w:cs="Arial"/>
                <w:sz w:val="22"/>
                <w:szCs w:val="22"/>
                <w:lang w:val="en-GB"/>
              </w:rPr>
            </w:pPr>
            <w:r w:rsidRPr="007B68CE">
              <w:rPr>
                <w:rFonts w:ascii="Trebuchet MS" w:hAnsi="Trebuchet MS" w:cs="Arial"/>
                <w:sz w:val="22"/>
                <w:szCs w:val="22"/>
                <w:lang w:val="en-GB"/>
              </w:rPr>
              <w:t xml:space="preserve">  Abnormally Low Bids</w:t>
            </w:r>
          </w:p>
          <w:p w14:paraId="62405CC3" w14:textId="5BD4E555" w:rsidR="00BA6655" w:rsidRPr="00EF6C47" w:rsidRDefault="00BA6655" w:rsidP="007929E2">
            <w:pPr>
              <w:pStyle w:val="ListParagraph"/>
              <w:numPr>
                <w:ilvl w:val="1"/>
                <w:numId w:val="8"/>
              </w:numPr>
              <w:spacing w:after="120"/>
              <w:rPr>
                <w:rFonts w:ascii="Trebuchet MS" w:hAnsi="Trebuchet MS" w:cs="Arial"/>
                <w:sz w:val="22"/>
                <w:szCs w:val="22"/>
              </w:rPr>
            </w:pPr>
            <w:r w:rsidRPr="00EF6C47">
              <w:rPr>
                <w:rFonts w:ascii="Trebuchet MS" w:hAnsi="Trebuchet MS" w:cs="Arial"/>
                <w:sz w:val="22"/>
                <w:szCs w:val="22"/>
              </w:rPr>
              <w:t>An Abnormally Low Bid is one where the bid price, in combination with other elements of the bid, appears so low that it raises material concerns as to the capability of the bidder in regards to the bidder’s ability to perform the contract for the offered bid price.</w:t>
            </w:r>
          </w:p>
          <w:p w14:paraId="5A3391B6" w14:textId="523EE2A2" w:rsidR="00BA6655" w:rsidRPr="007B68CE" w:rsidRDefault="00BA6655" w:rsidP="007929E2">
            <w:pPr>
              <w:pStyle w:val="ListParagraph"/>
              <w:numPr>
                <w:ilvl w:val="1"/>
                <w:numId w:val="8"/>
              </w:numPr>
              <w:spacing w:after="120"/>
              <w:ind w:left="597" w:hanging="597"/>
              <w:contextualSpacing w:val="0"/>
              <w:rPr>
                <w:rFonts w:ascii="Trebuchet MS" w:hAnsi="Trebuchet MS" w:cs="Arial"/>
                <w:sz w:val="22"/>
                <w:szCs w:val="22"/>
              </w:rPr>
            </w:pPr>
            <w:r w:rsidRPr="007B68CE">
              <w:rPr>
                <w:rFonts w:ascii="Trebuchet MS" w:hAnsi="Trebuchet MS" w:cs="Arial"/>
                <w:sz w:val="22"/>
                <w:szCs w:val="22"/>
              </w:rPr>
              <w:t xml:space="preserve">In the event of identification of a potentially Abnormally Low Bid, the </w:t>
            </w:r>
            <w:r>
              <w:rPr>
                <w:rFonts w:ascii="Trebuchet MS" w:hAnsi="Trebuchet MS" w:cs="Arial"/>
                <w:sz w:val="22"/>
                <w:szCs w:val="22"/>
              </w:rPr>
              <w:t>procuring entity</w:t>
            </w:r>
            <w:r w:rsidRPr="007B68CE">
              <w:rPr>
                <w:rFonts w:ascii="Trebuchet MS" w:hAnsi="Trebuchet MS" w:cs="Arial"/>
                <w:sz w:val="22"/>
                <w:szCs w:val="22"/>
              </w:rPr>
              <w:t xml:space="preserve"> shall seek written clarifications from the bidder, including detailed price analyses of its bid price in relation to the subject matter of the contract, scope, proposed methodology, schedule, allocation of risks and responsibilities and any other requirements of the bidding document.</w:t>
            </w:r>
          </w:p>
          <w:p w14:paraId="4563E4AC" w14:textId="77777777" w:rsidR="00BA6655" w:rsidRDefault="00BA6655" w:rsidP="007929E2">
            <w:pPr>
              <w:pStyle w:val="ListParagraph"/>
              <w:numPr>
                <w:ilvl w:val="1"/>
                <w:numId w:val="8"/>
              </w:numPr>
              <w:spacing w:after="120"/>
              <w:ind w:left="597" w:hanging="597"/>
              <w:contextualSpacing w:val="0"/>
              <w:rPr>
                <w:rFonts w:ascii="Trebuchet MS" w:hAnsi="Trebuchet MS" w:cs="Arial"/>
                <w:sz w:val="22"/>
                <w:szCs w:val="22"/>
              </w:rPr>
            </w:pPr>
            <w:r w:rsidRPr="007B68CE">
              <w:rPr>
                <w:rFonts w:ascii="Trebuchet MS" w:hAnsi="Trebuchet MS" w:cs="Arial"/>
                <w:sz w:val="22"/>
                <w:szCs w:val="22"/>
              </w:rPr>
              <w:t xml:space="preserve">After evaluation of the price analyses, in the event that the </w:t>
            </w:r>
            <w:r>
              <w:rPr>
                <w:rFonts w:ascii="Trebuchet MS" w:hAnsi="Trebuchet MS" w:cs="Arial"/>
                <w:sz w:val="22"/>
                <w:szCs w:val="22"/>
              </w:rPr>
              <w:t>procuring entity</w:t>
            </w:r>
            <w:r w:rsidRPr="007B68CE">
              <w:rPr>
                <w:rFonts w:ascii="Trebuchet MS" w:hAnsi="Trebuchet MS" w:cs="Arial"/>
                <w:sz w:val="22"/>
                <w:szCs w:val="22"/>
              </w:rPr>
              <w:t xml:space="preserve"> determines that the bidder has failed to demonstrate its capability to perform the b</w:t>
            </w:r>
            <w:r>
              <w:rPr>
                <w:rFonts w:ascii="Trebuchet MS" w:hAnsi="Trebuchet MS" w:cs="Arial"/>
                <w:sz w:val="22"/>
                <w:szCs w:val="22"/>
              </w:rPr>
              <w:t xml:space="preserve">id </w:t>
            </w:r>
            <w:r w:rsidRPr="007B68CE">
              <w:rPr>
                <w:rFonts w:ascii="Trebuchet MS" w:hAnsi="Trebuchet MS" w:cs="Arial"/>
                <w:sz w:val="22"/>
                <w:szCs w:val="22"/>
              </w:rPr>
              <w:t xml:space="preserve">for the offered bid price, the </w:t>
            </w:r>
            <w:r>
              <w:rPr>
                <w:rFonts w:ascii="Trebuchet MS" w:hAnsi="Trebuchet MS" w:cs="Arial"/>
                <w:sz w:val="22"/>
                <w:szCs w:val="22"/>
              </w:rPr>
              <w:t>procuring entity</w:t>
            </w:r>
            <w:r w:rsidRPr="007B68CE">
              <w:rPr>
                <w:rFonts w:ascii="Trebuchet MS" w:hAnsi="Trebuchet MS" w:cs="Arial"/>
                <w:sz w:val="22"/>
                <w:szCs w:val="22"/>
              </w:rPr>
              <w:t xml:space="preserve"> shall reject the Bid.</w:t>
            </w:r>
            <w:r>
              <w:rPr>
                <w:rFonts w:ascii="Trebuchet MS" w:hAnsi="Trebuchet MS" w:cs="Arial"/>
                <w:sz w:val="22"/>
                <w:szCs w:val="22"/>
              </w:rPr>
              <w:t xml:space="preserve"> </w:t>
            </w:r>
          </w:p>
          <w:p w14:paraId="3EC9B907" w14:textId="24488170" w:rsidR="00BA6655" w:rsidRPr="007B68CE" w:rsidRDefault="00BA6655" w:rsidP="00BA6655">
            <w:pPr>
              <w:pStyle w:val="ListParagraph"/>
              <w:spacing w:after="120"/>
              <w:ind w:left="597"/>
              <w:contextualSpacing w:val="0"/>
              <w:rPr>
                <w:rFonts w:ascii="Trebuchet MS" w:hAnsi="Trebuchet MS" w:cs="Arial"/>
                <w:sz w:val="22"/>
                <w:szCs w:val="22"/>
              </w:rPr>
            </w:pPr>
          </w:p>
        </w:tc>
      </w:tr>
      <w:tr w:rsidR="00BA6655" w:rsidRPr="007B68CE" w14:paraId="6EBFCA6D" w14:textId="77777777" w:rsidTr="007929E2">
        <w:tc>
          <w:tcPr>
            <w:tcW w:w="8752" w:type="dxa"/>
          </w:tcPr>
          <w:p w14:paraId="54BCF673" w14:textId="1497DA6F" w:rsidR="00BA6655" w:rsidRPr="007B68CE" w:rsidRDefault="00BA6655" w:rsidP="007929E2">
            <w:pPr>
              <w:pStyle w:val="StyleHeader1-ClausesLeft0Hanging03After0pt"/>
              <w:tabs>
                <w:tab w:val="clear" w:pos="342"/>
                <w:tab w:val="num" w:pos="360"/>
              </w:tabs>
              <w:spacing w:after="120"/>
              <w:ind w:left="459" w:hanging="426"/>
              <w:rPr>
                <w:rFonts w:ascii="Trebuchet MS" w:hAnsi="Trebuchet MS" w:cs="Arial"/>
                <w:sz w:val="22"/>
                <w:szCs w:val="22"/>
                <w:lang w:val="en-GB"/>
              </w:rPr>
            </w:pPr>
            <w:r w:rsidRPr="007B68CE">
              <w:rPr>
                <w:rFonts w:ascii="Trebuchet MS" w:hAnsi="Trebuchet MS" w:cs="Arial"/>
                <w:sz w:val="22"/>
                <w:szCs w:val="22"/>
                <w:lang w:val="en-GB"/>
              </w:rPr>
              <w:t xml:space="preserve">  Unbalanced or Front-Loaded Bids</w:t>
            </w:r>
          </w:p>
          <w:p w14:paraId="2DE7C4BE" w14:textId="68ACFD57" w:rsidR="00BA6655" w:rsidRPr="00EF6C47" w:rsidRDefault="00BA6655" w:rsidP="007929E2">
            <w:pPr>
              <w:pStyle w:val="ListParagraph"/>
              <w:numPr>
                <w:ilvl w:val="1"/>
                <w:numId w:val="8"/>
              </w:numPr>
              <w:spacing w:after="120"/>
              <w:rPr>
                <w:rFonts w:ascii="Trebuchet MS" w:hAnsi="Trebuchet MS" w:cs="Arial"/>
                <w:sz w:val="22"/>
                <w:szCs w:val="22"/>
              </w:rPr>
            </w:pPr>
            <w:r w:rsidRPr="00EF6C47">
              <w:rPr>
                <w:rFonts w:ascii="Trebuchet MS" w:hAnsi="Trebuchet MS" w:cs="Arial"/>
                <w:sz w:val="22"/>
                <w:szCs w:val="22"/>
              </w:rPr>
              <w:t xml:space="preserve">If the bid that is evaluated as the lowest bid price or most advantageous is, in the procuring entity’s opinion, seriously unbalanced or front loaded, the procuring entity may require the bidder to provide written clarifications. Clarifications may include detailed price analyses to demonstrate the consistency of the bid prices with the scope of works, proposed methodology, schedule and any other requirements of the bidding document. </w:t>
            </w:r>
          </w:p>
          <w:p w14:paraId="2F738644" w14:textId="20C3EDCC" w:rsidR="00BA6655" w:rsidRPr="007B68CE" w:rsidRDefault="00BA6655" w:rsidP="007929E2">
            <w:pPr>
              <w:pStyle w:val="ListParagraph"/>
              <w:numPr>
                <w:ilvl w:val="1"/>
                <w:numId w:val="8"/>
              </w:numPr>
              <w:spacing w:after="120"/>
              <w:ind w:left="597" w:hanging="597"/>
              <w:contextualSpacing w:val="0"/>
              <w:rPr>
                <w:rFonts w:ascii="Trebuchet MS" w:hAnsi="Trebuchet MS" w:cs="Arial"/>
                <w:sz w:val="22"/>
                <w:szCs w:val="22"/>
              </w:rPr>
            </w:pPr>
            <w:r w:rsidRPr="007B68CE">
              <w:rPr>
                <w:rFonts w:ascii="Trebuchet MS" w:hAnsi="Trebuchet MS" w:cs="Arial"/>
                <w:sz w:val="22"/>
                <w:szCs w:val="22"/>
              </w:rPr>
              <w:t xml:space="preserve">After the evaluation of the information and detailed price analyses presented by the bidder, the </w:t>
            </w:r>
            <w:r>
              <w:rPr>
                <w:rFonts w:ascii="Trebuchet MS" w:hAnsi="Trebuchet MS" w:cs="Arial"/>
                <w:sz w:val="22"/>
                <w:szCs w:val="22"/>
              </w:rPr>
              <w:t>procuring entity</w:t>
            </w:r>
            <w:r w:rsidRPr="007B68CE">
              <w:rPr>
                <w:rFonts w:ascii="Trebuchet MS" w:hAnsi="Trebuchet MS" w:cs="Arial"/>
                <w:sz w:val="22"/>
                <w:szCs w:val="22"/>
              </w:rPr>
              <w:t xml:space="preserve"> may as appropriate:</w:t>
            </w:r>
          </w:p>
          <w:p w14:paraId="7DF29EFD" w14:textId="63C693A7" w:rsidR="00BA6655" w:rsidRPr="007B68CE" w:rsidRDefault="00BA6655" w:rsidP="008357E6">
            <w:pPr>
              <w:pStyle w:val="StyleHeader1-ClausesAfter0pt"/>
              <w:numPr>
                <w:ilvl w:val="0"/>
                <w:numId w:val="140"/>
              </w:numPr>
              <w:tabs>
                <w:tab w:val="left" w:pos="576"/>
              </w:tabs>
              <w:spacing w:after="120"/>
              <w:rPr>
                <w:rFonts w:ascii="Trebuchet MS" w:hAnsi="Trebuchet MS" w:cs="Arial"/>
                <w:sz w:val="22"/>
                <w:szCs w:val="22"/>
                <w:lang w:val="en-GB"/>
              </w:rPr>
            </w:pPr>
            <w:r w:rsidRPr="007B68CE">
              <w:rPr>
                <w:rFonts w:ascii="Trebuchet MS" w:hAnsi="Trebuchet MS" w:cs="Arial"/>
                <w:sz w:val="22"/>
                <w:szCs w:val="22"/>
                <w:lang w:val="en-GB"/>
              </w:rPr>
              <w:t xml:space="preserve">accept the bid; or </w:t>
            </w:r>
          </w:p>
          <w:p w14:paraId="5FCA4A44" w14:textId="6938E65C" w:rsidR="00BA6655" w:rsidRPr="007B68CE" w:rsidRDefault="00BA6655" w:rsidP="008357E6">
            <w:pPr>
              <w:pStyle w:val="StyleHeader1-ClausesAfter0pt"/>
              <w:numPr>
                <w:ilvl w:val="0"/>
                <w:numId w:val="140"/>
              </w:numPr>
              <w:tabs>
                <w:tab w:val="left" w:pos="576"/>
              </w:tabs>
              <w:spacing w:after="120"/>
              <w:rPr>
                <w:rFonts w:ascii="Trebuchet MS" w:hAnsi="Trebuchet MS" w:cs="Arial"/>
                <w:sz w:val="22"/>
                <w:szCs w:val="22"/>
                <w:lang w:val="en-GB"/>
              </w:rPr>
            </w:pPr>
            <w:r w:rsidRPr="007B68CE">
              <w:rPr>
                <w:rFonts w:ascii="Trebuchet MS" w:hAnsi="Trebuchet MS" w:cs="Arial"/>
                <w:sz w:val="22"/>
                <w:szCs w:val="22"/>
                <w:lang w:val="en-GB"/>
              </w:rPr>
              <w:t xml:space="preserve">require that the total amount of the performance security be increased at the expense of the bidder to a level not exceeding 20 % of the contract Price; or </w:t>
            </w:r>
          </w:p>
          <w:p w14:paraId="156F6D46" w14:textId="52B03BEC" w:rsidR="00BA6655" w:rsidRPr="007B68CE" w:rsidRDefault="00BA6655" w:rsidP="008357E6">
            <w:pPr>
              <w:pStyle w:val="StyleHeader1-ClausesAfter0pt"/>
              <w:numPr>
                <w:ilvl w:val="0"/>
                <w:numId w:val="140"/>
              </w:numPr>
              <w:tabs>
                <w:tab w:val="left" w:pos="576"/>
              </w:tabs>
              <w:spacing w:after="120"/>
              <w:rPr>
                <w:rFonts w:ascii="Trebuchet MS" w:hAnsi="Trebuchet MS" w:cs="Arial"/>
                <w:sz w:val="22"/>
                <w:szCs w:val="22"/>
                <w:lang w:val="en-GB"/>
              </w:rPr>
            </w:pPr>
            <w:r w:rsidRPr="007B68CE">
              <w:rPr>
                <w:rFonts w:ascii="Trebuchet MS" w:hAnsi="Trebuchet MS" w:cs="Arial"/>
                <w:sz w:val="22"/>
                <w:szCs w:val="22"/>
                <w:lang w:val="en-GB"/>
              </w:rPr>
              <w:t>reject the Bid.</w:t>
            </w:r>
          </w:p>
        </w:tc>
      </w:tr>
      <w:tr w:rsidR="00BA6655" w:rsidRPr="007B68CE" w14:paraId="73DBCD1B" w14:textId="77777777" w:rsidTr="007929E2">
        <w:tc>
          <w:tcPr>
            <w:tcW w:w="8752" w:type="dxa"/>
          </w:tcPr>
          <w:p w14:paraId="36492B3B" w14:textId="5DE1B3CF" w:rsidR="00BA6655" w:rsidRPr="007B68CE" w:rsidRDefault="00BA6655" w:rsidP="007929E2">
            <w:pPr>
              <w:pStyle w:val="StyleHeader1-ClausesLeft0Hanging03After0pt"/>
              <w:tabs>
                <w:tab w:val="clear" w:pos="342"/>
                <w:tab w:val="num" w:pos="360"/>
              </w:tabs>
              <w:spacing w:after="120"/>
              <w:ind w:left="459" w:hanging="426"/>
              <w:rPr>
                <w:rFonts w:ascii="Trebuchet MS" w:hAnsi="Trebuchet MS" w:cs="Arial"/>
                <w:sz w:val="22"/>
                <w:szCs w:val="22"/>
                <w:lang w:val="en-GB"/>
              </w:rPr>
            </w:pPr>
            <w:bookmarkStart w:id="252" w:name="_Toc438438861"/>
            <w:bookmarkStart w:id="253" w:name="_Toc438532655"/>
            <w:bookmarkStart w:id="254" w:name="_Toc438734005"/>
            <w:bookmarkStart w:id="255" w:name="_Toc438907042"/>
            <w:bookmarkStart w:id="256" w:name="_Toc438907241"/>
            <w:bookmarkStart w:id="257" w:name="_Toc100032328"/>
            <w:r w:rsidRPr="007B68CE">
              <w:rPr>
                <w:rFonts w:ascii="Trebuchet MS" w:hAnsi="Trebuchet MS" w:cs="Arial"/>
                <w:sz w:val="22"/>
                <w:szCs w:val="22"/>
                <w:lang w:val="en-GB"/>
              </w:rPr>
              <w:t xml:space="preserve">  Qualification of the Bidder</w:t>
            </w:r>
          </w:p>
          <w:bookmarkEnd w:id="252"/>
          <w:bookmarkEnd w:id="253"/>
          <w:bookmarkEnd w:id="254"/>
          <w:bookmarkEnd w:id="255"/>
          <w:bookmarkEnd w:id="256"/>
          <w:bookmarkEnd w:id="257"/>
          <w:p w14:paraId="661F85D0" w14:textId="5479CF4E" w:rsidR="00BA6655" w:rsidRPr="00EF6C47" w:rsidRDefault="00BA6655" w:rsidP="007929E2">
            <w:pPr>
              <w:pStyle w:val="ListParagraph"/>
              <w:numPr>
                <w:ilvl w:val="1"/>
                <w:numId w:val="8"/>
              </w:numPr>
              <w:spacing w:after="120"/>
              <w:rPr>
                <w:rFonts w:ascii="Trebuchet MS" w:hAnsi="Trebuchet MS" w:cs="Arial"/>
                <w:sz w:val="22"/>
                <w:szCs w:val="22"/>
              </w:rPr>
            </w:pPr>
            <w:r w:rsidRPr="00EF6C47">
              <w:rPr>
                <w:rFonts w:ascii="Trebuchet MS" w:hAnsi="Trebuchet MS" w:cs="Arial"/>
                <w:sz w:val="22"/>
                <w:szCs w:val="22"/>
              </w:rPr>
              <w:t xml:space="preserve">The procuring entity will determine at its own cost and to its satisfaction whether the bidder (including JV Partners, and any Subcontractors for which ITB Sub-Clause 18.1 (a) permits that their qualifications count towards the required bidder qualifications but other than Specialized Subcontractors if permitted in the bidding document)) that is selected as having submitted the lowest bid price or most advantageous bid is qualified to perform the contract satisfactorily, in accordance with ITB Clause 18.  </w:t>
            </w:r>
          </w:p>
          <w:p w14:paraId="5A511692" w14:textId="5248A295" w:rsidR="00BA6655" w:rsidRPr="007B68CE" w:rsidRDefault="00BA6655" w:rsidP="007929E2">
            <w:pPr>
              <w:pStyle w:val="ListParagraph"/>
              <w:numPr>
                <w:ilvl w:val="1"/>
                <w:numId w:val="8"/>
              </w:numPr>
              <w:spacing w:after="120"/>
              <w:ind w:left="597" w:hanging="597"/>
              <w:contextualSpacing w:val="0"/>
              <w:rPr>
                <w:rFonts w:ascii="Trebuchet MS" w:hAnsi="Trebuchet MS" w:cs="Arial"/>
                <w:sz w:val="22"/>
                <w:szCs w:val="22"/>
              </w:rPr>
            </w:pPr>
            <w:r w:rsidRPr="007B68CE">
              <w:rPr>
                <w:rFonts w:ascii="Trebuchet MS" w:hAnsi="Trebuchet MS" w:cs="Arial"/>
                <w:sz w:val="22"/>
                <w:szCs w:val="22"/>
              </w:rPr>
              <w:t xml:space="preserve">Meeting the qualification criteria as specified in Section III shall be a prerequisite for award of the contract to the bidder. Failure to meet the qualification criteria shall result in disqualification of the bid, in which event the </w:t>
            </w:r>
            <w:r>
              <w:rPr>
                <w:rFonts w:ascii="Trebuchet MS" w:hAnsi="Trebuchet MS" w:cs="Arial"/>
                <w:sz w:val="22"/>
                <w:szCs w:val="22"/>
              </w:rPr>
              <w:t>procuring entity</w:t>
            </w:r>
            <w:r w:rsidRPr="007B68CE">
              <w:rPr>
                <w:rFonts w:ascii="Trebuchet MS" w:hAnsi="Trebuchet MS" w:cs="Arial"/>
                <w:sz w:val="22"/>
                <w:szCs w:val="22"/>
              </w:rPr>
              <w:t xml:space="preserve"> shall proceed to the next ranked bid to make a similar determination of that bidder’s qualifications to perform satisfactorily.  If the second ranked </w:t>
            </w:r>
            <w:r>
              <w:rPr>
                <w:rFonts w:ascii="Trebuchet MS" w:hAnsi="Trebuchet MS" w:cs="Arial"/>
                <w:sz w:val="22"/>
                <w:szCs w:val="22"/>
              </w:rPr>
              <w:t>B</w:t>
            </w:r>
            <w:r w:rsidRPr="007B68CE">
              <w:rPr>
                <w:rFonts w:ascii="Trebuchet MS" w:hAnsi="Trebuchet MS" w:cs="Arial"/>
                <w:sz w:val="22"/>
                <w:szCs w:val="22"/>
              </w:rPr>
              <w:t xml:space="preserve">idder does not meet the qualification requirements, this bid too shall be disqualified and the qualifications of the next ranked </w:t>
            </w:r>
            <w:r>
              <w:rPr>
                <w:rFonts w:ascii="Trebuchet MS" w:hAnsi="Trebuchet MS" w:cs="Arial"/>
                <w:sz w:val="22"/>
                <w:szCs w:val="22"/>
              </w:rPr>
              <w:t>B</w:t>
            </w:r>
            <w:r w:rsidRPr="007B68CE">
              <w:rPr>
                <w:rFonts w:ascii="Trebuchet MS" w:hAnsi="Trebuchet MS" w:cs="Arial"/>
                <w:sz w:val="22"/>
                <w:szCs w:val="22"/>
              </w:rPr>
              <w:t>idder shall be examined and so on in succession until the determination of the lowest bid price or most advantageous bid.</w:t>
            </w:r>
            <w:r w:rsidRPr="007B68CE">
              <w:rPr>
                <w:rFonts w:ascii="Trebuchet MS" w:hAnsi="Trebuchet MS" w:cs="Arial"/>
                <w:bCs/>
                <w:sz w:val="22"/>
                <w:szCs w:val="22"/>
              </w:rPr>
              <w:t xml:space="preserve"> </w:t>
            </w:r>
          </w:p>
        </w:tc>
      </w:tr>
      <w:tr w:rsidR="00BA6655" w:rsidRPr="007B68CE" w14:paraId="0B055D70" w14:textId="77777777" w:rsidTr="007929E2">
        <w:tc>
          <w:tcPr>
            <w:tcW w:w="8752" w:type="dxa"/>
          </w:tcPr>
          <w:p w14:paraId="0E628716" w14:textId="4E7C4E33" w:rsidR="00BA6655" w:rsidRPr="007B68CE" w:rsidRDefault="00BA6655" w:rsidP="007929E2">
            <w:pPr>
              <w:pStyle w:val="StyleHeader1-ClausesLeft0Hanging03After0pt"/>
              <w:tabs>
                <w:tab w:val="clear" w:pos="342"/>
                <w:tab w:val="num" w:pos="360"/>
              </w:tabs>
              <w:spacing w:after="120"/>
              <w:ind w:left="459" w:hanging="426"/>
              <w:rPr>
                <w:rFonts w:ascii="Trebuchet MS" w:hAnsi="Trebuchet MS" w:cs="Arial"/>
                <w:sz w:val="22"/>
                <w:szCs w:val="22"/>
                <w:lang w:val="en-GB"/>
              </w:rPr>
            </w:pPr>
            <w:bookmarkStart w:id="258" w:name="_Toc438438862"/>
            <w:bookmarkStart w:id="259" w:name="_Toc438532656"/>
            <w:bookmarkStart w:id="260" w:name="_Toc438734006"/>
            <w:bookmarkStart w:id="261" w:name="_Toc438907043"/>
            <w:bookmarkStart w:id="262" w:name="_Toc438907242"/>
            <w:bookmarkStart w:id="263" w:name="_Toc100032329"/>
            <w:r w:rsidRPr="007B68CE">
              <w:rPr>
                <w:rFonts w:ascii="Trebuchet MS" w:hAnsi="Trebuchet MS" w:cs="Arial"/>
                <w:sz w:val="22"/>
                <w:szCs w:val="22"/>
                <w:lang w:val="en-GB"/>
              </w:rPr>
              <w:t xml:space="preserve">  </w:t>
            </w:r>
            <w:r>
              <w:rPr>
                <w:rFonts w:ascii="Trebuchet MS" w:hAnsi="Trebuchet MS" w:cs="Arial"/>
                <w:sz w:val="22"/>
                <w:szCs w:val="22"/>
                <w:lang w:val="en-GB"/>
              </w:rPr>
              <w:t>Procuring entity</w:t>
            </w:r>
            <w:r w:rsidRPr="007B68CE">
              <w:rPr>
                <w:rFonts w:ascii="Trebuchet MS" w:hAnsi="Trebuchet MS" w:cs="Arial"/>
                <w:sz w:val="22"/>
                <w:szCs w:val="22"/>
                <w:lang w:val="en-GB"/>
              </w:rPr>
              <w:t>’s Right to Accept Any Bid, and to Reject Any or All Bids</w:t>
            </w:r>
          </w:p>
          <w:bookmarkEnd w:id="258"/>
          <w:bookmarkEnd w:id="259"/>
          <w:bookmarkEnd w:id="260"/>
          <w:bookmarkEnd w:id="261"/>
          <w:bookmarkEnd w:id="262"/>
          <w:bookmarkEnd w:id="263"/>
          <w:p w14:paraId="2B468FEC" w14:textId="6E275DB6" w:rsidR="00BA6655" w:rsidRPr="00EF6C47" w:rsidRDefault="00BA6655" w:rsidP="007929E2">
            <w:pPr>
              <w:pStyle w:val="ListParagraph"/>
              <w:numPr>
                <w:ilvl w:val="1"/>
                <w:numId w:val="8"/>
              </w:numPr>
              <w:spacing w:after="120"/>
              <w:rPr>
                <w:rFonts w:ascii="Trebuchet MS" w:hAnsi="Trebuchet MS" w:cs="Arial"/>
                <w:sz w:val="22"/>
                <w:szCs w:val="22"/>
              </w:rPr>
            </w:pPr>
            <w:r w:rsidRPr="00EF6C47">
              <w:rPr>
                <w:rFonts w:ascii="Trebuchet MS" w:hAnsi="Trebuchet MS" w:cs="Arial"/>
                <w:sz w:val="22"/>
                <w:szCs w:val="22"/>
              </w:rPr>
              <w:t>The procuring entity reserves the right to accept or reject any bid, and to annul the bidding process and reject all bids without thereby incurring any liability to bidders:</w:t>
            </w:r>
          </w:p>
          <w:p w14:paraId="4D0C281A" w14:textId="77777777" w:rsidR="00BA6655" w:rsidRPr="007B68CE" w:rsidRDefault="00BA6655" w:rsidP="00BA6655">
            <w:pPr>
              <w:pStyle w:val="P3Header1-Clauses"/>
              <w:numPr>
                <w:ilvl w:val="0"/>
                <w:numId w:val="0"/>
              </w:numPr>
              <w:spacing w:after="120"/>
              <w:ind w:left="1008" w:hanging="432"/>
              <w:rPr>
                <w:rFonts w:ascii="Trebuchet MS" w:hAnsi="Trebuchet MS" w:cs="Arial"/>
                <w:sz w:val="22"/>
                <w:szCs w:val="22"/>
                <w:lang w:val="en-GB"/>
              </w:rPr>
            </w:pPr>
            <w:r w:rsidRPr="007B68CE">
              <w:rPr>
                <w:rFonts w:ascii="Trebuchet MS" w:hAnsi="Trebuchet MS" w:cs="Arial"/>
                <w:sz w:val="22"/>
                <w:szCs w:val="22"/>
                <w:lang w:val="en-GB"/>
              </w:rPr>
              <w:t>(a) at any time prior to the acceptance of the successful bid; or</w:t>
            </w:r>
          </w:p>
          <w:p w14:paraId="666B3F57" w14:textId="77777777" w:rsidR="00BA6655" w:rsidRPr="007B68CE" w:rsidRDefault="00BA6655" w:rsidP="00BA6655">
            <w:pPr>
              <w:pStyle w:val="P3Header1-Clauses"/>
              <w:numPr>
                <w:ilvl w:val="0"/>
                <w:numId w:val="0"/>
              </w:numPr>
              <w:spacing w:after="120"/>
              <w:ind w:left="1008" w:hanging="432"/>
              <w:rPr>
                <w:rFonts w:ascii="Trebuchet MS" w:hAnsi="Trebuchet MS" w:cs="Arial"/>
                <w:sz w:val="22"/>
                <w:szCs w:val="22"/>
                <w:lang w:val="en-GB"/>
              </w:rPr>
            </w:pPr>
            <w:r w:rsidRPr="007B68CE">
              <w:rPr>
                <w:rFonts w:ascii="Trebuchet MS" w:hAnsi="Trebuchet MS" w:cs="Arial"/>
                <w:sz w:val="22"/>
                <w:szCs w:val="22"/>
                <w:lang w:val="en-GB"/>
              </w:rPr>
              <w:t>(b) after the successful bid is accepted if:</w:t>
            </w:r>
          </w:p>
          <w:p w14:paraId="3B69DAE7" w14:textId="1A1D9DFD" w:rsidR="00BA6655" w:rsidRPr="007B68CE" w:rsidRDefault="00BA6655" w:rsidP="008357E6">
            <w:pPr>
              <w:numPr>
                <w:ilvl w:val="3"/>
                <w:numId w:val="131"/>
              </w:numPr>
              <w:spacing w:after="120"/>
              <w:ind w:left="1731" w:hanging="550"/>
              <w:rPr>
                <w:rFonts w:ascii="Trebuchet MS" w:hAnsi="Trebuchet MS" w:cs="Arial"/>
                <w:sz w:val="22"/>
                <w:szCs w:val="22"/>
              </w:rPr>
            </w:pPr>
            <w:r w:rsidRPr="007B68CE">
              <w:rPr>
                <w:rFonts w:ascii="Trebuchet MS" w:hAnsi="Trebuchet MS" w:cs="Arial"/>
                <w:sz w:val="22"/>
                <w:szCs w:val="22"/>
              </w:rPr>
              <w:t>the bidder presenting the successful bid is disqualified under the Act or the regulations;</w:t>
            </w:r>
          </w:p>
          <w:p w14:paraId="66FF91C7" w14:textId="77777777" w:rsidR="00BA6655" w:rsidRPr="007B68CE" w:rsidRDefault="00BA6655" w:rsidP="008357E6">
            <w:pPr>
              <w:numPr>
                <w:ilvl w:val="3"/>
                <w:numId w:val="131"/>
              </w:numPr>
              <w:spacing w:after="120"/>
              <w:ind w:left="1731" w:hanging="550"/>
              <w:rPr>
                <w:rFonts w:ascii="Trebuchet MS" w:hAnsi="Trebuchet MS" w:cs="Arial"/>
                <w:sz w:val="22"/>
                <w:szCs w:val="22"/>
              </w:rPr>
            </w:pPr>
            <w:r w:rsidRPr="007B68CE">
              <w:rPr>
                <w:rFonts w:ascii="Trebuchet MS" w:hAnsi="Trebuchet MS" w:cs="Arial"/>
                <w:sz w:val="22"/>
                <w:szCs w:val="22"/>
              </w:rPr>
              <w:t>the procurement is cancelled;</w:t>
            </w:r>
          </w:p>
          <w:p w14:paraId="75887288" w14:textId="6C3F9FEC" w:rsidR="00BA6655" w:rsidRPr="007B68CE" w:rsidRDefault="00BA6655" w:rsidP="008357E6">
            <w:pPr>
              <w:numPr>
                <w:ilvl w:val="3"/>
                <w:numId w:val="131"/>
              </w:numPr>
              <w:tabs>
                <w:tab w:val="clear" w:pos="1901"/>
                <w:tab w:val="num" w:pos="1731"/>
              </w:tabs>
              <w:spacing w:after="120"/>
              <w:ind w:left="1731" w:hanging="550"/>
              <w:rPr>
                <w:rFonts w:ascii="Trebuchet MS" w:hAnsi="Trebuchet MS" w:cs="Arial"/>
                <w:sz w:val="22"/>
                <w:szCs w:val="22"/>
              </w:rPr>
            </w:pPr>
            <w:r w:rsidRPr="007B68CE">
              <w:rPr>
                <w:rFonts w:ascii="Trebuchet MS" w:hAnsi="Trebuchet MS" w:cs="Arial"/>
                <w:sz w:val="22"/>
                <w:szCs w:val="22"/>
              </w:rPr>
              <w:t>the bidder presenting the successful bid is excluded on the grounds of an unfair competitive advantage or a</w:t>
            </w:r>
            <w:r w:rsidRPr="007B68CE">
              <w:rPr>
                <w:rFonts w:ascii="Trebuchet MS" w:hAnsi="Trebuchet MS"/>
                <w:spacing w:val="-23"/>
                <w:w w:val="110"/>
                <w:sz w:val="22"/>
                <w:szCs w:val="22"/>
              </w:rPr>
              <w:t xml:space="preserve"> </w:t>
            </w:r>
            <w:r w:rsidRPr="007B68CE">
              <w:rPr>
                <w:rFonts w:ascii="Trebuchet MS" w:hAnsi="Trebuchet MS"/>
                <w:w w:val="110"/>
                <w:sz w:val="22"/>
                <w:szCs w:val="22"/>
              </w:rPr>
              <w:t>conflict</w:t>
            </w:r>
            <w:r w:rsidRPr="007B68CE">
              <w:rPr>
                <w:rFonts w:ascii="Trebuchet MS" w:hAnsi="Trebuchet MS"/>
                <w:spacing w:val="-12"/>
                <w:w w:val="110"/>
                <w:sz w:val="22"/>
                <w:szCs w:val="22"/>
              </w:rPr>
              <w:t xml:space="preserve"> </w:t>
            </w:r>
            <w:r w:rsidRPr="007B68CE">
              <w:rPr>
                <w:rFonts w:ascii="Trebuchet MS" w:hAnsi="Trebuchet MS"/>
                <w:w w:val="110"/>
                <w:sz w:val="22"/>
                <w:szCs w:val="22"/>
              </w:rPr>
              <w:t>of</w:t>
            </w:r>
            <w:r w:rsidRPr="007B68CE">
              <w:rPr>
                <w:rFonts w:ascii="Trebuchet MS" w:hAnsi="Trebuchet MS"/>
                <w:spacing w:val="-24"/>
                <w:w w:val="110"/>
                <w:sz w:val="22"/>
                <w:szCs w:val="22"/>
              </w:rPr>
              <w:t xml:space="preserve"> </w:t>
            </w:r>
            <w:r w:rsidRPr="007B68CE">
              <w:rPr>
                <w:rFonts w:ascii="Trebuchet MS" w:hAnsi="Trebuchet MS"/>
                <w:w w:val="110"/>
                <w:sz w:val="22"/>
                <w:szCs w:val="22"/>
              </w:rPr>
              <w:t>interest</w:t>
            </w:r>
            <w:r w:rsidRPr="007B68CE">
              <w:rPr>
                <w:rFonts w:ascii="Trebuchet MS" w:hAnsi="Trebuchet MS"/>
                <w:spacing w:val="-18"/>
                <w:w w:val="110"/>
                <w:sz w:val="22"/>
                <w:szCs w:val="22"/>
              </w:rPr>
              <w:t xml:space="preserve"> </w:t>
            </w:r>
            <w:r w:rsidRPr="007B68CE">
              <w:rPr>
                <w:rFonts w:ascii="Trebuchet MS" w:hAnsi="Trebuchet MS"/>
                <w:w w:val="110"/>
                <w:sz w:val="22"/>
                <w:szCs w:val="22"/>
              </w:rPr>
              <w:t>that</w:t>
            </w:r>
            <w:r w:rsidRPr="007B68CE">
              <w:rPr>
                <w:rFonts w:ascii="Trebuchet MS" w:hAnsi="Trebuchet MS"/>
                <w:spacing w:val="-13"/>
                <w:w w:val="110"/>
                <w:sz w:val="22"/>
                <w:szCs w:val="22"/>
              </w:rPr>
              <w:t xml:space="preserve"> </w:t>
            </w:r>
            <w:r w:rsidRPr="007B68CE">
              <w:rPr>
                <w:rFonts w:ascii="Trebuchet MS" w:hAnsi="Trebuchet MS"/>
                <w:w w:val="110"/>
                <w:sz w:val="22"/>
                <w:szCs w:val="22"/>
              </w:rPr>
              <w:t>is</w:t>
            </w:r>
            <w:r w:rsidRPr="007B68CE">
              <w:rPr>
                <w:rFonts w:ascii="Trebuchet MS" w:hAnsi="Trebuchet MS"/>
                <w:spacing w:val="-20"/>
                <w:w w:val="110"/>
                <w:sz w:val="22"/>
                <w:szCs w:val="22"/>
              </w:rPr>
              <w:t xml:space="preserve"> </w:t>
            </w:r>
            <w:r w:rsidRPr="007B68CE">
              <w:rPr>
                <w:rFonts w:ascii="Trebuchet MS" w:hAnsi="Trebuchet MS"/>
                <w:w w:val="110"/>
                <w:sz w:val="22"/>
                <w:szCs w:val="22"/>
              </w:rPr>
              <w:t>likely</w:t>
            </w:r>
            <w:r w:rsidRPr="007B68CE">
              <w:rPr>
                <w:rFonts w:ascii="Trebuchet MS" w:hAnsi="Trebuchet MS"/>
                <w:spacing w:val="-25"/>
                <w:w w:val="110"/>
                <w:sz w:val="22"/>
                <w:szCs w:val="22"/>
              </w:rPr>
              <w:t xml:space="preserve"> </w:t>
            </w:r>
            <w:r w:rsidRPr="007B68CE">
              <w:rPr>
                <w:rFonts w:ascii="Trebuchet MS" w:hAnsi="Trebuchet MS"/>
                <w:w w:val="110"/>
                <w:sz w:val="22"/>
                <w:szCs w:val="22"/>
              </w:rPr>
              <w:t>to</w:t>
            </w:r>
            <w:r w:rsidRPr="007B68CE">
              <w:rPr>
                <w:rFonts w:ascii="Trebuchet MS" w:hAnsi="Trebuchet MS"/>
                <w:spacing w:val="-15"/>
                <w:w w:val="110"/>
                <w:sz w:val="22"/>
                <w:szCs w:val="22"/>
              </w:rPr>
              <w:t xml:space="preserve"> </w:t>
            </w:r>
            <w:r w:rsidRPr="007B68CE">
              <w:rPr>
                <w:rFonts w:ascii="Trebuchet MS" w:hAnsi="Trebuchet MS"/>
                <w:w w:val="110"/>
                <w:sz w:val="22"/>
                <w:szCs w:val="22"/>
              </w:rPr>
              <w:t>impair</w:t>
            </w:r>
            <w:r w:rsidRPr="007B68CE">
              <w:rPr>
                <w:rFonts w:ascii="Trebuchet MS" w:hAnsi="Trebuchet MS"/>
                <w:w w:val="106"/>
                <w:sz w:val="22"/>
                <w:szCs w:val="22"/>
              </w:rPr>
              <w:t xml:space="preserve"> </w:t>
            </w:r>
            <w:r w:rsidRPr="007B68CE">
              <w:rPr>
                <w:rFonts w:ascii="Trebuchet MS" w:hAnsi="Trebuchet MS"/>
                <w:w w:val="110"/>
                <w:sz w:val="22"/>
                <w:szCs w:val="22"/>
              </w:rPr>
              <w:t>the</w:t>
            </w:r>
            <w:r w:rsidRPr="007B68CE">
              <w:rPr>
                <w:rFonts w:ascii="Trebuchet MS" w:hAnsi="Trebuchet MS"/>
                <w:spacing w:val="-41"/>
                <w:w w:val="110"/>
                <w:sz w:val="22"/>
                <w:szCs w:val="22"/>
              </w:rPr>
              <w:t xml:space="preserve"> </w:t>
            </w:r>
            <w:r w:rsidRPr="007B68CE">
              <w:rPr>
                <w:rFonts w:ascii="Trebuchet MS" w:hAnsi="Trebuchet MS"/>
                <w:w w:val="110"/>
                <w:sz w:val="22"/>
                <w:szCs w:val="22"/>
              </w:rPr>
              <w:t>integrity</w:t>
            </w:r>
            <w:r w:rsidRPr="007B68CE">
              <w:rPr>
                <w:rFonts w:ascii="Trebuchet MS" w:hAnsi="Trebuchet MS"/>
                <w:spacing w:val="-36"/>
                <w:w w:val="110"/>
                <w:sz w:val="22"/>
                <w:szCs w:val="22"/>
              </w:rPr>
              <w:t xml:space="preserve"> </w:t>
            </w:r>
            <w:r w:rsidRPr="007B68CE">
              <w:rPr>
                <w:rFonts w:ascii="Trebuchet MS" w:hAnsi="Trebuchet MS"/>
                <w:w w:val="110"/>
                <w:sz w:val="22"/>
                <w:szCs w:val="22"/>
              </w:rPr>
              <w:t>of</w:t>
            </w:r>
            <w:r w:rsidRPr="007B68CE">
              <w:rPr>
                <w:rFonts w:ascii="Trebuchet MS" w:hAnsi="Trebuchet MS"/>
                <w:spacing w:val="-45"/>
                <w:w w:val="110"/>
                <w:sz w:val="22"/>
                <w:szCs w:val="22"/>
              </w:rPr>
              <w:t xml:space="preserve"> </w:t>
            </w:r>
            <w:r w:rsidRPr="007B68CE">
              <w:rPr>
                <w:rFonts w:ascii="Trebuchet MS" w:hAnsi="Trebuchet MS"/>
                <w:w w:val="110"/>
                <w:sz w:val="22"/>
                <w:szCs w:val="22"/>
              </w:rPr>
              <w:t>those</w:t>
            </w:r>
            <w:r w:rsidRPr="007B68CE">
              <w:rPr>
                <w:rFonts w:ascii="Trebuchet MS" w:hAnsi="Trebuchet MS"/>
                <w:spacing w:val="-41"/>
                <w:w w:val="110"/>
                <w:sz w:val="22"/>
                <w:szCs w:val="22"/>
              </w:rPr>
              <w:t xml:space="preserve"> </w:t>
            </w:r>
            <w:r w:rsidRPr="007B68CE">
              <w:rPr>
                <w:rFonts w:ascii="Trebuchet MS" w:hAnsi="Trebuchet MS"/>
                <w:w w:val="110"/>
                <w:sz w:val="22"/>
                <w:szCs w:val="22"/>
              </w:rPr>
              <w:t>procurement</w:t>
            </w:r>
            <w:r w:rsidRPr="007B68CE">
              <w:rPr>
                <w:rFonts w:ascii="Trebuchet MS" w:hAnsi="Trebuchet MS"/>
                <w:spacing w:val="-33"/>
                <w:w w:val="110"/>
                <w:sz w:val="22"/>
                <w:szCs w:val="22"/>
              </w:rPr>
              <w:t xml:space="preserve"> </w:t>
            </w:r>
            <w:r w:rsidRPr="007B68CE">
              <w:rPr>
                <w:rFonts w:ascii="Trebuchet MS" w:hAnsi="Trebuchet MS"/>
                <w:w w:val="110"/>
                <w:sz w:val="22"/>
                <w:szCs w:val="22"/>
              </w:rPr>
              <w:t>proceedings</w:t>
            </w:r>
            <w:r w:rsidRPr="007B68CE">
              <w:rPr>
                <w:rFonts w:ascii="Trebuchet MS" w:hAnsi="Trebuchet MS" w:cs="Arial"/>
                <w:sz w:val="22"/>
                <w:szCs w:val="22"/>
              </w:rPr>
              <w:t>;</w:t>
            </w:r>
          </w:p>
          <w:p w14:paraId="38A38AE8" w14:textId="77777777" w:rsidR="00BA6655" w:rsidRPr="00C015C7" w:rsidRDefault="00BA6655" w:rsidP="008357E6">
            <w:pPr>
              <w:pStyle w:val="StyleHeader1-ClausesAfter0pt"/>
              <w:numPr>
                <w:ilvl w:val="3"/>
                <w:numId w:val="131"/>
              </w:numPr>
              <w:tabs>
                <w:tab w:val="clear" w:pos="1901"/>
                <w:tab w:val="left" w:pos="576"/>
                <w:tab w:val="num" w:pos="1731"/>
              </w:tabs>
              <w:spacing w:after="120"/>
              <w:ind w:left="1731" w:hanging="550"/>
              <w:rPr>
                <w:rFonts w:ascii="Trebuchet MS" w:hAnsi="Trebuchet MS" w:cs="Arial"/>
                <w:sz w:val="22"/>
                <w:szCs w:val="22"/>
                <w:lang w:val="en-GB"/>
              </w:rPr>
            </w:pPr>
            <w:r w:rsidRPr="007B68CE">
              <w:rPr>
                <w:rFonts w:ascii="Trebuchet MS" w:hAnsi="Trebuchet MS" w:cs="Arial"/>
                <w:bCs w:val="0"/>
                <w:sz w:val="22"/>
                <w:szCs w:val="22"/>
                <w:lang w:val="en-GB"/>
              </w:rPr>
              <w:t>the procurement, the bid or the bidder contravenes or is otherwise not compliant with the provisions of Act or the regulations.</w:t>
            </w:r>
          </w:p>
          <w:p w14:paraId="14909DE0" w14:textId="28C214C5" w:rsidR="00BA6655" w:rsidRPr="007B68CE" w:rsidRDefault="00BA6655" w:rsidP="00BA6655">
            <w:pPr>
              <w:pStyle w:val="StyleHeader1-ClausesAfter0pt"/>
              <w:spacing w:after="120"/>
              <w:ind w:left="1731"/>
              <w:rPr>
                <w:rFonts w:ascii="Trebuchet MS" w:hAnsi="Trebuchet MS" w:cs="Arial"/>
                <w:sz w:val="22"/>
                <w:szCs w:val="22"/>
                <w:lang w:val="en-GB"/>
              </w:rPr>
            </w:pPr>
          </w:p>
        </w:tc>
      </w:tr>
      <w:tr w:rsidR="00BA6655" w:rsidRPr="007B68CE" w14:paraId="42C93B09" w14:textId="77777777" w:rsidTr="007929E2">
        <w:tc>
          <w:tcPr>
            <w:tcW w:w="8752" w:type="dxa"/>
          </w:tcPr>
          <w:p w14:paraId="5854A84B" w14:textId="036EE37F" w:rsidR="00BA6655" w:rsidRPr="007B68CE" w:rsidRDefault="00BA6655" w:rsidP="00BA6655">
            <w:pPr>
              <w:pStyle w:val="BodyText2"/>
              <w:keepNext/>
              <w:spacing w:after="120"/>
              <w:jc w:val="center"/>
              <w:rPr>
                <w:rFonts w:ascii="Trebuchet MS" w:hAnsi="Trebuchet MS" w:cs="Arial"/>
                <w:b/>
                <w:bCs/>
                <w:i w:val="0"/>
                <w:iCs/>
                <w:sz w:val="28"/>
              </w:rPr>
            </w:pPr>
            <w:bookmarkStart w:id="264" w:name="_Toc438438863"/>
            <w:bookmarkStart w:id="265" w:name="_Toc438532657"/>
            <w:bookmarkStart w:id="266" w:name="_Toc438734007"/>
            <w:bookmarkStart w:id="267" w:name="_Toc438962089"/>
            <w:bookmarkStart w:id="268" w:name="_Toc461939621"/>
            <w:bookmarkStart w:id="269" w:name="_Toc100032330"/>
            <w:r w:rsidRPr="007B68CE">
              <w:rPr>
                <w:rFonts w:ascii="Trebuchet MS" w:hAnsi="Trebuchet MS" w:cs="Arial"/>
                <w:b/>
                <w:bCs/>
                <w:i w:val="0"/>
                <w:iCs/>
                <w:sz w:val="28"/>
              </w:rPr>
              <w:t>F.  Award of Contract</w:t>
            </w:r>
            <w:bookmarkEnd w:id="264"/>
            <w:bookmarkEnd w:id="265"/>
            <w:bookmarkEnd w:id="266"/>
            <w:bookmarkEnd w:id="267"/>
            <w:bookmarkEnd w:id="268"/>
            <w:bookmarkEnd w:id="269"/>
          </w:p>
        </w:tc>
      </w:tr>
      <w:tr w:rsidR="00BA6655" w:rsidRPr="007B68CE" w14:paraId="39B6E2AA" w14:textId="77777777" w:rsidTr="007929E2">
        <w:tc>
          <w:tcPr>
            <w:tcW w:w="8752" w:type="dxa"/>
          </w:tcPr>
          <w:p w14:paraId="0CEC5D50" w14:textId="705E6A24" w:rsidR="00BA6655" w:rsidRPr="007B68CE" w:rsidRDefault="00BA6655" w:rsidP="007929E2">
            <w:pPr>
              <w:pStyle w:val="StyleHeader1-ClausesLeft0Hanging03After0pt"/>
              <w:tabs>
                <w:tab w:val="clear" w:pos="342"/>
                <w:tab w:val="num" w:pos="360"/>
              </w:tabs>
              <w:spacing w:after="120"/>
              <w:ind w:left="459" w:hanging="426"/>
              <w:rPr>
                <w:rFonts w:ascii="Trebuchet MS" w:hAnsi="Trebuchet MS" w:cs="Arial"/>
                <w:sz w:val="22"/>
                <w:szCs w:val="22"/>
                <w:lang w:val="en-GB"/>
              </w:rPr>
            </w:pPr>
            <w:bookmarkStart w:id="270" w:name="_Toc438438864"/>
            <w:bookmarkStart w:id="271" w:name="_Toc438532658"/>
            <w:bookmarkStart w:id="272" w:name="_Toc438734008"/>
            <w:bookmarkStart w:id="273" w:name="_Toc438907044"/>
            <w:bookmarkStart w:id="274" w:name="_Toc438907243"/>
            <w:bookmarkStart w:id="275" w:name="_Toc100032331"/>
            <w:r w:rsidRPr="007B68CE">
              <w:rPr>
                <w:rFonts w:ascii="Trebuchet MS" w:hAnsi="Trebuchet MS" w:cs="Arial"/>
                <w:sz w:val="22"/>
                <w:szCs w:val="22"/>
                <w:lang w:val="en-GB"/>
              </w:rPr>
              <w:t xml:space="preserve">  Award Criteria</w:t>
            </w:r>
          </w:p>
          <w:bookmarkEnd w:id="270"/>
          <w:bookmarkEnd w:id="271"/>
          <w:bookmarkEnd w:id="272"/>
          <w:bookmarkEnd w:id="273"/>
          <w:bookmarkEnd w:id="274"/>
          <w:bookmarkEnd w:id="275"/>
          <w:p w14:paraId="0DB37C5E" w14:textId="49995E51" w:rsidR="00BA6655" w:rsidRPr="000B3BA9" w:rsidRDefault="00BA6655" w:rsidP="007929E2">
            <w:pPr>
              <w:pStyle w:val="ListParagraph"/>
              <w:numPr>
                <w:ilvl w:val="1"/>
                <w:numId w:val="8"/>
              </w:numPr>
              <w:spacing w:after="120"/>
              <w:rPr>
                <w:rFonts w:ascii="Trebuchet MS" w:hAnsi="Trebuchet MS" w:cs="Arial"/>
                <w:sz w:val="22"/>
                <w:szCs w:val="22"/>
              </w:rPr>
            </w:pPr>
            <w:r w:rsidRPr="000B3BA9">
              <w:rPr>
                <w:rFonts w:ascii="Trebuchet MS" w:hAnsi="Trebuchet MS" w:cs="Arial"/>
                <w:sz w:val="22"/>
                <w:szCs w:val="22"/>
              </w:rPr>
              <w:t>The procuring entity shall award the contract to the bidder whose bid has been determined to be the lowest priced or the most advantageous, as defined in ITB Sub-Clause 36.1.</w:t>
            </w:r>
            <w:r w:rsidRPr="000B3BA9">
              <w:rPr>
                <w:rFonts w:ascii="Trebuchet MS" w:hAnsi="Trebuchet MS"/>
                <w:sz w:val="22"/>
                <w:szCs w:val="22"/>
              </w:rPr>
              <w:t xml:space="preserve"> </w:t>
            </w:r>
          </w:p>
        </w:tc>
      </w:tr>
      <w:tr w:rsidR="00BA6655" w:rsidRPr="007B68CE" w14:paraId="18C2B3DA" w14:textId="77777777" w:rsidTr="007929E2">
        <w:tc>
          <w:tcPr>
            <w:tcW w:w="8752" w:type="dxa"/>
          </w:tcPr>
          <w:p w14:paraId="0E1183BA" w14:textId="55960FD4" w:rsidR="00BA6655" w:rsidRPr="007B68CE" w:rsidRDefault="00BA6655" w:rsidP="007929E2">
            <w:pPr>
              <w:pStyle w:val="StyleHeader1-ClausesLeft0Hanging03After0pt"/>
              <w:tabs>
                <w:tab w:val="clear" w:pos="342"/>
                <w:tab w:val="num" w:pos="360"/>
              </w:tabs>
              <w:spacing w:after="120"/>
              <w:ind w:left="459" w:hanging="426"/>
              <w:rPr>
                <w:rFonts w:ascii="Trebuchet MS" w:hAnsi="Trebuchet MS" w:cs="Arial"/>
                <w:sz w:val="22"/>
                <w:szCs w:val="22"/>
                <w:lang w:val="en-GB"/>
              </w:rPr>
            </w:pPr>
            <w:bookmarkStart w:id="276" w:name="_Toc438438866"/>
            <w:bookmarkStart w:id="277" w:name="_Toc438532660"/>
            <w:bookmarkStart w:id="278" w:name="_Toc438734010"/>
            <w:bookmarkStart w:id="279" w:name="_Toc438907046"/>
            <w:bookmarkStart w:id="280" w:name="_Toc438907245"/>
            <w:bookmarkStart w:id="281" w:name="_Toc100032332"/>
            <w:r w:rsidRPr="007B68CE">
              <w:rPr>
                <w:rFonts w:ascii="Trebuchet MS" w:hAnsi="Trebuchet MS" w:cs="Arial"/>
                <w:sz w:val="22"/>
                <w:szCs w:val="22"/>
                <w:lang w:val="en-GB"/>
              </w:rPr>
              <w:t xml:space="preserve">  </w:t>
            </w:r>
            <w:bookmarkStart w:id="282" w:name="_Hlk3842987"/>
            <w:r w:rsidRPr="007B68CE">
              <w:rPr>
                <w:rFonts w:ascii="Trebuchet MS" w:hAnsi="Trebuchet MS" w:cs="Arial"/>
                <w:sz w:val="22"/>
                <w:szCs w:val="22"/>
                <w:lang w:val="en-GB"/>
              </w:rPr>
              <w:t>Notification of Award</w:t>
            </w:r>
            <w:bookmarkEnd w:id="276"/>
            <w:bookmarkEnd w:id="277"/>
            <w:bookmarkEnd w:id="278"/>
            <w:bookmarkEnd w:id="279"/>
            <w:bookmarkEnd w:id="280"/>
            <w:bookmarkEnd w:id="281"/>
            <w:r w:rsidRPr="007B68CE">
              <w:rPr>
                <w:rFonts w:ascii="Trebuchet MS" w:hAnsi="Trebuchet MS" w:cs="Arial"/>
                <w:sz w:val="22"/>
                <w:szCs w:val="22"/>
                <w:lang w:val="en-GB"/>
              </w:rPr>
              <w:t xml:space="preserve"> and Standstill Period</w:t>
            </w:r>
          </w:p>
          <w:p w14:paraId="12CFA67C" w14:textId="4DB48096" w:rsidR="00BA6655" w:rsidRPr="000B3BA9" w:rsidRDefault="00BA6655" w:rsidP="007929E2">
            <w:pPr>
              <w:pStyle w:val="ListParagraph"/>
              <w:numPr>
                <w:ilvl w:val="1"/>
                <w:numId w:val="8"/>
              </w:numPr>
              <w:spacing w:after="120"/>
              <w:rPr>
                <w:rFonts w:ascii="Trebuchet MS" w:hAnsi="Trebuchet MS" w:cs="Arial"/>
                <w:sz w:val="22"/>
                <w:szCs w:val="22"/>
              </w:rPr>
            </w:pPr>
            <w:r w:rsidRPr="000B3BA9">
              <w:rPr>
                <w:rFonts w:ascii="Trebuchet MS" w:hAnsi="Trebuchet MS" w:cs="Arial"/>
                <w:sz w:val="22"/>
                <w:szCs w:val="22"/>
              </w:rPr>
              <w:t xml:space="preserve">Prior to the expiration of the period of bid validity, the procuring entity shall notify all bidders, in writing, of the determination of the successful bid including all the information required by Section 44(2) of the Act. </w:t>
            </w:r>
          </w:p>
          <w:p w14:paraId="1D19FACA" w14:textId="77777777" w:rsidR="00BA6655" w:rsidRDefault="00BA6655" w:rsidP="007929E2">
            <w:pPr>
              <w:pStyle w:val="ListParagraph"/>
              <w:numPr>
                <w:ilvl w:val="1"/>
                <w:numId w:val="8"/>
              </w:numPr>
              <w:spacing w:after="120"/>
              <w:ind w:left="597" w:hanging="597"/>
              <w:contextualSpacing w:val="0"/>
              <w:rPr>
                <w:rFonts w:ascii="Trebuchet MS" w:hAnsi="Trebuchet MS" w:cs="Arial"/>
                <w:sz w:val="22"/>
                <w:szCs w:val="22"/>
              </w:rPr>
            </w:pPr>
            <w:r w:rsidRPr="007B68CE">
              <w:rPr>
                <w:rFonts w:ascii="Trebuchet MS" w:hAnsi="Trebuchet MS" w:cs="Arial"/>
                <w:sz w:val="22"/>
                <w:szCs w:val="22"/>
              </w:rPr>
              <w:t>The date of the notification under ITB Sub-Clause 4</w:t>
            </w:r>
            <w:r>
              <w:rPr>
                <w:rFonts w:ascii="Trebuchet MS" w:hAnsi="Trebuchet MS" w:cs="Arial"/>
                <w:sz w:val="22"/>
                <w:szCs w:val="22"/>
              </w:rPr>
              <w:t>2</w:t>
            </w:r>
            <w:r w:rsidRPr="007B68CE">
              <w:rPr>
                <w:rFonts w:ascii="Trebuchet MS" w:hAnsi="Trebuchet MS" w:cs="Arial"/>
                <w:sz w:val="22"/>
                <w:szCs w:val="22"/>
              </w:rPr>
              <w:t xml:space="preserve">.1 establishes the commencement of the standstill period specified in the </w:t>
            </w:r>
            <w:r w:rsidRPr="00C90A82">
              <w:rPr>
                <w:rFonts w:ascii="Trebuchet MS" w:hAnsi="Trebuchet MS" w:cs="Arial"/>
                <w:b/>
                <w:sz w:val="22"/>
                <w:szCs w:val="22"/>
              </w:rPr>
              <w:t>BDS</w:t>
            </w:r>
            <w:r w:rsidRPr="007B68CE">
              <w:rPr>
                <w:rFonts w:ascii="Trebuchet MS" w:hAnsi="Trebuchet MS" w:cs="Arial"/>
                <w:sz w:val="22"/>
                <w:szCs w:val="22"/>
              </w:rPr>
              <w:t xml:space="preserve">. During this time bidders may query, apply for reconsideration or otherwise challenge the decision of the </w:t>
            </w:r>
            <w:r>
              <w:rPr>
                <w:rFonts w:ascii="Trebuchet MS" w:hAnsi="Trebuchet MS" w:cs="Arial"/>
                <w:sz w:val="22"/>
                <w:szCs w:val="22"/>
              </w:rPr>
              <w:t>procuring entity</w:t>
            </w:r>
            <w:r w:rsidRPr="007B68CE">
              <w:rPr>
                <w:rFonts w:ascii="Trebuchet MS" w:hAnsi="Trebuchet MS" w:cs="Arial"/>
                <w:sz w:val="22"/>
                <w:szCs w:val="22"/>
              </w:rPr>
              <w:t>. This may include a request for debriefing seeking explanations for the grounds on which their bids were not selected.</w:t>
            </w:r>
            <w:r w:rsidRPr="007B68CE">
              <w:rPr>
                <w:rFonts w:ascii="Trebuchet MS" w:hAnsi="Trebuchet MS"/>
                <w:sz w:val="22"/>
                <w:szCs w:val="22"/>
              </w:rPr>
              <w:t xml:space="preserve"> </w:t>
            </w:r>
            <w:r w:rsidRPr="007B68CE">
              <w:rPr>
                <w:rFonts w:ascii="Trebuchet MS" w:hAnsi="Trebuchet MS" w:cs="Arial"/>
                <w:sz w:val="22"/>
                <w:szCs w:val="22"/>
              </w:rPr>
              <w:t xml:space="preserve"> </w:t>
            </w:r>
            <w:bookmarkEnd w:id="282"/>
          </w:p>
          <w:p w14:paraId="53DE7887" w14:textId="30EA06F7" w:rsidR="00BA6655" w:rsidRPr="007B68CE" w:rsidRDefault="00BA6655" w:rsidP="00BA6655">
            <w:pPr>
              <w:pStyle w:val="ListParagraph"/>
              <w:spacing w:after="120"/>
              <w:ind w:left="597"/>
              <w:contextualSpacing w:val="0"/>
              <w:rPr>
                <w:rFonts w:ascii="Trebuchet MS" w:hAnsi="Trebuchet MS" w:cs="Arial"/>
                <w:sz w:val="22"/>
                <w:szCs w:val="22"/>
              </w:rPr>
            </w:pPr>
          </w:p>
        </w:tc>
      </w:tr>
      <w:tr w:rsidR="00BA6655" w:rsidRPr="007B68CE" w14:paraId="494AB73F" w14:textId="77777777" w:rsidTr="007929E2">
        <w:tc>
          <w:tcPr>
            <w:tcW w:w="8752" w:type="dxa"/>
          </w:tcPr>
          <w:p w14:paraId="3EF45F5B" w14:textId="4A783DF7" w:rsidR="00BA6655" w:rsidRPr="007B68CE" w:rsidRDefault="00BA6655" w:rsidP="007929E2">
            <w:pPr>
              <w:pStyle w:val="StyleHeader1-ClausesLeft0Hanging03After0pt"/>
              <w:tabs>
                <w:tab w:val="clear" w:pos="342"/>
                <w:tab w:val="num" w:pos="360"/>
              </w:tabs>
              <w:spacing w:after="120"/>
              <w:ind w:left="459" w:hanging="426"/>
              <w:rPr>
                <w:rFonts w:ascii="Trebuchet MS" w:hAnsi="Trebuchet MS" w:cs="Arial"/>
                <w:sz w:val="22"/>
                <w:szCs w:val="22"/>
                <w:lang w:val="en-GB"/>
              </w:rPr>
            </w:pPr>
            <w:bookmarkStart w:id="283" w:name="_Toc438438867"/>
            <w:bookmarkStart w:id="284" w:name="_Toc438532661"/>
            <w:bookmarkStart w:id="285" w:name="_Toc438734011"/>
            <w:bookmarkStart w:id="286" w:name="_Toc438907047"/>
            <w:bookmarkStart w:id="287" w:name="_Toc438907246"/>
            <w:bookmarkStart w:id="288" w:name="_Toc100032333"/>
            <w:bookmarkStart w:id="289" w:name="_Hlk3843067"/>
            <w:r w:rsidRPr="007B68CE">
              <w:rPr>
                <w:rFonts w:ascii="Trebuchet MS" w:hAnsi="Trebuchet MS" w:cs="Arial"/>
                <w:sz w:val="22"/>
                <w:szCs w:val="22"/>
                <w:lang w:val="en-GB"/>
              </w:rPr>
              <w:t xml:space="preserve">  Signing of Contract</w:t>
            </w:r>
          </w:p>
          <w:bookmarkEnd w:id="283"/>
          <w:bookmarkEnd w:id="284"/>
          <w:bookmarkEnd w:id="285"/>
          <w:bookmarkEnd w:id="286"/>
          <w:bookmarkEnd w:id="287"/>
          <w:bookmarkEnd w:id="288"/>
          <w:p w14:paraId="4AA60B9A" w14:textId="4BB755E7" w:rsidR="00BA6655" w:rsidRPr="000B3BA9" w:rsidRDefault="00BA6655" w:rsidP="007929E2">
            <w:pPr>
              <w:pStyle w:val="ListParagraph"/>
              <w:numPr>
                <w:ilvl w:val="1"/>
                <w:numId w:val="8"/>
              </w:numPr>
              <w:spacing w:after="120"/>
              <w:rPr>
                <w:rFonts w:ascii="Trebuchet MS" w:hAnsi="Trebuchet MS" w:cs="Arial"/>
                <w:sz w:val="22"/>
                <w:szCs w:val="22"/>
              </w:rPr>
            </w:pPr>
            <w:r w:rsidRPr="000B3BA9">
              <w:rPr>
                <w:rFonts w:ascii="Trebuchet MS" w:hAnsi="Trebuchet MS" w:cs="Arial"/>
                <w:sz w:val="22"/>
                <w:szCs w:val="22"/>
              </w:rPr>
              <w:t xml:space="preserve">On the expiry of the standstill period the procuring entity shall send the successful bidder the Letter of Acceptance. </w:t>
            </w:r>
          </w:p>
          <w:p w14:paraId="5F17E883" w14:textId="4C776A16" w:rsidR="00BA6655" w:rsidRPr="007B68CE" w:rsidRDefault="00BA6655" w:rsidP="007929E2">
            <w:pPr>
              <w:pStyle w:val="ListParagraph"/>
              <w:numPr>
                <w:ilvl w:val="1"/>
                <w:numId w:val="8"/>
              </w:numPr>
              <w:spacing w:after="120"/>
              <w:ind w:left="597" w:hanging="597"/>
              <w:contextualSpacing w:val="0"/>
              <w:rPr>
                <w:rFonts w:ascii="Trebuchet MS" w:hAnsi="Trebuchet MS" w:cs="Arial"/>
                <w:sz w:val="22"/>
                <w:szCs w:val="22"/>
              </w:rPr>
            </w:pPr>
            <w:r w:rsidRPr="007B68CE">
              <w:rPr>
                <w:rFonts w:ascii="Trebuchet MS" w:hAnsi="Trebuchet MS" w:cs="Arial"/>
                <w:sz w:val="22"/>
                <w:szCs w:val="22"/>
              </w:rPr>
              <w:t xml:space="preserve">The successful bidder shall return the signed contract within 28 days from the date of the Letter of Acceptance and shall sign, date, and return to the </w:t>
            </w:r>
            <w:r>
              <w:rPr>
                <w:rFonts w:ascii="Trebuchet MS" w:hAnsi="Trebuchet MS" w:cs="Arial"/>
                <w:sz w:val="22"/>
                <w:szCs w:val="22"/>
              </w:rPr>
              <w:t>procuring entity</w:t>
            </w:r>
            <w:r w:rsidRPr="007B68CE">
              <w:rPr>
                <w:rFonts w:ascii="Trebuchet MS" w:hAnsi="Trebuchet MS" w:cs="Arial"/>
                <w:sz w:val="22"/>
                <w:szCs w:val="22"/>
              </w:rPr>
              <w:t xml:space="preserve"> the signed contract Agreement and performance security</w:t>
            </w:r>
            <w:r>
              <w:rPr>
                <w:rFonts w:ascii="Trebuchet MS" w:hAnsi="Trebuchet MS" w:cs="Arial"/>
                <w:sz w:val="22"/>
                <w:szCs w:val="22"/>
              </w:rPr>
              <w:t>, if required,</w:t>
            </w:r>
            <w:r w:rsidRPr="007B68CE">
              <w:rPr>
                <w:rFonts w:ascii="Trebuchet MS" w:hAnsi="Trebuchet MS" w:cs="Arial"/>
                <w:sz w:val="22"/>
                <w:szCs w:val="22"/>
              </w:rPr>
              <w:t xml:space="preserve"> pursuant to ITB Clause 4</w:t>
            </w:r>
            <w:r>
              <w:rPr>
                <w:rFonts w:ascii="Trebuchet MS" w:hAnsi="Trebuchet MS" w:cs="Arial"/>
                <w:sz w:val="22"/>
                <w:szCs w:val="22"/>
              </w:rPr>
              <w:t>4</w:t>
            </w:r>
            <w:r w:rsidRPr="007B68CE">
              <w:rPr>
                <w:rFonts w:ascii="Trebuchet MS" w:hAnsi="Trebuchet MS" w:cs="Arial"/>
                <w:sz w:val="22"/>
                <w:szCs w:val="22"/>
              </w:rPr>
              <w:t>.</w:t>
            </w:r>
          </w:p>
          <w:p w14:paraId="333FD410" w14:textId="09199B18" w:rsidR="00BA6655" w:rsidRPr="007B68CE" w:rsidRDefault="00BA6655" w:rsidP="007929E2">
            <w:pPr>
              <w:pStyle w:val="ListParagraph"/>
              <w:numPr>
                <w:ilvl w:val="1"/>
                <w:numId w:val="8"/>
              </w:numPr>
              <w:spacing w:after="120"/>
              <w:ind w:left="597" w:hanging="597"/>
              <w:contextualSpacing w:val="0"/>
              <w:rPr>
                <w:rFonts w:ascii="Trebuchet MS" w:hAnsi="Trebuchet MS" w:cs="Arial"/>
                <w:sz w:val="22"/>
                <w:szCs w:val="22"/>
              </w:rPr>
            </w:pPr>
            <w:r w:rsidRPr="007B68CE">
              <w:rPr>
                <w:rFonts w:ascii="Trebuchet MS" w:hAnsi="Trebuchet MS" w:cs="Arial"/>
                <w:sz w:val="22"/>
                <w:szCs w:val="22"/>
              </w:rPr>
              <w:t>On receipt of the signed contract Agreement and performance security</w:t>
            </w:r>
            <w:r>
              <w:rPr>
                <w:rFonts w:ascii="Trebuchet MS" w:hAnsi="Trebuchet MS" w:cs="Arial"/>
                <w:sz w:val="22"/>
                <w:szCs w:val="22"/>
              </w:rPr>
              <w:t>, if required,</w:t>
            </w:r>
            <w:r w:rsidRPr="007B68CE">
              <w:rPr>
                <w:rFonts w:ascii="Trebuchet MS" w:hAnsi="Trebuchet MS" w:cs="Arial"/>
                <w:sz w:val="22"/>
                <w:szCs w:val="22"/>
              </w:rPr>
              <w:t xml:space="preserve"> the </w:t>
            </w:r>
            <w:r>
              <w:rPr>
                <w:rFonts w:ascii="Trebuchet MS" w:hAnsi="Trebuchet MS" w:cs="Arial"/>
                <w:sz w:val="22"/>
                <w:szCs w:val="22"/>
              </w:rPr>
              <w:t>procuring entity</w:t>
            </w:r>
            <w:r w:rsidRPr="007B68CE">
              <w:rPr>
                <w:rFonts w:ascii="Trebuchet MS" w:hAnsi="Trebuchet MS" w:cs="Arial"/>
                <w:sz w:val="22"/>
                <w:szCs w:val="22"/>
              </w:rPr>
              <w:t xml:space="preserve"> will immediately notify in writing all unsuccessful bidders, of the final results of the bidding process. This notice will discharge their bid securities pursuant to ITB </w:t>
            </w:r>
            <w:r>
              <w:rPr>
                <w:rFonts w:ascii="Trebuchet MS" w:hAnsi="Trebuchet MS" w:cs="Arial"/>
                <w:sz w:val="22"/>
                <w:szCs w:val="22"/>
              </w:rPr>
              <w:t xml:space="preserve">Sub </w:t>
            </w:r>
            <w:r w:rsidRPr="007B68CE">
              <w:rPr>
                <w:rFonts w:ascii="Trebuchet MS" w:hAnsi="Trebuchet MS" w:cs="Arial"/>
                <w:sz w:val="22"/>
                <w:szCs w:val="22"/>
              </w:rPr>
              <w:t>Clause 20.4.</w:t>
            </w:r>
          </w:p>
          <w:p w14:paraId="6823C4FF" w14:textId="77777777" w:rsidR="00BA6655" w:rsidRDefault="00BA6655" w:rsidP="007929E2">
            <w:pPr>
              <w:pStyle w:val="ListParagraph"/>
              <w:numPr>
                <w:ilvl w:val="1"/>
                <w:numId w:val="8"/>
              </w:numPr>
              <w:spacing w:after="120"/>
              <w:ind w:left="597" w:hanging="597"/>
              <w:contextualSpacing w:val="0"/>
              <w:rPr>
                <w:rFonts w:ascii="Trebuchet MS" w:hAnsi="Trebuchet MS" w:cs="Arial"/>
                <w:sz w:val="22"/>
                <w:szCs w:val="22"/>
              </w:rPr>
            </w:pPr>
            <w:r w:rsidRPr="007B68CE">
              <w:rPr>
                <w:rFonts w:ascii="Trebuchet MS" w:hAnsi="Trebuchet MS" w:cs="Arial"/>
                <w:sz w:val="22"/>
                <w:szCs w:val="22"/>
              </w:rPr>
              <w:t xml:space="preserve">Following signature of the contract Agreement, the </w:t>
            </w:r>
            <w:r>
              <w:rPr>
                <w:rFonts w:ascii="Trebuchet MS" w:hAnsi="Trebuchet MS" w:cs="Arial"/>
                <w:sz w:val="22"/>
                <w:szCs w:val="22"/>
              </w:rPr>
              <w:t>procuring entity</w:t>
            </w:r>
            <w:r w:rsidRPr="007B68CE">
              <w:rPr>
                <w:rFonts w:ascii="Trebuchet MS" w:hAnsi="Trebuchet MS" w:cs="Arial"/>
                <w:sz w:val="22"/>
                <w:szCs w:val="22"/>
              </w:rPr>
              <w:t xml:space="preserve"> shall publish, in the manner prescribed by the Office, the results, identifying the name of the contractor, the contract price and the contract number. </w:t>
            </w:r>
          </w:p>
          <w:p w14:paraId="101323A2" w14:textId="08B6CEAF" w:rsidR="00BA6655" w:rsidRPr="007B68CE" w:rsidRDefault="00BA6655" w:rsidP="00BA6655">
            <w:pPr>
              <w:pStyle w:val="ListParagraph"/>
              <w:spacing w:after="120"/>
              <w:ind w:left="597"/>
              <w:contextualSpacing w:val="0"/>
              <w:rPr>
                <w:rFonts w:ascii="Trebuchet MS" w:hAnsi="Trebuchet MS" w:cs="Arial"/>
                <w:sz w:val="22"/>
                <w:szCs w:val="22"/>
              </w:rPr>
            </w:pPr>
          </w:p>
        </w:tc>
      </w:tr>
      <w:tr w:rsidR="00BA6655" w:rsidRPr="007B68CE" w14:paraId="34EC526D" w14:textId="77777777" w:rsidTr="007929E2">
        <w:tc>
          <w:tcPr>
            <w:tcW w:w="8752" w:type="dxa"/>
          </w:tcPr>
          <w:p w14:paraId="4EB3C8E1" w14:textId="79B4358E" w:rsidR="00BA6655" w:rsidRPr="007B68CE" w:rsidRDefault="00BA6655" w:rsidP="007929E2">
            <w:pPr>
              <w:pStyle w:val="StyleHeader1-ClausesLeft0Hanging03After0pt"/>
              <w:tabs>
                <w:tab w:val="clear" w:pos="342"/>
                <w:tab w:val="num" w:pos="360"/>
              </w:tabs>
              <w:spacing w:after="120"/>
              <w:rPr>
                <w:rFonts w:ascii="Trebuchet MS" w:hAnsi="Trebuchet MS" w:cs="Arial"/>
                <w:sz w:val="22"/>
                <w:szCs w:val="22"/>
                <w:lang w:val="en-GB"/>
              </w:rPr>
            </w:pPr>
            <w:bookmarkStart w:id="290" w:name="_Toc438438868"/>
            <w:bookmarkStart w:id="291" w:name="_Toc438532662"/>
            <w:bookmarkStart w:id="292" w:name="_Toc438734012"/>
            <w:bookmarkStart w:id="293" w:name="_Toc438907048"/>
            <w:bookmarkStart w:id="294" w:name="_Toc438907247"/>
            <w:bookmarkStart w:id="295" w:name="_Toc100032334"/>
            <w:bookmarkEnd w:id="289"/>
            <w:r w:rsidRPr="007B68CE">
              <w:rPr>
                <w:rFonts w:ascii="Trebuchet MS" w:hAnsi="Trebuchet MS" w:cs="Arial"/>
                <w:sz w:val="22"/>
                <w:szCs w:val="22"/>
                <w:lang w:val="en-GB"/>
              </w:rPr>
              <w:t xml:space="preserve">  Performance Security</w:t>
            </w:r>
          </w:p>
          <w:bookmarkEnd w:id="290"/>
          <w:bookmarkEnd w:id="291"/>
          <w:bookmarkEnd w:id="292"/>
          <w:bookmarkEnd w:id="293"/>
          <w:bookmarkEnd w:id="294"/>
          <w:bookmarkEnd w:id="295"/>
          <w:p w14:paraId="50505EA9" w14:textId="39FBBDF7" w:rsidR="00BA6655" w:rsidRPr="000B3BA9" w:rsidRDefault="00BA6655" w:rsidP="007929E2">
            <w:pPr>
              <w:pStyle w:val="ListParagraph"/>
              <w:numPr>
                <w:ilvl w:val="1"/>
                <w:numId w:val="8"/>
              </w:numPr>
              <w:spacing w:after="120"/>
              <w:rPr>
                <w:rFonts w:ascii="Trebuchet MS" w:hAnsi="Trebuchet MS" w:cs="Arial"/>
                <w:sz w:val="22"/>
                <w:szCs w:val="22"/>
              </w:rPr>
            </w:pPr>
            <w:r w:rsidRPr="000B3BA9">
              <w:rPr>
                <w:rFonts w:ascii="Trebuchet MS" w:hAnsi="Trebuchet MS" w:cs="Arial"/>
                <w:sz w:val="22"/>
                <w:szCs w:val="22"/>
              </w:rPr>
              <w:t>Within 28 days of receipt of the Letter of Acceptance the successful bidder, if required, shall furnish the performance security in accordance with the G</w:t>
            </w:r>
            <w:r>
              <w:rPr>
                <w:rFonts w:ascii="Trebuchet MS" w:hAnsi="Trebuchet MS" w:cs="Arial"/>
                <w:sz w:val="22"/>
                <w:szCs w:val="22"/>
              </w:rPr>
              <w:t>C</w:t>
            </w:r>
            <w:r w:rsidRPr="000B3BA9">
              <w:rPr>
                <w:rFonts w:ascii="Trebuchet MS" w:hAnsi="Trebuchet MS" w:cs="Arial"/>
                <w:sz w:val="22"/>
                <w:szCs w:val="22"/>
              </w:rPr>
              <w:t xml:space="preserve">C, using for that purpose the performance security form included in Section IX, contract forms. </w:t>
            </w:r>
          </w:p>
          <w:p w14:paraId="781F46C0" w14:textId="77777777" w:rsidR="00BA6655" w:rsidRDefault="00BA6655" w:rsidP="007929E2">
            <w:pPr>
              <w:pStyle w:val="ListParagraph"/>
              <w:numPr>
                <w:ilvl w:val="1"/>
                <w:numId w:val="8"/>
              </w:numPr>
              <w:spacing w:after="120"/>
              <w:ind w:left="597" w:hanging="597"/>
              <w:contextualSpacing w:val="0"/>
              <w:rPr>
                <w:rFonts w:ascii="Trebuchet MS" w:hAnsi="Trebuchet MS" w:cs="Arial"/>
                <w:sz w:val="22"/>
                <w:szCs w:val="22"/>
              </w:rPr>
            </w:pPr>
            <w:r w:rsidRPr="007B68CE">
              <w:rPr>
                <w:rFonts w:ascii="Trebuchet MS" w:hAnsi="Trebuchet MS" w:cs="Arial"/>
                <w:sz w:val="22"/>
                <w:szCs w:val="22"/>
              </w:rPr>
              <w:t xml:space="preserve">Failure of the successful bidder to submit the above-mentioned performance security or sign the contract shall constitute sufficient grounds for the annulment of the award and forfeiture of the bid security.  In that event the </w:t>
            </w:r>
            <w:r>
              <w:rPr>
                <w:rFonts w:ascii="Trebuchet MS" w:hAnsi="Trebuchet MS" w:cs="Arial"/>
                <w:sz w:val="22"/>
                <w:szCs w:val="22"/>
              </w:rPr>
              <w:t>procuring entity</w:t>
            </w:r>
            <w:r w:rsidRPr="007B68CE">
              <w:rPr>
                <w:rFonts w:ascii="Trebuchet MS" w:hAnsi="Trebuchet MS" w:cs="Arial"/>
                <w:sz w:val="22"/>
                <w:szCs w:val="22"/>
              </w:rPr>
              <w:t xml:space="preserve"> may award the contract to the next ranked bidder, whose </w:t>
            </w:r>
            <w:r>
              <w:rPr>
                <w:rFonts w:ascii="Trebuchet MS" w:hAnsi="Trebuchet MS" w:cs="Arial"/>
                <w:sz w:val="22"/>
                <w:szCs w:val="22"/>
              </w:rPr>
              <w:t>bid</w:t>
            </w:r>
            <w:r w:rsidRPr="007B68CE">
              <w:rPr>
                <w:rFonts w:ascii="Trebuchet MS" w:hAnsi="Trebuchet MS" w:cs="Arial"/>
                <w:sz w:val="22"/>
                <w:szCs w:val="22"/>
              </w:rPr>
              <w:t xml:space="preserve"> is substantially responsive and is determined by the </w:t>
            </w:r>
            <w:r>
              <w:rPr>
                <w:rFonts w:ascii="Trebuchet MS" w:hAnsi="Trebuchet MS" w:cs="Arial"/>
                <w:sz w:val="22"/>
                <w:szCs w:val="22"/>
              </w:rPr>
              <w:t>procuring entity</w:t>
            </w:r>
            <w:r w:rsidRPr="007B68CE">
              <w:rPr>
                <w:rFonts w:ascii="Trebuchet MS" w:hAnsi="Trebuchet MS" w:cs="Arial"/>
                <w:sz w:val="22"/>
                <w:szCs w:val="22"/>
              </w:rPr>
              <w:t xml:space="preserve"> to be the lowest priced or most advantageous bid.  </w:t>
            </w:r>
          </w:p>
          <w:p w14:paraId="3009E111" w14:textId="77777777" w:rsidR="00BA6655" w:rsidRDefault="00BA6655" w:rsidP="00BA6655">
            <w:pPr>
              <w:rPr>
                <w:rFonts w:ascii="Trebuchet MS" w:hAnsi="Trebuchet MS"/>
              </w:rPr>
            </w:pPr>
          </w:p>
          <w:p w14:paraId="060C1468" w14:textId="2E950CED" w:rsidR="00BA6655" w:rsidRPr="007157C9" w:rsidRDefault="00BA6655" w:rsidP="007929E2">
            <w:pPr>
              <w:pStyle w:val="StyleHeader1-ClausesLeft0Hanging03After0pt"/>
              <w:rPr>
                <w:rFonts w:ascii="Trebuchet MS" w:hAnsi="Trebuchet MS"/>
                <w:b w:val="0"/>
              </w:rPr>
            </w:pPr>
            <w:bookmarkStart w:id="296" w:name="_Hlk4070370"/>
            <w:r w:rsidRPr="007157C9">
              <w:rPr>
                <w:rFonts w:ascii="Trebuchet MS" w:hAnsi="Trebuchet MS"/>
                <w:b w:val="0"/>
              </w:rPr>
              <w:t xml:space="preserve">Right to Reconsideration or Review  </w:t>
            </w:r>
          </w:p>
          <w:p w14:paraId="18779B59" w14:textId="77777777" w:rsidR="00BA6655" w:rsidRPr="007157C9" w:rsidRDefault="00BA6655" w:rsidP="007929E2">
            <w:pPr>
              <w:pStyle w:val="ListParagraph"/>
              <w:numPr>
                <w:ilvl w:val="1"/>
                <w:numId w:val="8"/>
              </w:numPr>
              <w:suppressAutoHyphens/>
              <w:spacing w:after="120"/>
              <w:rPr>
                <w:rFonts w:ascii="Trebuchet MS" w:hAnsi="Trebuchet MS" w:cs="Arial"/>
                <w:bCs/>
                <w:iCs/>
                <w:sz w:val="22"/>
                <w:szCs w:val="22"/>
              </w:rPr>
            </w:pPr>
            <w:r w:rsidRPr="007157C9">
              <w:rPr>
                <w:rFonts w:ascii="Trebuchet MS" w:hAnsi="Trebuchet MS" w:cs="Arial"/>
                <w:bCs/>
                <w:iCs/>
                <w:sz w:val="22"/>
                <w:szCs w:val="22"/>
              </w:rPr>
              <w:t xml:space="preserve">Subject to section 49 of the Public Procurement Act 2015 and in accordance with The Public Procurement (Reconsideration and Review) Regulations, 2018 an eligible bidder has the right to reconsideration or review of an action or decision of the procuring entity. </w:t>
            </w:r>
          </w:p>
          <w:p w14:paraId="3F8F5656" w14:textId="77777777" w:rsidR="00BA6655" w:rsidRPr="00150DE9" w:rsidRDefault="00BA6655" w:rsidP="00BA6655">
            <w:pPr>
              <w:ind w:left="180"/>
              <w:rPr>
                <w:rFonts w:ascii="Trebuchet MS" w:hAnsi="Trebuchet MS" w:cs="Arial"/>
                <w:b/>
                <w:bCs/>
                <w:iCs/>
                <w:sz w:val="22"/>
                <w:szCs w:val="22"/>
              </w:rPr>
            </w:pPr>
          </w:p>
          <w:p w14:paraId="78EFF323" w14:textId="77777777" w:rsidR="00BA6655" w:rsidRPr="00BB1FD0" w:rsidRDefault="00BA6655" w:rsidP="007929E2">
            <w:pPr>
              <w:pStyle w:val="ListParagraph"/>
              <w:numPr>
                <w:ilvl w:val="1"/>
                <w:numId w:val="8"/>
              </w:numPr>
              <w:suppressAutoHyphens/>
              <w:spacing w:after="120"/>
              <w:rPr>
                <w:rFonts w:ascii="Trebuchet MS" w:hAnsi="Trebuchet MS" w:cs="Arial"/>
                <w:b/>
                <w:bCs/>
                <w:iCs/>
                <w:sz w:val="22"/>
                <w:szCs w:val="22"/>
                <w:highlight w:val="yellow"/>
              </w:rPr>
            </w:pPr>
            <w:r w:rsidRPr="00BB1FD0">
              <w:rPr>
                <w:rFonts w:ascii="Trebuchet MS" w:hAnsi="Trebuchet MS"/>
                <w:sz w:val="22"/>
                <w:szCs w:val="22"/>
                <w:highlight w:val="yellow"/>
              </w:rPr>
              <w:t>Notwithstanding ITB Sub-Clauses 10.1 and 10.2, should the Procurement Review Board, following an application for reconsideration decide that the actions of the procuring entity were not in compliance with the provisions of the Act or the regulations, the Procurement Review Board may require the payment of compensation for any reasonable costs incurred by the bidder. Any payment shall be limited to the costs of the preparation of the bid or the costs relating to the application, or both.</w:t>
            </w:r>
          </w:p>
          <w:bookmarkEnd w:id="296"/>
          <w:p w14:paraId="7E844F8A" w14:textId="070579D3" w:rsidR="00BA6655" w:rsidRPr="00C015C7" w:rsidRDefault="00BA6655" w:rsidP="00BA6655">
            <w:pPr>
              <w:spacing w:after="120"/>
              <w:rPr>
                <w:rFonts w:ascii="Trebuchet MS" w:hAnsi="Trebuchet MS" w:cs="Arial"/>
                <w:sz w:val="22"/>
                <w:szCs w:val="22"/>
              </w:rPr>
            </w:pPr>
          </w:p>
        </w:tc>
      </w:tr>
    </w:tbl>
    <w:p w14:paraId="085F2DFB" w14:textId="77777777" w:rsidR="00BF39FF" w:rsidRPr="007B68CE" w:rsidRDefault="00BF39FF" w:rsidP="00A429A5">
      <w:pPr>
        <w:rPr>
          <w:rFonts w:ascii="Trebuchet MS" w:hAnsi="Trebuchet MS"/>
          <w:vanish/>
        </w:rPr>
        <w:sectPr w:rsidR="00BF39FF" w:rsidRPr="007B68CE" w:rsidSect="00972836">
          <w:endnotePr>
            <w:numFmt w:val="decimal"/>
          </w:endnotePr>
          <w:pgSz w:w="11909" w:h="16834" w:code="9"/>
          <w:pgMar w:top="1440" w:right="1440" w:bottom="1440" w:left="1800" w:header="720" w:footer="720" w:gutter="0"/>
          <w:pgNumType w:start="1"/>
          <w:cols w:space="720"/>
          <w:titlePg/>
        </w:sectPr>
      </w:pPr>
    </w:p>
    <w:p w14:paraId="2F31F58E" w14:textId="5C1ABA05" w:rsidR="00A429A5" w:rsidRPr="007B68CE" w:rsidRDefault="00A429A5" w:rsidP="00A429A5">
      <w:pPr>
        <w:rPr>
          <w:rFonts w:ascii="Trebuchet MS" w:hAnsi="Trebuchet MS"/>
          <w:vanish/>
        </w:rPr>
      </w:pPr>
    </w:p>
    <w:tbl>
      <w:tblPr>
        <w:tblW w:w="868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061"/>
      </w:tblGrid>
      <w:tr w:rsidR="006309F7" w:rsidRPr="007B68CE" w14:paraId="0FE31CF7" w14:textId="77777777" w:rsidTr="006D249D">
        <w:trPr>
          <w:cantSplit/>
        </w:trPr>
        <w:tc>
          <w:tcPr>
            <w:tcW w:w="8681" w:type="dxa"/>
            <w:gridSpan w:val="2"/>
            <w:tcBorders>
              <w:top w:val="nil"/>
              <w:left w:val="nil"/>
              <w:bottom w:val="single" w:sz="12" w:space="0" w:color="000000"/>
              <w:right w:val="nil"/>
            </w:tcBorders>
            <w:vAlign w:val="center"/>
          </w:tcPr>
          <w:p w14:paraId="6EC99764" w14:textId="77777777" w:rsidR="006309F7" w:rsidRDefault="006309F7" w:rsidP="009E1404">
            <w:pPr>
              <w:pStyle w:val="Subtitle"/>
              <w:spacing w:before="60" w:after="240"/>
              <w:rPr>
                <w:rFonts w:ascii="Trebuchet MS" w:hAnsi="Trebuchet MS" w:cs="Arial"/>
              </w:rPr>
            </w:pPr>
            <w:bookmarkStart w:id="297" w:name="_Toc438366665"/>
            <w:bookmarkStart w:id="298" w:name="_Toc101929320"/>
            <w:bookmarkStart w:id="299" w:name="_Toc469596532"/>
            <w:r w:rsidRPr="007B68CE">
              <w:rPr>
                <w:rFonts w:ascii="Trebuchet MS" w:hAnsi="Trebuchet MS" w:cs="Arial"/>
              </w:rPr>
              <w:t>Section II.  Bid Data Sheet</w:t>
            </w:r>
            <w:bookmarkEnd w:id="297"/>
            <w:bookmarkEnd w:id="298"/>
            <w:bookmarkEnd w:id="299"/>
          </w:p>
          <w:p w14:paraId="4F21DFF7" w14:textId="6B2F972D" w:rsidR="00453956" w:rsidRPr="0090760B" w:rsidRDefault="00453956" w:rsidP="00453956">
            <w:pPr>
              <w:suppressAutoHyphens/>
              <w:rPr>
                <w:rFonts w:ascii="Trebuchet MS" w:hAnsi="Trebuchet MS"/>
                <w:b/>
                <w:sz w:val="22"/>
                <w:szCs w:val="22"/>
              </w:rPr>
            </w:pPr>
            <w:r w:rsidRPr="002D26F7">
              <w:rPr>
                <w:rFonts w:ascii="Trebuchet MS" w:hAnsi="Trebuchet MS"/>
                <w:sz w:val="22"/>
                <w:szCs w:val="22"/>
              </w:rPr>
              <w:t xml:space="preserve">The following specific data for the </w:t>
            </w:r>
            <w:r>
              <w:rPr>
                <w:rFonts w:ascii="Trebuchet MS" w:hAnsi="Trebuchet MS"/>
                <w:sz w:val="22"/>
                <w:szCs w:val="22"/>
              </w:rPr>
              <w:t>works</w:t>
            </w:r>
            <w:r w:rsidRPr="002D26F7">
              <w:rPr>
                <w:rFonts w:ascii="Trebuchet MS" w:hAnsi="Trebuchet MS"/>
                <w:sz w:val="22"/>
                <w:szCs w:val="22"/>
              </w:rPr>
              <w:t xml:space="preserve"> to be procured shall complement, supplement, or amend the provisions in the ITB.  </w:t>
            </w:r>
            <w:r w:rsidRPr="0090760B">
              <w:rPr>
                <w:rFonts w:ascii="Trebuchet MS" w:hAnsi="Trebuchet MS"/>
                <w:b/>
                <w:sz w:val="22"/>
                <w:szCs w:val="22"/>
              </w:rPr>
              <w:t>Whenever there is a conflict, the provisions herein shall prevail over those in ITB.</w:t>
            </w:r>
          </w:p>
          <w:p w14:paraId="6199E750" w14:textId="77777777" w:rsidR="00453956" w:rsidRPr="002D26F7" w:rsidRDefault="00453956" w:rsidP="00453956">
            <w:pPr>
              <w:suppressAutoHyphens/>
              <w:rPr>
                <w:rFonts w:ascii="Trebuchet MS" w:hAnsi="Trebuchet MS"/>
                <w:sz w:val="22"/>
                <w:szCs w:val="22"/>
              </w:rPr>
            </w:pPr>
          </w:p>
          <w:p w14:paraId="449B2B90" w14:textId="4E68DECE" w:rsidR="00453956" w:rsidRPr="00453956" w:rsidRDefault="00453956" w:rsidP="00073F22">
            <w:pPr>
              <w:suppressAutoHyphens/>
              <w:spacing w:after="120"/>
              <w:rPr>
                <w:rFonts w:ascii="Trebuchet MS" w:hAnsi="Trebuchet MS" w:cs="Arial"/>
                <w:sz w:val="22"/>
                <w:szCs w:val="22"/>
              </w:rPr>
            </w:pPr>
            <w:r w:rsidRPr="002D26F7">
              <w:rPr>
                <w:rFonts w:ascii="Trebuchet MS" w:hAnsi="Trebuchet MS"/>
                <w:i/>
                <w:iCs/>
                <w:color w:val="44546A" w:themeColor="text2"/>
                <w:sz w:val="22"/>
                <w:szCs w:val="22"/>
              </w:rPr>
              <w:t>[Instructions for completing the Bid Data Sheet are provided, as needed, in square brackets and italics for the relevant ITB Clauses.]</w:t>
            </w:r>
          </w:p>
        </w:tc>
      </w:tr>
      <w:tr w:rsidR="006309F7" w:rsidRPr="007B68CE" w14:paraId="66F1F26C" w14:textId="77777777" w:rsidTr="006D249D">
        <w:trPr>
          <w:cantSplit/>
        </w:trPr>
        <w:tc>
          <w:tcPr>
            <w:tcW w:w="8681" w:type="dxa"/>
            <w:gridSpan w:val="2"/>
            <w:tcBorders>
              <w:bottom w:val="single" w:sz="12" w:space="0" w:color="000000"/>
            </w:tcBorders>
            <w:vAlign w:val="center"/>
          </w:tcPr>
          <w:p w14:paraId="16DAE78E" w14:textId="77777777" w:rsidR="006309F7" w:rsidRPr="007B68CE" w:rsidRDefault="006309F7">
            <w:pPr>
              <w:spacing w:before="60" w:after="60"/>
              <w:jc w:val="center"/>
              <w:rPr>
                <w:rFonts w:ascii="Trebuchet MS" w:hAnsi="Trebuchet MS" w:cs="Arial"/>
                <w:b/>
                <w:sz w:val="28"/>
              </w:rPr>
            </w:pPr>
            <w:r w:rsidRPr="007B68CE">
              <w:rPr>
                <w:rFonts w:ascii="Trebuchet MS" w:hAnsi="Trebuchet MS" w:cs="Arial"/>
                <w:b/>
                <w:sz w:val="28"/>
              </w:rPr>
              <w:t>A.  Introduction</w:t>
            </w:r>
          </w:p>
        </w:tc>
      </w:tr>
      <w:tr w:rsidR="00301360" w:rsidRPr="007B68CE" w14:paraId="1C13096B" w14:textId="77777777" w:rsidTr="006D249D">
        <w:trPr>
          <w:cantSplit/>
        </w:trPr>
        <w:tc>
          <w:tcPr>
            <w:tcW w:w="1620" w:type="dxa"/>
            <w:tcBorders>
              <w:top w:val="single" w:sz="12" w:space="0" w:color="000000"/>
              <w:left w:val="single" w:sz="12" w:space="0" w:color="000000"/>
              <w:bottom w:val="nil"/>
              <w:right w:val="single" w:sz="8" w:space="0" w:color="000000"/>
            </w:tcBorders>
          </w:tcPr>
          <w:p w14:paraId="3876F403" w14:textId="77777777" w:rsidR="00301360" w:rsidRPr="007B68CE" w:rsidRDefault="00301360" w:rsidP="007342CF">
            <w:pPr>
              <w:spacing w:before="60" w:after="60"/>
              <w:rPr>
                <w:rFonts w:ascii="Trebuchet MS" w:hAnsi="Trebuchet MS" w:cs="Arial"/>
                <w:b/>
                <w:sz w:val="22"/>
                <w:szCs w:val="22"/>
              </w:rPr>
            </w:pPr>
            <w:r w:rsidRPr="007B68CE">
              <w:rPr>
                <w:rFonts w:ascii="Trebuchet MS" w:hAnsi="Trebuchet MS" w:cs="Arial"/>
                <w:b/>
                <w:sz w:val="22"/>
                <w:szCs w:val="22"/>
              </w:rPr>
              <w:t>ITB 1.1</w:t>
            </w:r>
          </w:p>
        </w:tc>
        <w:tc>
          <w:tcPr>
            <w:tcW w:w="7061" w:type="dxa"/>
            <w:tcBorders>
              <w:top w:val="single" w:sz="12" w:space="0" w:color="000000"/>
              <w:left w:val="nil"/>
              <w:bottom w:val="single" w:sz="12" w:space="0" w:color="auto"/>
              <w:right w:val="single" w:sz="12" w:space="0" w:color="000000"/>
            </w:tcBorders>
          </w:tcPr>
          <w:p w14:paraId="467BF281" w14:textId="6AA1CCEB" w:rsidR="00301360" w:rsidRPr="007B68CE" w:rsidRDefault="00301360" w:rsidP="007342CF">
            <w:pPr>
              <w:tabs>
                <w:tab w:val="right" w:pos="7272"/>
              </w:tabs>
              <w:spacing w:before="60" w:after="60"/>
              <w:rPr>
                <w:rFonts w:ascii="Trebuchet MS" w:hAnsi="Trebuchet MS" w:cs="Arial"/>
                <w:sz w:val="22"/>
                <w:szCs w:val="22"/>
              </w:rPr>
            </w:pPr>
            <w:r w:rsidRPr="007B68CE">
              <w:rPr>
                <w:rFonts w:ascii="Trebuchet MS" w:hAnsi="Trebuchet MS" w:cs="Arial"/>
                <w:sz w:val="22"/>
                <w:szCs w:val="22"/>
              </w:rPr>
              <w:t xml:space="preserve">The </w:t>
            </w:r>
            <w:r w:rsidR="00682384">
              <w:rPr>
                <w:rFonts w:ascii="Trebuchet MS" w:hAnsi="Trebuchet MS" w:cs="Arial"/>
                <w:sz w:val="22"/>
                <w:szCs w:val="22"/>
              </w:rPr>
              <w:t>procuring entity</w:t>
            </w:r>
            <w:r w:rsidRPr="007B68CE">
              <w:rPr>
                <w:rFonts w:ascii="Trebuchet MS" w:hAnsi="Trebuchet MS" w:cs="Arial"/>
                <w:sz w:val="22"/>
                <w:szCs w:val="22"/>
              </w:rPr>
              <w:t xml:space="preserve"> is:</w:t>
            </w:r>
            <w:r w:rsidRPr="007B68CE">
              <w:rPr>
                <w:rFonts w:ascii="Trebuchet MS" w:hAnsi="Trebuchet MS" w:cs="Arial"/>
                <w:i/>
                <w:sz w:val="22"/>
                <w:szCs w:val="22"/>
              </w:rPr>
              <w:t xml:space="preserve"> </w:t>
            </w:r>
            <w:r w:rsidRPr="007B68CE">
              <w:rPr>
                <w:rFonts w:ascii="Trebuchet MS" w:hAnsi="Trebuchet MS" w:cs="Arial"/>
                <w:i/>
                <w:color w:val="4472C4" w:themeColor="accent5"/>
                <w:sz w:val="22"/>
                <w:szCs w:val="22"/>
              </w:rPr>
              <w:t xml:space="preserve">[insert name of </w:t>
            </w:r>
            <w:r w:rsidR="00682384">
              <w:rPr>
                <w:rFonts w:ascii="Trebuchet MS" w:hAnsi="Trebuchet MS" w:cs="Arial"/>
                <w:i/>
                <w:color w:val="4472C4" w:themeColor="accent5"/>
                <w:sz w:val="22"/>
                <w:szCs w:val="22"/>
              </w:rPr>
              <w:t>procuring entity</w:t>
            </w:r>
            <w:r w:rsidRPr="007B68CE">
              <w:rPr>
                <w:rFonts w:ascii="Trebuchet MS" w:hAnsi="Trebuchet MS" w:cs="Arial"/>
                <w:i/>
                <w:color w:val="4472C4" w:themeColor="accent5"/>
                <w:sz w:val="22"/>
                <w:szCs w:val="22"/>
              </w:rPr>
              <w:t>]</w:t>
            </w:r>
          </w:p>
        </w:tc>
      </w:tr>
      <w:tr w:rsidR="006309F7" w:rsidRPr="007B68CE" w14:paraId="755B6C42" w14:textId="77777777" w:rsidTr="006D249D">
        <w:trPr>
          <w:cantSplit/>
        </w:trPr>
        <w:tc>
          <w:tcPr>
            <w:tcW w:w="1620" w:type="dxa"/>
            <w:tcBorders>
              <w:top w:val="single" w:sz="12" w:space="0" w:color="000000"/>
              <w:bottom w:val="nil"/>
            </w:tcBorders>
          </w:tcPr>
          <w:p w14:paraId="78231FC4" w14:textId="77777777" w:rsidR="006309F7" w:rsidRPr="007B68CE" w:rsidRDefault="006309F7">
            <w:pPr>
              <w:spacing w:before="60" w:after="60"/>
              <w:rPr>
                <w:rFonts w:ascii="Trebuchet MS" w:hAnsi="Trebuchet MS" w:cs="Arial"/>
                <w:b/>
                <w:sz w:val="22"/>
                <w:szCs w:val="22"/>
              </w:rPr>
            </w:pPr>
            <w:r w:rsidRPr="007B68CE">
              <w:rPr>
                <w:rFonts w:ascii="Trebuchet MS" w:hAnsi="Trebuchet MS" w:cs="Arial"/>
                <w:b/>
                <w:sz w:val="22"/>
                <w:szCs w:val="22"/>
              </w:rPr>
              <w:t>ITB 1.1</w:t>
            </w:r>
          </w:p>
        </w:tc>
        <w:tc>
          <w:tcPr>
            <w:tcW w:w="7061" w:type="dxa"/>
            <w:tcBorders>
              <w:top w:val="nil"/>
              <w:bottom w:val="single" w:sz="12" w:space="0" w:color="000000"/>
            </w:tcBorders>
          </w:tcPr>
          <w:p w14:paraId="69D3001A" w14:textId="77777777" w:rsidR="00301360" w:rsidRPr="007B68CE" w:rsidRDefault="00301360" w:rsidP="00301360">
            <w:pPr>
              <w:tabs>
                <w:tab w:val="right" w:pos="7272"/>
              </w:tabs>
              <w:spacing w:before="120" w:after="120"/>
              <w:rPr>
                <w:rFonts w:ascii="Trebuchet MS" w:hAnsi="Trebuchet MS"/>
                <w:color w:val="4472C4" w:themeColor="accent5"/>
                <w:sz w:val="22"/>
                <w:szCs w:val="22"/>
                <w:u w:val="single"/>
              </w:rPr>
            </w:pPr>
            <w:r w:rsidRPr="007B68CE">
              <w:rPr>
                <w:rFonts w:ascii="Trebuchet MS" w:hAnsi="Trebuchet MS"/>
                <w:sz w:val="22"/>
                <w:szCs w:val="22"/>
              </w:rPr>
              <w:t xml:space="preserve">The name and identification number of the ICB are: </w:t>
            </w:r>
            <w:r w:rsidRPr="007B68CE">
              <w:rPr>
                <w:rFonts w:ascii="Trebuchet MS" w:hAnsi="Trebuchet MS"/>
                <w:i/>
                <w:iCs/>
                <w:color w:val="4472C4" w:themeColor="accent5"/>
                <w:sz w:val="22"/>
                <w:szCs w:val="22"/>
              </w:rPr>
              <w:t>[insert name and identification number]</w:t>
            </w:r>
          </w:p>
          <w:p w14:paraId="16F94F14" w14:textId="6B08A692" w:rsidR="006309F7" w:rsidRPr="007B68CE" w:rsidRDefault="00301360" w:rsidP="00E87CEB">
            <w:pPr>
              <w:tabs>
                <w:tab w:val="right" w:pos="7272"/>
              </w:tabs>
              <w:spacing w:before="60" w:after="60"/>
              <w:rPr>
                <w:rFonts w:ascii="Trebuchet MS" w:hAnsi="Trebuchet MS" w:cs="Arial"/>
                <w:sz w:val="22"/>
                <w:szCs w:val="22"/>
              </w:rPr>
            </w:pPr>
            <w:r w:rsidRPr="007B68CE">
              <w:rPr>
                <w:rFonts w:ascii="Trebuchet MS" w:hAnsi="Trebuchet MS"/>
                <w:sz w:val="22"/>
                <w:szCs w:val="22"/>
              </w:rPr>
              <w:t xml:space="preserve">The number, identification and names of the lots comprising this ICB are: </w:t>
            </w:r>
            <w:r w:rsidRPr="007B68CE">
              <w:rPr>
                <w:rFonts w:ascii="Trebuchet MS" w:hAnsi="Trebuchet MS"/>
                <w:i/>
                <w:iCs/>
                <w:color w:val="4472C4" w:themeColor="accent5"/>
                <w:sz w:val="22"/>
                <w:szCs w:val="22"/>
              </w:rPr>
              <w:t>[insert number; list the lots of works]</w:t>
            </w:r>
          </w:p>
        </w:tc>
      </w:tr>
      <w:tr w:rsidR="00301360" w:rsidRPr="007B68CE" w14:paraId="4C3BABB8" w14:textId="77777777" w:rsidTr="006D249D">
        <w:trPr>
          <w:cantSplit/>
        </w:trPr>
        <w:tc>
          <w:tcPr>
            <w:tcW w:w="1620" w:type="dxa"/>
            <w:tcBorders>
              <w:top w:val="single" w:sz="12" w:space="0" w:color="000000"/>
              <w:bottom w:val="single" w:sz="12" w:space="0" w:color="000000"/>
            </w:tcBorders>
          </w:tcPr>
          <w:p w14:paraId="26F0B58C" w14:textId="73F3B28B" w:rsidR="00301360" w:rsidRPr="007B68CE" w:rsidRDefault="00301360" w:rsidP="00301360">
            <w:pPr>
              <w:spacing w:before="60" w:after="60"/>
              <w:rPr>
                <w:rFonts w:ascii="Trebuchet MS" w:hAnsi="Trebuchet MS" w:cs="Arial"/>
                <w:b/>
                <w:sz w:val="22"/>
                <w:szCs w:val="22"/>
              </w:rPr>
            </w:pPr>
            <w:r w:rsidRPr="007B68CE">
              <w:rPr>
                <w:rFonts w:ascii="Trebuchet MS" w:hAnsi="Trebuchet MS"/>
                <w:b/>
                <w:bCs/>
              </w:rPr>
              <w:t>ITB 1.3</w:t>
            </w:r>
          </w:p>
        </w:tc>
        <w:tc>
          <w:tcPr>
            <w:tcW w:w="7061" w:type="dxa"/>
            <w:tcBorders>
              <w:top w:val="single" w:sz="12" w:space="0" w:color="000000"/>
              <w:bottom w:val="single" w:sz="12" w:space="0" w:color="000000"/>
            </w:tcBorders>
          </w:tcPr>
          <w:p w14:paraId="7B717FAB" w14:textId="13B54804" w:rsidR="00301360" w:rsidRPr="007B68CE" w:rsidRDefault="00301360" w:rsidP="00301360">
            <w:pPr>
              <w:tabs>
                <w:tab w:val="right" w:pos="7254"/>
              </w:tabs>
              <w:spacing w:before="60" w:after="60"/>
              <w:rPr>
                <w:rFonts w:ascii="Trebuchet MS" w:hAnsi="Trebuchet MS" w:cs="Arial"/>
                <w:sz w:val="22"/>
                <w:szCs w:val="22"/>
              </w:rPr>
            </w:pPr>
            <w:r w:rsidRPr="007B68CE">
              <w:rPr>
                <w:rFonts w:ascii="Trebuchet MS" w:hAnsi="Trebuchet MS"/>
                <w:sz w:val="22"/>
                <w:szCs w:val="22"/>
              </w:rPr>
              <w:t xml:space="preserve">Bidding will be conducted in accordance with </w:t>
            </w:r>
            <w:r w:rsidRPr="007B68CE">
              <w:rPr>
                <w:rFonts w:ascii="Trebuchet MS" w:hAnsi="Trebuchet MS"/>
                <w:i/>
                <w:color w:val="4472C4" w:themeColor="accent5"/>
                <w:sz w:val="22"/>
                <w:szCs w:val="22"/>
              </w:rPr>
              <w:t>[hard copy procedures or e-GP procedures as further defined in the e-GP System</w:t>
            </w:r>
            <w:r w:rsidR="00CF1742">
              <w:rPr>
                <w:rFonts w:ascii="Trebuchet MS" w:hAnsi="Trebuchet MS"/>
                <w:i/>
                <w:color w:val="4472C4" w:themeColor="accent5"/>
                <w:sz w:val="22"/>
                <w:szCs w:val="22"/>
              </w:rPr>
              <w:t>:</w:t>
            </w:r>
            <w:r w:rsidRPr="007B68CE">
              <w:rPr>
                <w:rFonts w:ascii="Trebuchet MS" w:hAnsi="Trebuchet MS"/>
                <w:i/>
                <w:color w:val="4472C4" w:themeColor="accent5"/>
                <w:sz w:val="22"/>
                <w:szCs w:val="22"/>
              </w:rPr>
              <w:t xml:space="preserve"> Quick </w:t>
            </w:r>
            <w:r w:rsidR="00CF1742">
              <w:rPr>
                <w:rFonts w:ascii="Trebuchet MS" w:hAnsi="Trebuchet MS"/>
                <w:i/>
                <w:color w:val="4472C4" w:themeColor="accent5"/>
                <w:sz w:val="22"/>
                <w:szCs w:val="22"/>
              </w:rPr>
              <w:t>Guide for Suppliers</w:t>
            </w:r>
            <w:r w:rsidRPr="007B68CE">
              <w:rPr>
                <w:rFonts w:ascii="Trebuchet MS" w:hAnsi="Trebuchet MS"/>
                <w:i/>
                <w:color w:val="4472C4" w:themeColor="accent5"/>
                <w:sz w:val="22"/>
                <w:szCs w:val="22"/>
              </w:rPr>
              <w:t>]</w:t>
            </w:r>
            <w:r w:rsidRPr="007B68CE">
              <w:rPr>
                <w:rFonts w:ascii="Trebuchet MS" w:hAnsi="Trebuchet MS"/>
                <w:i/>
                <w:sz w:val="22"/>
                <w:szCs w:val="22"/>
              </w:rPr>
              <w:t>.</w:t>
            </w:r>
          </w:p>
        </w:tc>
      </w:tr>
      <w:tr w:rsidR="006309F7" w:rsidRPr="007B68CE" w14:paraId="6AFEC9D2" w14:textId="77777777" w:rsidTr="006D249D">
        <w:trPr>
          <w:cantSplit/>
        </w:trPr>
        <w:tc>
          <w:tcPr>
            <w:tcW w:w="1620" w:type="dxa"/>
            <w:tcBorders>
              <w:top w:val="single" w:sz="12" w:space="0" w:color="000000"/>
              <w:bottom w:val="single" w:sz="12" w:space="0" w:color="000000"/>
            </w:tcBorders>
          </w:tcPr>
          <w:p w14:paraId="4F551071" w14:textId="77777777" w:rsidR="006309F7" w:rsidRPr="007B68CE" w:rsidRDefault="006309F7">
            <w:pPr>
              <w:spacing w:before="60" w:after="60"/>
              <w:rPr>
                <w:rFonts w:ascii="Trebuchet MS" w:hAnsi="Trebuchet MS" w:cs="Arial"/>
                <w:b/>
                <w:sz w:val="22"/>
                <w:szCs w:val="22"/>
              </w:rPr>
            </w:pPr>
            <w:r w:rsidRPr="007B68CE">
              <w:rPr>
                <w:rFonts w:ascii="Trebuchet MS" w:hAnsi="Trebuchet MS" w:cs="Arial"/>
                <w:b/>
                <w:sz w:val="22"/>
                <w:szCs w:val="22"/>
              </w:rPr>
              <w:t>ITB 2.1</w:t>
            </w:r>
          </w:p>
        </w:tc>
        <w:tc>
          <w:tcPr>
            <w:tcW w:w="7061" w:type="dxa"/>
            <w:tcBorders>
              <w:top w:val="single" w:sz="12" w:space="0" w:color="000000"/>
              <w:bottom w:val="single" w:sz="12" w:space="0" w:color="000000"/>
            </w:tcBorders>
          </w:tcPr>
          <w:p w14:paraId="0D64B19F" w14:textId="77777777" w:rsidR="006309F7" w:rsidRPr="007B68CE" w:rsidRDefault="006309F7">
            <w:pPr>
              <w:tabs>
                <w:tab w:val="right" w:pos="7254"/>
              </w:tabs>
              <w:spacing w:before="60" w:after="60"/>
              <w:rPr>
                <w:rFonts w:ascii="Trebuchet MS" w:hAnsi="Trebuchet MS" w:cs="Arial"/>
                <w:sz w:val="22"/>
                <w:szCs w:val="22"/>
              </w:rPr>
            </w:pPr>
            <w:r w:rsidRPr="007B68CE">
              <w:rPr>
                <w:rFonts w:ascii="Trebuchet MS" w:hAnsi="Trebuchet MS" w:cs="Arial"/>
                <w:sz w:val="22"/>
                <w:szCs w:val="22"/>
              </w:rPr>
              <w:t xml:space="preserve">The name of the Project is: </w:t>
            </w:r>
            <w:r w:rsidRPr="007B68CE">
              <w:rPr>
                <w:rFonts w:ascii="Trebuchet MS" w:hAnsi="Trebuchet MS" w:cs="Arial"/>
                <w:sz w:val="22"/>
                <w:szCs w:val="22"/>
                <w:u w:val="single"/>
              </w:rPr>
              <w:tab/>
            </w:r>
          </w:p>
        </w:tc>
      </w:tr>
      <w:tr w:rsidR="006309F7" w:rsidRPr="007B68CE" w14:paraId="3D34EB1B" w14:textId="77777777" w:rsidTr="006D249D">
        <w:trPr>
          <w:cantSplit/>
        </w:trPr>
        <w:tc>
          <w:tcPr>
            <w:tcW w:w="1620" w:type="dxa"/>
            <w:tcBorders>
              <w:top w:val="single" w:sz="12" w:space="0" w:color="000000"/>
              <w:bottom w:val="single" w:sz="12" w:space="0" w:color="000000"/>
            </w:tcBorders>
          </w:tcPr>
          <w:p w14:paraId="34D5991A" w14:textId="0FB1EAFD" w:rsidR="006309F7" w:rsidRPr="007B68CE" w:rsidRDefault="006309F7">
            <w:pPr>
              <w:pStyle w:val="Headfid1"/>
              <w:spacing w:before="60" w:after="60"/>
              <w:rPr>
                <w:rFonts w:ascii="Trebuchet MS" w:hAnsi="Trebuchet MS" w:cs="Arial"/>
                <w:iCs/>
                <w:sz w:val="22"/>
                <w:szCs w:val="22"/>
              </w:rPr>
            </w:pPr>
            <w:r w:rsidRPr="007B68CE">
              <w:rPr>
                <w:rFonts w:ascii="Trebuchet MS" w:hAnsi="Trebuchet MS" w:cs="Arial"/>
                <w:iCs/>
                <w:sz w:val="22"/>
                <w:szCs w:val="22"/>
              </w:rPr>
              <w:t xml:space="preserve">ITB 4.1 </w:t>
            </w:r>
          </w:p>
        </w:tc>
        <w:tc>
          <w:tcPr>
            <w:tcW w:w="7061" w:type="dxa"/>
            <w:tcBorders>
              <w:top w:val="single" w:sz="12" w:space="0" w:color="000000"/>
              <w:bottom w:val="single" w:sz="12" w:space="0" w:color="000000"/>
            </w:tcBorders>
          </w:tcPr>
          <w:p w14:paraId="015F39B1" w14:textId="58188C54" w:rsidR="006309F7" w:rsidRPr="007B68CE" w:rsidRDefault="00301360">
            <w:pPr>
              <w:pStyle w:val="TOAHeading"/>
              <w:tabs>
                <w:tab w:val="clear" w:pos="9000"/>
                <w:tab w:val="clear" w:pos="9360"/>
                <w:tab w:val="right" w:pos="7848"/>
              </w:tabs>
              <w:suppressAutoHyphens w:val="0"/>
              <w:spacing w:before="60" w:after="60"/>
              <w:rPr>
                <w:rFonts w:ascii="Trebuchet MS" w:hAnsi="Trebuchet MS" w:cs="Arial"/>
                <w:iCs/>
                <w:sz w:val="22"/>
                <w:szCs w:val="22"/>
              </w:rPr>
            </w:pPr>
            <w:r w:rsidRPr="007B68CE">
              <w:rPr>
                <w:rFonts w:ascii="Trebuchet MS" w:hAnsi="Trebuchet MS" w:cs="Arial"/>
                <w:iCs/>
                <w:sz w:val="22"/>
                <w:szCs w:val="22"/>
              </w:rPr>
              <w:t xml:space="preserve">Maximum number of members in the JV shall be: </w:t>
            </w:r>
            <w:r w:rsidRPr="007B68CE">
              <w:rPr>
                <w:rFonts w:ascii="Trebuchet MS" w:hAnsi="Trebuchet MS" w:cs="Arial"/>
                <w:i/>
                <w:iCs/>
                <w:color w:val="4472C4" w:themeColor="accent5"/>
                <w:sz w:val="22"/>
                <w:szCs w:val="22"/>
              </w:rPr>
              <w:t>[insert a number</w:t>
            </w:r>
            <w:r w:rsidR="00A125B5">
              <w:rPr>
                <w:rFonts w:ascii="Trebuchet MS" w:hAnsi="Trebuchet MS" w:cs="Arial"/>
                <w:i/>
                <w:iCs/>
                <w:color w:val="4472C4" w:themeColor="accent5"/>
                <w:sz w:val="22"/>
                <w:szCs w:val="22"/>
              </w:rPr>
              <w:t xml:space="preserve"> or state no maximum</w:t>
            </w:r>
            <w:r w:rsidRPr="007B68CE">
              <w:rPr>
                <w:rFonts w:ascii="Trebuchet MS" w:hAnsi="Trebuchet MS" w:cs="Arial"/>
                <w:i/>
                <w:iCs/>
                <w:color w:val="4472C4" w:themeColor="accent5"/>
                <w:sz w:val="22"/>
                <w:szCs w:val="22"/>
              </w:rPr>
              <w:t>]</w:t>
            </w:r>
          </w:p>
        </w:tc>
      </w:tr>
      <w:tr w:rsidR="002757CF" w:rsidRPr="007B68CE" w14:paraId="1AD75ECC" w14:textId="77777777" w:rsidTr="006D249D">
        <w:trPr>
          <w:cantSplit/>
        </w:trPr>
        <w:tc>
          <w:tcPr>
            <w:tcW w:w="1620" w:type="dxa"/>
            <w:tcBorders>
              <w:top w:val="single" w:sz="12" w:space="0" w:color="000000"/>
              <w:bottom w:val="single" w:sz="12" w:space="0" w:color="000000"/>
            </w:tcBorders>
          </w:tcPr>
          <w:p w14:paraId="4B61A2A2" w14:textId="792A7BB1" w:rsidR="002757CF" w:rsidRPr="007B68CE" w:rsidRDefault="002757CF" w:rsidP="002757CF">
            <w:pPr>
              <w:pStyle w:val="Headfid1"/>
              <w:spacing w:before="60" w:after="60"/>
              <w:rPr>
                <w:rFonts w:ascii="Trebuchet MS" w:hAnsi="Trebuchet MS" w:cs="Arial"/>
                <w:iCs/>
                <w:sz w:val="22"/>
                <w:szCs w:val="22"/>
              </w:rPr>
            </w:pPr>
            <w:r>
              <w:rPr>
                <w:rFonts w:ascii="Trebuchet MS" w:hAnsi="Trebuchet MS"/>
                <w:bCs/>
                <w:sz w:val="22"/>
                <w:szCs w:val="22"/>
              </w:rPr>
              <w:t>ITB 4.4</w:t>
            </w:r>
          </w:p>
        </w:tc>
        <w:tc>
          <w:tcPr>
            <w:tcW w:w="7061" w:type="dxa"/>
            <w:tcBorders>
              <w:top w:val="single" w:sz="12" w:space="0" w:color="000000"/>
              <w:bottom w:val="single" w:sz="12" w:space="0" w:color="000000"/>
            </w:tcBorders>
          </w:tcPr>
          <w:p w14:paraId="7BA8EEA0" w14:textId="6DD834AD" w:rsidR="002757CF" w:rsidRPr="007B68CE" w:rsidRDefault="002757CF" w:rsidP="002757CF">
            <w:pPr>
              <w:pStyle w:val="TOAHeading"/>
              <w:tabs>
                <w:tab w:val="right" w:pos="7848"/>
              </w:tabs>
              <w:spacing w:before="60" w:after="60"/>
              <w:rPr>
                <w:rFonts w:ascii="Trebuchet MS" w:hAnsi="Trebuchet MS"/>
                <w:i/>
                <w:color w:val="4472C4" w:themeColor="accent5"/>
                <w:sz w:val="22"/>
                <w:szCs w:val="22"/>
              </w:rPr>
            </w:pPr>
            <w:r>
              <w:rPr>
                <w:rFonts w:ascii="Trebuchet MS" w:hAnsi="Trebuchet MS"/>
                <w:iCs/>
                <w:sz w:val="22"/>
                <w:szCs w:val="22"/>
              </w:rPr>
              <w:t xml:space="preserve">Prequalified bidders [may/may not] submit joint bids. </w:t>
            </w:r>
          </w:p>
        </w:tc>
      </w:tr>
      <w:tr w:rsidR="007E04E7" w:rsidRPr="007B68CE" w14:paraId="25740DAD" w14:textId="77777777" w:rsidTr="006D249D">
        <w:trPr>
          <w:cantSplit/>
        </w:trPr>
        <w:tc>
          <w:tcPr>
            <w:tcW w:w="1620" w:type="dxa"/>
            <w:tcBorders>
              <w:top w:val="single" w:sz="12" w:space="0" w:color="000000"/>
              <w:bottom w:val="single" w:sz="12" w:space="0" w:color="000000"/>
            </w:tcBorders>
          </w:tcPr>
          <w:p w14:paraId="2EC85D92" w14:textId="52A526C3" w:rsidR="007E04E7" w:rsidRPr="007B68CE" w:rsidRDefault="007E04E7">
            <w:pPr>
              <w:pStyle w:val="Headfid1"/>
              <w:spacing w:before="60" w:after="60"/>
              <w:rPr>
                <w:rFonts w:ascii="Trebuchet MS" w:hAnsi="Trebuchet MS" w:cs="Arial"/>
                <w:iCs/>
                <w:color w:val="4472C4" w:themeColor="accent5"/>
                <w:sz w:val="22"/>
                <w:szCs w:val="22"/>
              </w:rPr>
            </w:pPr>
            <w:r w:rsidRPr="007B68CE">
              <w:rPr>
                <w:rFonts w:ascii="Trebuchet MS" w:hAnsi="Trebuchet MS" w:cs="Arial"/>
                <w:iCs/>
                <w:sz w:val="22"/>
                <w:szCs w:val="22"/>
              </w:rPr>
              <w:t>ITB 4.</w:t>
            </w:r>
            <w:r w:rsidR="00EF1FAC">
              <w:rPr>
                <w:rFonts w:ascii="Trebuchet MS" w:hAnsi="Trebuchet MS" w:cs="Arial"/>
                <w:iCs/>
                <w:sz w:val="22"/>
                <w:szCs w:val="22"/>
              </w:rPr>
              <w:t>10</w:t>
            </w:r>
          </w:p>
        </w:tc>
        <w:tc>
          <w:tcPr>
            <w:tcW w:w="7061" w:type="dxa"/>
            <w:tcBorders>
              <w:top w:val="single" w:sz="12" w:space="0" w:color="000000"/>
              <w:bottom w:val="single" w:sz="12" w:space="0" w:color="000000"/>
            </w:tcBorders>
          </w:tcPr>
          <w:p w14:paraId="57BA69A7" w14:textId="43A84E71" w:rsidR="007E04E7" w:rsidRPr="007B68CE" w:rsidRDefault="007E04E7" w:rsidP="00F16B1D">
            <w:pPr>
              <w:pStyle w:val="TOAHeading"/>
              <w:tabs>
                <w:tab w:val="right" w:pos="7848"/>
              </w:tabs>
              <w:spacing w:before="60" w:after="60"/>
              <w:rPr>
                <w:rFonts w:ascii="Trebuchet MS" w:hAnsi="Trebuchet MS"/>
                <w:i/>
                <w:color w:val="4472C4" w:themeColor="accent5"/>
                <w:sz w:val="22"/>
                <w:szCs w:val="22"/>
              </w:rPr>
            </w:pPr>
            <w:r w:rsidRPr="007B68CE">
              <w:rPr>
                <w:rFonts w:ascii="Trebuchet MS" w:hAnsi="Trebuchet MS"/>
                <w:i/>
                <w:color w:val="4472C4" w:themeColor="accent5"/>
                <w:sz w:val="22"/>
                <w:szCs w:val="22"/>
              </w:rPr>
              <w:t xml:space="preserve">[This bid is open to </w:t>
            </w:r>
            <w:r w:rsidR="00EF1FAC">
              <w:rPr>
                <w:rFonts w:ascii="Trebuchet MS" w:hAnsi="Trebuchet MS"/>
                <w:i/>
                <w:color w:val="4472C4" w:themeColor="accent5"/>
                <w:sz w:val="22"/>
                <w:szCs w:val="22"/>
              </w:rPr>
              <w:t>prequalified</w:t>
            </w:r>
            <w:r w:rsidRPr="007B68CE">
              <w:rPr>
                <w:rFonts w:ascii="Trebuchet MS" w:hAnsi="Trebuchet MS"/>
                <w:i/>
                <w:color w:val="4472C4" w:themeColor="accent5"/>
                <w:sz w:val="22"/>
                <w:szCs w:val="22"/>
              </w:rPr>
              <w:t xml:space="preserve"> bidders</w:t>
            </w:r>
            <w:r w:rsidR="00EF1FAC">
              <w:rPr>
                <w:rFonts w:ascii="Trebuchet MS" w:hAnsi="Trebuchet MS"/>
                <w:i/>
                <w:color w:val="4472C4" w:themeColor="accent5"/>
                <w:sz w:val="22"/>
                <w:szCs w:val="22"/>
              </w:rPr>
              <w:t xml:space="preserve"> only</w:t>
            </w:r>
            <w:r w:rsidRPr="007B68CE">
              <w:rPr>
                <w:rFonts w:ascii="Trebuchet MS" w:hAnsi="Trebuchet MS"/>
                <w:i/>
                <w:color w:val="4472C4" w:themeColor="accent5"/>
                <w:sz w:val="22"/>
                <w:szCs w:val="22"/>
              </w:rPr>
              <w:t>.]</w:t>
            </w:r>
          </w:p>
        </w:tc>
      </w:tr>
      <w:tr w:rsidR="006309F7" w:rsidRPr="007B68CE" w14:paraId="000C951F" w14:textId="77777777" w:rsidTr="006D249D">
        <w:tblPrEx>
          <w:tblBorders>
            <w:insideH w:val="single" w:sz="8" w:space="0" w:color="000000"/>
          </w:tblBorders>
        </w:tblPrEx>
        <w:tc>
          <w:tcPr>
            <w:tcW w:w="8681" w:type="dxa"/>
            <w:gridSpan w:val="2"/>
            <w:vAlign w:val="center"/>
          </w:tcPr>
          <w:p w14:paraId="591B1BF6" w14:textId="77777777" w:rsidR="006309F7" w:rsidRPr="007B68CE" w:rsidRDefault="006309F7">
            <w:pPr>
              <w:tabs>
                <w:tab w:val="right" w:pos="7434"/>
              </w:tabs>
              <w:spacing w:before="60" w:after="60"/>
              <w:jc w:val="center"/>
              <w:rPr>
                <w:rFonts w:ascii="Trebuchet MS" w:hAnsi="Trebuchet MS" w:cs="Arial"/>
                <w:b/>
                <w:sz w:val="28"/>
              </w:rPr>
            </w:pPr>
            <w:r w:rsidRPr="007B68CE">
              <w:rPr>
                <w:rFonts w:ascii="Trebuchet MS" w:hAnsi="Trebuchet MS" w:cs="Arial"/>
                <w:b/>
                <w:sz w:val="28"/>
              </w:rPr>
              <w:t>B.  Bidding Document</w:t>
            </w:r>
          </w:p>
        </w:tc>
      </w:tr>
      <w:tr w:rsidR="006309F7" w:rsidRPr="007B68CE" w14:paraId="58A2ACBF" w14:textId="77777777" w:rsidTr="006D249D">
        <w:tblPrEx>
          <w:tblBorders>
            <w:insideH w:val="single" w:sz="8" w:space="0" w:color="000000"/>
          </w:tblBorders>
        </w:tblPrEx>
        <w:tc>
          <w:tcPr>
            <w:tcW w:w="1620" w:type="dxa"/>
          </w:tcPr>
          <w:p w14:paraId="7DC17730" w14:textId="77777777" w:rsidR="006309F7" w:rsidRPr="007B68CE" w:rsidRDefault="006309F7">
            <w:pPr>
              <w:tabs>
                <w:tab w:val="right" w:pos="7254"/>
              </w:tabs>
              <w:spacing w:before="60" w:after="60"/>
              <w:rPr>
                <w:rFonts w:ascii="Trebuchet MS" w:hAnsi="Trebuchet MS" w:cs="Arial"/>
                <w:b/>
                <w:sz w:val="22"/>
                <w:szCs w:val="22"/>
              </w:rPr>
            </w:pPr>
            <w:r w:rsidRPr="007B68CE">
              <w:rPr>
                <w:rFonts w:ascii="Trebuchet MS" w:hAnsi="Trebuchet MS" w:cs="Arial"/>
                <w:b/>
                <w:sz w:val="22"/>
                <w:szCs w:val="22"/>
              </w:rPr>
              <w:t>ITB 7.1</w:t>
            </w:r>
          </w:p>
        </w:tc>
        <w:tc>
          <w:tcPr>
            <w:tcW w:w="7061" w:type="dxa"/>
          </w:tcPr>
          <w:p w14:paraId="18442A57" w14:textId="77777777" w:rsidR="00301360" w:rsidRPr="007B68CE" w:rsidRDefault="00301360" w:rsidP="00301360">
            <w:pPr>
              <w:tabs>
                <w:tab w:val="right" w:pos="7254"/>
              </w:tabs>
              <w:spacing w:before="60" w:after="60"/>
              <w:rPr>
                <w:rFonts w:ascii="Trebuchet MS" w:hAnsi="Trebuchet MS" w:cs="Arial"/>
                <w:i/>
                <w:color w:val="4472C4" w:themeColor="accent5"/>
                <w:sz w:val="22"/>
                <w:szCs w:val="22"/>
              </w:rPr>
            </w:pPr>
            <w:r w:rsidRPr="007B68CE">
              <w:rPr>
                <w:rFonts w:ascii="Trebuchet MS" w:hAnsi="Trebuchet MS" w:cs="Arial"/>
                <w:i/>
                <w:color w:val="4472C4" w:themeColor="accent5"/>
                <w:sz w:val="22"/>
                <w:szCs w:val="22"/>
              </w:rPr>
              <w:t>[For hard copy bids:</w:t>
            </w:r>
          </w:p>
          <w:p w14:paraId="0A190681" w14:textId="2F53D1DC" w:rsidR="00301360" w:rsidRPr="007B68CE" w:rsidRDefault="00301360" w:rsidP="00301360">
            <w:pPr>
              <w:tabs>
                <w:tab w:val="right" w:pos="7254"/>
              </w:tabs>
              <w:spacing w:before="60" w:after="60"/>
              <w:rPr>
                <w:rFonts w:ascii="Trebuchet MS" w:hAnsi="Trebuchet MS" w:cs="Arial"/>
                <w:i/>
                <w:color w:val="4472C4" w:themeColor="accent5"/>
                <w:sz w:val="22"/>
                <w:szCs w:val="22"/>
              </w:rPr>
            </w:pPr>
            <w:r w:rsidRPr="007B68CE">
              <w:rPr>
                <w:rFonts w:ascii="Trebuchet MS" w:hAnsi="Trebuchet MS" w:cs="Arial"/>
                <w:i/>
                <w:color w:val="4472C4" w:themeColor="accent5"/>
                <w:sz w:val="22"/>
                <w:szCs w:val="22"/>
              </w:rPr>
              <w:t xml:space="preserve">For </w:t>
            </w:r>
            <w:r w:rsidRPr="007B68CE">
              <w:rPr>
                <w:rFonts w:ascii="Trebuchet MS" w:hAnsi="Trebuchet MS" w:cs="Arial"/>
                <w:b/>
                <w:bCs/>
                <w:i/>
                <w:color w:val="4472C4" w:themeColor="accent5"/>
                <w:sz w:val="22"/>
                <w:szCs w:val="22"/>
                <w:u w:val="single"/>
              </w:rPr>
              <w:t>C</w:t>
            </w:r>
            <w:r w:rsidRPr="007B68CE">
              <w:rPr>
                <w:rFonts w:ascii="Trebuchet MS" w:hAnsi="Trebuchet MS" w:cs="Arial"/>
                <w:b/>
                <w:i/>
                <w:color w:val="4472C4" w:themeColor="accent5"/>
                <w:sz w:val="22"/>
                <w:szCs w:val="22"/>
                <w:u w:val="single"/>
              </w:rPr>
              <w:t>larification of bid purposes</w:t>
            </w:r>
            <w:r w:rsidRPr="007B68CE">
              <w:rPr>
                <w:rFonts w:ascii="Trebuchet MS" w:hAnsi="Trebuchet MS" w:cs="Arial"/>
                <w:i/>
                <w:color w:val="4472C4" w:themeColor="accent5"/>
                <w:sz w:val="22"/>
                <w:szCs w:val="22"/>
              </w:rPr>
              <w:t xml:space="preserve"> only, the </w:t>
            </w:r>
            <w:r w:rsidR="00682384">
              <w:rPr>
                <w:rFonts w:ascii="Trebuchet MS" w:hAnsi="Trebuchet MS" w:cs="Arial"/>
                <w:i/>
                <w:color w:val="4472C4" w:themeColor="accent5"/>
                <w:sz w:val="22"/>
                <w:szCs w:val="22"/>
              </w:rPr>
              <w:t>procuring entity</w:t>
            </w:r>
            <w:r w:rsidRPr="007B68CE">
              <w:rPr>
                <w:rFonts w:ascii="Trebuchet MS" w:hAnsi="Trebuchet MS" w:cs="Arial"/>
                <w:i/>
                <w:color w:val="4472C4" w:themeColor="accent5"/>
                <w:sz w:val="22"/>
                <w:szCs w:val="22"/>
              </w:rPr>
              <w:t>’s address is:</w:t>
            </w:r>
          </w:p>
          <w:p w14:paraId="7D1B2D7E" w14:textId="77777777" w:rsidR="00301360" w:rsidRPr="007B68CE" w:rsidRDefault="00301360" w:rsidP="00301360">
            <w:pPr>
              <w:tabs>
                <w:tab w:val="right" w:pos="7254"/>
              </w:tabs>
              <w:spacing w:before="60" w:after="60"/>
              <w:rPr>
                <w:rFonts w:ascii="Trebuchet MS" w:hAnsi="Trebuchet MS" w:cs="Arial"/>
                <w:i/>
                <w:color w:val="4472C4" w:themeColor="accent5"/>
                <w:sz w:val="22"/>
                <w:szCs w:val="22"/>
              </w:rPr>
            </w:pPr>
            <w:r w:rsidRPr="007B68CE">
              <w:rPr>
                <w:rFonts w:ascii="Trebuchet MS" w:hAnsi="Trebuchet MS" w:cs="Arial"/>
                <w:i/>
                <w:color w:val="4472C4" w:themeColor="accent5"/>
                <w:sz w:val="22"/>
                <w:szCs w:val="22"/>
              </w:rPr>
              <w:t xml:space="preserve">Attention: [insert name and room number of Project Officer] </w:t>
            </w:r>
          </w:p>
          <w:p w14:paraId="16AD488A" w14:textId="77777777" w:rsidR="00301360" w:rsidRPr="007B68CE" w:rsidRDefault="00301360" w:rsidP="00301360">
            <w:pPr>
              <w:tabs>
                <w:tab w:val="right" w:pos="7254"/>
              </w:tabs>
              <w:spacing w:before="60" w:after="60"/>
              <w:rPr>
                <w:rFonts w:ascii="Trebuchet MS" w:hAnsi="Trebuchet MS" w:cs="Arial"/>
                <w:i/>
                <w:color w:val="4472C4" w:themeColor="accent5"/>
                <w:sz w:val="22"/>
                <w:szCs w:val="22"/>
              </w:rPr>
            </w:pPr>
            <w:r w:rsidRPr="007B68CE">
              <w:rPr>
                <w:rFonts w:ascii="Trebuchet MS" w:hAnsi="Trebuchet MS" w:cs="Arial"/>
                <w:i/>
                <w:color w:val="4472C4" w:themeColor="accent5"/>
                <w:sz w:val="22"/>
                <w:szCs w:val="22"/>
              </w:rPr>
              <w:t xml:space="preserve">Address: [insert street name and number]  </w:t>
            </w:r>
          </w:p>
          <w:p w14:paraId="10C4A316" w14:textId="77777777" w:rsidR="00301360" w:rsidRPr="007B68CE" w:rsidRDefault="00301360" w:rsidP="00301360">
            <w:pPr>
              <w:tabs>
                <w:tab w:val="right" w:pos="7254"/>
              </w:tabs>
              <w:spacing w:before="60" w:after="60"/>
              <w:rPr>
                <w:rFonts w:ascii="Trebuchet MS" w:hAnsi="Trebuchet MS" w:cs="Arial"/>
                <w:color w:val="4472C4" w:themeColor="accent5"/>
                <w:sz w:val="22"/>
                <w:szCs w:val="22"/>
              </w:rPr>
            </w:pPr>
            <w:r w:rsidRPr="007B68CE">
              <w:rPr>
                <w:rFonts w:ascii="Trebuchet MS" w:hAnsi="Trebuchet MS" w:cs="Arial"/>
                <w:i/>
                <w:color w:val="4472C4" w:themeColor="accent5"/>
                <w:sz w:val="22"/>
                <w:szCs w:val="22"/>
              </w:rPr>
              <w:t>[insert floor and room number, if applicable]</w:t>
            </w:r>
          </w:p>
          <w:p w14:paraId="62B14B5F" w14:textId="77777777" w:rsidR="00301360" w:rsidRPr="007B68CE" w:rsidRDefault="00301360" w:rsidP="00301360">
            <w:pPr>
              <w:tabs>
                <w:tab w:val="right" w:pos="7254"/>
              </w:tabs>
              <w:spacing w:before="60" w:after="60"/>
              <w:rPr>
                <w:rFonts w:ascii="Trebuchet MS" w:hAnsi="Trebuchet MS" w:cs="Arial"/>
                <w:i/>
                <w:color w:val="4472C4" w:themeColor="accent5"/>
                <w:sz w:val="22"/>
                <w:szCs w:val="22"/>
              </w:rPr>
            </w:pPr>
            <w:r w:rsidRPr="007B68CE">
              <w:rPr>
                <w:rFonts w:ascii="Trebuchet MS" w:hAnsi="Trebuchet MS" w:cs="Arial"/>
                <w:color w:val="4472C4" w:themeColor="accent5"/>
                <w:sz w:val="22"/>
                <w:szCs w:val="22"/>
              </w:rPr>
              <w:t xml:space="preserve">City: </w:t>
            </w:r>
            <w:r w:rsidRPr="007B68CE">
              <w:rPr>
                <w:rFonts w:ascii="Trebuchet MS" w:hAnsi="Trebuchet MS" w:cs="Arial"/>
                <w:i/>
                <w:color w:val="4472C4" w:themeColor="accent5"/>
                <w:sz w:val="22"/>
                <w:szCs w:val="22"/>
              </w:rPr>
              <w:t>[insert name of city or town]</w:t>
            </w:r>
          </w:p>
          <w:p w14:paraId="46A5672F" w14:textId="77777777" w:rsidR="00301360" w:rsidRPr="007B68CE" w:rsidRDefault="00301360" w:rsidP="00301360">
            <w:pPr>
              <w:tabs>
                <w:tab w:val="right" w:pos="7254"/>
              </w:tabs>
              <w:spacing w:before="60" w:after="60"/>
              <w:rPr>
                <w:rFonts w:ascii="Trebuchet MS" w:hAnsi="Trebuchet MS" w:cs="Arial"/>
                <w:i/>
                <w:color w:val="4472C4" w:themeColor="accent5"/>
                <w:sz w:val="22"/>
                <w:szCs w:val="22"/>
              </w:rPr>
            </w:pPr>
            <w:r w:rsidRPr="007B68CE">
              <w:rPr>
                <w:rFonts w:ascii="Trebuchet MS" w:hAnsi="Trebuchet MS" w:cs="Arial"/>
                <w:i/>
                <w:color w:val="4472C4" w:themeColor="accent5"/>
                <w:sz w:val="22"/>
                <w:szCs w:val="22"/>
              </w:rPr>
              <w:t>Postal Code: [insert postal code, if applicable]</w:t>
            </w:r>
          </w:p>
          <w:p w14:paraId="52745096" w14:textId="77777777" w:rsidR="00301360" w:rsidRPr="007B68CE" w:rsidRDefault="00301360" w:rsidP="00301360">
            <w:pPr>
              <w:tabs>
                <w:tab w:val="right" w:pos="7254"/>
              </w:tabs>
              <w:spacing w:before="60" w:after="60"/>
              <w:rPr>
                <w:rFonts w:ascii="Trebuchet MS" w:hAnsi="Trebuchet MS" w:cs="Arial"/>
                <w:i/>
                <w:color w:val="4472C4" w:themeColor="accent5"/>
                <w:sz w:val="22"/>
                <w:szCs w:val="22"/>
              </w:rPr>
            </w:pPr>
            <w:r w:rsidRPr="007B68CE">
              <w:rPr>
                <w:rFonts w:ascii="Trebuchet MS" w:hAnsi="Trebuchet MS" w:cs="Arial"/>
                <w:i/>
                <w:color w:val="4472C4" w:themeColor="accent5"/>
                <w:sz w:val="22"/>
                <w:szCs w:val="22"/>
              </w:rPr>
              <w:t>Country : Jamaica</w:t>
            </w:r>
          </w:p>
          <w:p w14:paraId="0436C69F" w14:textId="77777777" w:rsidR="00301360" w:rsidRPr="007B68CE" w:rsidRDefault="00301360" w:rsidP="00301360">
            <w:pPr>
              <w:tabs>
                <w:tab w:val="right" w:pos="7254"/>
              </w:tabs>
              <w:spacing w:before="60" w:after="60"/>
              <w:rPr>
                <w:rFonts w:ascii="Trebuchet MS" w:hAnsi="Trebuchet MS" w:cs="Arial"/>
                <w:i/>
                <w:color w:val="4472C4" w:themeColor="accent5"/>
                <w:sz w:val="22"/>
                <w:szCs w:val="22"/>
              </w:rPr>
            </w:pPr>
            <w:r w:rsidRPr="007B68CE">
              <w:rPr>
                <w:rFonts w:ascii="Trebuchet MS" w:hAnsi="Trebuchet MS" w:cs="Arial"/>
                <w:i/>
                <w:color w:val="4472C4" w:themeColor="accent5"/>
                <w:sz w:val="22"/>
                <w:szCs w:val="22"/>
              </w:rPr>
              <w:t xml:space="preserve">Facsimile number: </w:t>
            </w:r>
            <w:r w:rsidRPr="007B68CE">
              <w:rPr>
                <w:rFonts w:ascii="Trebuchet MS" w:hAnsi="Trebuchet MS" w:cs="Arial"/>
                <w:i/>
                <w:iCs/>
                <w:color w:val="4472C4" w:themeColor="accent5"/>
                <w:sz w:val="22"/>
                <w:szCs w:val="22"/>
              </w:rPr>
              <w:t>[insert fax number</w:t>
            </w:r>
            <w:r w:rsidRPr="007B68CE">
              <w:rPr>
                <w:rFonts w:ascii="Trebuchet MS" w:hAnsi="Trebuchet MS" w:cs="Arial"/>
                <w:b/>
                <w:i/>
                <w:color w:val="4472C4" w:themeColor="accent5"/>
                <w:sz w:val="22"/>
                <w:szCs w:val="22"/>
              </w:rPr>
              <w:t xml:space="preserve"> </w:t>
            </w:r>
            <w:r w:rsidRPr="007B68CE">
              <w:rPr>
                <w:rFonts w:ascii="Trebuchet MS" w:hAnsi="Trebuchet MS" w:cs="Arial"/>
                <w:i/>
                <w:color w:val="4472C4" w:themeColor="accent5"/>
                <w:sz w:val="22"/>
                <w:szCs w:val="22"/>
              </w:rPr>
              <w:t>including country and city codes]</w:t>
            </w:r>
          </w:p>
          <w:p w14:paraId="446E6CFF" w14:textId="77777777" w:rsidR="00301360" w:rsidRPr="007B68CE" w:rsidRDefault="00301360" w:rsidP="00301360">
            <w:pPr>
              <w:tabs>
                <w:tab w:val="right" w:pos="7254"/>
              </w:tabs>
              <w:spacing w:before="60" w:after="60"/>
              <w:rPr>
                <w:rFonts w:ascii="Trebuchet MS" w:hAnsi="Trebuchet MS" w:cs="Arial"/>
                <w:i/>
                <w:iCs/>
                <w:color w:val="4472C4" w:themeColor="accent5"/>
                <w:sz w:val="22"/>
                <w:szCs w:val="22"/>
              </w:rPr>
            </w:pPr>
            <w:r w:rsidRPr="007B68CE">
              <w:rPr>
                <w:rFonts w:ascii="Trebuchet MS" w:hAnsi="Trebuchet MS" w:cs="Arial"/>
                <w:i/>
                <w:color w:val="4472C4" w:themeColor="accent5"/>
                <w:sz w:val="22"/>
                <w:szCs w:val="22"/>
              </w:rPr>
              <w:t xml:space="preserve">Electronic mail address: </w:t>
            </w:r>
            <w:r w:rsidRPr="007B68CE">
              <w:rPr>
                <w:rFonts w:ascii="Trebuchet MS" w:hAnsi="Trebuchet MS" w:cs="Arial"/>
                <w:i/>
                <w:iCs/>
                <w:color w:val="4472C4" w:themeColor="accent5"/>
                <w:sz w:val="22"/>
                <w:szCs w:val="22"/>
              </w:rPr>
              <w:t>[insert e-mail address of Project Officer]]</w:t>
            </w:r>
          </w:p>
          <w:p w14:paraId="5B58450E" w14:textId="77777777" w:rsidR="00301360" w:rsidRPr="007B68CE" w:rsidRDefault="00301360" w:rsidP="00301360">
            <w:pPr>
              <w:tabs>
                <w:tab w:val="right" w:pos="7254"/>
              </w:tabs>
              <w:spacing w:before="60" w:after="60"/>
              <w:rPr>
                <w:rFonts w:ascii="Trebuchet MS" w:hAnsi="Trebuchet MS" w:cs="Arial"/>
                <w:i/>
                <w:iCs/>
                <w:color w:val="4472C4" w:themeColor="accent5"/>
                <w:sz w:val="22"/>
                <w:szCs w:val="22"/>
              </w:rPr>
            </w:pPr>
            <w:r w:rsidRPr="007B68CE">
              <w:rPr>
                <w:rFonts w:ascii="Trebuchet MS" w:hAnsi="Trebuchet MS" w:cs="Arial"/>
                <w:i/>
                <w:iCs/>
                <w:color w:val="4472C4" w:themeColor="accent5"/>
                <w:sz w:val="22"/>
                <w:szCs w:val="22"/>
              </w:rPr>
              <w:t>[For electronic bids:</w:t>
            </w:r>
          </w:p>
          <w:p w14:paraId="662AA783" w14:textId="77777777" w:rsidR="006309F7" w:rsidRDefault="00301360" w:rsidP="0060482B">
            <w:pPr>
              <w:tabs>
                <w:tab w:val="right" w:pos="7254"/>
              </w:tabs>
              <w:spacing w:before="60" w:after="60"/>
              <w:rPr>
                <w:rFonts w:ascii="Trebuchet MS" w:hAnsi="Trebuchet MS" w:cs="Arial"/>
                <w:i/>
                <w:iCs/>
                <w:color w:val="4472C4" w:themeColor="accent5"/>
                <w:sz w:val="22"/>
                <w:szCs w:val="22"/>
              </w:rPr>
            </w:pPr>
            <w:r w:rsidRPr="007B68CE">
              <w:rPr>
                <w:rFonts w:ascii="Trebuchet MS" w:hAnsi="Trebuchet MS" w:cs="Arial"/>
                <w:i/>
                <w:iCs/>
                <w:color w:val="4472C4" w:themeColor="accent5"/>
                <w:sz w:val="22"/>
                <w:szCs w:val="22"/>
              </w:rPr>
              <w:t>All clarifications must be submitted through the e-GP System. Copies of all clarifications received will be available through the e-GP System.]</w:t>
            </w:r>
          </w:p>
          <w:p w14:paraId="629A685D" w14:textId="181922EF" w:rsidR="002757CF" w:rsidRPr="007B68CE" w:rsidRDefault="002757CF" w:rsidP="0060482B">
            <w:pPr>
              <w:tabs>
                <w:tab w:val="right" w:pos="7254"/>
              </w:tabs>
              <w:spacing w:before="60" w:after="60"/>
              <w:rPr>
                <w:rFonts w:ascii="Trebuchet MS" w:hAnsi="Trebuchet MS" w:cs="Arial"/>
                <w:color w:val="4472C4" w:themeColor="accent5"/>
                <w:sz w:val="22"/>
                <w:szCs w:val="22"/>
              </w:rPr>
            </w:pPr>
            <w:r w:rsidRPr="00FA4FAC">
              <w:rPr>
                <w:rFonts w:ascii="Trebuchet MS" w:hAnsi="Trebuchet MS"/>
                <w:sz w:val="22"/>
                <w:szCs w:val="22"/>
              </w:rPr>
              <w:t xml:space="preserve">Requests for clarification should be received by the </w:t>
            </w:r>
            <w:r>
              <w:rPr>
                <w:rFonts w:ascii="Trebuchet MS" w:hAnsi="Trebuchet MS"/>
                <w:sz w:val="22"/>
                <w:szCs w:val="22"/>
              </w:rPr>
              <w:t>procuring entity</w:t>
            </w:r>
            <w:r w:rsidRPr="00FA4FAC">
              <w:rPr>
                <w:rFonts w:ascii="Trebuchet MS" w:hAnsi="Trebuchet MS"/>
                <w:sz w:val="22"/>
                <w:szCs w:val="22"/>
              </w:rPr>
              <w:t xml:space="preserve"> no later than: </w:t>
            </w:r>
            <w:r w:rsidRPr="00FA4FAC">
              <w:rPr>
                <w:rFonts w:ascii="Trebuchet MS" w:hAnsi="Trebuchet MS"/>
                <w:b/>
                <w:bCs/>
                <w:i/>
                <w:iCs/>
                <w:sz w:val="22"/>
                <w:szCs w:val="22"/>
              </w:rPr>
              <w:t>[insert no. of days]</w:t>
            </w:r>
            <w:r>
              <w:rPr>
                <w:rFonts w:ascii="Trebuchet MS" w:hAnsi="Trebuchet MS"/>
                <w:b/>
                <w:bCs/>
                <w:i/>
                <w:iCs/>
                <w:sz w:val="22"/>
                <w:szCs w:val="22"/>
              </w:rPr>
              <w:t xml:space="preserve"> </w:t>
            </w:r>
            <w:r w:rsidRPr="00FA4FAC">
              <w:rPr>
                <w:rFonts w:ascii="Trebuchet MS" w:hAnsi="Trebuchet MS"/>
                <w:bCs/>
                <w:iCs/>
                <w:sz w:val="22"/>
                <w:szCs w:val="22"/>
              </w:rPr>
              <w:t>before the deadline for submission of bids stated at ITB 23.1.</w:t>
            </w:r>
          </w:p>
        </w:tc>
      </w:tr>
      <w:tr w:rsidR="00C1042A" w:rsidRPr="007B68CE" w14:paraId="138A8FC6" w14:textId="77777777" w:rsidTr="006D249D">
        <w:tblPrEx>
          <w:tblBorders>
            <w:insideH w:val="single" w:sz="8" w:space="0" w:color="000000"/>
          </w:tblBorders>
        </w:tblPrEx>
        <w:tc>
          <w:tcPr>
            <w:tcW w:w="1620" w:type="dxa"/>
          </w:tcPr>
          <w:p w14:paraId="73CA09FA" w14:textId="2272446E" w:rsidR="00C1042A" w:rsidRPr="007B68CE" w:rsidRDefault="00452B58">
            <w:pPr>
              <w:tabs>
                <w:tab w:val="right" w:pos="7254"/>
              </w:tabs>
              <w:spacing w:before="60" w:after="60"/>
              <w:rPr>
                <w:rFonts w:ascii="Trebuchet MS" w:hAnsi="Trebuchet MS" w:cs="Arial"/>
                <w:b/>
                <w:sz w:val="22"/>
                <w:szCs w:val="22"/>
              </w:rPr>
            </w:pPr>
            <w:r w:rsidRPr="007B68CE">
              <w:rPr>
                <w:rFonts w:ascii="Trebuchet MS" w:hAnsi="Trebuchet MS" w:cs="Arial"/>
                <w:b/>
                <w:sz w:val="22"/>
                <w:szCs w:val="22"/>
              </w:rPr>
              <w:t xml:space="preserve">ITB </w:t>
            </w:r>
            <w:r w:rsidR="00801180" w:rsidRPr="007B68CE">
              <w:rPr>
                <w:rFonts w:ascii="Trebuchet MS" w:hAnsi="Trebuchet MS" w:cs="Arial"/>
                <w:b/>
                <w:sz w:val="22"/>
                <w:szCs w:val="22"/>
              </w:rPr>
              <w:t>8</w:t>
            </w:r>
            <w:r w:rsidR="00C1042A" w:rsidRPr="007B68CE">
              <w:rPr>
                <w:rFonts w:ascii="Trebuchet MS" w:hAnsi="Trebuchet MS" w:cs="Arial"/>
                <w:b/>
                <w:sz w:val="22"/>
                <w:szCs w:val="22"/>
              </w:rPr>
              <w:t>.</w:t>
            </w:r>
            <w:r w:rsidR="00801180" w:rsidRPr="007B68CE">
              <w:rPr>
                <w:rFonts w:ascii="Trebuchet MS" w:hAnsi="Trebuchet MS" w:cs="Arial"/>
                <w:b/>
                <w:sz w:val="22"/>
                <w:szCs w:val="22"/>
              </w:rPr>
              <w:t>2</w:t>
            </w:r>
          </w:p>
        </w:tc>
        <w:tc>
          <w:tcPr>
            <w:tcW w:w="7061" w:type="dxa"/>
          </w:tcPr>
          <w:p w14:paraId="712632FD" w14:textId="77777777" w:rsidR="002757CF" w:rsidRDefault="00452B58" w:rsidP="0060482B">
            <w:pPr>
              <w:tabs>
                <w:tab w:val="right" w:pos="7254"/>
              </w:tabs>
              <w:spacing w:before="60" w:after="60"/>
              <w:rPr>
                <w:rFonts w:ascii="Trebuchet MS" w:hAnsi="Trebuchet MS"/>
                <w:sz w:val="22"/>
                <w:szCs w:val="22"/>
              </w:rPr>
            </w:pPr>
            <w:r w:rsidRPr="007B68CE">
              <w:rPr>
                <w:rFonts w:ascii="Trebuchet MS" w:hAnsi="Trebuchet MS"/>
                <w:sz w:val="22"/>
                <w:szCs w:val="22"/>
              </w:rPr>
              <w:t xml:space="preserve">A site visit </w:t>
            </w:r>
            <w:r w:rsidRPr="007B68CE">
              <w:rPr>
                <w:rFonts w:ascii="Trebuchet MS" w:hAnsi="Trebuchet MS"/>
                <w:i/>
                <w:color w:val="4472C4" w:themeColor="accent5"/>
                <w:sz w:val="22"/>
                <w:szCs w:val="22"/>
              </w:rPr>
              <w:t>[will/will not]</w:t>
            </w:r>
            <w:r w:rsidRPr="007B68CE">
              <w:rPr>
                <w:rFonts w:ascii="Trebuchet MS" w:hAnsi="Trebuchet MS"/>
                <w:color w:val="4472C4" w:themeColor="accent5"/>
                <w:sz w:val="22"/>
                <w:szCs w:val="22"/>
              </w:rPr>
              <w:t xml:space="preserve"> </w:t>
            </w:r>
            <w:r w:rsidRPr="007B68CE">
              <w:rPr>
                <w:rFonts w:ascii="Trebuchet MS" w:hAnsi="Trebuchet MS"/>
                <w:sz w:val="22"/>
                <w:szCs w:val="22"/>
              </w:rPr>
              <w:t>be organized as part of the pre-bid meeting.</w:t>
            </w:r>
          </w:p>
          <w:p w14:paraId="617EF730" w14:textId="77777777" w:rsidR="002757CF" w:rsidRPr="00D757EC" w:rsidRDefault="002757CF" w:rsidP="002757CF">
            <w:pPr>
              <w:tabs>
                <w:tab w:val="right" w:pos="7254"/>
              </w:tabs>
              <w:spacing w:before="60" w:after="60"/>
              <w:rPr>
                <w:rFonts w:ascii="Trebuchet MS" w:hAnsi="Trebuchet MS" w:cs="Arial"/>
                <w:i/>
                <w:color w:val="44546A" w:themeColor="text2"/>
                <w:sz w:val="22"/>
                <w:szCs w:val="22"/>
              </w:rPr>
            </w:pPr>
            <w:r w:rsidRPr="00D757EC">
              <w:rPr>
                <w:rFonts w:ascii="Trebuchet MS" w:hAnsi="Trebuchet MS" w:cs="Arial"/>
                <w:i/>
                <w:color w:val="44546A" w:themeColor="text2"/>
                <w:sz w:val="22"/>
                <w:szCs w:val="22"/>
              </w:rPr>
              <w:t xml:space="preserve">[The </w:t>
            </w:r>
            <w:r>
              <w:rPr>
                <w:rFonts w:ascii="Trebuchet MS" w:hAnsi="Trebuchet MS" w:cs="Arial"/>
                <w:i/>
                <w:color w:val="44546A" w:themeColor="text2"/>
                <w:sz w:val="22"/>
                <w:szCs w:val="22"/>
              </w:rPr>
              <w:t>site visit will</w:t>
            </w:r>
            <w:r w:rsidRPr="00D757EC">
              <w:rPr>
                <w:rFonts w:ascii="Trebuchet MS" w:hAnsi="Trebuchet MS" w:cs="Arial"/>
                <w:i/>
                <w:color w:val="44546A" w:themeColor="text2"/>
                <w:sz w:val="22"/>
                <w:szCs w:val="22"/>
              </w:rPr>
              <w:t xml:space="preserve"> take place at the following date, time and place:</w:t>
            </w:r>
          </w:p>
          <w:p w14:paraId="5EDDE033" w14:textId="77777777" w:rsidR="002757CF" w:rsidRPr="00D757EC" w:rsidRDefault="002757CF" w:rsidP="002757CF">
            <w:pPr>
              <w:tabs>
                <w:tab w:val="right" w:pos="7254"/>
              </w:tabs>
              <w:spacing w:before="60" w:after="60"/>
              <w:rPr>
                <w:rFonts w:ascii="Trebuchet MS" w:hAnsi="Trebuchet MS" w:cs="Arial"/>
                <w:i/>
                <w:color w:val="44546A" w:themeColor="text2"/>
                <w:sz w:val="22"/>
                <w:szCs w:val="22"/>
              </w:rPr>
            </w:pPr>
            <w:r w:rsidRPr="00D757EC">
              <w:rPr>
                <w:rFonts w:ascii="Trebuchet MS" w:hAnsi="Trebuchet MS" w:cs="Arial"/>
                <w:i/>
                <w:color w:val="44546A" w:themeColor="text2"/>
                <w:sz w:val="22"/>
                <w:szCs w:val="22"/>
              </w:rPr>
              <w:t>Date:</w:t>
            </w:r>
            <w:r w:rsidRPr="00D757EC">
              <w:rPr>
                <w:rFonts w:ascii="Trebuchet MS" w:hAnsi="Trebuchet MS" w:cs="Arial"/>
                <w:i/>
                <w:color w:val="44546A" w:themeColor="text2"/>
                <w:sz w:val="22"/>
                <w:szCs w:val="22"/>
                <w:u w:val="single"/>
              </w:rPr>
              <w:tab/>
            </w:r>
          </w:p>
          <w:p w14:paraId="00EEF6B9" w14:textId="77777777" w:rsidR="002757CF" w:rsidRPr="00D757EC" w:rsidRDefault="002757CF" w:rsidP="002757CF">
            <w:pPr>
              <w:tabs>
                <w:tab w:val="right" w:pos="7254"/>
              </w:tabs>
              <w:spacing w:before="60" w:after="60"/>
              <w:rPr>
                <w:rFonts w:ascii="Trebuchet MS" w:hAnsi="Trebuchet MS" w:cs="Arial"/>
                <w:i/>
                <w:color w:val="44546A" w:themeColor="text2"/>
                <w:sz w:val="22"/>
                <w:szCs w:val="22"/>
              </w:rPr>
            </w:pPr>
            <w:r w:rsidRPr="00D757EC">
              <w:rPr>
                <w:rFonts w:ascii="Trebuchet MS" w:hAnsi="Trebuchet MS" w:cs="Arial"/>
                <w:i/>
                <w:color w:val="44546A" w:themeColor="text2"/>
                <w:sz w:val="22"/>
                <w:szCs w:val="22"/>
              </w:rPr>
              <w:t xml:space="preserve">Time: </w:t>
            </w:r>
            <w:r w:rsidRPr="00D757EC">
              <w:rPr>
                <w:rFonts w:ascii="Trebuchet MS" w:hAnsi="Trebuchet MS" w:cs="Arial"/>
                <w:i/>
                <w:color w:val="44546A" w:themeColor="text2"/>
                <w:sz w:val="22"/>
                <w:szCs w:val="22"/>
                <w:u w:val="single"/>
              </w:rPr>
              <w:tab/>
            </w:r>
          </w:p>
          <w:p w14:paraId="6501DD10" w14:textId="6A7BC3C9" w:rsidR="00C1042A" w:rsidRPr="007B68CE" w:rsidRDefault="002757CF" w:rsidP="002757CF">
            <w:pPr>
              <w:tabs>
                <w:tab w:val="right" w:pos="7254"/>
              </w:tabs>
              <w:spacing w:before="60" w:after="60"/>
              <w:rPr>
                <w:rFonts w:ascii="Trebuchet MS" w:hAnsi="Trebuchet MS" w:cs="Arial"/>
                <w:sz w:val="22"/>
                <w:szCs w:val="22"/>
              </w:rPr>
            </w:pPr>
            <w:r w:rsidRPr="00D757EC">
              <w:rPr>
                <w:rFonts w:ascii="Trebuchet MS" w:hAnsi="Trebuchet MS" w:cs="Arial"/>
                <w:i/>
                <w:color w:val="44546A" w:themeColor="text2"/>
                <w:sz w:val="22"/>
                <w:szCs w:val="22"/>
              </w:rPr>
              <w:t xml:space="preserve">Place: </w:t>
            </w:r>
            <w:r w:rsidRPr="00D757EC">
              <w:rPr>
                <w:rFonts w:ascii="Trebuchet MS" w:hAnsi="Trebuchet MS" w:cs="Arial"/>
                <w:i/>
                <w:color w:val="44546A" w:themeColor="text2"/>
                <w:sz w:val="22"/>
                <w:szCs w:val="22"/>
                <w:u w:val="single"/>
              </w:rPr>
              <w:tab/>
            </w:r>
            <w:r>
              <w:rPr>
                <w:rFonts w:ascii="Trebuchet MS" w:hAnsi="Trebuchet MS" w:cs="Arial"/>
                <w:sz w:val="22"/>
                <w:szCs w:val="22"/>
                <w:u w:val="single"/>
              </w:rPr>
              <w:t>]</w:t>
            </w:r>
            <w:r w:rsidR="0060482B" w:rsidRPr="007B68CE">
              <w:rPr>
                <w:rFonts w:ascii="Trebuchet MS" w:hAnsi="Trebuchet MS"/>
                <w:sz w:val="22"/>
                <w:szCs w:val="22"/>
              </w:rPr>
              <w:t xml:space="preserve"> </w:t>
            </w:r>
          </w:p>
        </w:tc>
      </w:tr>
      <w:tr w:rsidR="00452B58" w:rsidRPr="007B68CE" w14:paraId="79BA716F" w14:textId="77777777" w:rsidTr="006D249D">
        <w:tblPrEx>
          <w:tblBorders>
            <w:insideH w:val="single" w:sz="8" w:space="0" w:color="000000"/>
          </w:tblBorders>
        </w:tblPrEx>
        <w:tc>
          <w:tcPr>
            <w:tcW w:w="1620" w:type="dxa"/>
          </w:tcPr>
          <w:p w14:paraId="45BA540E" w14:textId="5C2AD695" w:rsidR="00452B58" w:rsidRPr="007B68CE" w:rsidRDefault="00452B58" w:rsidP="008D1C32">
            <w:pPr>
              <w:tabs>
                <w:tab w:val="right" w:pos="7254"/>
              </w:tabs>
              <w:spacing w:before="60" w:after="60"/>
              <w:rPr>
                <w:rFonts w:ascii="Trebuchet MS" w:hAnsi="Trebuchet MS" w:cs="Arial"/>
                <w:b/>
                <w:sz w:val="22"/>
                <w:szCs w:val="22"/>
              </w:rPr>
            </w:pPr>
            <w:r w:rsidRPr="007B68CE">
              <w:rPr>
                <w:rFonts w:ascii="Trebuchet MS" w:hAnsi="Trebuchet MS" w:cs="Arial"/>
                <w:b/>
                <w:sz w:val="22"/>
                <w:szCs w:val="22"/>
              </w:rPr>
              <w:t xml:space="preserve">ITB </w:t>
            </w:r>
            <w:r w:rsidR="00801180" w:rsidRPr="007B68CE">
              <w:rPr>
                <w:rFonts w:ascii="Trebuchet MS" w:hAnsi="Trebuchet MS" w:cs="Arial"/>
                <w:b/>
                <w:sz w:val="22"/>
                <w:szCs w:val="22"/>
              </w:rPr>
              <w:t>8</w:t>
            </w:r>
            <w:r w:rsidRPr="007B68CE">
              <w:rPr>
                <w:rFonts w:ascii="Trebuchet MS" w:hAnsi="Trebuchet MS" w:cs="Arial"/>
                <w:b/>
                <w:sz w:val="22"/>
                <w:szCs w:val="22"/>
              </w:rPr>
              <w:t>.</w:t>
            </w:r>
            <w:r w:rsidR="00801180" w:rsidRPr="007B68CE">
              <w:rPr>
                <w:rFonts w:ascii="Trebuchet MS" w:hAnsi="Trebuchet MS" w:cs="Arial"/>
                <w:b/>
                <w:sz w:val="22"/>
                <w:szCs w:val="22"/>
              </w:rPr>
              <w:t>5</w:t>
            </w:r>
          </w:p>
        </w:tc>
        <w:tc>
          <w:tcPr>
            <w:tcW w:w="7061" w:type="dxa"/>
          </w:tcPr>
          <w:p w14:paraId="3DD814D4" w14:textId="77777777" w:rsidR="00452B58" w:rsidRPr="007B68CE" w:rsidRDefault="00452B58" w:rsidP="008D1C32">
            <w:pPr>
              <w:tabs>
                <w:tab w:val="right" w:pos="7254"/>
              </w:tabs>
              <w:spacing w:before="60" w:after="60"/>
              <w:rPr>
                <w:rFonts w:ascii="Trebuchet MS" w:hAnsi="Trebuchet MS"/>
                <w:sz w:val="22"/>
                <w:szCs w:val="22"/>
              </w:rPr>
            </w:pPr>
            <w:r w:rsidRPr="007B68CE">
              <w:rPr>
                <w:rFonts w:ascii="Trebuchet MS" w:hAnsi="Trebuchet MS"/>
                <w:sz w:val="22"/>
                <w:szCs w:val="22"/>
              </w:rPr>
              <w:t xml:space="preserve">A pre-bid meeting </w:t>
            </w:r>
            <w:r w:rsidRPr="007B68CE">
              <w:rPr>
                <w:rFonts w:ascii="Trebuchet MS" w:hAnsi="Trebuchet MS"/>
                <w:i/>
                <w:color w:val="4472C4" w:themeColor="accent5"/>
                <w:sz w:val="22"/>
                <w:szCs w:val="22"/>
              </w:rPr>
              <w:t>[shall/shall not]</w:t>
            </w:r>
            <w:r w:rsidRPr="007B68CE">
              <w:rPr>
                <w:rFonts w:ascii="Trebuchet MS" w:hAnsi="Trebuchet MS"/>
                <w:color w:val="4472C4" w:themeColor="accent5"/>
                <w:sz w:val="22"/>
                <w:szCs w:val="22"/>
              </w:rPr>
              <w:t xml:space="preserve"> </w:t>
            </w:r>
            <w:r w:rsidRPr="007B68CE">
              <w:rPr>
                <w:rFonts w:ascii="Trebuchet MS" w:hAnsi="Trebuchet MS"/>
                <w:sz w:val="22"/>
                <w:szCs w:val="22"/>
              </w:rPr>
              <w:t xml:space="preserve">take place. </w:t>
            </w:r>
          </w:p>
          <w:p w14:paraId="25A3E734" w14:textId="77777777" w:rsidR="00452B58" w:rsidRPr="007B68CE" w:rsidRDefault="00452B58" w:rsidP="008D1C32">
            <w:pPr>
              <w:tabs>
                <w:tab w:val="right" w:pos="7254"/>
              </w:tabs>
              <w:spacing w:before="60" w:after="60"/>
              <w:rPr>
                <w:rFonts w:ascii="Trebuchet MS" w:hAnsi="Trebuchet MS" w:cs="Arial"/>
                <w:i/>
                <w:color w:val="4472C4" w:themeColor="accent5"/>
                <w:sz w:val="22"/>
                <w:szCs w:val="22"/>
              </w:rPr>
            </w:pPr>
            <w:r w:rsidRPr="007B68CE">
              <w:rPr>
                <w:rFonts w:ascii="Trebuchet MS" w:hAnsi="Trebuchet MS" w:cs="Arial"/>
                <w:i/>
                <w:color w:val="4472C4" w:themeColor="accent5"/>
                <w:sz w:val="22"/>
                <w:szCs w:val="22"/>
              </w:rPr>
              <w:t>[The pre-bid meeting shall take place at the following date, time and place:</w:t>
            </w:r>
          </w:p>
          <w:p w14:paraId="1BE975BB" w14:textId="77777777" w:rsidR="00452B58" w:rsidRPr="007B68CE" w:rsidRDefault="00452B58" w:rsidP="008D1C32">
            <w:pPr>
              <w:tabs>
                <w:tab w:val="right" w:pos="7254"/>
              </w:tabs>
              <w:spacing w:before="60" w:after="60"/>
              <w:rPr>
                <w:rFonts w:ascii="Trebuchet MS" w:hAnsi="Trebuchet MS" w:cs="Arial"/>
                <w:i/>
                <w:color w:val="4472C4" w:themeColor="accent5"/>
                <w:sz w:val="22"/>
                <w:szCs w:val="22"/>
              </w:rPr>
            </w:pPr>
            <w:r w:rsidRPr="007B68CE">
              <w:rPr>
                <w:rFonts w:ascii="Trebuchet MS" w:hAnsi="Trebuchet MS" w:cs="Arial"/>
                <w:i/>
                <w:color w:val="4472C4" w:themeColor="accent5"/>
                <w:sz w:val="22"/>
                <w:szCs w:val="22"/>
              </w:rPr>
              <w:t>Date:</w:t>
            </w:r>
            <w:r w:rsidRPr="007B68CE">
              <w:rPr>
                <w:rFonts w:ascii="Trebuchet MS" w:hAnsi="Trebuchet MS" w:cs="Arial"/>
                <w:i/>
                <w:color w:val="4472C4" w:themeColor="accent5"/>
                <w:sz w:val="22"/>
                <w:szCs w:val="22"/>
                <w:u w:val="single"/>
              </w:rPr>
              <w:tab/>
            </w:r>
          </w:p>
          <w:p w14:paraId="6656577B" w14:textId="77777777" w:rsidR="00452B58" w:rsidRPr="007B68CE" w:rsidRDefault="00452B58" w:rsidP="008D1C32">
            <w:pPr>
              <w:tabs>
                <w:tab w:val="right" w:pos="7254"/>
              </w:tabs>
              <w:spacing w:before="60" w:after="60"/>
              <w:rPr>
                <w:rFonts w:ascii="Trebuchet MS" w:hAnsi="Trebuchet MS" w:cs="Arial"/>
                <w:i/>
                <w:color w:val="4472C4" w:themeColor="accent5"/>
                <w:sz w:val="22"/>
                <w:szCs w:val="22"/>
              </w:rPr>
            </w:pPr>
            <w:r w:rsidRPr="007B68CE">
              <w:rPr>
                <w:rFonts w:ascii="Trebuchet MS" w:hAnsi="Trebuchet MS" w:cs="Arial"/>
                <w:i/>
                <w:color w:val="4472C4" w:themeColor="accent5"/>
                <w:sz w:val="22"/>
                <w:szCs w:val="22"/>
              </w:rPr>
              <w:t xml:space="preserve">Time: </w:t>
            </w:r>
            <w:r w:rsidRPr="007B68CE">
              <w:rPr>
                <w:rFonts w:ascii="Trebuchet MS" w:hAnsi="Trebuchet MS" w:cs="Arial"/>
                <w:i/>
                <w:color w:val="4472C4" w:themeColor="accent5"/>
                <w:sz w:val="22"/>
                <w:szCs w:val="22"/>
                <w:u w:val="single"/>
              </w:rPr>
              <w:tab/>
            </w:r>
          </w:p>
          <w:p w14:paraId="767175A0" w14:textId="0835F967" w:rsidR="00452B58" w:rsidRPr="007B68CE" w:rsidRDefault="00452B58" w:rsidP="008D1C32">
            <w:pPr>
              <w:tabs>
                <w:tab w:val="right" w:pos="7254"/>
              </w:tabs>
              <w:spacing w:before="60" w:after="60"/>
              <w:rPr>
                <w:rFonts w:ascii="Trebuchet MS" w:hAnsi="Trebuchet MS" w:cs="Arial"/>
                <w:sz w:val="22"/>
                <w:szCs w:val="22"/>
              </w:rPr>
            </w:pPr>
            <w:r w:rsidRPr="007B68CE">
              <w:rPr>
                <w:rFonts w:ascii="Trebuchet MS" w:hAnsi="Trebuchet MS" w:cs="Arial"/>
                <w:i/>
                <w:color w:val="4472C4" w:themeColor="accent5"/>
                <w:sz w:val="22"/>
                <w:szCs w:val="22"/>
              </w:rPr>
              <w:t xml:space="preserve">Place: </w:t>
            </w:r>
            <w:r w:rsidRPr="007B68CE">
              <w:rPr>
                <w:rFonts w:ascii="Trebuchet MS" w:hAnsi="Trebuchet MS" w:cs="Arial"/>
                <w:i/>
                <w:color w:val="4472C4" w:themeColor="accent5"/>
                <w:sz w:val="22"/>
                <w:szCs w:val="22"/>
                <w:u w:val="single"/>
              </w:rPr>
              <w:tab/>
            </w:r>
            <w:r w:rsidRPr="007B68CE">
              <w:rPr>
                <w:rFonts w:ascii="Trebuchet MS" w:hAnsi="Trebuchet MS" w:cs="Arial"/>
                <w:color w:val="4472C4" w:themeColor="accent5"/>
                <w:sz w:val="22"/>
                <w:szCs w:val="22"/>
                <w:u w:val="single"/>
              </w:rPr>
              <w:t>]</w:t>
            </w:r>
          </w:p>
        </w:tc>
      </w:tr>
      <w:tr w:rsidR="00CA681A" w:rsidRPr="007B68CE" w14:paraId="04558321" w14:textId="77777777" w:rsidTr="006D249D">
        <w:tblPrEx>
          <w:tblBorders>
            <w:insideH w:val="single" w:sz="8" w:space="0" w:color="000000"/>
          </w:tblBorders>
        </w:tblPrEx>
        <w:tc>
          <w:tcPr>
            <w:tcW w:w="1620" w:type="dxa"/>
          </w:tcPr>
          <w:p w14:paraId="009EA856" w14:textId="5741D5A7" w:rsidR="00CA681A" w:rsidRPr="007B68CE" w:rsidRDefault="00CA681A" w:rsidP="00CA681A">
            <w:pPr>
              <w:tabs>
                <w:tab w:val="right" w:pos="7254"/>
              </w:tabs>
              <w:spacing w:before="60" w:after="60"/>
              <w:rPr>
                <w:rFonts w:ascii="Trebuchet MS" w:hAnsi="Trebuchet MS" w:cs="Arial"/>
                <w:b/>
                <w:sz w:val="22"/>
                <w:szCs w:val="22"/>
              </w:rPr>
            </w:pPr>
            <w:r w:rsidRPr="007B68CE">
              <w:rPr>
                <w:rFonts w:ascii="Trebuchet MS" w:hAnsi="Trebuchet MS" w:cs="Arial"/>
                <w:b/>
                <w:sz w:val="22"/>
                <w:szCs w:val="22"/>
              </w:rPr>
              <w:t>ITB 8.6</w:t>
            </w:r>
          </w:p>
        </w:tc>
        <w:tc>
          <w:tcPr>
            <w:tcW w:w="7061" w:type="dxa"/>
          </w:tcPr>
          <w:p w14:paraId="3857333D" w14:textId="56ADD48A" w:rsidR="00CA681A" w:rsidRPr="007B68CE" w:rsidRDefault="00CA681A" w:rsidP="00CA681A">
            <w:pPr>
              <w:tabs>
                <w:tab w:val="right" w:pos="7254"/>
              </w:tabs>
              <w:spacing w:before="60" w:after="60"/>
              <w:rPr>
                <w:rFonts w:ascii="Trebuchet MS" w:hAnsi="Trebuchet MS" w:cs="Arial"/>
                <w:sz w:val="22"/>
                <w:szCs w:val="22"/>
              </w:rPr>
            </w:pPr>
            <w:r w:rsidRPr="007B68CE">
              <w:rPr>
                <w:rFonts w:ascii="Trebuchet MS" w:hAnsi="Trebuchet MS" w:cs="Arial"/>
                <w:sz w:val="22"/>
                <w:szCs w:val="22"/>
              </w:rPr>
              <w:t xml:space="preserve">Any questions must be submitted </w:t>
            </w:r>
            <w:r w:rsidRPr="007B68CE">
              <w:rPr>
                <w:rFonts w:ascii="Trebuchet MS" w:hAnsi="Trebuchet MS" w:cs="Arial"/>
                <w:i/>
                <w:color w:val="4472C4" w:themeColor="accent5"/>
                <w:sz w:val="22"/>
                <w:szCs w:val="22"/>
              </w:rPr>
              <w:t>[insert number]</w:t>
            </w:r>
            <w:r w:rsidRPr="007B68CE">
              <w:rPr>
                <w:rFonts w:ascii="Trebuchet MS" w:hAnsi="Trebuchet MS" w:cs="Arial"/>
                <w:color w:val="4472C4" w:themeColor="accent5"/>
                <w:sz w:val="22"/>
                <w:szCs w:val="22"/>
              </w:rPr>
              <w:t xml:space="preserve"> </w:t>
            </w:r>
            <w:r w:rsidRPr="007B68CE">
              <w:rPr>
                <w:rFonts w:ascii="Trebuchet MS" w:hAnsi="Trebuchet MS" w:cs="Arial"/>
                <w:sz w:val="22"/>
                <w:szCs w:val="22"/>
              </w:rPr>
              <w:t>days before the date of the pre-bid meeting.</w:t>
            </w:r>
          </w:p>
        </w:tc>
      </w:tr>
      <w:tr w:rsidR="00CA681A" w:rsidRPr="007B68CE" w14:paraId="02378D59" w14:textId="77777777" w:rsidTr="006D249D">
        <w:tblPrEx>
          <w:tblBorders>
            <w:insideH w:val="single" w:sz="8" w:space="0" w:color="000000"/>
          </w:tblBorders>
        </w:tblPrEx>
        <w:tc>
          <w:tcPr>
            <w:tcW w:w="8681" w:type="dxa"/>
            <w:gridSpan w:val="2"/>
            <w:vAlign w:val="center"/>
          </w:tcPr>
          <w:p w14:paraId="0CF3DB7A" w14:textId="77777777" w:rsidR="00CA681A" w:rsidRPr="007B68CE" w:rsidRDefault="00CA681A" w:rsidP="00CA681A">
            <w:pPr>
              <w:tabs>
                <w:tab w:val="right" w:pos="7254"/>
              </w:tabs>
              <w:spacing w:before="60" w:after="60"/>
              <w:jc w:val="center"/>
              <w:rPr>
                <w:rFonts w:ascii="Trebuchet MS" w:hAnsi="Trebuchet MS" w:cs="Arial"/>
                <w:b/>
                <w:sz w:val="28"/>
              </w:rPr>
            </w:pPr>
            <w:r w:rsidRPr="007B68CE">
              <w:rPr>
                <w:rFonts w:ascii="Trebuchet MS" w:hAnsi="Trebuchet MS" w:cs="Arial"/>
                <w:b/>
                <w:sz w:val="28"/>
              </w:rPr>
              <w:t>C.  Preparation of Bids</w:t>
            </w:r>
          </w:p>
        </w:tc>
      </w:tr>
      <w:tr w:rsidR="00CA681A" w:rsidRPr="007B68CE" w14:paraId="33F9F033" w14:textId="77777777" w:rsidTr="006D249D">
        <w:tblPrEx>
          <w:tblBorders>
            <w:insideH w:val="single" w:sz="8" w:space="0" w:color="000000"/>
          </w:tblBorders>
        </w:tblPrEx>
        <w:tc>
          <w:tcPr>
            <w:tcW w:w="1620" w:type="dxa"/>
          </w:tcPr>
          <w:p w14:paraId="0CD3C617" w14:textId="7A25EB89" w:rsidR="00CA681A" w:rsidRPr="007B68CE" w:rsidRDefault="00CA681A" w:rsidP="008D1C32">
            <w:pPr>
              <w:tabs>
                <w:tab w:val="right" w:pos="7434"/>
              </w:tabs>
              <w:spacing w:before="60" w:after="60"/>
              <w:rPr>
                <w:rFonts w:ascii="Trebuchet MS" w:hAnsi="Trebuchet MS" w:cs="Arial"/>
                <w:b/>
                <w:sz w:val="22"/>
                <w:szCs w:val="22"/>
              </w:rPr>
            </w:pPr>
            <w:r w:rsidRPr="007B68CE">
              <w:rPr>
                <w:rFonts w:ascii="Trebuchet MS" w:hAnsi="Trebuchet MS" w:cs="Arial"/>
                <w:b/>
                <w:sz w:val="22"/>
                <w:szCs w:val="22"/>
              </w:rPr>
              <w:t>ITB 12.1 (</w:t>
            </w:r>
            <w:r w:rsidR="002D223B">
              <w:rPr>
                <w:rFonts w:ascii="Trebuchet MS" w:hAnsi="Trebuchet MS" w:cs="Arial"/>
                <w:b/>
                <w:sz w:val="22"/>
                <w:szCs w:val="22"/>
              </w:rPr>
              <w:t>h</w:t>
            </w:r>
            <w:r w:rsidRPr="007B68CE">
              <w:rPr>
                <w:rFonts w:ascii="Trebuchet MS" w:hAnsi="Trebuchet MS" w:cs="Arial"/>
                <w:b/>
                <w:sz w:val="22"/>
                <w:szCs w:val="22"/>
              </w:rPr>
              <w:t>)</w:t>
            </w:r>
          </w:p>
        </w:tc>
        <w:tc>
          <w:tcPr>
            <w:tcW w:w="7061" w:type="dxa"/>
          </w:tcPr>
          <w:p w14:paraId="294AC1CF" w14:textId="737DFE0E" w:rsidR="00CA681A" w:rsidRPr="002D223B" w:rsidRDefault="00CA681A" w:rsidP="002D223B">
            <w:r w:rsidRPr="007B68CE">
              <w:rPr>
                <w:rFonts w:ascii="Trebuchet MS" w:hAnsi="Trebuchet MS" w:cs="Arial"/>
                <w:sz w:val="22"/>
                <w:szCs w:val="22"/>
              </w:rPr>
              <w:t xml:space="preserve">The bidder shall submit the following additional documents: </w:t>
            </w:r>
            <w:r w:rsidRPr="007B68CE">
              <w:rPr>
                <w:rFonts w:ascii="Trebuchet MS" w:hAnsi="Trebuchet MS" w:cs="Arial"/>
                <w:i/>
                <w:color w:val="4472C4" w:themeColor="accent5"/>
                <w:sz w:val="22"/>
                <w:szCs w:val="22"/>
              </w:rPr>
              <w:t>[insert list of documents, if any</w:t>
            </w:r>
            <w:r w:rsidR="002D223B">
              <w:rPr>
                <w:rFonts w:ascii="Trebuchet MS" w:hAnsi="Trebuchet MS"/>
                <w:i/>
                <w:iCs/>
                <w:color w:val="44546A" w:themeColor="text2"/>
                <w:sz w:val="22"/>
                <w:szCs w:val="22"/>
              </w:rPr>
              <w:t>, particularly pursuant to any administrative guidance issued by the Office</w:t>
            </w:r>
            <w:r w:rsidRPr="007B68CE">
              <w:rPr>
                <w:rFonts w:ascii="Trebuchet MS" w:hAnsi="Trebuchet MS" w:cs="Arial"/>
                <w:i/>
                <w:color w:val="4472C4" w:themeColor="accent5"/>
                <w:sz w:val="22"/>
                <w:szCs w:val="22"/>
              </w:rPr>
              <w:t xml:space="preserve">] </w:t>
            </w:r>
          </w:p>
        </w:tc>
      </w:tr>
      <w:tr w:rsidR="00CA681A" w:rsidRPr="007B68CE" w14:paraId="521B77C2" w14:textId="77777777" w:rsidTr="006D249D">
        <w:tblPrEx>
          <w:tblBorders>
            <w:insideH w:val="single" w:sz="8" w:space="0" w:color="000000"/>
          </w:tblBorders>
        </w:tblPrEx>
        <w:tc>
          <w:tcPr>
            <w:tcW w:w="1620" w:type="dxa"/>
          </w:tcPr>
          <w:p w14:paraId="1680B1BE" w14:textId="17342A04" w:rsidR="00CA681A" w:rsidRPr="007B68CE" w:rsidRDefault="00CA681A" w:rsidP="008D1C32">
            <w:pPr>
              <w:tabs>
                <w:tab w:val="right" w:pos="7434"/>
              </w:tabs>
              <w:spacing w:before="60" w:after="60"/>
              <w:rPr>
                <w:rFonts w:ascii="Trebuchet MS" w:hAnsi="Trebuchet MS" w:cs="Arial"/>
                <w:b/>
                <w:sz w:val="22"/>
                <w:szCs w:val="22"/>
              </w:rPr>
            </w:pPr>
            <w:r w:rsidRPr="007B68CE">
              <w:rPr>
                <w:rFonts w:ascii="Trebuchet MS" w:hAnsi="Trebuchet MS" w:cs="Arial"/>
                <w:b/>
                <w:sz w:val="22"/>
                <w:szCs w:val="22"/>
              </w:rPr>
              <w:t>ITB 14.1</w:t>
            </w:r>
          </w:p>
        </w:tc>
        <w:tc>
          <w:tcPr>
            <w:tcW w:w="7061" w:type="dxa"/>
          </w:tcPr>
          <w:p w14:paraId="622F7800" w14:textId="346F2B96" w:rsidR="00CA681A" w:rsidRPr="007B68CE" w:rsidRDefault="00CA681A" w:rsidP="008D1C32">
            <w:pPr>
              <w:tabs>
                <w:tab w:val="right" w:pos="7254"/>
              </w:tabs>
              <w:spacing w:before="60" w:after="60"/>
              <w:rPr>
                <w:rFonts w:ascii="Trebuchet MS" w:hAnsi="Trebuchet MS" w:cs="Arial"/>
                <w:sz w:val="22"/>
                <w:szCs w:val="22"/>
              </w:rPr>
            </w:pPr>
            <w:r w:rsidRPr="007B68CE">
              <w:rPr>
                <w:rFonts w:ascii="Trebuchet MS" w:hAnsi="Trebuchet MS" w:cs="Arial"/>
                <w:sz w:val="22"/>
                <w:szCs w:val="22"/>
              </w:rPr>
              <w:t xml:space="preserve">Alternative bids </w:t>
            </w:r>
            <w:r w:rsidRPr="007B68CE">
              <w:rPr>
                <w:rFonts w:ascii="Trebuchet MS" w:hAnsi="Trebuchet MS" w:cs="Arial"/>
                <w:i/>
                <w:color w:val="4472C4" w:themeColor="accent5"/>
                <w:sz w:val="22"/>
                <w:szCs w:val="22"/>
              </w:rPr>
              <w:t>[shall/shall not</w:t>
            </w:r>
            <w:r w:rsidRPr="007B68CE">
              <w:rPr>
                <w:rFonts w:ascii="Trebuchet MS" w:hAnsi="Trebuchet MS" w:cs="Arial"/>
                <w:i/>
                <w:sz w:val="22"/>
                <w:szCs w:val="22"/>
              </w:rPr>
              <w:t xml:space="preserve">] be considered. </w:t>
            </w:r>
          </w:p>
        </w:tc>
      </w:tr>
      <w:tr w:rsidR="00CA681A" w:rsidRPr="007B68CE" w14:paraId="0D8C4D62" w14:textId="77777777" w:rsidTr="006D249D">
        <w:tblPrEx>
          <w:tblBorders>
            <w:insideH w:val="single" w:sz="8" w:space="0" w:color="000000"/>
          </w:tblBorders>
        </w:tblPrEx>
        <w:tc>
          <w:tcPr>
            <w:tcW w:w="1620" w:type="dxa"/>
          </w:tcPr>
          <w:p w14:paraId="02CE2C91" w14:textId="41036C56" w:rsidR="00CA681A" w:rsidRPr="007B68CE" w:rsidRDefault="00CA681A" w:rsidP="008D1C32">
            <w:pPr>
              <w:pStyle w:val="Headfid1"/>
              <w:tabs>
                <w:tab w:val="right" w:pos="7434"/>
              </w:tabs>
              <w:spacing w:before="60" w:after="60"/>
              <w:rPr>
                <w:rFonts w:ascii="Trebuchet MS" w:hAnsi="Trebuchet MS" w:cs="Arial"/>
                <w:iCs/>
                <w:sz w:val="22"/>
                <w:szCs w:val="22"/>
              </w:rPr>
            </w:pPr>
            <w:r w:rsidRPr="007B68CE">
              <w:rPr>
                <w:rFonts w:ascii="Trebuchet MS" w:hAnsi="Trebuchet MS" w:cs="Arial"/>
                <w:iCs/>
                <w:sz w:val="22"/>
                <w:szCs w:val="22"/>
              </w:rPr>
              <w:t>ITB 14.2</w:t>
            </w:r>
          </w:p>
        </w:tc>
        <w:tc>
          <w:tcPr>
            <w:tcW w:w="7061" w:type="dxa"/>
          </w:tcPr>
          <w:p w14:paraId="3A90570C" w14:textId="3B070CA0" w:rsidR="00CA681A" w:rsidRPr="007B68CE" w:rsidRDefault="00CA681A" w:rsidP="008D1C32">
            <w:pPr>
              <w:tabs>
                <w:tab w:val="right" w:pos="7254"/>
              </w:tabs>
              <w:spacing w:before="60" w:after="60"/>
              <w:rPr>
                <w:rFonts w:ascii="Trebuchet MS" w:hAnsi="Trebuchet MS" w:cs="Arial"/>
                <w:iCs/>
                <w:sz w:val="22"/>
                <w:szCs w:val="22"/>
              </w:rPr>
            </w:pPr>
            <w:r w:rsidRPr="007B68CE">
              <w:rPr>
                <w:rFonts w:ascii="Trebuchet MS" w:hAnsi="Trebuchet MS" w:cs="Arial"/>
                <w:iCs/>
                <w:sz w:val="22"/>
                <w:szCs w:val="22"/>
              </w:rPr>
              <w:t xml:space="preserve">Alternative times for completion </w:t>
            </w:r>
            <w:r w:rsidRPr="007B68CE">
              <w:rPr>
                <w:rFonts w:ascii="Trebuchet MS" w:hAnsi="Trebuchet MS" w:cs="Arial"/>
                <w:i/>
                <w:iCs/>
                <w:color w:val="4472C4" w:themeColor="accent5"/>
                <w:sz w:val="22"/>
                <w:szCs w:val="22"/>
              </w:rPr>
              <w:t>[are/are not]</w:t>
            </w:r>
            <w:r w:rsidRPr="007B68CE">
              <w:rPr>
                <w:rFonts w:ascii="Trebuchet MS" w:hAnsi="Trebuchet MS" w:cs="Arial"/>
                <w:iCs/>
                <w:color w:val="4472C4" w:themeColor="accent5"/>
                <w:sz w:val="22"/>
                <w:szCs w:val="22"/>
              </w:rPr>
              <w:t xml:space="preserve"> </w:t>
            </w:r>
            <w:r w:rsidRPr="007B68CE">
              <w:rPr>
                <w:rFonts w:ascii="Trebuchet MS" w:hAnsi="Trebuchet MS" w:cs="Arial"/>
                <w:iCs/>
                <w:sz w:val="22"/>
                <w:szCs w:val="22"/>
              </w:rPr>
              <w:t>permitted.</w:t>
            </w:r>
          </w:p>
          <w:p w14:paraId="4E682CD2" w14:textId="5266E03E" w:rsidR="00CA681A" w:rsidRPr="007B68CE" w:rsidRDefault="00CA681A" w:rsidP="008D1C32">
            <w:pPr>
              <w:pStyle w:val="TOAHeading"/>
              <w:tabs>
                <w:tab w:val="clear" w:pos="9000"/>
                <w:tab w:val="clear" w:pos="9360"/>
                <w:tab w:val="right" w:pos="7254"/>
              </w:tabs>
              <w:suppressAutoHyphens w:val="0"/>
              <w:spacing w:before="60" w:after="60"/>
              <w:rPr>
                <w:rFonts w:ascii="Trebuchet MS" w:hAnsi="Trebuchet MS" w:cs="Arial"/>
                <w:iCs/>
                <w:sz w:val="22"/>
                <w:szCs w:val="22"/>
              </w:rPr>
            </w:pPr>
            <w:r w:rsidRPr="007B68CE">
              <w:rPr>
                <w:rFonts w:ascii="Trebuchet MS" w:hAnsi="Trebuchet MS" w:cs="Arial"/>
                <w:iCs/>
                <w:sz w:val="22"/>
                <w:szCs w:val="22"/>
              </w:rPr>
              <w:t>If alternative times for completion are permitted, the evaluation method will be as specified in Section III, Evaluation and Qualification Criteria.</w:t>
            </w:r>
          </w:p>
        </w:tc>
      </w:tr>
      <w:tr w:rsidR="00CA681A" w:rsidRPr="007B68CE" w14:paraId="4DA6F4F3" w14:textId="77777777" w:rsidTr="006D249D">
        <w:tblPrEx>
          <w:tblBorders>
            <w:insideH w:val="single" w:sz="8" w:space="0" w:color="000000"/>
          </w:tblBorders>
        </w:tblPrEx>
        <w:tc>
          <w:tcPr>
            <w:tcW w:w="1620" w:type="dxa"/>
            <w:tcBorders>
              <w:bottom w:val="single" w:sz="2" w:space="0" w:color="auto"/>
            </w:tcBorders>
          </w:tcPr>
          <w:p w14:paraId="5A815AF4" w14:textId="2034A69C" w:rsidR="00CA681A" w:rsidRPr="007B68CE" w:rsidRDefault="00CA681A" w:rsidP="008D1C32">
            <w:pPr>
              <w:pStyle w:val="Headfid1"/>
              <w:tabs>
                <w:tab w:val="right" w:pos="7434"/>
              </w:tabs>
              <w:spacing w:before="60" w:after="60"/>
              <w:rPr>
                <w:rFonts w:ascii="Trebuchet MS" w:hAnsi="Trebuchet MS" w:cs="Arial"/>
                <w:iCs/>
                <w:sz w:val="22"/>
                <w:szCs w:val="22"/>
              </w:rPr>
            </w:pPr>
            <w:r w:rsidRPr="007B68CE">
              <w:rPr>
                <w:rFonts w:ascii="Trebuchet MS" w:hAnsi="Trebuchet MS" w:cs="Arial"/>
                <w:iCs/>
                <w:sz w:val="22"/>
                <w:szCs w:val="22"/>
              </w:rPr>
              <w:t>ITB 14.3</w:t>
            </w:r>
          </w:p>
        </w:tc>
        <w:tc>
          <w:tcPr>
            <w:tcW w:w="7061" w:type="dxa"/>
            <w:tcBorders>
              <w:bottom w:val="single" w:sz="2" w:space="0" w:color="auto"/>
            </w:tcBorders>
          </w:tcPr>
          <w:p w14:paraId="2F8B1EE1" w14:textId="47355683" w:rsidR="00CA681A" w:rsidRPr="007B68CE" w:rsidRDefault="00CA681A" w:rsidP="008D1C32">
            <w:pPr>
              <w:tabs>
                <w:tab w:val="right" w:pos="7254"/>
              </w:tabs>
              <w:spacing w:before="60" w:after="60"/>
              <w:rPr>
                <w:rFonts w:ascii="Trebuchet MS" w:hAnsi="Trebuchet MS" w:cs="Arial"/>
                <w:iCs/>
                <w:sz w:val="22"/>
                <w:szCs w:val="22"/>
              </w:rPr>
            </w:pPr>
            <w:r w:rsidRPr="007B68CE">
              <w:rPr>
                <w:rFonts w:ascii="Trebuchet MS" w:hAnsi="Trebuchet MS" w:cs="Arial"/>
                <w:iCs/>
                <w:sz w:val="22"/>
                <w:szCs w:val="22"/>
              </w:rPr>
              <w:t>Alternative technical solutions shall be permitted for the following parts of the works: ________________________________.</w:t>
            </w:r>
          </w:p>
          <w:p w14:paraId="072C6839" w14:textId="116656ED" w:rsidR="00CA681A" w:rsidRPr="007B68CE" w:rsidRDefault="00CA681A" w:rsidP="008D1C32">
            <w:pPr>
              <w:tabs>
                <w:tab w:val="right" w:pos="7254"/>
              </w:tabs>
              <w:spacing w:before="60" w:after="60"/>
              <w:rPr>
                <w:rFonts w:ascii="Trebuchet MS" w:hAnsi="Trebuchet MS" w:cs="Arial"/>
                <w:iCs/>
                <w:sz w:val="22"/>
                <w:szCs w:val="22"/>
              </w:rPr>
            </w:pPr>
            <w:r w:rsidRPr="007B68CE">
              <w:rPr>
                <w:rFonts w:ascii="Trebuchet MS" w:hAnsi="Trebuchet MS" w:cs="Arial"/>
                <w:iCs/>
                <w:sz w:val="22"/>
                <w:szCs w:val="22"/>
              </w:rPr>
              <w:t>If alternative technical solutions are permitted, the evaluation method will be as specified in Section III, Evaluation and Qualification Criteria.</w:t>
            </w:r>
          </w:p>
        </w:tc>
      </w:tr>
      <w:tr w:rsidR="00CA681A" w:rsidRPr="007B68CE" w14:paraId="13A77E23" w14:textId="77777777" w:rsidTr="006D249D">
        <w:tblPrEx>
          <w:tblBorders>
            <w:insideH w:val="single" w:sz="8" w:space="0" w:color="000000"/>
          </w:tblBorders>
        </w:tblPrEx>
        <w:tc>
          <w:tcPr>
            <w:tcW w:w="1620" w:type="dxa"/>
            <w:tcBorders>
              <w:top w:val="single" w:sz="2" w:space="0" w:color="auto"/>
              <w:left w:val="single" w:sz="12" w:space="0" w:color="auto"/>
              <w:bottom w:val="single" w:sz="2" w:space="0" w:color="auto"/>
              <w:right w:val="single" w:sz="2" w:space="0" w:color="auto"/>
            </w:tcBorders>
          </w:tcPr>
          <w:p w14:paraId="12500C0F" w14:textId="3FDFEDCE" w:rsidR="00CA681A" w:rsidRPr="007B68CE" w:rsidRDefault="00CA681A" w:rsidP="008D1C32">
            <w:pPr>
              <w:pStyle w:val="Headfid1"/>
              <w:tabs>
                <w:tab w:val="right" w:pos="7434"/>
              </w:tabs>
              <w:spacing w:before="60" w:after="60"/>
              <w:rPr>
                <w:rFonts w:ascii="Trebuchet MS" w:hAnsi="Trebuchet MS" w:cs="Arial"/>
                <w:iCs/>
                <w:sz w:val="22"/>
                <w:szCs w:val="22"/>
              </w:rPr>
            </w:pPr>
            <w:r w:rsidRPr="007B68CE">
              <w:rPr>
                <w:rFonts w:ascii="Trebuchet MS" w:hAnsi="Trebuchet MS" w:cs="Arial"/>
                <w:iCs/>
                <w:sz w:val="22"/>
                <w:szCs w:val="22"/>
              </w:rPr>
              <w:t xml:space="preserve">ITB 15.5 </w:t>
            </w:r>
          </w:p>
        </w:tc>
        <w:tc>
          <w:tcPr>
            <w:tcW w:w="7061" w:type="dxa"/>
            <w:tcBorders>
              <w:top w:val="single" w:sz="2" w:space="0" w:color="auto"/>
              <w:left w:val="single" w:sz="2" w:space="0" w:color="auto"/>
              <w:bottom w:val="single" w:sz="2" w:space="0" w:color="auto"/>
              <w:right w:val="single" w:sz="12" w:space="0" w:color="auto"/>
            </w:tcBorders>
          </w:tcPr>
          <w:p w14:paraId="23EB444A" w14:textId="56D06FC1" w:rsidR="00CA681A" w:rsidRPr="007B68CE" w:rsidRDefault="00CA681A" w:rsidP="008D1C32">
            <w:pPr>
              <w:tabs>
                <w:tab w:val="right" w:pos="7254"/>
              </w:tabs>
              <w:spacing w:before="60" w:after="60"/>
              <w:rPr>
                <w:rFonts w:ascii="Trebuchet MS" w:hAnsi="Trebuchet MS" w:cs="Arial"/>
                <w:iCs/>
                <w:sz w:val="22"/>
                <w:szCs w:val="22"/>
              </w:rPr>
            </w:pPr>
            <w:r w:rsidRPr="007B68CE">
              <w:rPr>
                <w:rFonts w:ascii="Trebuchet MS" w:hAnsi="Trebuchet MS" w:cs="Arial"/>
                <w:iCs/>
                <w:sz w:val="22"/>
                <w:szCs w:val="22"/>
              </w:rPr>
              <w:t>Price adjustments shall be permitted Y___ N ___</w:t>
            </w:r>
          </w:p>
        </w:tc>
      </w:tr>
      <w:tr w:rsidR="00CA681A" w:rsidRPr="007B68CE" w14:paraId="0BEF2F50" w14:textId="77777777" w:rsidTr="006D249D">
        <w:tblPrEx>
          <w:tblBorders>
            <w:insideH w:val="single" w:sz="8" w:space="0" w:color="000000"/>
          </w:tblBorders>
        </w:tblPrEx>
        <w:tc>
          <w:tcPr>
            <w:tcW w:w="1620" w:type="dxa"/>
            <w:tcBorders>
              <w:top w:val="single" w:sz="2" w:space="0" w:color="auto"/>
              <w:left w:val="single" w:sz="12" w:space="0" w:color="auto"/>
              <w:bottom w:val="single" w:sz="2" w:space="0" w:color="auto"/>
              <w:right w:val="single" w:sz="2" w:space="0" w:color="auto"/>
            </w:tcBorders>
          </w:tcPr>
          <w:p w14:paraId="0A0BC534" w14:textId="4F4C53F4" w:rsidR="00CA681A" w:rsidRPr="007B68CE" w:rsidRDefault="00CA681A" w:rsidP="006D249D">
            <w:pPr>
              <w:pStyle w:val="Headfid1"/>
              <w:tabs>
                <w:tab w:val="right" w:pos="7434"/>
              </w:tabs>
              <w:spacing w:before="60" w:after="60"/>
              <w:rPr>
                <w:rFonts w:ascii="Trebuchet MS" w:hAnsi="Trebuchet MS" w:cs="Arial"/>
                <w:iCs/>
                <w:sz w:val="22"/>
                <w:szCs w:val="22"/>
              </w:rPr>
            </w:pPr>
            <w:r w:rsidRPr="007B68CE">
              <w:rPr>
                <w:rFonts w:ascii="Trebuchet MS" w:hAnsi="Trebuchet MS" w:cs="Arial"/>
                <w:iCs/>
                <w:sz w:val="22"/>
                <w:szCs w:val="22"/>
              </w:rPr>
              <w:t>ITB 15.6</w:t>
            </w:r>
          </w:p>
        </w:tc>
        <w:tc>
          <w:tcPr>
            <w:tcW w:w="7061" w:type="dxa"/>
            <w:tcBorders>
              <w:top w:val="single" w:sz="2" w:space="0" w:color="auto"/>
              <w:left w:val="single" w:sz="2" w:space="0" w:color="auto"/>
              <w:bottom w:val="single" w:sz="2" w:space="0" w:color="auto"/>
              <w:right w:val="single" w:sz="12" w:space="0" w:color="auto"/>
            </w:tcBorders>
          </w:tcPr>
          <w:p w14:paraId="193D506D" w14:textId="77777777" w:rsidR="00CA681A" w:rsidRPr="007B68CE" w:rsidRDefault="00CA681A" w:rsidP="008D1C32">
            <w:pPr>
              <w:spacing w:before="60" w:after="60"/>
              <w:ind w:left="-17" w:firstLine="17"/>
              <w:rPr>
                <w:rFonts w:ascii="Trebuchet MS" w:hAnsi="Trebuchet MS"/>
                <w:sz w:val="22"/>
                <w:szCs w:val="22"/>
              </w:rPr>
            </w:pPr>
            <w:r w:rsidRPr="007B68CE">
              <w:rPr>
                <w:rFonts w:ascii="Trebuchet MS" w:hAnsi="Trebuchet MS"/>
                <w:sz w:val="22"/>
                <w:szCs w:val="22"/>
              </w:rPr>
              <w:t xml:space="preserve">Prices quoted for each lot (contract) shall correspond at least to </w:t>
            </w:r>
            <w:r w:rsidRPr="007B68CE">
              <w:rPr>
                <w:rFonts w:ascii="Trebuchet MS" w:hAnsi="Trebuchet MS"/>
                <w:i/>
                <w:color w:val="4472C4" w:themeColor="accent5"/>
                <w:sz w:val="22"/>
                <w:szCs w:val="22"/>
              </w:rPr>
              <w:t>[insert figure</w:t>
            </w:r>
            <w:r w:rsidRPr="007B68CE">
              <w:rPr>
                <w:rFonts w:ascii="Trebuchet MS" w:hAnsi="Trebuchet MS"/>
                <w:sz w:val="22"/>
                <w:szCs w:val="22"/>
              </w:rPr>
              <w:t>] percent of the items specified for each lot (contract).</w:t>
            </w:r>
          </w:p>
          <w:p w14:paraId="0099160A" w14:textId="2052AD2C" w:rsidR="00CA681A" w:rsidRPr="007B68CE" w:rsidRDefault="00CA681A" w:rsidP="008D1C32">
            <w:pPr>
              <w:tabs>
                <w:tab w:val="right" w:pos="7254"/>
              </w:tabs>
              <w:spacing w:before="60" w:after="60"/>
              <w:rPr>
                <w:rFonts w:ascii="Trebuchet MS" w:hAnsi="Trebuchet MS" w:cs="Arial"/>
                <w:sz w:val="22"/>
                <w:szCs w:val="22"/>
              </w:rPr>
            </w:pPr>
            <w:r w:rsidRPr="007B68CE">
              <w:rPr>
                <w:rFonts w:ascii="Trebuchet MS" w:hAnsi="Trebuchet MS"/>
                <w:sz w:val="22"/>
                <w:szCs w:val="22"/>
              </w:rPr>
              <w:t xml:space="preserve">Prices quoted for each item of a lot shall correspond at least to </w:t>
            </w:r>
            <w:r w:rsidRPr="007B68CE">
              <w:rPr>
                <w:rFonts w:ascii="Trebuchet MS" w:hAnsi="Trebuchet MS"/>
                <w:i/>
                <w:color w:val="4472C4" w:themeColor="accent5"/>
                <w:sz w:val="22"/>
                <w:szCs w:val="22"/>
              </w:rPr>
              <w:t>[insert figure]</w:t>
            </w:r>
            <w:r w:rsidRPr="007B68CE">
              <w:rPr>
                <w:rFonts w:ascii="Trebuchet MS" w:hAnsi="Trebuchet MS"/>
                <w:color w:val="4472C4" w:themeColor="accent5"/>
                <w:sz w:val="22"/>
                <w:szCs w:val="22"/>
              </w:rPr>
              <w:t xml:space="preserve"> </w:t>
            </w:r>
            <w:r w:rsidRPr="007B68CE">
              <w:rPr>
                <w:rFonts w:ascii="Trebuchet MS" w:hAnsi="Trebuchet MS"/>
                <w:sz w:val="22"/>
                <w:szCs w:val="22"/>
              </w:rPr>
              <w:t xml:space="preserve">percent of the quantities specified for this item of a lot. </w:t>
            </w:r>
          </w:p>
        </w:tc>
      </w:tr>
      <w:tr w:rsidR="00CA681A" w:rsidRPr="007B68CE" w14:paraId="24FA6C22" w14:textId="77777777" w:rsidTr="006D249D">
        <w:tblPrEx>
          <w:tblBorders>
            <w:insideH w:val="single" w:sz="8" w:space="0" w:color="000000"/>
          </w:tblBorders>
        </w:tblPrEx>
        <w:tc>
          <w:tcPr>
            <w:tcW w:w="1620" w:type="dxa"/>
            <w:tcBorders>
              <w:top w:val="single" w:sz="2" w:space="0" w:color="auto"/>
              <w:left w:val="single" w:sz="12" w:space="0" w:color="auto"/>
              <w:bottom w:val="single" w:sz="2" w:space="0" w:color="auto"/>
              <w:right w:val="single" w:sz="2" w:space="0" w:color="auto"/>
            </w:tcBorders>
          </w:tcPr>
          <w:p w14:paraId="71F6D3F2" w14:textId="522FDD5D" w:rsidR="00CA681A" w:rsidRPr="007B68CE" w:rsidRDefault="00CA681A" w:rsidP="006D249D">
            <w:pPr>
              <w:pStyle w:val="Headfid1"/>
              <w:tabs>
                <w:tab w:val="right" w:pos="7434"/>
              </w:tabs>
              <w:spacing w:before="60" w:after="60"/>
              <w:rPr>
                <w:rFonts w:ascii="Trebuchet MS" w:hAnsi="Trebuchet MS" w:cs="Arial"/>
                <w:iCs/>
                <w:sz w:val="22"/>
                <w:szCs w:val="22"/>
              </w:rPr>
            </w:pPr>
            <w:r w:rsidRPr="007B68CE">
              <w:rPr>
                <w:rFonts w:ascii="Trebuchet MS" w:hAnsi="Trebuchet MS" w:cs="Arial"/>
                <w:iCs/>
                <w:sz w:val="22"/>
                <w:szCs w:val="22"/>
              </w:rPr>
              <w:t xml:space="preserve">ITB 16.1 </w:t>
            </w:r>
          </w:p>
        </w:tc>
        <w:tc>
          <w:tcPr>
            <w:tcW w:w="7061" w:type="dxa"/>
            <w:tcBorders>
              <w:top w:val="single" w:sz="2" w:space="0" w:color="auto"/>
              <w:left w:val="single" w:sz="2" w:space="0" w:color="auto"/>
              <w:bottom w:val="single" w:sz="2" w:space="0" w:color="auto"/>
              <w:right w:val="single" w:sz="12" w:space="0" w:color="auto"/>
            </w:tcBorders>
          </w:tcPr>
          <w:p w14:paraId="6D0647B9" w14:textId="3EC52097" w:rsidR="00CA681A" w:rsidRPr="007B68CE" w:rsidRDefault="00CA681A" w:rsidP="008D1C32">
            <w:pPr>
              <w:tabs>
                <w:tab w:val="right" w:pos="7254"/>
              </w:tabs>
              <w:spacing w:before="60" w:after="60"/>
              <w:rPr>
                <w:rFonts w:ascii="Trebuchet MS" w:hAnsi="Trebuchet MS" w:cs="Arial"/>
                <w:sz w:val="22"/>
                <w:szCs w:val="22"/>
              </w:rPr>
            </w:pPr>
            <w:r w:rsidRPr="007B68CE">
              <w:rPr>
                <w:rFonts w:ascii="Trebuchet MS" w:hAnsi="Trebuchet MS"/>
                <w:i/>
                <w:color w:val="4472C4" w:themeColor="accent5"/>
                <w:sz w:val="22"/>
                <w:szCs w:val="22"/>
              </w:rPr>
              <w:t xml:space="preserve">[The bidder </w:t>
            </w:r>
            <w:r w:rsidRPr="007B68CE">
              <w:rPr>
                <w:rFonts w:ascii="Trebuchet MS" w:hAnsi="Trebuchet MS"/>
                <w:i/>
                <w:iCs/>
                <w:color w:val="4472C4" w:themeColor="accent5"/>
                <w:sz w:val="22"/>
                <w:szCs w:val="22"/>
              </w:rPr>
              <w:t xml:space="preserve">is not </w:t>
            </w:r>
            <w:r w:rsidRPr="007B68CE">
              <w:rPr>
                <w:rFonts w:ascii="Trebuchet MS" w:hAnsi="Trebuchet MS"/>
                <w:i/>
                <w:color w:val="4472C4" w:themeColor="accent5"/>
                <w:sz w:val="22"/>
                <w:szCs w:val="22"/>
              </w:rPr>
              <w:t>required to quote in Jamaican dollars the portion of the bid price that corresponds to expenditures incurred in that currency].</w:t>
            </w:r>
          </w:p>
        </w:tc>
      </w:tr>
      <w:tr w:rsidR="00CA681A" w:rsidRPr="007B68CE" w14:paraId="5292B036" w14:textId="77777777" w:rsidTr="006D249D">
        <w:tblPrEx>
          <w:tblBorders>
            <w:insideH w:val="single" w:sz="8" w:space="0" w:color="000000"/>
          </w:tblBorders>
        </w:tblPrEx>
        <w:tc>
          <w:tcPr>
            <w:tcW w:w="1620" w:type="dxa"/>
            <w:tcBorders>
              <w:top w:val="single" w:sz="2" w:space="0" w:color="auto"/>
            </w:tcBorders>
          </w:tcPr>
          <w:p w14:paraId="4A3B344B" w14:textId="1802EC39" w:rsidR="00CA681A" w:rsidRPr="007B68CE" w:rsidRDefault="00CA681A" w:rsidP="008D1C32">
            <w:pPr>
              <w:tabs>
                <w:tab w:val="right" w:pos="7434"/>
              </w:tabs>
              <w:spacing w:before="60" w:after="60"/>
              <w:rPr>
                <w:rFonts w:ascii="Trebuchet MS" w:hAnsi="Trebuchet MS" w:cs="Arial"/>
                <w:b/>
                <w:sz w:val="22"/>
                <w:szCs w:val="22"/>
              </w:rPr>
            </w:pPr>
            <w:r w:rsidRPr="007B68CE">
              <w:rPr>
                <w:rFonts w:ascii="Trebuchet MS" w:hAnsi="Trebuchet MS" w:cs="Arial"/>
                <w:b/>
                <w:sz w:val="22"/>
                <w:szCs w:val="22"/>
              </w:rPr>
              <w:t>ITB 18.1(a)</w:t>
            </w:r>
          </w:p>
        </w:tc>
        <w:tc>
          <w:tcPr>
            <w:tcW w:w="7061" w:type="dxa"/>
            <w:tcBorders>
              <w:top w:val="single" w:sz="2" w:space="0" w:color="auto"/>
            </w:tcBorders>
          </w:tcPr>
          <w:p w14:paraId="0C3909B4" w14:textId="06D6D07A" w:rsidR="00CA681A" w:rsidRPr="007B68CE" w:rsidRDefault="00CA681A" w:rsidP="008D1C32">
            <w:pPr>
              <w:tabs>
                <w:tab w:val="right" w:pos="7254"/>
              </w:tabs>
              <w:spacing w:before="60" w:after="60"/>
              <w:rPr>
                <w:rFonts w:ascii="Trebuchet MS" w:hAnsi="Trebuchet MS"/>
                <w:sz w:val="22"/>
                <w:szCs w:val="22"/>
              </w:rPr>
            </w:pPr>
            <w:r w:rsidRPr="007B68CE">
              <w:rPr>
                <w:rFonts w:ascii="Trebuchet MS" w:hAnsi="Trebuchet MS"/>
                <w:sz w:val="22"/>
                <w:szCs w:val="22"/>
              </w:rPr>
              <w:t xml:space="preserve">The bidder shall submit, with its bid, the following documentary evidence to prove that it has the financial and technical and capability to perform the contract. </w:t>
            </w:r>
          </w:p>
          <w:p w14:paraId="03360580" w14:textId="77777777" w:rsidR="00CA681A" w:rsidRPr="007B68CE" w:rsidRDefault="00CA681A" w:rsidP="008D1C32">
            <w:pPr>
              <w:tabs>
                <w:tab w:val="right" w:pos="7254"/>
              </w:tabs>
              <w:spacing w:before="60" w:after="60"/>
              <w:rPr>
                <w:rFonts w:ascii="Trebuchet MS" w:hAnsi="Trebuchet MS"/>
                <w:i/>
                <w:color w:val="4472C4" w:themeColor="accent5"/>
                <w:sz w:val="22"/>
                <w:szCs w:val="22"/>
              </w:rPr>
            </w:pPr>
            <w:r w:rsidRPr="007B68CE">
              <w:rPr>
                <w:rFonts w:ascii="Trebuchet MS" w:hAnsi="Trebuchet MS"/>
                <w:i/>
                <w:color w:val="4472C4" w:themeColor="accent5"/>
                <w:sz w:val="22"/>
                <w:szCs w:val="22"/>
              </w:rPr>
              <w:t>[List hereunder the requirements: _____________________________]</w:t>
            </w:r>
          </w:p>
          <w:p w14:paraId="5C520B91" w14:textId="4A7DC170" w:rsidR="00CA681A" w:rsidRPr="007B68CE" w:rsidRDefault="00CA681A" w:rsidP="008D1C32">
            <w:pPr>
              <w:tabs>
                <w:tab w:val="right" w:pos="7254"/>
              </w:tabs>
              <w:spacing w:before="60" w:after="60"/>
              <w:rPr>
                <w:rFonts w:ascii="Trebuchet MS" w:hAnsi="Trebuchet MS" w:cs="Arial"/>
                <w:sz w:val="22"/>
                <w:szCs w:val="22"/>
              </w:rPr>
            </w:pPr>
            <w:r w:rsidRPr="007B68CE">
              <w:rPr>
                <w:rFonts w:ascii="Trebuchet MS" w:hAnsi="Trebuchet MS"/>
                <w:sz w:val="22"/>
                <w:szCs w:val="22"/>
              </w:rPr>
              <w:t xml:space="preserve">The Subcontractor(s) experience and/or resources </w:t>
            </w:r>
            <w:r w:rsidRPr="007B68CE">
              <w:rPr>
                <w:rFonts w:ascii="Trebuchet MS" w:hAnsi="Trebuchet MS"/>
                <w:color w:val="4472C4" w:themeColor="accent5"/>
                <w:sz w:val="22"/>
                <w:szCs w:val="22"/>
              </w:rPr>
              <w:t>[</w:t>
            </w:r>
            <w:r w:rsidRPr="007B68CE">
              <w:rPr>
                <w:rFonts w:ascii="Trebuchet MS" w:hAnsi="Trebuchet MS"/>
                <w:i/>
                <w:color w:val="4472C4" w:themeColor="accent5"/>
                <w:sz w:val="22"/>
                <w:szCs w:val="22"/>
              </w:rPr>
              <w:t>will/will not</w:t>
            </w:r>
            <w:r w:rsidRPr="007B68CE">
              <w:rPr>
                <w:rFonts w:ascii="Trebuchet MS" w:hAnsi="Trebuchet MS"/>
                <w:color w:val="4472C4" w:themeColor="accent5"/>
                <w:sz w:val="22"/>
                <w:szCs w:val="22"/>
              </w:rPr>
              <w:t xml:space="preserve">] </w:t>
            </w:r>
            <w:r w:rsidRPr="007B68CE">
              <w:rPr>
                <w:rFonts w:ascii="Trebuchet MS" w:hAnsi="Trebuchet MS"/>
                <w:sz w:val="22"/>
                <w:szCs w:val="22"/>
              </w:rPr>
              <w:t>contribute to the bidder’s qualifications.</w:t>
            </w:r>
          </w:p>
        </w:tc>
      </w:tr>
      <w:tr w:rsidR="00CA681A" w:rsidRPr="007B68CE" w14:paraId="16BFC1D9" w14:textId="77777777" w:rsidTr="006D249D">
        <w:tblPrEx>
          <w:tblBorders>
            <w:insideH w:val="single" w:sz="8" w:space="0" w:color="000000"/>
          </w:tblBorders>
        </w:tblPrEx>
        <w:tc>
          <w:tcPr>
            <w:tcW w:w="1620" w:type="dxa"/>
          </w:tcPr>
          <w:p w14:paraId="36132BCB" w14:textId="19D11F31" w:rsidR="00CA681A" w:rsidRPr="007B68CE" w:rsidRDefault="00CA681A" w:rsidP="008D1C32">
            <w:pPr>
              <w:tabs>
                <w:tab w:val="right" w:pos="7434"/>
              </w:tabs>
              <w:spacing w:before="60" w:after="60"/>
              <w:rPr>
                <w:rFonts w:ascii="Trebuchet MS" w:hAnsi="Trebuchet MS" w:cs="Arial"/>
                <w:b/>
                <w:sz w:val="22"/>
                <w:szCs w:val="22"/>
              </w:rPr>
            </w:pPr>
            <w:r w:rsidRPr="007B68CE">
              <w:rPr>
                <w:rFonts w:ascii="Trebuchet MS" w:hAnsi="Trebuchet MS" w:cs="Arial"/>
                <w:b/>
                <w:sz w:val="22"/>
                <w:szCs w:val="22"/>
              </w:rPr>
              <w:t>ITB 19.1</w:t>
            </w:r>
          </w:p>
        </w:tc>
        <w:tc>
          <w:tcPr>
            <w:tcW w:w="7061" w:type="dxa"/>
          </w:tcPr>
          <w:p w14:paraId="1883E39D" w14:textId="0D8BD800" w:rsidR="00CA681A" w:rsidRPr="007B68CE" w:rsidRDefault="00CA681A" w:rsidP="008D1C32">
            <w:pPr>
              <w:tabs>
                <w:tab w:val="right" w:pos="7254"/>
              </w:tabs>
              <w:spacing w:before="60" w:after="60"/>
              <w:rPr>
                <w:rFonts w:ascii="Trebuchet MS" w:hAnsi="Trebuchet MS" w:cs="Arial"/>
                <w:sz w:val="22"/>
                <w:szCs w:val="22"/>
              </w:rPr>
            </w:pPr>
            <w:r w:rsidRPr="007B68CE">
              <w:rPr>
                <w:rFonts w:ascii="Trebuchet MS" w:hAnsi="Trebuchet MS" w:cs="Arial"/>
                <w:sz w:val="22"/>
                <w:szCs w:val="22"/>
              </w:rPr>
              <w:t xml:space="preserve">The bid validity period shall be </w:t>
            </w:r>
            <w:r w:rsidRPr="007B68CE">
              <w:rPr>
                <w:rFonts w:ascii="Trebuchet MS" w:hAnsi="Trebuchet MS" w:cs="Arial"/>
                <w:i/>
                <w:color w:val="4472C4" w:themeColor="accent5"/>
                <w:sz w:val="22"/>
                <w:szCs w:val="22"/>
              </w:rPr>
              <w:t xml:space="preserve">[insert number] </w:t>
            </w:r>
            <w:r w:rsidRPr="007B68CE">
              <w:rPr>
                <w:rFonts w:ascii="Trebuchet MS" w:hAnsi="Trebuchet MS" w:cs="Arial"/>
                <w:sz w:val="22"/>
                <w:szCs w:val="22"/>
              </w:rPr>
              <w:t>days.</w:t>
            </w:r>
          </w:p>
        </w:tc>
      </w:tr>
      <w:tr w:rsidR="00CA681A" w:rsidRPr="007B68CE" w14:paraId="4D069FBD" w14:textId="77777777" w:rsidTr="006D249D">
        <w:tblPrEx>
          <w:tblBorders>
            <w:insideH w:val="single" w:sz="8" w:space="0" w:color="000000"/>
          </w:tblBorders>
        </w:tblPrEx>
        <w:tc>
          <w:tcPr>
            <w:tcW w:w="1620" w:type="dxa"/>
          </w:tcPr>
          <w:p w14:paraId="32175617" w14:textId="2A7B14C1" w:rsidR="00CA681A" w:rsidRPr="007B68CE" w:rsidRDefault="00CA681A" w:rsidP="008D1C32">
            <w:pPr>
              <w:tabs>
                <w:tab w:val="right" w:pos="7434"/>
              </w:tabs>
              <w:spacing w:before="60" w:after="60"/>
              <w:rPr>
                <w:rFonts w:ascii="Trebuchet MS" w:hAnsi="Trebuchet MS" w:cs="Arial"/>
                <w:b/>
                <w:sz w:val="22"/>
                <w:szCs w:val="22"/>
              </w:rPr>
            </w:pPr>
            <w:r w:rsidRPr="007B68CE">
              <w:rPr>
                <w:rFonts w:ascii="Trebuchet MS" w:hAnsi="Trebuchet MS" w:cs="Arial"/>
                <w:b/>
                <w:sz w:val="22"/>
                <w:szCs w:val="22"/>
              </w:rPr>
              <w:t>ITB 20.1</w:t>
            </w:r>
          </w:p>
          <w:p w14:paraId="444E78E3" w14:textId="77777777" w:rsidR="00CA681A" w:rsidRPr="007B68CE" w:rsidRDefault="00CA681A" w:rsidP="008D1C32">
            <w:pPr>
              <w:tabs>
                <w:tab w:val="right" w:pos="7434"/>
              </w:tabs>
              <w:spacing w:before="60" w:after="60"/>
              <w:rPr>
                <w:rFonts w:ascii="Trebuchet MS" w:hAnsi="Trebuchet MS" w:cs="Arial"/>
                <w:b/>
                <w:sz w:val="22"/>
                <w:szCs w:val="22"/>
              </w:rPr>
            </w:pPr>
          </w:p>
        </w:tc>
        <w:tc>
          <w:tcPr>
            <w:tcW w:w="7061" w:type="dxa"/>
          </w:tcPr>
          <w:p w14:paraId="2C835ACD" w14:textId="77777777" w:rsidR="00CA681A" w:rsidRPr="007B68CE" w:rsidRDefault="00CA681A" w:rsidP="008D1C32">
            <w:pPr>
              <w:tabs>
                <w:tab w:val="right" w:pos="7254"/>
              </w:tabs>
              <w:spacing w:before="60" w:after="60"/>
              <w:rPr>
                <w:rFonts w:ascii="Trebuchet MS" w:hAnsi="Trebuchet MS"/>
                <w:i/>
                <w:iCs/>
                <w:color w:val="4472C4" w:themeColor="accent5"/>
                <w:sz w:val="22"/>
                <w:szCs w:val="22"/>
              </w:rPr>
            </w:pPr>
            <w:r w:rsidRPr="007B68CE">
              <w:rPr>
                <w:rFonts w:ascii="Trebuchet MS" w:hAnsi="Trebuchet MS"/>
                <w:i/>
                <w:iCs/>
                <w:color w:val="4472C4" w:themeColor="accent5"/>
                <w:sz w:val="22"/>
                <w:szCs w:val="22"/>
              </w:rPr>
              <w:t>[insert one of the following options]:</w:t>
            </w:r>
          </w:p>
          <w:p w14:paraId="463F340D" w14:textId="77777777" w:rsidR="00CA681A" w:rsidRPr="007B68CE" w:rsidRDefault="00CA681A" w:rsidP="008D1C32">
            <w:pPr>
              <w:tabs>
                <w:tab w:val="right" w:pos="7254"/>
              </w:tabs>
              <w:spacing w:before="60" w:after="60"/>
              <w:rPr>
                <w:rFonts w:ascii="Trebuchet MS" w:hAnsi="Trebuchet MS"/>
                <w:i/>
                <w:color w:val="4472C4" w:themeColor="accent5"/>
                <w:sz w:val="22"/>
                <w:szCs w:val="22"/>
              </w:rPr>
            </w:pPr>
            <w:r w:rsidRPr="007B68CE">
              <w:rPr>
                <w:rFonts w:ascii="Trebuchet MS" w:hAnsi="Trebuchet MS"/>
                <w:color w:val="4472C4" w:themeColor="accent5"/>
                <w:sz w:val="22"/>
                <w:szCs w:val="22"/>
              </w:rPr>
              <w:t>[</w:t>
            </w:r>
            <w:r w:rsidRPr="007B68CE">
              <w:rPr>
                <w:rFonts w:ascii="Trebuchet MS" w:hAnsi="Trebuchet MS"/>
                <w:i/>
                <w:color w:val="4472C4" w:themeColor="accent5"/>
                <w:sz w:val="22"/>
                <w:szCs w:val="22"/>
              </w:rPr>
              <w:t>No bid security is required. or</w:t>
            </w:r>
          </w:p>
          <w:p w14:paraId="074A6B64" w14:textId="790B2FE5" w:rsidR="00CA681A" w:rsidRPr="007B68CE" w:rsidRDefault="00CA681A" w:rsidP="008D1C32">
            <w:pPr>
              <w:tabs>
                <w:tab w:val="right" w:pos="7254"/>
              </w:tabs>
              <w:spacing w:before="60" w:after="60"/>
              <w:rPr>
                <w:rFonts w:ascii="Trebuchet MS" w:hAnsi="Trebuchet MS" w:cs="Arial"/>
                <w:iCs/>
                <w:sz w:val="22"/>
                <w:szCs w:val="22"/>
              </w:rPr>
            </w:pPr>
            <w:r w:rsidRPr="007B68CE">
              <w:rPr>
                <w:rFonts w:ascii="Trebuchet MS" w:hAnsi="Trebuchet MS"/>
                <w:i/>
                <w:color w:val="4472C4" w:themeColor="accent5"/>
                <w:sz w:val="22"/>
                <w:szCs w:val="22"/>
              </w:rPr>
              <w:t>The bid shall include a bid security (issued by a bank or Surety) included in Section IV Bidding Forms.</w:t>
            </w:r>
            <w:r w:rsidRPr="007B68CE">
              <w:rPr>
                <w:rFonts w:ascii="Trebuchet MS" w:hAnsi="Trebuchet MS"/>
                <w:color w:val="4472C4" w:themeColor="accent5"/>
                <w:sz w:val="22"/>
                <w:szCs w:val="22"/>
              </w:rPr>
              <w:t xml:space="preserve">] </w:t>
            </w:r>
          </w:p>
        </w:tc>
      </w:tr>
      <w:tr w:rsidR="00CA681A" w:rsidRPr="007B68CE" w14:paraId="540C1640" w14:textId="77777777" w:rsidTr="006D249D">
        <w:tblPrEx>
          <w:tblBorders>
            <w:insideH w:val="single" w:sz="8" w:space="0" w:color="000000"/>
          </w:tblBorders>
        </w:tblPrEx>
        <w:tc>
          <w:tcPr>
            <w:tcW w:w="1620" w:type="dxa"/>
          </w:tcPr>
          <w:p w14:paraId="3EC9B363" w14:textId="7DA638D9" w:rsidR="00CA681A" w:rsidRPr="007B68CE" w:rsidRDefault="00CA681A" w:rsidP="008D1C32">
            <w:pPr>
              <w:tabs>
                <w:tab w:val="right" w:pos="7434"/>
              </w:tabs>
              <w:spacing w:before="60" w:after="60"/>
              <w:rPr>
                <w:rFonts w:ascii="Trebuchet MS" w:hAnsi="Trebuchet MS" w:cs="Arial"/>
                <w:b/>
                <w:sz w:val="22"/>
                <w:szCs w:val="22"/>
              </w:rPr>
            </w:pPr>
            <w:r w:rsidRPr="007B68CE">
              <w:rPr>
                <w:rFonts w:ascii="Trebuchet MS" w:hAnsi="Trebuchet MS"/>
                <w:b/>
                <w:bCs/>
                <w:sz w:val="22"/>
                <w:szCs w:val="22"/>
              </w:rPr>
              <w:t>ITB 20.2</w:t>
            </w:r>
          </w:p>
        </w:tc>
        <w:tc>
          <w:tcPr>
            <w:tcW w:w="7061" w:type="dxa"/>
          </w:tcPr>
          <w:p w14:paraId="5AF3BFA5" w14:textId="2BDD3E83" w:rsidR="00CA681A" w:rsidRPr="007B68CE" w:rsidRDefault="00CA681A" w:rsidP="008D1C32">
            <w:pPr>
              <w:tabs>
                <w:tab w:val="right" w:pos="7254"/>
              </w:tabs>
              <w:spacing w:before="60" w:after="60"/>
              <w:rPr>
                <w:rFonts w:ascii="Trebuchet MS" w:hAnsi="Trebuchet MS"/>
                <w:sz w:val="22"/>
                <w:szCs w:val="22"/>
              </w:rPr>
            </w:pPr>
            <w:r w:rsidRPr="007B68CE">
              <w:rPr>
                <w:rFonts w:ascii="Trebuchet MS" w:hAnsi="Trebuchet MS"/>
                <w:sz w:val="22"/>
                <w:szCs w:val="22"/>
              </w:rPr>
              <w:t xml:space="preserve">The amount of the bid security shall be: </w:t>
            </w:r>
            <w:r w:rsidRPr="007B68CE">
              <w:rPr>
                <w:rFonts w:ascii="Trebuchet MS" w:hAnsi="Trebuchet MS"/>
                <w:i/>
                <w:iCs/>
                <w:color w:val="4472C4" w:themeColor="accent5"/>
                <w:sz w:val="22"/>
                <w:szCs w:val="22"/>
              </w:rPr>
              <w:t>[insert amount]</w:t>
            </w:r>
          </w:p>
        </w:tc>
      </w:tr>
      <w:tr w:rsidR="00CA681A" w:rsidRPr="007B68CE" w14:paraId="5585FAB8" w14:textId="77777777" w:rsidTr="006D249D">
        <w:tblPrEx>
          <w:tblBorders>
            <w:insideH w:val="single" w:sz="8" w:space="0" w:color="000000"/>
          </w:tblBorders>
        </w:tblPrEx>
        <w:tc>
          <w:tcPr>
            <w:tcW w:w="1620" w:type="dxa"/>
          </w:tcPr>
          <w:p w14:paraId="0149424B" w14:textId="35E090EF" w:rsidR="00CA681A" w:rsidRPr="007B68CE" w:rsidRDefault="00CA681A" w:rsidP="008D1C32">
            <w:pPr>
              <w:tabs>
                <w:tab w:val="right" w:pos="7434"/>
              </w:tabs>
              <w:spacing w:before="60" w:after="60"/>
              <w:rPr>
                <w:rFonts w:ascii="Trebuchet MS" w:hAnsi="Trebuchet MS" w:cs="Arial"/>
                <w:b/>
                <w:sz w:val="22"/>
                <w:szCs w:val="22"/>
              </w:rPr>
            </w:pPr>
            <w:r w:rsidRPr="007B68CE">
              <w:rPr>
                <w:rFonts w:ascii="Trebuchet MS" w:hAnsi="Trebuchet MS" w:cs="Arial"/>
                <w:b/>
                <w:sz w:val="22"/>
                <w:szCs w:val="22"/>
              </w:rPr>
              <w:t>ITB 21.1</w:t>
            </w:r>
          </w:p>
        </w:tc>
        <w:tc>
          <w:tcPr>
            <w:tcW w:w="7061" w:type="dxa"/>
          </w:tcPr>
          <w:p w14:paraId="6E9C1B50" w14:textId="77777777" w:rsidR="00CA681A" w:rsidRPr="007B68CE" w:rsidRDefault="00CA681A" w:rsidP="008D1C32">
            <w:pPr>
              <w:tabs>
                <w:tab w:val="right" w:pos="7254"/>
              </w:tabs>
              <w:spacing w:before="60" w:after="60"/>
              <w:rPr>
                <w:rFonts w:ascii="Trebuchet MS" w:hAnsi="Trebuchet MS"/>
                <w:i/>
                <w:iCs/>
                <w:color w:val="4472C4" w:themeColor="accent5"/>
                <w:sz w:val="22"/>
                <w:szCs w:val="22"/>
              </w:rPr>
            </w:pPr>
            <w:r w:rsidRPr="007B68CE">
              <w:rPr>
                <w:rFonts w:ascii="Trebuchet MS" w:hAnsi="Trebuchet MS"/>
                <w:sz w:val="22"/>
                <w:szCs w:val="22"/>
              </w:rPr>
              <w:t xml:space="preserve">In addition to the original bid, the required number of copies is: </w:t>
            </w:r>
            <w:r w:rsidRPr="007B68CE">
              <w:rPr>
                <w:rFonts w:ascii="Trebuchet MS" w:hAnsi="Trebuchet MS"/>
                <w:i/>
                <w:iCs/>
                <w:color w:val="4472C4" w:themeColor="accent5"/>
                <w:sz w:val="22"/>
                <w:szCs w:val="22"/>
              </w:rPr>
              <w:t>[insert number]</w:t>
            </w:r>
          </w:p>
          <w:p w14:paraId="7280E2B4" w14:textId="5048545B" w:rsidR="00CA681A" w:rsidRPr="007B68CE" w:rsidRDefault="00CA681A" w:rsidP="008D1C32">
            <w:pPr>
              <w:tabs>
                <w:tab w:val="right" w:pos="7254"/>
              </w:tabs>
              <w:spacing w:before="60" w:after="60"/>
              <w:rPr>
                <w:rFonts w:ascii="Trebuchet MS" w:hAnsi="Trebuchet MS" w:cs="Arial"/>
                <w:sz w:val="22"/>
                <w:szCs w:val="22"/>
              </w:rPr>
            </w:pPr>
            <w:r w:rsidRPr="007B68CE">
              <w:rPr>
                <w:rFonts w:ascii="Trebuchet MS" w:hAnsi="Trebuchet MS"/>
                <w:i/>
                <w:iCs/>
                <w:color w:val="4472C4" w:themeColor="accent5"/>
                <w:sz w:val="22"/>
                <w:szCs w:val="22"/>
              </w:rPr>
              <w:t xml:space="preserve">[In the case of an electronic bid only one bid will be submitted (uploaded) and this shall be the ORIGINAL.] </w:t>
            </w:r>
          </w:p>
        </w:tc>
      </w:tr>
      <w:tr w:rsidR="00CA681A" w:rsidRPr="007B68CE" w14:paraId="08F359FC" w14:textId="77777777" w:rsidTr="006D249D">
        <w:tblPrEx>
          <w:tblBorders>
            <w:insideH w:val="single" w:sz="8" w:space="0" w:color="000000"/>
          </w:tblBorders>
        </w:tblPrEx>
        <w:tc>
          <w:tcPr>
            <w:tcW w:w="8681" w:type="dxa"/>
            <w:gridSpan w:val="2"/>
          </w:tcPr>
          <w:p w14:paraId="4A49B6B7" w14:textId="77777777" w:rsidR="00CA681A" w:rsidRPr="007B68CE" w:rsidRDefault="00CA681A" w:rsidP="00CA681A">
            <w:pPr>
              <w:tabs>
                <w:tab w:val="right" w:pos="7434"/>
              </w:tabs>
              <w:spacing w:before="60" w:after="60"/>
              <w:jc w:val="center"/>
              <w:rPr>
                <w:rFonts w:ascii="Trebuchet MS" w:hAnsi="Trebuchet MS" w:cs="Arial"/>
                <w:b/>
                <w:sz w:val="28"/>
              </w:rPr>
            </w:pPr>
            <w:r w:rsidRPr="007B68CE">
              <w:rPr>
                <w:rFonts w:ascii="Trebuchet MS" w:hAnsi="Trebuchet MS" w:cs="Arial"/>
                <w:b/>
                <w:sz w:val="28"/>
              </w:rPr>
              <w:t>D.  Submission and Opening of Bids</w:t>
            </w:r>
          </w:p>
        </w:tc>
      </w:tr>
      <w:tr w:rsidR="00CA681A" w:rsidRPr="007B68CE" w14:paraId="3845B966" w14:textId="77777777" w:rsidTr="006D249D">
        <w:tblPrEx>
          <w:tblBorders>
            <w:insideH w:val="single" w:sz="8" w:space="0" w:color="000000"/>
          </w:tblBorders>
        </w:tblPrEx>
        <w:tc>
          <w:tcPr>
            <w:tcW w:w="1620" w:type="dxa"/>
          </w:tcPr>
          <w:p w14:paraId="12DE3AD3" w14:textId="6D22F9A8" w:rsidR="00CA681A" w:rsidRPr="007B68CE" w:rsidRDefault="00CA681A" w:rsidP="00CA681A">
            <w:pPr>
              <w:tabs>
                <w:tab w:val="right" w:pos="7434"/>
              </w:tabs>
              <w:spacing w:before="60" w:after="60"/>
              <w:rPr>
                <w:rFonts w:ascii="Trebuchet MS" w:hAnsi="Trebuchet MS" w:cs="Arial"/>
                <w:b/>
                <w:sz w:val="22"/>
                <w:szCs w:val="22"/>
              </w:rPr>
            </w:pPr>
            <w:r w:rsidRPr="007B68CE">
              <w:rPr>
                <w:rFonts w:ascii="Trebuchet MS" w:hAnsi="Trebuchet MS"/>
                <w:b/>
                <w:bCs/>
                <w:sz w:val="22"/>
                <w:szCs w:val="22"/>
              </w:rPr>
              <w:t>ITB 22.1</w:t>
            </w:r>
          </w:p>
        </w:tc>
        <w:tc>
          <w:tcPr>
            <w:tcW w:w="7061" w:type="dxa"/>
          </w:tcPr>
          <w:p w14:paraId="728375A9" w14:textId="1C8B6426" w:rsidR="00CA681A" w:rsidRPr="007B68CE" w:rsidRDefault="00CA681A" w:rsidP="008D1C32">
            <w:pPr>
              <w:tabs>
                <w:tab w:val="right" w:pos="7254"/>
              </w:tabs>
              <w:spacing w:before="60" w:after="60"/>
              <w:rPr>
                <w:rFonts w:ascii="Trebuchet MS" w:hAnsi="Trebuchet MS" w:cs="Arial"/>
                <w:sz w:val="22"/>
                <w:szCs w:val="22"/>
              </w:rPr>
            </w:pPr>
            <w:r w:rsidRPr="007B68CE">
              <w:rPr>
                <w:rFonts w:ascii="Trebuchet MS" w:hAnsi="Trebuchet MS"/>
                <w:sz w:val="22"/>
                <w:szCs w:val="22"/>
              </w:rPr>
              <w:t xml:space="preserve">Bids will be submitted in </w:t>
            </w:r>
            <w:r w:rsidRPr="007B68CE">
              <w:rPr>
                <w:rFonts w:ascii="Trebuchet MS" w:hAnsi="Trebuchet MS"/>
                <w:i/>
                <w:color w:val="4472C4" w:themeColor="accent5"/>
                <w:sz w:val="22"/>
                <w:szCs w:val="22"/>
              </w:rPr>
              <w:t>[hard copy or electronically (e-GP procedures are defined in the e-GP System</w:t>
            </w:r>
            <w:r w:rsidR="00CF1742">
              <w:rPr>
                <w:rFonts w:ascii="Trebuchet MS" w:hAnsi="Trebuchet MS"/>
                <w:i/>
                <w:color w:val="4472C4" w:themeColor="accent5"/>
                <w:sz w:val="22"/>
                <w:szCs w:val="22"/>
              </w:rPr>
              <w:t>:</w:t>
            </w:r>
            <w:r w:rsidRPr="007B68CE">
              <w:rPr>
                <w:rFonts w:ascii="Trebuchet MS" w:hAnsi="Trebuchet MS"/>
                <w:i/>
                <w:color w:val="4472C4" w:themeColor="accent5"/>
                <w:sz w:val="22"/>
                <w:szCs w:val="22"/>
              </w:rPr>
              <w:t xml:space="preserve"> Quick </w:t>
            </w:r>
            <w:r w:rsidR="00CF1742">
              <w:rPr>
                <w:rFonts w:ascii="Trebuchet MS" w:hAnsi="Trebuchet MS"/>
                <w:i/>
                <w:color w:val="4472C4" w:themeColor="accent5"/>
                <w:sz w:val="22"/>
                <w:szCs w:val="22"/>
              </w:rPr>
              <w:t>Guide for Suppliers</w:t>
            </w:r>
            <w:r w:rsidRPr="007B68CE">
              <w:rPr>
                <w:rFonts w:ascii="Trebuchet MS" w:hAnsi="Trebuchet MS"/>
                <w:i/>
                <w:color w:val="4472C4" w:themeColor="accent5"/>
                <w:sz w:val="22"/>
                <w:szCs w:val="22"/>
              </w:rPr>
              <w:t>)].</w:t>
            </w:r>
          </w:p>
        </w:tc>
      </w:tr>
      <w:tr w:rsidR="00CA681A" w:rsidRPr="007B68CE" w14:paraId="2BA07BF7" w14:textId="77777777" w:rsidTr="006D249D">
        <w:tblPrEx>
          <w:tblBorders>
            <w:insideH w:val="single" w:sz="8" w:space="0" w:color="000000"/>
          </w:tblBorders>
        </w:tblPrEx>
        <w:tc>
          <w:tcPr>
            <w:tcW w:w="1620" w:type="dxa"/>
          </w:tcPr>
          <w:p w14:paraId="316A2E94" w14:textId="288C47C4" w:rsidR="00CA681A" w:rsidRPr="007B68CE" w:rsidRDefault="00CA681A" w:rsidP="00CA681A">
            <w:pPr>
              <w:tabs>
                <w:tab w:val="right" w:pos="7434"/>
              </w:tabs>
              <w:spacing w:before="60" w:after="60"/>
              <w:rPr>
                <w:rFonts w:ascii="Trebuchet MS" w:hAnsi="Trebuchet MS" w:cs="Arial"/>
                <w:b/>
                <w:sz w:val="22"/>
                <w:szCs w:val="22"/>
              </w:rPr>
            </w:pPr>
            <w:r w:rsidRPr="007B68CE">
              <w:rPr>
                <w:rFonts w:ascii="Trebuchet MS" w:hAnsi="Trebuchet MS"/>
                <w:b/>
                <w:bCs/>
                <w:sz w:val="22"/>
                <w:szCs w:val="22"/>
              </w:rPr>
              <w:t>ITB 22.2 (c)</w:t>
            </w:r>
          </w:p>
        </w:tc>
        <w:tc>
          <w:tcPr>
            <w:tcW w:w="7061" w:type="dxa"/>
          </w:tcPr>
          <w:p w14:paraId="5189B98F" w14:textId="4E64A3B8" w:rsidR="00CA681A" w:rsidRPr="007B68CE" w:rsidRDefault="00CA681A" w:rsidP="00CA681A">
            <w:pPr>
              <w:tabs>
                <w:tab w:val="right" w:pos="7254"/>
              </w:tabs>
              <w:spacing w:before="60" w:after="60"/>
              <w:rPr>
                <w:rFonts w:ascii="Trebuchet MS" w:hAnsi="Trebuchet MS" w:cs="Arial"/>
                <w:sz w:val="22"/>
                <w:szCs w:val="22"/>
              </w:rPr>
            </w:pPr>
            <w:r w:rsidRPr="007B68CE">
              <w:rPr>
                <w:rFonts w:ascii="Trebuchet MS" w:hAnsi="Trebuchet MS"/>
                <w:sz w:val="22"/>
                <w:szCs w:val="22"/>
              </w:rPr>
              <w:t xml:space="preserve">The inner and outer envelopes shall bear the following additional identification marks: </w:t>
            </w:r>
            <w:r w:rsidRPr="007B68CE">
              <w:rPr>
                <w:rFonts w:ascii="Trebuchet MS" w:hAnsi="Trebuchet MS"/>
                <w:i/>
                <w:iCs/>
                <w:color w:val="4472C4" w:themeColor="accent5"/>
                <w:sz w:val="22"/>
                <w:szCs w:val="22"/>
              </w:rPr>
              <w:t>[insert the name and/or number that must appear on the bid envelope to identify this specific bidding process].</w:t>
            </w:r>
          </w:p>
        </w:tc>
      </w:tr>
      <w:tr w:rsidR="00CA681A" w:rsidRPr="007B68CE" w14:paraId="39CBD9B2" w14:textId="77777777" w:rsidTr="006D249D">
        <w:tblPrEx>
          <w:tblBorders>
            <w:insideH w:val="single" w:sz="8" w:space="0" w:color="000000"/>
          </w:tblBorders>
        </w:tblPrEx>
        <w:tc>
          <w:tcPr>
            <w:tcW w:w="1620" w:type="dxa"/>
          </w:tcPr>
          <w:p w14:paraId="7ACFC14E" w14:textId="556AA201" w:rsidR="00CA681A" w:rsidRPr="007B68CE" w:rsidRDefault="00CA681A" w:rsidP="00CA681A">
            <w:pPr>
              <w:tabs>
                <w:tab w:val="right" w:pos="7434"/>
              </w:tabs>
              <w:spacing w:before="60" w:after="60"/>
              <w:rPr>
                <w:rFonts w:ascii="Trebuchet MS" w:hAnsi="Trebuchet MS" w:cs="Arial"/>
                <w:b/>
                <w:sz w:val="22"/>
                <w:szCs w:val="22"/>
              </w:rPr>
            </w:pPr>
            <w:r w:rsidRPr="007B68CE">
              <w:rPr>
                <w:rFonts w:ascii="Trebuchet MS" w:hAnsi="Trebuchet MS" w:cs="Arial"/>
                <w:b/>
                <w:sz w:val="22"/>
                <w:szCs w:val="22"/>
              </w:rPr>
              <w:t xml:space="preserve">ITB 23.1 </w:t>
            </w:r>
          </w:p>
        </w:tc>
        <w:tc>
          <w:tcPr>
            <w:tcW w:w="7061" w:type="dxa"/>
          </w:tcPr>
          <w:p w14:paraId="52D6FAC6" w14:textId="708A63BA" w:rsidR="00CA681A" w:rsidRPr="007B68CE" w:rsidRDefault="00CA681A" w:rsidP="00CA681A">
            <w:pPr>
              <w:tabs>
                <w:tab w:val="right" w:pos="7254"/>
              </w:tabs>
              <w:spacing w:before="60" w:after="60"/>
              <w:rPr>
                <w:rFonts w:ascii="Trebuchet MS" w:hAnsi="Trebuchet MS" w:cs="Arial"/>
                <w:sz w:val="22"/>
                <w:szCs w:val="22"/>
              </w:rPr>
            </w:pPr>
            <w:r w:rsidRPr="007B68CE">
              <w:rPr>
                <w:rFonts w:ascii="Trebuchet MS" w:hAnsi="Trebuchet MS" w:cs="Arial"/>
                <w:sz w:val="22"/>
                <w:szCs w:val="22"/>
              </w:rPr>
              <w:t xml:space="preserve">For bid submission purposes, the </w:t>
            </w:r>
            <w:r w:rsidR="00682384">
              <w:rPr>
                <w:rFonts w:ascii="Trebuchet MS" w:hAnsi="Trebuchet MS" w:cs="Arial"/>
                <w:sz w:val="22"/>
                <w:szCs w:val="22"/>
              </w:rPr>
              <w:t>procuring entity</w:t>
            </w:r>
            <w:r w:rsidRPr="007B68CE">
              <w:rPr>
                <w:rFonts w:ascii="Trebuchet MS" w:hAnsi="Trebuchet MS" w:cs="Arial"/>
                <w:sz w:val="22"/>
                <w:szCs w:val="22"/>
              </w:rPr>
              <w:t>’s address is:</w:t>
            </w:r>
          </w:p>
          <w:p w14:paraId="1C5F603D" w14:textId="77777777" w:rsidR="00CA681A" w:rsidRPr="007B68CE" w:rsidRDefault="00CA681A" w:rsidP="00CA681A">
            <w:pPr>
              <w:tabs>
                <w:tab w:val="right" w:pos="7254"/>
              </w:tabs>
              <w:spacing w:before="60" w:after="60"/>
              <w:rPr>
                <w:rFonts w:ascii="Trebuchet MS" w:hAnsi="Trebuchet MS" w:cs="Arial"/>
                <w:color w:val="4472C4" w:themeColor="accent5"/>
                <w:sz w:val="22"/>
                <w:szCs w:val="22"/>
              </w:rPr>
            </w:pPr>
            <w:r w:rsidRPr="007B68CE">
              <w:rPr>
                <w:rFonts w:ascii="Trebuchet MS" w:hAnsi="Trebuchet MS" w:cs="Arial"/>
                <w:sz w:val="22"/>
                <w:szCs w:val="22"/>
              </w:rPr>
              <w:t xml:space="preserve">Attention: </w:t>
            </w:r>
            <w:r w:rsidRPr="007B68CE">
              <w:rPr>
                <w:rFonts w:ascii="Trebuchet MS" w:hAnsi="Trebuchet MS" w:cs="Arial"/>
                <w:i/>
                <w:color w:val="4472C4" w:themeColor="accent5"/>
                <w:sz w:val="22"/>
                <w:szCs w:val="22"/>
              </w:rPr>
              <w:t xml:space="preserve">[insert full name of person, if applicable, or </w:t>
            </w:r>
            <w:r w:rsidRPr="007B68CE">
              <w:rPr>
                <w:rFonts w:ascii="Trebuchet MS" w:hAnsi="Trebuchet MS" w:cs="Arial"/>
                <w:i/>
                <w:iCs/>
                <w:color w:val="4472C4" w:themeColor="accent5"/>
                <w:sz w:val="22"/>
                <w:szCs w:val="22"/>
              </w:rPr>
              <w:t>insert name of the Project Officer]</w:t>
            </w:r>
          </w:p>
          <w:p w14:paraId="11FBC3A1" w14:textId="77777777" w:rsidR="00CA681A" w:rsidRPr="007B68CE" w:rsidRDefault="00CA681A" w:rsidP="00CA681A">
            <w:pPr>
              <w:tabs>
                <w:tab w:val="right" w:pos="7254"/>
              </w:tabs>
              <w:spacing w:before="60" w:after="60"/>
              <w:rPr>
                <w:rFonts w:ascii="Trebuchet MS" w:hAnsi="Trebuchet MS" w:cs="Arial"/>
                <w:color w:val="4472C4" w:themeColor="accent5"/>
                <w:sz w:val="22"/>
                <w:szCs w:val="22"/>
              </w:rPr>
            </w:pPr>
            <w:r w:rsidRPr="007B68CE">
              <w:rPr>
                <w:rFonts w:ascii="Trebuchet MS" w:hAnsi="Trebuchet MS" w:cs="Arial"/>
                <w:sz w:val="22"/>
                <w:szCs w:val="22"/>
              </w:rPr>
              <w:t xml:space="preserve">Address: </w:t>
            </w:r>
            <w:r w:rsidRPr="007B68CE">
              <w:rPr>
                <w:rFonts w:ascii="Trebuchet MS" w:hAnsi="Trebuchet MS" w:cs="Arial"/>
                <w:i/>
                <w:color w:val="4472C4" w:themeColor="accent5"/>
                <w:sz w:val="22"/>
                <w:szCs w:val="22"/>
              </w:rPr>
              <w:t>[insert street name and number]</w:t>
            </w:r>
          </w:p>
          <w:p w14:paraId="028CA533" w14:textId="77777777" w:rsidR="00CA681A" w:rsidRPr="007B68CE" w:rsidRDefault="00CA681A" w:rsidP="00CA681A">
            <w:pPr>
              <w:tabs>
                <w:tab w:val="right" w:pos="7254"/>
              </w:tabs>
              <w:spacing w:before="60" w:after="60"/>
              <w:rPr>
                <w:rFonts w:ascii="Trebuchet MS" w:hAnsi="Trebuchet MS" w:cs="Arial"/>
                <w:color w:val="4472C4" w:themeColor="accent5"/>
                <w:sz w:val="22"/>
                <w:szCs w:val="22"/>
              </w:rPr>
            </w:pPr>
            <w:r w:rsidRPr="007B68CE">
              <w:rPr>
                <w:rFonts w:ascii="Trebuchet MS" w:hAnsi="Trebuchet MS" w:cs="Arial"/>
                <w:sz w:val="22"/>
                <w:szCs w:val="22"/>
              </w:rPr>
              <w:t xml:space="preserve">Floor-Room number: </w:t>
            </w:r>
            <w:r w:rsidRPr="007B68CE">
              <w:rPr>
                <w:rFonts w:ascii="Trebuchet MS" w:hAnsi="Trebuchet MS" w:cs="Arial"/>
                <w:i/>
                <w:color w:val="4472C4" w:themeColor="accent5"/>
                <w:sz w:val="22"/>
                <w:szCs w:val="22"/>
              </w:rPr>
              <w:t>[insert floor and room number, if applicable]</w:t>
            </w:r>
            <w:r w:rsidRPr="007B68CE">
              <w:rPr>
                <w:rFonts w:ascii="Trebuchet MS" w:hAnsi="Trebuchet MS" w:cs="Arial"/>
                <w:i/>
                <w:iCs/>
                <w:color w:val="4472C4" w:themeColor="accent5"/>
                <w:sz w:val="22"/>
                <w:szCs w:val="22"/>
              </w:rPr>
              <w:t xml:space="preserve"> [important to avoid delays or misplacement of bids]</w:t>
            </w:r>
          </w:p>
          <w:p w14:paraId="68AA415C" w14:textId="77777777" w:rsidR="00CA681A" w:rsidRPr="007B68CE" w:rsidRDefault="00CA681A" w:rsidP="00CA681A">
            <w:pPr>
              <w:tabs>
                <w:tab w:val="right" w:pos="7254"/>
              </w:tabs>
              <w:spacing w:before="60" w:after="60"/>
              <w:rPr>
                <w:rFonts w:ascii="Trebuchet MS" w:hAnsi="Trebuchet MS" w:cs="Arial"/>
                <w:i/>
                <w:color w:val="4472C4" w:themeColor="accent5"/>
                <w:sz w:val="22"/>
                <w:szCs w:val="22"/>
              </w:rPr>
            </w:pPr>
            <w:r w:rsidRPr="007B68CE">
              <w:rPr>
                <w:rFonts w:ascii="Trebuchet MS" w:hAnsi="Trebuchet MS" w:cs="Arial"/>
                <w:sz w:val="22"/>
                <w:szCs w:val="22"/>
              </w:rPr>
              <w:t xml:space="preserve">City: </w:t>
            </w:r>
            <w:r w:rsidRPr="007B68CE">
              <w:rPr>
                <w:rFonts w:ascii="Trebuchet MS" w:hAnsi="Trebuchet MS" w:cs="Arial"/>
                <w:i/>
                <w:color w:val="4472C4" w:themeColor="accent5"/>
                <w:sz w:val="22"/>
                <w:szCs w:val="22"/>
              </w:rPr>
              <w:t>[insert name of city or town]</w:t>
            </w:r>
          </w:p>
          <w:p w14:paraId="669A4A3A" w14:textId="77777777" w:rsidR="00CA681A" w:rsidRPr="007B68CE" w:rsidRDefault="00CA681A" w:rsidP="00CA681A">
            <w:pPr>
              <w:tabs>
                <w:tab w:val="right" w:pos="7254"/>
              </w:tabs>
              <w:spacing w:before="60" w:after="60"/>
              <w:rPr>
                <w:rFonts w:ascii="Trebuchet MS" w:hAnsi="Trebuchet MS" w:cs="Arial"/>
                <w:sz w:val="22"/>
                <w:szCs w:val="22"/>
                <w:u w:val="single"/>
              </w:rPr>
            </w:pPr>
            <w:r w:rsidRPr="007B68CE">
              <w:rPr>
                <w:rFonts w:ascii="Trebuchet MS" w:hAnsi="Trebuchet MS" w:cs="Arial"/>
                <w:sz w:val="22"/>
                <w:szCs w:val="22"/>
              </w:rPr>
              <w:t>Jamaica</w:t>
            </w:r>
          </w:p>
          <w:p w14:paraId="481E81D0" w14:textId="77777777" w:rsidR="00CA681A" w:rsidRPr="007B68CE" w:rsidRDefault="00CA681A" w:rsidP="00CA681A">
            <w:pPr>
              <w:tabs>
                <w:tab w:val="right" w:pos="7254"/>
              </w:tabs>
              <w:spacing w:before="60" w:after="60"/>
              <w:rPr>
                <w:rFonts w:ascii="Trebuchet MS" w:hAnsi="Trebuchet MS" w:cs="Arial"/>
                <w:sz w:val="22"/>
                <w:szCs w:val="22"/>
              </w:rPr>
            </w:pPr>
            <w:r w:rsidRPr="007B68CE">
              <w:rPr>
                <w:rFonts w:ascii="Trebuchet MS" w:hAnsi="Trebuchet MS" w:cs="Arial"/>
                <w:sz w:val="22"/>
                <w:szCs w:val="22"/>
              </w:rPr>
              <w:t>The deadline for the submission of bids is:</w:t>
            </w:r>
          </w:p>
          <w:p w14:paraId="5566F43C" w14:textId="77777777" w:rsidR="00CA681A" w:rsidRPr="007B68CE" w:rsidRDefault="00CA681A" w:rsidP="00CA681A">
            <w:pPr>
              <w:tabs>
                <w:tab w:val="right" w:pos="7254"/>
              </w:tabs>
              <w:spacing w:before="60" w:after="60"/>
              <w:rPr>
                <w:rFonts w:ascii="Trebuchet MS" w:hAnsi="Trebuchet MS" w:cs="Arial"/>
                <w:sz w:val="22"/>
                <w:szCs w:val="22"/>
              </w:rPr>
            </w:pPr>
            <w:r w:rsidRPr="007B68CE">
              <w:rPr>
                <w:rFonts w:ascii="Trebuchet MS" w:hAnsi="Trebuchet MS" w:cs="Arial"/>
                <w:sz w:val="22"/>
                <w:szCs w:val="22"/>
              </w:rPr>
              <w:t xml:space="preserve">Date: </w:t>
            </w:r>
            <w:r w:rsidRPr="007B68CE">
              <w:rPr>
                <w:rFonts w:ascii="Trebuchet MS" w:hAnsi="Trebuchet MS" w:cs="Arial"/>
                <w:i/>
                <w:color w:val="4472C4" w:themeColor="accent5"/>
                <w:sz w:val="22"/>
                <w:szCs w:val="22"/>
              </w:rPr>
              <w:t>[insert day, month, and year, i.e. 15 June, 2016]</w:t>
            </w:r>
          </w:p>
          <w:p w14:paraId="1E12296C" w14:textId="41B0E4DC" w:rsidR="00CA681A" w:rsidRPr="007B68CE" w:rsidRDefault="00CA681A" w:rsidP="00CA681A">
            <w:pPr>
              <w:tabs>
                <w:tab w:val="right" w:pos="7254"/>
              </w:tabs>
              <w:spacing w:before="60" w:after="60"/>
              <w:rPr>
                <w:rFonts w:ascii="Trebuchet MS" w:hAnsi="Trebuchet MS" w:cs="Arial"/>
                <w:sz w:val="22"/>
                <w:szCs w:val="22"/>
              </w:rPr>
            </w:pPr>
            <w:r w:rsidRPr="007B68CE">
              <w:rPr>
                <w:rFonts w:ascii="Trebuchet MS" w:hAnsi="Trebuchet MS" w:cs="Arial"/>
                <w:sz w:val="22"/>
                <w:szCs w:val="22"/>
              </w:rPr>
              <w:t xml:space="preserve">Time: </w:t>
            </w:r>
            <w:r w:rsidRPr="007B68CE">
              <w:rPr>
                <w:rFonts w:ascii="Trebuchet MS" w:hAnsi="Trebuchet MS" w:cs="Arial"/>
                <w:i/>
                <w:color w:val="4472C4" w:themeColor="accent5"/>
                <w:sz w:val="22"/>
                <w:szCs w:val="22"/>
              </w:rPr>
              <w:t xml:space="preserve">[insert time, and identify if a.m. or p.m., i.e. 10:30 a.m.] </w:t>
            </w:r>
          </w:p>
        </w:tc>
      </w:tr>
      <w:tr w:rsidR="00CA681A" w:rsidRPr="007B68CE" w14:paraId="6DFD67F5" w14:textId="77777777" w:rsidTr="006D249D">
        <w:tblPrEx>
          <w:tblBorders>
            <w:insideH w:val="single" w:sz="8" w:space="0" w:color="000000"/>
          </w:tblBorders>
        </w:tblPrEx>
        <w:tc>
          <w:tcPr>
            <w:tcW w:w="1620" w:type="dxa"/>
          </w:tcPr>
          <w:p w14:paraId="5C6B43C0" w14:textId="369E1CD3" w:rsidR="00CA681A" w:rsidRPr="007B68CE" w:rsidRDefault="00CA681A" w:rsidP="00CA681A">
            <w:pPr>
              <w:tabs>
                <w:tab w:val="right" w:pos="7434"/>
              </w:tabs>
              <w:spacing w:before="60" w:after="60"/>
              <w:rPr>
                <w:rFonts w:ascii="Trebuchet MS" w:hAnsi="Trebuchet MS" w:cs="Arial"/>
                <w:b/>
                <w:sz w:val="22"/>
                <w:szCs w:val="22"/>
              </w:rPr>
            </w:pPr>
            <w:r w:rsidRPr="007B68CE">
              <w:rPr>
                <w:rFonts w:ascii="Trebuchet MS" w:hAnsi="Trebuchet MS" w:cs="Arial"/>
                <w:b/>
                <w:sz w:val="22"/>
                <w:szCs w:val="22"/>
              </w:rPr>
              <w:t>ITB 26.1</w:t>
            </w:r>
          </w:p>
        </w:tc>
        <w:tc>
          <w:tcPr>
            <w:tcW w:w="7061" w:type="dxa"/>
          </w:tcPr>
          <w:p w14:paraId="3D673B77" w14:textId="77777777" w:rsidR="00CA681A" w:rsidRPr="007B68CE" w:rsidRDefault="00CA681A" w:rsidP="00CA681A">
            <w:pPr>
              <w:tabs>
                <w:tab w:val="right" w:pos="7254"/>
              </w:tabs>
              <w:spacing w:before="120" w:after="100"/>
              <w:rPr>
                <w:rFonts w:ascii="Trebuchet MS" w:hAnsi="Trebuchet MS"/>
                <w:sz w:val="22"/>
                <w:szCs w:val="22"/>
              </w:rPr>
            </w:pPr>
            <w:r w:rsidRPr="007B68CE">
              <w:rPr>
                <w:rFonts w:ascii="Trebuchet MS" w:hAnsi="Trebuchet MS"/>
                <w:sz w:val="22"/>
                <w:szCs w:val="22"/>
              </w:rPr>
              <w:t>The bid opening shall take place at:</w:t>
            </w:r>
          </w:p>
          <w:p w14:paraId="3C611A53" w14:textId="77777777" w:rsidR="00CA681A" w:rsidRPr="007B68CE" w:rsidRDefault="00CA681A" w:rsidP="00CA681A">
            <w:pPr>
              <w:spacing w:before="120" w:after="100"/>
              <w:ind w:left="963" w:hanging="963"/>
              <w:rPr>
                <w:rFonts w:ascii="Trebuchet MS" w:hAnsi="Trebuchet MS"/>
                <w:sz w:val="22"/>
                <w:szCs w:val="22"/>
              </w:rPr>
            </w:pPr>
            <w:r w:rsidRPr="007B68CE">
              <w:rPr>
                <w:rFonts w:ascii="Trebuchet MS" w:hAnsi="Trebuchet MS"/>
                <w:sz w:val="22"/>
                <w:szCs w:val="22"/>
              </w:rPr>
              <w:t xml:space="preserve">Street Address: </w:t>
            </w:r>
            <w:r w:rsidRPr="007B68CE">
              <w:rPr>
                <w:rFonts w:ascii="Trebuchet MS" w:hAnsi="Trebuchet MS"/>
                <w:i/>
                <w:color w:val="4472C4" w:themeColor="accent5"/>
                <w:sz w:val="22"/>
                <w:szCs w:val="22"/>
              </w:rPr>
              <w:t>[insert street address and number]</w:t>
            </w:r>
            <w:r w:rsidRPr="007B68CE">
              <w:rPr>
                <w:rFonts w:ascii="Trebuchet MS" w:hAnsi="Trebuchet MS"/>
                <w:color w:val="4472C4" w:themeColor="accent5"/>
                <w:sz w:val="22"/>
                <w:szCs w:val="22"/>
              </w:rPr>
              <w:tab/>
            </w:r>
          </w:p>
          <w:p w14:paraId="743BB0AD" w14:textId="77777777" w:rsidR="00CA681A" w:rsidRPr="007B68CE" w:rsidRDefault="00CA681A" w:rsidP="00CA681A">
            <w:pPr>
              <w:spacing w:before="120" w:after="100"/>
              <w:rPr>
                <w:rFonts w:ascii="Trebuchet MS" w:hAnsi="Trebuchet MS"/>
                <w:color w:val="4472C4" w:themeColor="accent5"/>
                <w:sz w:val="22"/>
                <w:szCs w:val="22"/>
              </w:rPr>
            </w:pPr>
            <w:r w:rsidRPr="007B68CE">
              <w:rPr>
                <w:rFonts w:ascii="Trebuchet MS" w:hAnsi="Trebuchet MS"/>
                <w:sz w:val="22"/>
                <w:szCs w:val="22"/>
              </w:rPr>
              <w:t xml:space="preserve">City: </w:t>
            </w:r>
            <w:r w:rsidRPr="007B68CE">
              <w:rPr>
                <w:rFonts w:ascii="Trebuchet MS" w:hAnsi="Trebuchet MS"/>
                <w:i/>
                <w:color w:val="4472C4" w:themeColor="accent5"/>
                <w:sz w:val="22"/>
                <w:szCs w:val="22"/>
              </w:rPr>
              <w:t>[insert name of city or town]</w:t>
            </w:r>
          </w:p>
          <w:p w14:paraId="30F5C47A" w14:textId="77777777" w:rsidR="00CA681A" w:rsidRPr="007B68CE" w:rsidRDefault="00CA681A" w:rsidP="00CA681A">
            <w:pPr>
              <w:pStyle w:val="BodyText"/>
              <w:spacing w:before="120" w:after="100"/>
              <w:rPr>
                <w:rFonts w:ascii="Trebuchet MS" w:hAnsi="Trebuchet MS"/>
                <w:sz w:val="22"/>
                <w:szCs w:val="22"/>
              </w:rPr>
            </w:pPr>
            <w:r w:rsidRPr="007B68CE">
              <w:rPr>
                <w:rFonts w:ascii="Trebuchet MS" w:hAnsi="Trebuchet MS"/>
                <w:sz w:val="22"/>
                <w:szCs w:val="22"/>
              </w:rPr>
              <w:t>Jamaica</w:t>
            </w:r>
          </w:p>
          <w:p w14:paraId="5F7F37E3" w14:textId="77777777" w:rsidR="00CA681A" w:rsidRPr="007B68CE" w:rsidRDefault="00CA681A" w:rsidP="00CA681A">
            <w:pPr>
              <w:pStyle w:val="Footer"/>
              <w:spacing w:after="100"/>
              <w:rPr>
                <w:rFonts w:ascii="Trebuchet MS" w:hAnsi="Trebuchet MS"/>
                <w:i/>
                <w:color w:val="4472C4" w:themeColor="accent5"/>
                <w:sz w:val="22"/>
                <w:szCs w:val="22"/>
              </w:rPr>
            </w:pPr>
            <w:r w:rsidRPr="007B68CE">
              <w:rPr>
                <w:rFonts w:ascii="Trebuchet MS" w:hAnsi="Trebuchet MS"/>
                <w:sz w:val="22"/>
                <w:szCs w:val="22"/>
              </w:rPr>
              <w:t xml:space="preserve">Date: </w:t>
            </w:r>
            <w:r w:rsidRPr="007B68CE">
              <w:rPr>
                <w:rFonts w:ascii="Trebuchet MS" w:hAnsi="Trebuchet MS"/>
                <w:i/>
                <w:color w:val="4472C4" w:themeColor="accent5"/>
                <w:sz w:val="22"/>
                <w:szCs w:val="22"/>
              </w:rPr>
              <w:t>[insert day, month, and year, i.e. 15 June, 2016]</w:t>
            </w:r>
          </w:p>
          <w:p w14:paraId="66949AA4" w14:textId="2335BAD2" w:rsidR="00CA681A" w:rsidRPr="007B68CE" w:rsidRDefault="00CA681A" w:rsidP="00CA681A">
            <w:pPr>
              <w:tabs>
                <w:tab w:val="right" w:pos="7254"/>
              </w:tabs>
              <w:spacing w:before="60" w:after="60"/>
              <w:rPr>
                <w:rFonts w:ascii="Trebuchet MS" w:hAnsi="Trebuchet MS" w:cs="Arial"/>
                <w:sz w:val="22"/>
                <w:szCs w:val="22"/>
              </w:rPr>
            </w:pPr>
            <w:r w:rsidRPr="007B68CE">
              <w:rPr>
                <w:rFonts w:ascii="Trebuchet MS" w:hAnsi="Trebuchet MS"/>
                <w:sz w:val="22"/>
                <w:szCs w:val="22"/>
              </w:rPr>
              <w:t xml:space="preserve">Time: </w:t>
            </w:r>
            <w:r w:rsidRPr="007B68CE">
              <w:rPr>
                <w:rFonts w:ascii="Trebuchet MS" w:hAnsi="Trebuchet MS"/>
                <w:i/>
                <w:color w:val="4472C4" w:themeColor="accent5"/>
                <w:sz w:val="22"/>
                <w:szCs w:val="22"/>
              </w:rPr>
              <w:t>[insert time, and identify if a.m. or p.m. i.e. 10:30 a.m.]</w:t>
            </w:r>
            <w:r w:rsidRPr="007B68CE">
              <w:rPr>
                <w:rFonts w:ascii="Trebuchet MS" w:hAnsi="Trebuchet MS"/>
                <w:color w:val="4472C4" w:themeColor="accent5"/>
                <w:sz w:val="22"/>
                <w:szCs w:val="22"/>
              </w:rPr>
              <w:t xml:space="preserve">   </w:t>
            </w:r>
          </w:p>
        </w:tc>
      </w:tr>
      <w:tr w:rsidR="00CA681A" w:rsidRPr="007B68CE" w14:paraId="0643AA67" w14:textId="77777777" w:rsidTr="006D249D">
        <w:tblPrEx>
          <w:tblBorders>
            <w:insideH w:val="single" w:sz="8" w:space="0" w:color="000000"/>
          </w:tblBorders>
        </w:tblPrEx>
        <w:tc>
          <w:tcPr>
            <w:tcW w:w="8681" w:type="dxa"/>
            <w:gridSpan w:val="2"/>
          </w:tcPr>
          <w:p w14:paraId="7C132A1E" w14:textId="77777777" w:rsidR="00CA681A" w:rsidRPr="007B68CE" w:rsidRDefault="00CA681A" w:rsidP="00CA681A">
            <w:pPr>
              <w:keepNext/>
              <w:tabs>
                <w:tab w:val="right" w:pos="7434"/>
              </w:tabs>
              <w:spacing w:before="60" w:after="60"/>
              <w:jc w:val="center"/>
              <w:rPr>
                <w:rFonts w:ascii="Trebuchet MS" w:hAnsi="Trebuchet MS" w:cs="Arial"/>
                <w:b/>
                <w:sz w:val="28"/>
              </w:rPr>
            </w:pPr>
            <w:r w:rsidRPr="007B68CE">
              <w:rPr>
                <w:rFonts w:ascii="Trebuchet MS" w:hAnsi="Trebuchet MS" w:cs="Arial"/>
                <w:b/>
                <w:sz w:val="28"/>
              </w:rPr>
              <w:t>E.  Evaluation, and Comparison of Bids</w:t>
            </w:r>
          </w:p>
        </w:tc>
      </w:tr>
      <w:tr w:rsidR="00CA681A" w:rsidRPr="007B68CE" w14:paraId="61CD63CC" w14:textId="77777777" w:rsidTr="006D249D">
        <w:tblPrEx>
          <w:tblBorders>
            <w:insideH w:val="single" w:sz="8" w:space="0" w:color="000000"/>
          </w:tblBorders>
        </w:tblPrEx>
        <w:trPr>
          <w:trHeight w:val="1572"/>
        </w:trPr>
        <w:tc>
          <w:tcPr>
            <w:tcW w:w="1620" w:type="dxa"/>
          </w:tcPr>
          <w:p w14:paraId="51FDBE72" w14:textId="24BA218D" w:rsidR="00CA681A" w:rsidRPr="007B68CE" w:rsidRDefault="00CA681A" w:rsidP="008D1C32">
            <w:pPr>
              <w:tabs>
                <w:tab w:val="right" w:pos="7434"/>
              </w:tabs>
              <w:spacing w:before="60" w:after="60"/>
              <w:rPr>
                <w:rFonts w:ascii="Trebuchet MS" w:hAnsi="Trebuchet MS" w:cs="Arial"/>
                <w:b/>
                <w:sz w:val="22"/>
                <w:szCs w:val="22"/>
              </w:rPr>
            </w:pPr>
            <w:r w:rsidRPr="007B68CE">
              <w:rPr>
                <w:rFonts w:ascii="Trebuchet MS" w:hAnsi="Trebuchet MS" w:cs="Arial"/>
                <w:b/>
                <w:sz w:val="22"/>
                <w:szCs w:val="22"/>
              </w:rPr>
              <w:t>ITB 31.</w:t>
            </w:r>
            <w:r w:rsidR="00E04854">
              <w:rPr>
                <w:rFonts w:ascii="Trebuchet MS" w:hAnsi="Trebuchet MS" w:cs="Arial"/>
                <w:b/>
                <w:sz w:val="22"/>
                <w:szCs w:val="22"/>
              </w:rPr>
              <w:t>1</w:t>
            </w:r>
          </w:p>
        </w:tc>
        <w:tc>
          <w:tcPr>
            <w:tcW w:w="7061" w:type="dxa"/>
          </w:tcPr>
          <w:p w14:paraId="0E800F08" w14:textId="2490DF81" w:rsidR="00CA681A" w:rsidRPr="007B68CE" w:rsidRDefault="00CA681A" w:rsidP="008D1C32">
            <w:pPr>
              <w:tabs>
                <w:tab w:val="right" w:pos="7254"/>
              </w:tabs>
              <w:spacing w:before="60" w:after="60"/>
              <w:rPr>
                <w:rFonts w:ascii="Trebuchet MS" w:hAnsi="Trebuchet MS"/>
                <w:sz w:val="22"/>
                <w:szCs w:val="22"/>
              </w:rPr>
            </w:pPr>
            <w:r w:rsidRPr="007B68CE">
              <w:rPr>
                <w:rFonts w:ascii="Trebuchet MS" w:hAnsi="Trebuchet MS"/>
                <w:sz w:val="22"/>
                <w:szCs w:val="22"/>
              </w:rPr>
              <w:t>The adjustment shall be based on the</w:t>
            </w:r>
            <w:r w:rsidRPr="007B68CE">
              <w:rPr>
                <w:rFonts w:ascii="Trebuchet MS" w:hAnsi="Trebuchet MS"/>
                <w:b/>
                <w:sz w:val="22"/>
                <w:szCs w:val="22"/>
              </w:rPr>
              <w:t xml:space="preserve"> </w:t>
            </w:r>
            <w:r w:rsidRPr="007B68CE">
              <w:rPr>
                <w:rFonts w:ascii="Trebuchet MS" w:hAnsi="Trebuchet MS"/>
                <w:i/>
                <w:color w:val="4472C4" w:themeColor="accent5"/>
                <w:sz w:val="22"/>
                <w:szCs w:val="22"/>
              </w:rPr>
              <w:t>[insert “average” or “highest”]</w:t>
            </w:r>
            <w:r w:rsidRPr="007B68CE">
              <w:rPr>
                <w:rFonts w:ascii="Trebuchet MS" w:hAnsi="Trebuchet MS"/>
                <w:b/>
                <w:color w:val="4472C4" w:themeColor="accent5"/>
                <w:sz w:val="22"/>
                <w:szCs w:val="22"/>
              </w:rPr>
              <w:t xml:space="preserve"> </w:t>
            </w:r>
            <w:r w:rsidRPr="007B68CE">
              <w:rPr>
                <w:rFonts w:ascii="Trebuchet MS" w:hAnsi="Trebuchet MS"/>
                <w:sz w:val="22"/>
                <w:szCs w:val="22"/>
              </w:rPr>
              <w:t xml:space="preserve">price of the item or component as quoted in other substantially responsive bids. If the price of the item or component cannot be derived from the price of other substantially responsive bids, the </w:t>
            </w:r>
            <w:r w:rsidR="00682384">
              <w:rPr>
                <w:rFonts w:ascii="Trebuchet MS" w:hAnsi="Trebuchet MS"/>
                <w:sz w:val="22"/>
                <w:szCs w:val="22"/>
              </w:rPr>
              <w:t>procuring entity</w:t>
            </w:r>
            <w:r w:rsidRPr="007B68CE">
              <w:rPr>
                <w:rFonts w:ascii="Trebuchet MS" w:hAnsi="Trebuchet MS"/>
                <w:sz w:val="22"/>
                <w:szCs w:val="22"/>
              </w:rPr>
              <w:t xml:space="preserve"> shall use its best estimate.</w:t>
            </w:r>
          </w:p>
        </w:tc>
      </w:tr>
      <w:tr w:rsidR="00CA681A" w:rsidRPr="007B68CE" w14:paraId="0C77AEDA" w14:textId="77777777" w:rsidTr="006D249D">
        <w:tblPrEx>
          <w:tblBorders>
            <w:insideH w:val="single" w:sz="8" w:space="0" w:color="000000"/>
          </w:tblBorders>
        </w:tblPrEx>
        <w:trPr>
          <w:trHeight w:val="1572"/>
        </w:trPr>
        <w:tc>
          <w:tcPr>
            <w:tcW w:w="1620" w:type="dxa"/>
          </w:tcPr>
          <w:p w14:paraId="6CECDB4D" w14:textId="555705C1" w:rsidR="00CA681A" w:rsidRPr="007B68CE" w:rsidRDefault="00CA681A" w:rsidP="008D1C32">
            <w:pPr>
              <w:tabs>
                <w:tab w:val="right" w:pos="7434"/>
              </w:tabs>
              <w:spacing w:before="60" w:after="60"/>
              <w:rPr>
                <w:rFonts w:ascii="Trebuchet MS" w:hAnsi="Trebuchet MS" w:cs="Arial"/>
                <w:b/>
                <w:sz w:val="22"/>
                <w:szCs w:val="22"/>
              </w:rPr>
            </w:pPr>
            <w:r w:rsidRPr="007B68CE">
              <w:rPr>
                <w:rFonts w:ascii="Trebuchet MS" w:hAnsi="Trebuchet MS" w:cs="Arial"/>
                <w:b/>
                <w:sz w:val="22"/>
                <w:szCs w:val="22"/>
              </w:rPr>
              <w:t>ITB 33.1</w:t>
            </w:r>
          </w:p>
          <w:p w14:paraId="55A6076A" w14:textId="77777777" w:rsidR="00CA681A" w:rsidRPr="007B68CE" w:rsidRDefault="00CA681A" w:rsidP="008D1C32">
            <w:pPr>
              <w:tabs>
                <w:tab w:val="right" w:pos="7434"/>
              </w:tabs>
              <w:spacing w:before="60" w:after="60"/>
              <w:rPr>
                <w:rFonts w:ascii="Trebuchet MS" w:hAnsi="Trebuchet MS" w:cs="Arial"/>
                <w:b/>
                <w:i/>
                <w:sz w:val="22"/>
                <w:szCs w:val="22"/>
              </w:rPr>
            </w:pPr>
          </w:p>
          <w:p w14:paraId="5D7763D1" w14:textId="77777777" w:rsidR="00CA681A" w:rsidRPr="007B68CE" w:rsidRDefault="00CA681A" w:rsidP="008D1C32">
            <w:pPr>
              <w:tabs>
                <w:tab w:val="right" w:pos="7434"/>
              </w:tabs>
              <w:spacing w:before="60" w:after="60"/>
              <w:rPr>
                <w:rFonts w:ascii="Trebuchet MS" w:hAnsi="Trebuchet MS" w:cs="Arial"/>
                <w:b/>
                <w:i/>
                <w:sz w:val="22"/>
                <w:szCs w:val="22"/>
              </w:rPr>
            </w:pPr>
          </w:p>
        </w:tc>
        <w:tc>
          <w:tcPr>
            <w:tcW w:w="7061" w:type="dxa"/>
          </w:tcPr>
          <w:p w14:paraId="0FC720DC" w14:textId="77777777" w:rsidR="00CA681A" w:rsidRPr="007B68CE" w:rsidRDefault="00CA681A" w:rsidP="008D1C32">
            <w:pPr>
              <w:tabs>
                <w:tab w:val="right" w:pos="7254"/>
              </w:tabs>
              <w:spacing w:before="60" w:after="60"/>
              <w:rPr>
                <w:rFonts w:ascii="Trebuchet MS" w:hAnsi="Trebuchet MS"/>
                <w:color w:val="4472C4" w:themeColor="accent5"/>
                <w:sz w:val="22"/>
                <w:szCs w:val="22"/>
              </w:rPr>
            </w:pPr>
            <w:r w:rsidRPr="007B68CE">
              <w:rPr>
                <w:rFonts w:ascii="Trebuchet MS" w:hAnsi="Trebuchet MS"/>
                <w:sz w:val="22"/>
                <w:szCs w:val="22"/>
              </w:rPr>
              <w:t xml:space="preserve">Bid prices expressed in different currencies shall be converted to: </w:t>
            </w:r>
            <w:r w:rsidRPr="007B68CE">
              <w:rPr>
                <w:rFonts w:ascii="Trebuchet MS" w:hAnsi="Trebuchet MS"/>
                <w:i/>
                <w:iCs/>
                <w:color w:val="4472C4" w:themeColor="accent5"/>
                <w:sz w:val="22"/>
                <w:szCs w:val="22"/>
              </w:rPr>
              <w:t>[insert the name of the currency]</w:t>
            </w:r>
            <w:r w:rsidRPr="007B68CE">
              <w:rPr>
                <w:rFonts w:ascii="Trebuchet MS" w:hAnsi="Trebuchet MS"/>
                <w:color w:val="4472C4" w:themeColor="accent5"/>
                <w:sz w:val="22"/>
                <w:szCs w:val="22"/>
              </w:rPr>
              <w:t xml:space="preserve">  </w:t>
            </w:r>
          </w:p>
          <w:p w14:paraId="65445330" w14:textId="77777777" w:rsidR="00CA681A" w:rsidRPr="007B68CE" w:rsidRDefault="00CA681A" w:rsidP="008D1C32">
            <w:pPr>
              <w:spacing w:before="60" w:after="60"/>
              <w:rPr>
                <w:rFonts w:ascii="Trebuchet MS" w:hAnsi="Trebuchet MS"/>
                <w:sz w:val="22"/>
                <w:szCs w:val="22"/>
              </w:rPr>
            </w:pPr>
            <w:r w:rsidRPr="007B68CE">
              <w:rPr>
                <w:rFonts w:ascii="Trebuchet MS" w:hAnsi="Trebuchet MS"/>
                <w:sz w:val="22"/>
                <w:szCs w:val="22"/>
              </w:rPr>
              <w:t xml:space="preserve">The source of exchange rate shall be: Bank of Jamaica </w:t>
            </w:r>
          </w:p>
          <w:p w14:paraId="32CA0D94" w14:textId="43F5A58D" w:rsidR="00CA681A" w:rsidRPr="007B68CE" w:rsidRDefault="00CA681A" w:rsidP="008D1C32">
            <w:pPr>
              <w:tabs>
                <w:tab w:val="right" w:pos="7254"/>
              </w:tabs>
              <w:spacing w:before="60" w:after="60"/>
              <w:jc w:val="left"/>
              <w:rPr>
                <w:rFonts w:ascii="Trebuchet MS" w:hAnsi="Trebuchet MS" w:cs="Arial"/>
                <w:sz w:val="22"/>
                <w:szCs w:val="22"/>
              </w:rPr>
            </w:pPr>
            <w:r w:rsidRPr="007B68CE">
              <w:rPr>
                <w:rFonts w:ascii="Trebuchet MS" w:hAnsi="Trebuchet MS"/>
                <w:sz w:val="22"/>
                <w:szCs w:val="22"/>
              </w:rPr>
              <w:t xml:space="preserve">The date for the exchange rate shall be </w:t>
            </w:r>
            <w:r w:rsidRPr="007B68CE">
              <w:rPr>
                <w:rFonts w:ascii="Trebuchet MS" w:hAnsi="Trebuchet MS"/>
                <w:i/>
                <w:color w:val="4472C4" w:themeColor="accent5"/>
                <w:sz w:val="22"/>
                <w:szCs w:val="22"/>
              </w:rPr>
              <w:t>[insert date of deadline for bid submission</w:t>
            </w:r>
            <w:r w:rsidRPr="007B68CE">
              <w:rPr>
                <w:rFonts w:ascii="Trebuchet MS" w:hAnsi="Trebuchet MS"/>
                <w:i/>
                <w:iCs/>
                <w:color w:val="4472C4" w:themeColor="accent5"/>
                <w:sz w:val="22"/>
                <w:szCs w:val="22"/>
              </w:rPr>
              <w:t xml:space="preserve">] </w:t>
            </w:r>
          </w:p>
        </w:tc>
      </w:tr>
      <w:tr w:rsidR="00CA681A" w:rsidRPr="007B68CE" w14:paraId="73D65CBB" w14:textId="77777777" w:rsidTr="006D249D">
        <w:tblPrEx>
          <w:tblBorders>
            <w:insideH w:val="single" w:sz="8" w:space="0" w:color="000000"/>
          </w:tblBorders>
        </w:tblPrEx>
        <w:tc>
          <w:tcPr>
            <w:tcW w:w="1620" w:type="dxa"/>
          </w:tcPr>
          <w:p w14:paraId="1F5215D4" w14:textId="2519E0AC" w:rsidR="00CA681A" w:rsidRPr="007B68CE" w:rsidRDefault="00CA681A" w:rsidP="008D1C32">
            <w:pPr>
              <w:tabs>
                <w:tab w:val="right" w:pos="7434"/>
              </w:tabs>
              <w:spacing w:before="60" w:after="60"/>
              <w:rPr>
                <w:rFonts w:ascii="Trebuchet MS" w:hAnsi="Trebuchet MS" w:cs="Arial"/>
                <w:b/>
                <w:iCs/>
                <w:sz w:val="22"/>
                <w:szCs w:val="22"/>
              </w:rPr>
            </w:pPr>
            <w:r w:rsidRPr="007B68CE">
              <w:rPr>
                <w:rFonts w:ascii="Trebuchet MS" w:hAnsi="Trebuchet MS" w:cs="Arial"/>
                <w:b/>
                <w:iCs/>
                <w:sz w:val="22"/>
                <w:szCs w:val="22"/>
              </w:rPr>
              <w:t>ITB 35.1</w:t>
            </w:r>
          </w:p>
        </w:tc>
        <w:tc>
          <w:tcPr>
            <w:tcW w:w="7061" w:type="dxa"/>
          </w:tcPr>
          <w:p w14:paraId="2B1C32D2" w14:textId="28CD7F08" w:rsidR="00CA681A" w:rsidRPr="007B68CE" w:rsidRDefault="00CA681A" w:rsidP="008D1C32">
            <w:pPr>
              <w:tabs>
                <w:tab w:val="right" w:pos="7254"/>
              </w:tabs>
              <w:spacing w:before="60" w:after="60"/>
              <w:rPr>
                <w:rFonts w:ascii="Trebuchet MS" w:hAnsi="Trebuchet MS" w:cs="Arial"/>
                <w:sz w:val="22"/>
                <w:szCs w:val="22"/>
              </w:rPr>
            </w:pPr>
            <w:r w:rsidRPr="007B68CE">
              <w:rPr>
                <w:rFonts w:ascii="Trebuchet MS" w:hAnsi="Trebuchet MS" w:cs="Arial"/>
                <w:sz w:val="22"/>
                <w:szCs w:val="22"/>
              </w:rPr>
              <w:t xml:space="preserve">At this time the </w:t>
            </w:r>
            <w:r w:rsidR="00682384">
              <w:rPr>
                <w:rFonts w:ascii="Trebuchet MS" w:hAnsi="Trebuchet MS" w:cs="Arial"/>
                <w:sz w:val="22"/>
                <w:szCs w:val="22"/>
              </w:rPr>
              <w:t>procuring entity</w:t>
            </w:r>
            <w:r w:rsidRPr="007B68CE">
              <w:rPr>
                <w:rFonts w:ascii="Trebuchet MS" w:hAnsi="Trebuchet MS" w:cs="Arial"/>
                <w:sz w:val="22"/>
                <w:szCs w:val="22"/>
              </w:rPr>
              <w:t xml:space="preserve"> </w:t>
            </w:r>
            <w:r w:rsidRPr="007B68CE">
              <w:rPr>
                <w:rFonts w:ascii="Trebuchet MS" w:hAnsi="Trebuchet MS" w:cs="Arial"/>
                <w:i/>
                <w:color w:val="4472C4" w:themeColor="accent5"/>
                <w:sz w:val="22"/>
                <w:szCs w:val="22"/>
              </w:rPr>
              <w:t>[insert “intends” or “does not intend”</w:t>
            </w:r>
            <w:r w:rsidRPr="007B68CE">
              <w:rPr>
                <w:rFonts w:ascii="Trebuchet MS" w:hAnsi="Trebuchet MS" w:cs="Arial"/>
                <w:b/>
                <w:i/>
                <w:color w:val="4472C4" w:themeColor="accent5"/>
                <w:sz w:val="22"/>
                <w:szCs w:val="22"/>
              </w:rPr>
              <w:t xml:space="preserve">] </w:t>
            </w:r>
            <w:r w:rsidRPr="007B68CE">
              <w:rPr>
                <w:rFonts w:ascii="Trebuchet MS" w:hAnsi="Trebuchet MS" w:cs="Arial"/>
                <w:sz w:val="22"/>
                <w:szCs w:val="22"/>
              </w:rPr>
              <w:t>to execute certain specific parts of the works by Subcontractors selected in advance.</w:t>
            </w:r>
          </w:p>
        </w:tc>
      </w:tr>
      <w:tr w:rsidR="00CA681A" w:rsidRPr="007B68CE" w14:paraId="13FC4199" w14:textId="77777777" w:rsidTr="006D249D">
        <w:tblPrEx>
          <w:tblBorders>
            <w:insideH w:val="single" w:sz="8" w:space="0" w:color="000000"/>
          </w:tblBorders>
        </w:tblPrEx>
        <w:tc>
          <w:tcPr>
            <w:tcW w:w="1620" w:type="dxa"/>
          </w:tcPr>
          <w:p w14:paraId="2A8CC956" w14:textId="0E8F0B51" w:rsidR="00CA681A" w:rsidRPr="007B68CE" w:rsidRDefault="00CA681A" w:rsidP="008D1C32">
            <w:pPr>
              <w:tabs>
                <w:tab w:val="right" w:pos="7434"/>
              </w:tabs>
              <w:spacing w:before="60" w:after="60"/>
              <w:rPr>
                <w:rFonts w:ascii="Trebuchet MS" w:hAnsi="Trebuchet MS" w:cs="Arial"/>
                <w:b/>
                <w:iCs/>
                <w:sz w:val="22"/>
                <w:szCs w:val="22"/>
              </w:rPr>
            </w:pPr>
            <w:r w:rsidRPr="007B68CE">
              <w:rPr>
                <w:rFonts w:ascii="Trebuchet MS" w:hAnsi="Trebuchet MS" w:cs="Arial"/>
                <w:b/>
                <w:iCs/>
                <w:sz w:val="22"/>
                <w:szCs w:val="22"/>
              </w:rPr>
              <w:t>ITB 35.2</w:t>
            </w:r>
          </w:p>
        </w:tc>
        <w:tc>
          <w:tcPr>
            <w:tcW w:w="7061" w:type="dxa"/>
          </w:tcPr>
          <w:p w14:paraId="34F6E93F" w14:textId="70AE3B9E" w:rsidR="00CA681A" w:rsidRPr="007B68CE" w:rsidRDefault="00CA681A" w:rsidP="008D1C32">
            <w:pPr>
              <w:tabs>
                <w:tab w:val="right" w:pos="7254"/>
              </w:tabs>
              <w:spacing w:before="60" w:after="60"/>
              <w:rPr>
                <w:rFonts w:ascii="Trebuchet MS" w:hAnsi="Trebuchet MS" w:cs="Arial"/>
                <w:sz w:val="22"/>
                <w:szCs w:val="22"/>
              </w:rPr>
            </w:pPr>
            <w:r w:rsidRPr="007B68CE">
              <w:rPr>
                <w:rFonts w:ascii="Trebuchet MS" w:hAnsi="Trebuchet MS" w:cs="Arial"/>
                <w:sz w:val="22"/>
                <w:szCs w:val="22"/>
              </w:rPr>
              <w:t>Contractor’s proposed subcontracting: Maximum percentage of subcontracting permitted is:</w:t>
            </w:r>
            <w:r w:rsidRPr="007B68CE">
              <w:rPr>
                <w:rFonts w:ascii="Trebuchet MS" w:hAnsi="Trebuchet MS" w:cs="Arial"/>
                <w:i/>
                <w:sz w:val="22"/>
                <w:szCs w:val="22"/>
              </w:rPr>
              <w:t xml:space="preserve"> _______% of the total contract amount or _______% of the volume of work. </w:t>
            </w:r>
          </w:p>
          <w:p w14:paraId="7614B8A3" w14:textId="79D00A86" w:rsidR="00CA681A" w:rsidRPr="007B68CE" w:rsidRDefault="00CA681A" w:rsidP="008D1C32">
            <w:pPr>
              <w:tabs>
                <w:tab w:val="right" w:pos="7254"/>
              </w:tabs>
              <w:spacing w:before="60" w:after="60"/>
              <w:rPr>
                <w:rFonts w:ascii="Trebuchet MS" w:hAnsi="Trebuchet MS" w:cs="Arial"/>
                <w:sz w:val="22"/>
                <w:szCs w:val="22"/>
              </w:rPr>
            </w:pPr>
            <w:r w:rsidRPr="007B68CE">
              <w:rPr>
                <w:rFonts w:ascii="Trebuchet MS" w:hAnsi="Trebuchet MS" w:cs="Arial"/>
                <w:sz w:val="22"/>
                <w:szCs w:val="22"/>
              </w:rPr>
              <w:t>Bidders planning to subcontract more than 10% of total volume of work shall specify, in the Letter of Bid, the activity (ies) or parts of the works to be subcontracted along with complete details of the subcontractors and their qualification and experience.</w:t>
            </w:r>
          </w:p>
        </w:tc>
      </w:tr>
      <w:tr w:rsidR="00CA681A" w:rsidRPr="007B68CE" w14:paraId="6A601BD6" w14:textId="77777777" w:rsidTr="006D249D">
        <w:tblPrEx>
          <w:tblBorders>
            <w:insideH w:val="single" w:sz="8" w:space="0" w:color="000000"/>
          </w:tblBorders>
        </w:tblPrEx>
        <w:tc>
          <w:tcPr>
            <w:tcW w:w="1620" w:type="dxa"/>
            <w:tcBorders>
              <w:bottom w:val="single" w:sz="12" w:space="0" w:color="000000"/>
            </w:tcBorders>
          </w:tcPr>
          <w:p w14:paraId="5253E2C6" w14:textId="6411D927" w:rsidR="00CA681A" w:rsidRPr="007B68CE" w:rsidRDefault="00CA681A" w:rsidP="008D1C32">
            <w:pPr>
              <w:tabs>
                <w:tab w:val="right" w:pos="7434"/>
              </w:tabs>
              <w:spacing w:before="60" w:after="60"/>
              <w:rPr>
                <w:rFonts w:ascii="Trebuchet MS" w:hAnsi="Trebuchet MS" w:cs="Arial"/>
                <w:b/>
                <w:iCs/>
                <w:sz w:val="22"/>
                <w:szCs w:val="22"/>
              </w:rPr>
            </w:pPr>
            <w:r w:rsidRPr="007B68CE">
              <w:rPr>
                <w:rFonts w:ascii="Trebuchet MS" w:hAnsi="Trebuchet MS" w:cs="Arial"/>
                <w:b/>
                <w:iCs/>
                <w:sz w:val="22"/>
                <w:szCs w:val="22"/>
              </w:rPr>
              <w:t>ITB 41.2</w:t>
            </w:r>
          </w:p>
        </w:tc>
        <w:tc>
          <w:tcPr>
            <w:tcW w:w="7061" w:type="dxa"/>
            <w:tcBorders>
              <w:bottom w:val="single" w:sz="12" w:space="0" w:color="000000"/>
            </w:tcBorders>
          </w:tcPr>
          <w:p w14:paraId="1B770285" w14:textId="77777777" w:rsidR="00CA681A" w:rsidRPr="007B68CE" w:rsidRDefault="00CA681A" w:rsidP="008D1C32">
            <w:pPr>
              <w:tabs>
                <w:tab w:val="right" w:pos="7254"/>
              </w:tabs>
              <w:spacing w:before="60" w:after="60"/>
              <w:rPr>
                <w:rFonts w:ascii="Trebuchet MS" w:hAnsi="Trebuchet MS"/>
                <w:sz w:val="22"/>
                <w:szCs w:val="22"/>
              </w:rPr>
            </w:pPr>
            <w:r w:rsidRPr="007B68CE">
              <w:rPr>
                <w:rFonts w:ascii="Trebuchet MS" w:hAnsi="Trebuchet MS"/>
                <w:sz w:val="22"/>
                <w:szCs w:val="22"/>
              </w:rPr>
              <w:t>The number of days for standstill shall be</w:t>
            </w:r>
            <w:r w:rsidRPr="007B68CE">
              <w:rPr>
                <w:rFonts w:ascii="Trebuchet MS" w:hAnsi="Trebuchet MS"/>
                <w:color w:val="4472C4" w:themeColor="accent5"/>
                <w:sz w:val="22"/>
                <w:szCs w:val="22"/>
              </w:rPr>
              <w:t xml:space="preserve"> [_______] </w:t>
            </w:r>
            <w:r w:rsidRPr="007B68CE">
              <w:rPr>
                <w:rFonts w:ascii="Trebuchet MS" w:hAnsi="Trebuchet MS"/>
                <w:sz w:val="22"/>
                <w:szCs w:val="22"/>
              </w:rPr>
              <w:t>days.</w:t>
            </w:r>
          </w:p>
          <w:p w14:paraId="7CBFEFD1" w14:textId="675557A0" w:rsidR="00CA681A" w:rsidRPr="007B68CE" w:rsidRDefault="00CA681A" w:rsidP="008D1C32">
            <w:pPr>
              <w:tabs>
                <w:tab w:val="right" w:pos="7254"/>
              </w:tabs>
              <w:spacing w:before="60" w:after="60"/>
              <w:jc w:val="left"/>
              <w:rPr>
                <w:rFonts w:ascii="Trebuchet MS" w:hAnsi="Trebuchet MS" w:cs="Arial"/>
                <w:sz w:val="22"/>
                <w:szCs w:val="22"/>
              </w:rPr>
            </w:pPr>
            <w:r w:rsidRPr="007B68CE">
              <w:rPr>
                <w:rFonts w:ascii="Trebuchet MS" w:hAnsi="Trebuchet MS"/>
                <w:i/>
                <w:color w:val="4472C4" w:themeColor="accent5"/>
                <w:sz w:val="22"/>
                <w:szCs w:val="22"/>
              </w:rPr>
              <w:t xml:space="preserve">[Note: the maximum allowed by the Act is ten (10) days.] </w:t>
            </w:r>
          </w:p>
        </w:tc>
      </w:tr>
    </w:tbl>
    <w:p w14:paraId="7077CEE1" w14:textId="77777777" w:rsidR="004D1B3A" w:rsidRPr="007B68CE" w:rsidRDefault="004D1B3A">
      <w:pPr>
        <w:pStyle w:val="Subtitle"/>
        <w:rPr>
          <w:rFonts w:ascii="Trebuchet MS" w:hAnsi="Trebuchet MS" w:cs="Arial"/>
        </w:rPr>
        <w:sectPr w:rsidR="004D1B3A" w:rsidRPr="007B68CE" w:rsidSect="00BF39FF">
          <w:headerReference w:type="even" r:id="rId18"/>
          <w:headerReference w:type="default" r:id="rId19"/>
          <w:headerReference w:type="first" r:id="rId20"/>
          <w:endnotePr>
            <w:numFmt w:val="decimal"/>
          </w:endnotePr>
          <w:pgSz w:w="11909" w:h="16834" w:code="9"/>
          <w:pgMar w:top="1440" w:right="1440" w:bottom="1440" w:left="1800" w:header="720" w:footer="720" w:gutter="0"/>
          <w:cols w:space="720"/>
          <w:titlePg/>
        </w:sectPr>
      </w:pPr>
      <w:bookmarkStart w:id="300" w:name="_Toc438266925"/>
      <w:bookmarkStart w:id="301" w:name="_Toc438267899"/>
      <w:bookmarkStart w:id="302" w:name="_Toc438366666"/>
      <w:bookmarkStart w:id="303" w:name="_Toc101929321"/>
    </w:p>
    <w:tbl>
      <w:tblPr>
        <w:tblW w:w="9090" w:type="dxa"/>
        <w:tblInd w:w="108" w:type="dxa"/>
        <w:tblLayout w:type="fixed"/>
        <w:tblLook w:val="0000" w:firstRow="0" w:lastRow="0" w:firstColumn="0" w:lastColumn="0" w:noHBand="0" w:noVBand="0"/>
      </w:tblPr>
      <w:tblGrid>
        <w:gridCol w:w="9090"/>
      </w:tblGrid>
      <w:tr w:rsidR="006309F7" w:rsidRPr="007B68CE" w14:paraId="4609337C" w14:textId="77777777" w:rsidTr="004D1B3A">
        <w:trPr>
          <w:cantSplit/>
          <w:trHeight w:val="1260"/>
        </w:trPr>
        <w:tc>
          <w:tcPr>
            <w:tcW w:w="9090" w:type="dxa"/>
            <w:tcBorders>
              <w:top w:val="nil"/>
            </w:tcBorders>
            <w:vAlign w:val="center"/>
          </w:tcPr>
          <w:p w14:paraId="7544C60F" w14:textId="70F48AA5" w:rsidR="006309F7" w:rsidRPr="007B68CE" w:rsidRDefault="006309F7">
            <w:pPr>
              <w:pStyle w:val="Subtitle"/>
              <w:rPr>
                <w:rFonts w:ascii="Trebuchet MS" w:hAnsi="Trebuchet MS" w:cs="Arial"/>
                <w:i/>
                <w:iCs/>
              </w:rPr>
            </w:pPr>
            <w:bookmarkStart w:id="304" w:name="_Toc469596533"/>
            <w:r w:rsidRPr="007B68CE">
              <w:rPr>
                <w:rFonts w:ascii="Trebuchet MS" w:hAnsi="Trebuchet MS" w:cs="Arial"/>
              </w:rPr>
              <w:t>Section III.  Evaluation and Qualification Criteria</w:t>
            </w:r>
            <w:bookmarkEnd w:id="300"/>
            <w:bookmarkEnd w:id="301"/>
            <w:bookmarkEnd w:id="302"/>
            <w:bookmarkEnd w:id="303"/>
            <w:bookmarkEnd w:id="304"/>
          </w:p>
          <w:p w14:paraId="6A6F2C73" w14:textId="77777777" w:rsidR="006309F7" w:rsidRPr="007B68CE" w:rsidRDefault="006309F7">
            <w:pPr>
              <w:pStyle w:val="Subtitle"/>
              <w:rPr>
                <w:rFonts w:ascii="Trebuchet MS" w:hAnsi="Trebuchet MS" w:cs="Arial"/>
                <w:color w:val="0000FF"/>
                <w:sz w:val="28"/>
              </w:rPr>
            </w:pPr>
            <w:bookmarkStart w:id="305" w:name="_Toc41971241"/>
            <w:bookmarkStart w:id="306" w:name="_Toc101929322"/>
            <w:bookmarkStart w:id="307" w:name="_Toc469596534"/>
            <w:r w:rsidRPr="007B68CE">
              <w:rPr>
                <w:rFonts w:ascii="Trebuchet MS" w:hAnsi="Trebuchet MS" w:cs="Arial"/>
                <w:i/>
                <w:iCs/>
              </w:rPr>
              <w:t>(Following Prequalification)</w:t>
            </w:r>
            <w:bookmarkEnd w:id="305"/>
            <w:bookmarkEnd w:id="306"/>
            <w:bookmarkEnd w:id="307"/>
          </w:p>
        </w:tc>
      </w:tr>
    </w:tbl>
    <w:p w14:paraId="6A08F19D" w14:textId="77777777" w:rsidR="006309F7" w:rsidRPr="007B68CE" w:rsidRDefault="006309F7">
      <w:pPr>
        <w:pStyle w:val="Subtitle"/>
        <w:jc w:val="both"/>
        <w:rPr>
          <w:rFonts w:ascii="Trebuchet MS" w:hAnsi="Trebuchet MS" w:cs="Arial"/>
          <w:b w:val="0"/>
          <w:sz w:val="24"/>
        </w:rPr>
      </w:pPr>
      <w:bookmarkStart w:id="308" w:name="_Toc503874227"/>
      <w:bookmarkStart w:id="309" w:name="_Toc4390859"/>
      <w:bookmarkStart w:id="310" w:name="_Toc4405764"/>
    </w:p>
    <w:p w14:paraId="7429FE81" w14:textId="04E3DD79" w:rsidR="006309F7" w:rsidRPr="007B68CE" w:rsidRDefault="006309F7">
      <w:pPr>
        <w:pStyle w:val="BodyText"/>
        <w:rPr>
          <w:rFonts w:ascii="Trebuchet MS" w:hAnsi="Trebuchet MS" w:cs="Arial"/>
          <w:sz w:val="22"/>
          <w:szCs w:val="22"/>
        </w:rPr>
      </w:pPr>
      <w:r w:rsidRPr="007B68CE">
        <w:rPr>
          <w:rFonts w:ascii="Trebuchet MS" w:hAnsi="Trebuchet MS" w:cs="Arial"/>
          <w:sz w:val="22"/>
          <w:szCs w:val="22"/>
        </w:rPr>
        <w:t xml:space="preserve">This Section contains all the criteria that the </w:t>
      </w:r>
      <w:r w:rsidR="00682384">
        <w:rPr>
          <w:rFonts w:ascii="Trebuchet MS" w:hAnsi="Trebuchet MS" w:cs="Arial"/>
          <w:sz w:val="22"/>
          <w:szCs w:val="22"/>
        </w:rPr>
        <w:t>procuring entity</w:t>
      </w:r>
      <w:r w:rsidRPr="007B68CE">
        <w:rPr>
          <w:rFonts w:ascii="Trebuchet MS" w:hAnsi="Trebuchet MS" w:cs="Arial"/>
          <w:sz w:val="22"/>
          <w:szCs w:val="22"/>
        </w:rPr>
        <w:t xml:space="preserve"> shall use to evaluate bids and qualify </w:t>
      </w:r>
      <w:r w:rsidR="00B07D33" w:rsidRPr="007B68CE">
        <w:rPr>
          <w:rFonts w:ascii="Trebuchet MS" w:hAnsi="Trebuchet MS" w:cs="Arial"/>
          <w:sz w:val="22"/>
          <w:szCs w:val="22"/>
        </w:rPr>
        <w:t>bidder</w:t>
      </w:r>
      <w:r w:rsidRPr="007B68CE">
        <w:rPr>
          <w:rFonts w:ascii="Trebuchet MS" w:hAnsi="Trebuchet MS" w:cs="Arial"/>
          <w:sz w:val="22"/>
          <w:szCs w:val="22"/>
        </w:rPr>
        <w:t xml:space="preserve">s.  </w:t>
      </w:r>
      <w:r w:rsidRPr="007B68CE">
        <w:rPr>
          <w:rFonts w:ascii="Trebuchet MS" w:hAnsi="Trebuchet MS" w:cs="Arial"/>
          <w:iCs/>
          <w:sz w:val="22"/>
          <w:szCs w:val="22"/>
        </w:rPr>
        <w:t xml:space="preserve">In accordance with ITB </w:t>
      </w:r>
      <w:r w:rsidR="00776096" w:rsidRPr="007B68CE">
        <w:rPr>
          <w:rFonts w:ascii="Trebuchet MS" w:hAnsi="Trebuchet MS" w:cs="Arial"/>
          <w:iCs/>
          <w:sz w:val="22"/>
          <w:szCs w:val="22"/>
        </w:rPr>
        <w:t xml:space="preserve">Clause </w:t>
      </w:r>
      <w:r w:rsidRPr="007B68CE">
        <w:rPr>
          <w:rFonts w:ascii="Trebuchet MS" w:hAnsi="Trebuchet MS" w:cs="Arial"/>
          <w:iCs/>
          <w:sz w:val="22"/>
          <w:szCs w:val="22"/>
        </w:rPr>
        <w:t>3</w:t>
      </w:r>
      <w:r w:rsidR="00831031" w:rsidRPr="007B68CE">
        <w:rPr>
          <w:rFonts w:ascii="Trebuchet MS" w:hAnsi="Trebuchet MS" w:cs="Arial"/>
          <w:iCs/>
          <w:sz w:val="22"/>
          <w:szCs w:val="22"/>
        </w:rPr>
        <w:t>5</w:t>
      </w:r>
      <w:r w:rsidRPr="007B68CE">
        <w:rPr>
          <w:rFonts w:ascii="Trebuchet MS" w:hAnsi="Trebuchet MS" w:cs="Arial"/>
          <w:iCs/>
          <w:sz w:val="22"/>
          <w:szCs w:val="22"/>
        </w:rPr>
        <w:t xml:space="preserve"> </w:t>
      </w:r>
      <w:r w:rsidR="00E32AAE">
        <w:rPr>
          <w:rFonts w:ascii="Trebuchet MS" w:hAnsi="Trebuchet MS" w:cs="Arial"/>
          <w:iCs/>
          <w:sz w:val="22"/>
          <w:szCs w:val="22"/>
        </w:rPr>
        <w:t xml:space="preserve">to </w:t>
      </w:r>
      <w:r w:rsidRPr="007B68CE">
        <w:rPr>
          <w:rFonts w:ascii="Trebuchet MS" w:hAnsi="Trebuchet MS" w:cs="Arial"/>
          <w:iCs/>
          <w:sz w:val="22"/>
          <w:szCs w:val="22"/>
        </w:rPr>
        <w:t>3</w:t>
      </w:r>
      <w:r w:rsidR="00E32AAE">
        <w:rPr>
          <w:rFonts w:ascii="Trebuchet MS" w:hAnsi="Trebuchet MS" w:cs="Arial"/>
          <w:iCs/>
          <w:sz w:val="22"/>
          <w:szCs w:val="22"/>
        </w:rPr>
        <w:t>9</w:t>
      </w:r>
      <w:r w:rsidRPr="007B68CE">
        <w:rPr>
          <w:rFonts w:ascii="Trebuchet MS" w:hAnsi="Trebuchet MS" w:cs="Arial"/>
          <w:iCs/>
          <w:sz w:val="22"/>
          <w:szCs w:val="22"/>
        </w:rPr>
        <w:t>, no other factors, methods or criteria shall be used.</w:t>
      </w:r>
      <w:r w:rsidRPr="007B68CE">
        <w:rPr>
          <w:rFonts w:ascii="Trebuchet MS" w:hAnsi="Trebuchet MS" w:cs="Arial"/>
          <w:sz w:val="22"/>
          <w:szCs w:val="22"/>
        </w:rPr>
        <w:t xml:space="preserve"> The </w:t>
      </w:r>
      <w:r w:rsidR="00B07D33" w:rsidRPr="007B68CE">
        <w:rPr>
          <w:rFonts w:ascii="Trebuchet MS" w:hAnsi="Trebuchet MS" w:cs="Arial"/>
          <w:sz w:val="22"/>
          <w:szCs w:val="22"/>
        </w:rPr>
        <w:t>bidder</w:t>
      </w:r>
      <w:r w:rsidRPr="007B68CE">
        <w:rPr>
          <w:rFonts w:ascii="Trebuchet MS" w:hAnsi="Trebuchet MS" w:cs="Arial"/>
          <w:sz w:val="22"/>
          <w:szCs w:val="22"/>
        </w:rPr>
        <w:t xml:space="preserve"> shall provide all the information requested in the forms included in Section IV, Bidding Forms.</w:t>
      </w:r>
      <w:bookmarkEnd w:id="308"/>
      <w:bookmarkEnd w:id="309"/>
      <w:bookmarkEnd w:id="310"/>
    </w:p>
    <w:p w14:paraId="0A159F57" w14:textId="77777777" w:rsidR="006309F7" w:rsidRPr="007B68CE" w:rsidRDefault="006309F7">
      <w:pPr>
        <w:pStyle w:val="Subtitle"/>
        <w:jc w:val="both"/>
        <w:rPr>
          <w:rFonts w:ascii="Trebuchet MS" w:hAnsi="Trebuchet MS" w:cs="Arial"/>
          <w:b w:val="0"/>
          <w:sz w:val="24"/>
        </w:rPr>
      </w:pPr>
    </w:p>
    <w:p w14:paraId="4A7C0D61" w14:textId="02C075D7" w:rsidR="00776096" w:rsidRPr="007B68CE" w:rsidRDefault="00776096" w:rsidP="00776096">
      <w:pPr>
        <w:pStyle w:val="BodyText3"/>
        <w:jc w:val="both"/>
        <w:rPr>
          <w:rFonts w:ascii="Trebuchet MS" w:hAnsi="Trebuchet MS"/>
          <w:bCs/>
          <w:i w:val="0"/>
          <w:color w:val="4472C4" w:themeColor="accent5"/>
          <w:sz w:val="22"/>
          <w:szCs w:val="22"/>
        </w:rPr>
      </w:pPr>
      <w:r w:rsidRPr="007B68CE">
        <w:rPr>
          <w:rFonts w:ascii="Trebuchet MS" w:hAnsi="Trebuchet MS"/>
          <w:bCs/>
          <w:color w:val="4472C4" w:themeColor="accent5"/>
          <w:sz w:val="22"/>
          <w:szCs w:val="22"/>
        </w:rPr>
        <w:t>[</w:t>
      </w:r>
      <w:r w:rsidRPr="007B68CE">
        <w:rPr>
          <w:rFonts w:ascii="Trebuchet MS" w:hAnsi="Trebuchet MS"/>
          <w:bCs/>
          <w:i w:val="0"/>
          <w:color w:val="4472C4" w:themeColor="accent5"/>
          <w:sz w:val="22"/>
          <w:szCs w:val="22"/>
        </w:rPr>
        <w:t xml:space="preserve">The </w:t>
      </w:r>
      <w:r w:rsidR="00682384">
        <w:rPr>
          <w:rFonts w:ascii="Trebuchet MS" w:hAnsi="Trebuchet MS"/>
          <w:bCs/>
          <w:i w:val="0"/>
          <w:color w:val="4472C4" w:themeColor="accent5"/>
          <w:sz w:val="22"/>
          <w:szCs w:val="22"/>
        </w:rPr>
        <w:t>procuring entity</w:t>
      </w:r>
      <w:r w:rsidRPr="007B68CE">
        <w:rPr>
          <w:rFonts w:ascii="Trebuchet MS" w:hAnsi="Trebuchet MS"/>
          <w:bCs/>
          <w:i w:val="0"/>
          <w:color w:val="4472C4" w:themeColor="accent5"/>
          <w:sz w:val="22"/>
          <w:szCs w:val="22"/>
        </w:rPr>
        <w:t xml:space="preserve"> shall select the criteria deemed appropriate for the procurement process, insert the appropriate wording using the samples below or other acceptable wording, and delete the text in italics]</w:t>
      </w:r>
    </w:p>
    <w:p w14:paraId="5B860FE8" w14:textId="54D8B8D0" w:rsidR="00776096" w:rsidRPr="007B68CE" w:rsidRDefault="00776096" w:rsidP="00776096">
      <w:pPr>
        <w:pStyle w:val="BodyText3"/>
        <w:jc w:val="both"/>
        <w:rPr>
          <w:rFonts w:ascii="Trebuchet MS" w:hAnsi="Trebuchet MS"/>
          <w:bCs/>
          <w:i w:val="0"/>
          <w:sz w:val="22"/>
          <w:szCs w:val="22"/>
        </w:rPr>
      </w:pPr>
    </w:p>
    <w:p w14:paraId="64899475" w14:textId="77777777" w:rsidR="00776096" w:rsidRPr="007B68CE" w:rsidRDefault="00776096" w:rsidP="00776096">
      <w:pPr>
        <w:jc w:val="center"/>
        <w:rPr>
          <w:rFonts w:ascii="Trebuchet MS" w:hAnsi="Trebuchet MS"/>
          <w:b/>
        </w:rPr>
      </w:pPr>
      <w:r w:rsidRPr="007B68CE">
        <w:rPr>
          <w:rFonts w:ascii="Trebuchet MS" w:hAnsi="Trebuchet MS"/>
          <w:b/>
          <w:sz w:val="36"/>
        </w:rPr>
        <w:t>Contents</w:t>
      </w:r>
    </w:p>
    <w:p w14:paraId="0D114A89" w14:textId="77777777" w:rsidR="00776096" w:rsidRPr="007B68CE" w:rsidRDefault="00776096" w:rsidP="00776096">
      <w:pPr>
        <w:rPr>
          <w:rFonts w:ascii="Trebuchet MS" w:hAnsi="Trebuchet MS"/>
          <w:b/>
        </w:rPr>
      </w:pPr>
    </w:p>
    <w:p w14:paraId="6B65312D" w14:textId="1665A034" w:rsidR="00776096" w:rsidRPr="007B68CE" w:rsidRDefault="00776096" w:rsidP="00776096">
      <w:pPr>
        <w:pStyle w:val="BankNormal"/>
        <w:rPr>
          <w:rFonts w:ascii="Trebuchet MS" w:hAnsi="Trebuchet MS"/>
          <w:sz w:val="22"/>
          <w:szCs w:val="22"/>
        </w:rPr>
      </w:pPr>
      <w:r w:rsidRPr="007B68CE">
        <w:rPr>
          <w:rFonts w:ascii="Trebuchet MS" w:hAnsi="Trebuchet MS"/>
          <w:sz w:val="22"/>
          <w:szCs w:val="22"/>
        </w:rPr>
        <w:t>1. Alternative Bids (ITB Clause 1</w:t>
      </w:r>
      <w:r w:rsidR="00801180" w:rsidRPr="007B68CE">
        <w:rPr>
          <w:rFonts w:ascii="Trebuchet MS" w:hAnsi="Trebuchet MS"/>
          <w:sz w:val="22"/>
          <w:szCs w:val="22"/>
        </w:rPr>
        <w:t>4</w:t>
      </w:r>
      <w:r w:rsidRPr="007B68CE">
        <w:rPr>
          <w:rFonts w:ascii="Trebuchet MS" w:hAnsi="Trebuchet MS"/>
          <w:sz w:val="22"/>
          <w:szCs w:val="22"/>
        </w:rPr>
        <w:t>)</w:t>
      </w:r>
    </w:p>
    <w:p w14:paraId="70FB0D41" w14:textId="65DFF98B" w:rsidR="00776096" w:rsidRPr="007B68CE" w:rsidRDefault="001901A5" w:rsidP="00776096">
      <w:pPr>
        <w:pStyle w:val="BankNormal"/>
        <w:rPr>
          <w:rFonts w:ascii="Trebuchet MS" w:hAnsi="Trebuchet MS"/>
          <w:sz w:val="22"/>
          <w:szCs w:val="22"/>
        </w:rPr>
      </w:pPr>
      <w:r>
        <w:rPr>
          <w:rFonts w:ascii="Trebuchet MS" w:hAnsi="Trebuchet MS"/>
          <w:sz w:val="22"/>
          <w:szCs w:val="22"/>
        </w:rPr>
        <w:t>2</w:t>
      </w:r>
      <w:r w:rsidR="00776096" w:rsidRPr="007B68CE">
        <w:rPr>
          <w:rFonts w:ascii="Trebuchet MS" w:hAnsi="Trebuchet MS"/>
          <w:sz w:val="22"/>
          <w:szCs w:val="22"/>
        </w:rPr>
        <w:t>. Multiple Contracts (ITB Sub-Clause 3</w:t>
      </w:r>
      <w:r w:rsidR="00E32AAE">
        <w:rPr>
          <w:rFonts w:ascii="Trebuchet MS" w:hAnsi="Trebuchet MS"/>
          <w:sz w:val="22"/>
          <w:szCs w:val="22"/>
        </w:rPr>
        <w:t>5</w:t>
      </w:r>
      <w:r w:rsidR="00E75BC1" w:rsidRPr="007B68CE">
        <w:rPr>
          <w:rFonts w:ascii="Trebuchet MS" w:hAnsi="Trebuchet MS"/>
          <w:sz w:val="22"/>
          <w:szCs w:val="22"/>
        </w:rPr>
        <w:t>.4</w:t>
      </w:r>
      <w:r w:rsidR="00776096" w:rsidRPr="007B68CE">
        <w:rPr>
          <w:rFonts w:ascii="Trebuchet MS" w:hAnsi="Trebuchet MS"/>
          <w:sz w:val="22"/>
          <w:szCs w:val="22"/>
        </w:rPr>
        <w:t>)</w:t>
      </w:r>
    </w:p>
    <w:p w14:paraId="6A385BC4" w14:textId="1580246B" w:rsidR="00776096" w:rsidRPr="007B68CE" w:rsidRDefault="001901A5" w:rsidP="00776096">
      <w:pPr>
        <w:pStyle w:val="BankNormal"/>
        <w:rPr>
          <w:rFonts w:ascii="Trebuchet MS" w:hAnsi="Trebuchet MS"/>
          <w:sz w:val="22"/>
          <w:szCs w:val="22"/>
        </w:rPr>
      </w:pPr>
      <w:r>
        <w:rPr>
          <w:rFonts w:ascii="Trebuchet MS" w:hAnsi="Trebuchet MS"/>
          <w:sz w:val="22"/>
          <w:szCs w:val="22"/>
        </w:rPr>
        <w:t>3</w:t>
      </w:r>
      <w:r w:rsidR="00776096" w:rsidRPr="007B68CE">
        <w:rPr>
          <w:rFonts w:ascii="Trebuchet MS" w:hAnsi="Trebuchet MS"/>
          <w:sz w:val="22"/>
          <w:szCs w:val="22"/>
        </w:rPr>
        <w:t>. Evaluation Criteria (ITB Clause 3</w:t>
      </w:r>
      <w:r w:rsidR="00E32AAE">
        <w:rPr>
          <w:rFonts w:ascii="Trebuchet MS" w:hAnsi="Trebuchet MS"/>
          <w:sz w:val="22"/>
          <w:szCs w:val="22"/>
        </w:rPr>
        <w:t>5</w:t>
      </w:r>
      <w:r w:rsidR="00776096" w:rsidRPr="007B68CE">
        <w:rPr>
          <w:rFonts w:ascii="Trebuchet MS" w:hAnsi="Trebuchet MS"/>
          <w:sz w:val="22"/>
          <w:szCs w:val="22"/>
        </w:rPr>
        <w:t>)</w:t>
      </w:r>
    </w:p>
    <w:p w14:paraId="0F255070" w14:textId="0E996B69" w:rsidR="00776096" w:rsidRPr="007B68CE" w:rsidRDefault="001901A5" w:rsidP="00776096">
      <w:pPr>
        <w:pStyle w:val="BankNormal"/>
        <w:rPr>
          <w:rFonts w:ascii="Trebuchet MS" w:hAnsi="Trebuchet MS"/>
          <w:b/>
          <w:sz w:val="22"/>
          <w:szCs w:val="22"/>
        </w:rPr>
      </w:pPr>
      <w:r>
        <w:rPr>
          <w:rFonts w:ascii="Trebuchet MS" w:hAnsi="Trebuchet MS"/>
          <w:sz w:val="22"/>
          <w:szCs w:val="22"/>
        </w:rPr>
        <w:t>4</w:t>
      </w:r>
      <w:r w:rsidR="00776096" w:rsidRPr="007B68CE">
        <w:rPr>
          <w:rFonts w:ascii="Trebuchet MS" w:hAnsi="Trebuchet MS"/>
          <w:sz w:val="22"/>
          <w:szCs w:val="22"/>
        </w:rPr>
        <w:t xml:space="preserve">. </w:t>
      </w:r>
      <w:r w:rsidR="00E75BC1" w:rsidRPr="007B68CE">
        <w:rPr>
          <w:rFonts w:ascii="Trebuchet MS" w:hAnsi="Trebuchet MS"/>
          <w:sz w:val="22"/>
          <w:szCs w:val="22"/>
        </w:rPr>
        <w:t>Q</w:t>
      </w:r>
      <w:r w:rsidR="00776096" w:rsidRPr="007B68CE">
        <w:rPr>
          <w:rFonts w:ascii="Trebuchet MS" w:hAnsi="Trebuchet MS"/>
          <w:sz w:val="22"/>
          <w:szCs w:val="22"/>
        </w:rPr>
        <w:t xml:space="preserve">ualification Requirements (ITB Clause </w:t>
      </w:r>
      <w:r w:rsidR="00E32AAE">
        <w:rPr>
          <w:rFonts w:ascii="Trebuchet MS" w:hAnsi="Trebuchet MS"/>
          <w:sz w:val="22"/>
          <w:szCs w:val="22"/>
        </w:rPr>
        <w:t>39</w:t>
      </w:r>
      <w:r w:rsidR="00E75BC1" w:rsidRPr="007B68CE">
        <w:rPr>
          <w:rFonts w:ascii="Trebuchet MS" w:hAnsi="Trebuchet MS"/>
          <w:sz w:val="22"/>
          <w:szCs w:val="22"/>
        </w:rPr>
        <w:t>)</w:t>
      </w:r>
    </w:p>
    <w:p w14:paraId="1936E1E6" w14:textId="77777777" w:rsidR="00776096" w:rsidRPr="007B68CE" w:rsidRDefault="00776096" w:rsidP="00776096">
      <w:pPr>
        <w:pStyle w:val="BodyText3"/>
        <w:jc w:val="both"/>
        <w:rPr>
          <w:rFonts w:ascii="Trebuchet MS" w:hAnsi="Trebuchet MS"/>
          <w:bCs/>
          <w:sz w:val="22"/>
          <w:szCs w:val="22"/>
        </w:rPr>
      </w:pPr>
    </w:p>
    <w:p w14:paraId="2C556BF5" w14:textId="77777777" w:rsidR="00776096" w:rsidRPr="007B68CE" w:rsidRDefault="006309F7">
      <w:pPr>
        <w:jc w:val="left"/>
        <w:rPr>
          <w:rFonts w:ascii="Trebuchet MS" w:hAnsi="Trebuchet MS" w:cs="Arial"/>
          <w:b/>
          <w:i/>
          <w:iCs/>
          <w:sz w:val="28"/>
        </w:rPr>
      </w:pPr>
      <w:r w:rsidRPr="007B68CE">
        <w:rPr>
          <w:rFonts w:ascii="Trebuchet MS" w:hAnsi="Trebuchet MS" w:cs="Arial"/>
          <w:b/>
          <w:i/>
          <w:iCs/>
          <w:sz w:val="28"/>
        </w:rPr>
        <w:br w:type="page"/>
      </w:r>
    </w:p>
    <w:p w14:paraId="465624F6" w14:textId="14B03148" w:rsidR="00776096" w:rsidRPr="007B68CE" w:rsidRDefault="00776096" w:rsidP="006D249D">
      <w:pPr>
        <w:spacing w:after="200"/>
        <w:rPr>
          <w:rFonts w:ascii="Trebuchet MS" w:hAnsi="Trebuchet MS"/>
          <w:b/>
          <w:bCs/>
          <w:sz w:val="28"/>
        </w:rPr>
      </w:pPr>
      <w:r w:rsidRPr="007B68CE">
        <w:rPr>
          <w:rFonts w:ascii="Trebuchet MS" w:hAnsi="Trebuchet MS"/>
          <w:b/>
          <w:sz w:val="28"/>
        </w:rPr>
        <w:t xml:space="preserve">1. </w:t>
      </w:r>
      <w:r w:rsidRPr="007B68CE">
        <w:rPr>
          <w:rFonts w:ascii="Trebuchet MS" w:hAnsi="Trebuchet MS"/>
          <w:b/>
          <w:bCs/>
          <w:sz w:val="28"/>
        </w:rPr>
        <w:t>Alternative Bids (ITB Clause 1</w:t>
      </w:r>
      <w:r w:rsidR="00801180" w:rsidRPr="007B68CE">
        <w:rPr>
          <w:rFonts w:ascii="Trebuchet MS" w:hAnsi="Trebuchet MS"/>
          <w:b/>
          <w:bCs/>
          <w:sz w:val="28"/>
        </w:rPr>
        <w:t>4</w:t>
      </w:r>
      <w:r w:rsidR="00AD715A" w:rsidRPr="007B68CE">
        <w:rPr>
          <w:rFonts w:ascii="Trebuchet MS" w:hAnsi="Trebuchet MS"/>
          <w:b/>
          <w:bCs/>
          <w:sz w:val="28"/>
        </w:rPr>
        <w:t>)</w:t>
      </w:r>
    </w:p>
    <w:p w14:paraId="71D4BACB" w14:textId="027494D9" w:rsidR="00776096" w:rsidRPr="007B68CE" w:rsidRDefault="00776096" w:rsidP="006D249D">
      <w:pPr>
        <w:spacing w:after="120"/>
        <w:rPr>
          <w:rFonts w:ascii="Trebuchet MS" w:hAnsi="Trebuchet MS"/>
          <w:sz w:val="22"/>
          <w:szCs w:val="22"/>
        </w:rPr>
      </w:pPr>
      <w:r w:rsidRPr="007B68CE">
        <w:rPr>
          <w:rFonts w:ascii="Trebuchet MS" w:hAnsi="Trebuchet MS"/>
          <w:sz w:val="22"/>
          <w:szCs w:val="22"/>
        </w:rPr>
        <w:t xml:space="preserve">An alternative if permitted under ITB </w:t>
      </w:r>
      <w:r w:rsidR="00801180" w:rsidRPr="007B68CE">
        <w:rPr>
          <w:rFonts w:ascii="Trebuchet MS" w:hAnsi="Trebuchet MS"/>
          <w:sz w:val="22"/>
          <w:szCs w:val="22"/>
        </w:rPr>
        <w:t>Sub-Clause 14</w:t>
      </w:r>
      <w:r w:rsidRPr="007B68CE">
        <w:rPr>
          <w:rFonts w:ascii="Trebuchet MS" w:hAnsi="Trebuchet MS"/>
          <w:sz w:val="22"/>
          <w:szCs w:val="22"/>
        </w:rPr>
        <w:t xml:space="preserve">.1, will be evaluated as follows: </w:t>
      </w:r>
    </w:p>
    <w:p w14:paraId="090EFE40" w14:textId="77777777" w:rsidR="00776096" w:rsidRPr="007B68CE" w:rsidRDefault="00776096" w:rsidP="006D249D">
      <w:pPr>
        <w:spacing w:after="120"/>
        <w:rPr>
          <w:rFonts w:ascii="Trebuchet MS" w:hAnsi="Trebuchet MS"/>
          <w:b/>
          <w:i/>
          <w:color w:val="4472C4" w:themeColor="accent5"/>
          <w:sz w:val="22"/>
          <w:szCs w:val="22"/>
        </w:rPr>
      </w:pPr>
      <w:r w:rsidRPr="007B68CE">
        <w:rPr>
          <w:rFonts w:ascii="Trebuchet MS" w:hAnsi="Trebuchet MS"/>
          <w:i/>
          <w:iCs/>
          <w:color w:val="4472C4" w:themeColor="accent5"/>
          <w:sz w:val="22"/>
          <w:szCs w:val="22"/>
        </w:rPr>
        <w:t>[insert one of the following]</w:t>
      </w:r>
    </w:p>
    <w:p w14:paraId="1F3CA482" w14:textId="6AA86660" w:rsidR="00776096" w:rsidRPr="007B68CE" w:rsidRDefault="00776096" w:rsidP="006D249D">
      <w:pPr>
        <w:spacing w:after="120"/>
        <w:rPr>
          <w:rFonts w:ascii="Trebuchet MS" w:hAnsi="Trebuchet MS"/>
          <w:sz w:val="22"/>
          <w:szCs w:val="22"/>
        </w:rPr>
      </w:pPr>
      <w:r w:rsidRPr="007B68CE">
        <w:rPr>
          <w:rFonts w:ascii="Trebuchet MS" w:hAnsi="Trebuchet MS"/>
          <w:sz w:val="22"/>
          <w:szCs w:val="22"/>
        </w:rPr>
        <w:t xml:space="preserve">“A bidder may submit an alternative bid only with a bid for the base case. The </w:t>
      </w:r>
      <w:r w:rsidR="00682384">
        <w:rPr>
          <w:rFonts w:ascii="Trebuchet MS" w:hAnsi="Trebuchet MS"/>
          <w:sz w:val="22"/>
          <w:szCs w:val="22"/>
        </w:rPr>
        <w:t>procuring entity</w:t>
      </w:r>
      <w:r w:rsidRPr="007B68CE">
        <w:rPr>
          <w:rFonts w:ascii="Trebuchet MS" w:hAnsi="Trebuchet MS"/>
          <w:sz w:val="22"/>
          <w:szCs w:val="22"/>
        </w:rPr>
        <w:t xml:space="preserve"> shall only consider the alternative bid </w:t>
      </w:r>
      <w:r w:rsidRPr="007B68CE">
        <w:rPr>
          <w:rFonts w:ascii="Trebuchet MS" w:hAnsi="Trebuchet MS"/>
          <w:spacing w:val="-4"/>
          <w:sz w:val="22"/>
          <w:szCs w:val="22"/>
        </w:rPr>
        <w:t xml:space="preserve">as specified in the works requirements of Section V, </w:t>
      </w:r>
      <w:r w:rsidR="00976AB6" w:rsidRPr="007B68CE">
        <w:rPr>
          <w:rFonts w:ascii="Trebuchet MS" w:hAnsi="Trebuchet MS"/>
          <w:spacing w:val="-4"/>
          <w:sz w:val="22"/>
          <w:szCs w:val="22"/>
        </w:rPr>
        <w:t>works</w:t>
      </w:r>
      <w:r w:rsidR="00E75BC1" w:rsidRPr="007B68CE">
        <w:rPr>
          <w:rFonts w:ascii="Trebuchet MS" w:hAnsi="Trebuchet MS"/>
          <w:spacing w:val="-4"/>
          <w:sz w:val="22"/>
          <w:szCs w:val="22"/>
        </w:rPr>
        <w:t xml:space="preserve"> </w:t>
      </w:r>
      <w:r w:rsidRPr="007B68CE">
        <w:rPr>
          <w:rFonts w:ascii="Trebuchet MS" w:hAnsi="Trebuchet MS"/>
          <w:spacing w:val="-4"/>
          <w:sz w:val="22"/>
          <w:szCs w:val="22"/>
        </w:rPr>
        <w:t>Requirements</w:t>
      </w:r>
      <w:r w:rsidRPr="007B68CE">
        <w:rPr>
          <w:rFonts w:ascii="Trebuchet MS" w:hAnsi="Trebuchet MS"/>
          <w:sz w:val="22"/>
          <w:szCs w:val="22"/>
        </w:rPr>
        <w:t xml:space="preserve"> offered by the bidder whose bid for the base case was determined to be the lowest priced bid or the most advantageous bid.” </w:t>
      </w:r>
    </w:p>
    <w:p w14:paraId="747FDF19" w14:textId="77777777" w:rsidR="00776096" w:rsidRPr="007B68CE" w:rsidRDefault="00776096" w:rsidP="006D249D">
      <w:pPr>
        <w:spacing w:after="120"/>
        <w:rPr>
          <w:rFonts w:ascii="Trebuchet MS" w:hAnsi="Trebuchet MS"/>
          <w:b/>
          <w:bCs/>
          <w:sz w:val="22"/>
          <w:szCs w:val="22"/>
        </w:rPr>
      </w:pPr>
      <w:r w:rsidRPr="007B68CE">
        <w:rPr>
          <w:rFonts w:ascii="Trebuchet MS" w:hAnsi="Trebuchet MS"/>
          <w:b/>
          <w:bCs/>
          <w:sz w:val="22"/>
          <w:szCs w:val="22"/>
        </w:rPr>
        <w:t xml:space="preserve">or </w:t>
      </w:r>
    </w:p>
    <w:p w14:paraId="689EB40C" w14:textId="36E74A10" w:rsidR="00776096" w:rsidRPr="007B68CE" w:rsidRDefault="00776096" w:rsidP="006D249D">
      <w:pPr>
        <w:spacing w:after="120"/>
        <w:rPr>
          <w:rFonts w:ascii="Trebuchet MS" w:hAnsi="Trebuchet MS"/>
          <w:spacing w:val="-4"/>
          <w:sz w:val="22"/>
          <w:szCs w:val="22"/>
        </w:rPr>
      </w:pPr>
      <w:r w:rsidRPr="007B68CE">
        <w:rPr>
          <w:rFonts w:ascii="Trebuchet MS" w:hAnsi="Trebuchet MS"/>
          <w:spacing w:val="-4"/>
          <w:sz w:val="22"/>
          <w:szCs w:val="22"/>
        </w:rPr>
        <w:t xml:space="preserve">“A bidder may submit an alternative bid with or without a bid for the base case. The </w:t>
      </w:r>
      <w:r w:rsidR="00682384">
        <w:rPr>
          <w:rFonts w:ascii="Trebuchet MS" w:hAnsi="Trebuchet MS"/>
          <w:spacing w:val="-4"/>
          <w:sz w:val="22"/>
          <w:szCs w:val="22"/>
        </w:rPr>
        <w:t>procuring entity</w:t>
      </w:r>
      <w:r w:rsidRPr="007B68CE">
        <w:rPr>
          <w:rFonts w:ascii="Trebuchet MS" w:hAnsi="Trebuchet MS"/>
          <w:spacing w:val="-4"/>
          <w:sz w:val="22"/>
          <w:szCs w:val="22"/>
        </w:rPr>
        <w:t xml:space="preserve"> shall consider bids offered for alternatives as specified in the </w:t>
      </w:r>
      <w:r w:rsidR="0061788F" w:rsidRPr="007B68CE">
        <w:rPr>
          <w:rFonts w:ascii="Trebuchet MS" w:hAnsi="Trebuchet MS"/>
          <w:spacing w:val="-4"/>
          <w:sz w:val="22"/>
          <w:szCs w:val="22"/>
        </w:rPr>
        <w:t>works require</w:t>
      </w:r>
      <w:r w:rsidRPr="007B68CE">
        <w:rPr>
          <w:rFonts w:ascii="Trebuchet MS" w:hAnsi="Trebuchet MS"/>
          <w:spacing w:val="-4"/>
          <w:sz w:val="22"/>
          <w:szCs w:val="22"/>
        </w:rPr>
        <w:t xml:space="preserve">ments of </w:t>
      </w:r>
      <w:r w:rsidR="00E75BC1" w:rsidRPr="007B68CE">
        <w:rPr>
          <w:rFonts w:ascii="Trebuchet MS" w:hAnsi="Trebuchet MS"/>
          <w:spacing w:val="-4"/>
          <w:sz w:val="22"/>
          <w:szCs w:val="22"/>
        </w:rPr>
        <w:t>Section V</w:t>
      </w:r>
      <w:r w:rsidRPr="007B68CE">
        <w:rPr>
          <w:rFonts w:ascii="Trebuchet MS" w:hAnsi="Trebuchet MS"/>
          <w:spacing w:val="-4"/>
          <w:sz w:val="22"/>
          <w:szCs w:val="22"/>
        </w:rPr>
        <w:t xml:space="preserve">, </w:t>
      </w:r>
      <w:r w:rsidR="00E75BC1" w:rsidRPr="007B68CE">
        <w:rPr>
          <w:rFonts w:ascii="Trebuchet MS" w:hAnsi="Trebuchet MS"/>
          <w:spacing w:val="-4"/>
          <w:sz w:val="22"/>
          <w:szCs w:val="22"/>
        </w:rPr>
        <w:t xml:space="preserve">Works </w:t>
      </w:r>
      <w:r w:rsidRPr="007B68CE">
        <w:rPr>
          <w:rFonts w:ascii="Trebuchet MS" w:hAnsi="Trebuchet MS"/>
          <w:spacing w:val="-4"/>
          <w:sz w:val="22"/>
          <w:szCs w:val="22"/>
        </w:rPr>
        <w:t>Requirements. All bids received, for the base case, as well as alternative bids meeting the specified requirements, shall be evaluated on their own merits in accordance with the same procedures, as specified in the ITB Clause 3</w:t>
      </w:r>
      <w:r w:rsidR="00801180" w:rsidRPr="007B68CE">
        <w:rPr>
          <w:rFonts w:ascii="Trebuchet MS" w:hAnsi="Trebuchet MS"/>
          <w:spacing w:val="-4"/>
          <w:sz w:val="22"/>
          <w:szCs w:val="22"/>
        </w:rPr>
        <w:t>5</w:t>
      </w:r>
      <w:r w:rsidRPr="007B68CE">
        <w:rPr>
          <w:rFonts w:ascii="Trebuchet MS" w:hAnsi="Trebuchet MS"/>
          <w:spacing w:val="-4"/>
          <w:sz w:val="22"/>
          <w:szCs w:val="22"/>
        </w:rPr>
        <w:t>.”</w:t>
      </w:r>
    </w:p>
    <w:p w14:paraId="4BAB9E00" w14:textId="099A8798" w:rsidR="00AD715A" w:rsidRPr="007B68CE" w:rsidRDefault="00AD715A" w:rsidP="006D249D">
      <w:pPr>
        <w:pStyle w:val="Outline4"/>
        <w:spacing w:before="0" w:after="120"/>
        <w:ind w:left="0" w:firstLine="0"/>
        <w:rPr>
          <w:rFonts w:ascii="Trebuchet MS" w:hAnsi="Trebuchet MS"/>
          <w:sz w:val="22"/>
          <w:szCs w:val="22"/>
        </w:rPr>
      </w:pPr>
      <w:r w:rsidRPr="007B68CE">
        <w:rPr>
          <w:rFonts w:ascii="Trebuchet MS" w:hAnsi="Trebuchet MS"/>
          <w:b/>
          <w:bCs/>
          <w:sz w:val="22"/>
          <w:szCs w:val="22"/>
        </w:rPr>
        <w:t>Alternative Completion Times</w:t>
      </w:r>
      <w:r w:rsidRPr="007B68CE">
        <w:rPr>
          <w:rFonts w:ascii="Trebuchet MS" w:hAnsi="Trebuchet MS"/>
          <w:sz w:val="22"/>
          <w:szCs w:val="22"/>
        </w:rPr>
        <w:t xml:space="preserve">, if permitted under ITB </w:t>
      </w:r>
      <w:r w:rsidR="00E75BC1" w:rsidRPr="007B68CE">
        <w:rPr>
          <w:rFonts w:ascii="Trebuchet MS" w:hAnsi="Trebuchet MS"/>
          <w:sz w:val="22"/>
          <w:szCs w:val="22"/>
        </w:rPr>
        <w:t xml:space="preserve">Sub-Clause </w:t>
      </w:r>
      <w:r w:rsidRPr="007B68CE">
        <w:rPr>
          <w:rFonts w:ascii="Trebuchet MS" w:hAnsi="Trebuchet MS"/>
          <w:sz w:val="22"/>
          <w:szCs w:val="22"/>
        </w:rPr>
        <w:t>1</w:t>
      </w:r>
      <w:r w:rsidR="00801180" w:rsidRPr="007B68CE">
        <w:rPr>
          <w:rFonts w:ascii="Trebuchet MS" w:hAnsi="Trebuchet MS"/>
          <w:sz w:val="22"/>
          <w:szCs w:val="22"/>
        </w:rPr>
        <w:t>4</w:t>
      </w:r>
      <w:r w:rsidRPr="007B68CE">
        <w:rPr>
          <w:rFonts w:ascii="Trebuchet MS" w:hAnsi="Trebuchet MS"/>
          <w:sz w:val="22"/>
          <w:szCs w:val="22"/>
        </w:rPr>
        <w:t>.2, will be evaluated as follows: ………………………………………………………………………………………………………..</w:t>
      </w:r>
    </w:p>
    <w:p w14:paraId="11D93C78" w14:textId="093FD729" w:rsidR="00AD715A" w:rsidRPr="007B68CE" w:rsidRDefault="00AD715A" w:rsidP="006D249D">
      <w:pPr>
        <w:pStyle w:val="Outline4"/>
        <w:spacing w:before="0" w:after="120"/>
        <w:ind w:left="0" w:firstLine="0"/>
        <w:rPr>
          <w:rFonts w:ascii="Trebuchet MS" w:hAnsi="Trebuchet MS"/>
          <w:sz w:val="22"/>
          <w:szCs w:val="22"/>
        </w:rPr>
      </w:pPr>
      <w:r w:rsidRPr="007B68CE">
        <w:rPr>
          <w:rFonts w:ascii="Trebuchet MS" w:hAnsi="Trebuchet MS"/>
          <w:b/>
          <w:bCs/>
          <w:sz w:val="22"/>
          <w:szCs w:val="22"/>
        </w:rPr>
        <w:t>Technical alternatives</w:t>
      </w:r>
      <w:r w:rsidR="009B2FDA" w:rsidRPr="007B68CE">
        <w:rPr>
          <w:rFonts w:ascii="Trebuchet MS" w:hAnsi="Trebuchet MS"/>
          <w:b/>
          <w:bCs/>
          <w:sz w:val="22"/>
          <w:szCs w:val="22"/>
        </w:rPr>
        <w:t xml:space="preserve"> for specified parts of works</w:t>
      </w:r>
      <w:r w:rsidRPr="007B68CE">
        <w:rPr>
          <w:rFonts w:ascii="Trebuchet MS" w:hAnsi="Trebuchet MS"/>
          <w:sz w:val="22"/>
          <w:szCs w:val="22"/>
        </w:rPr>
        <w:t xml:space="preserve">, if permitted under ITB </w:t>
      </w:r>
      <w:r w:rsidR="00E75BC1" w:rsidRPr="007B68CE">
        <w:rPr>
          <w:rFonts w:ascii="Trebuchet MS" w:hAnsi="Trebuchet MS"/>
          <w:sz w:val="22"/>
          <w:szCs w:val="22"/>
        </w:rPr>
        <w:t xml:space="preserve">Sub-Clause </w:t>
      </w:r>
      <w:r w:rsidRPr="007B68CE">
        <w:rPr>
          <w:rFonts w:ascii="Trebuchet MS" w:hAnsi="Trebuchet MS"/>
          <w:sz w:val="22"/>
          <w:szCs w:val="22"/>
        </w:rPr>
        <w:t>1</w:t>
      </w:r>
      <w:r w:rsidR="00801180" w:rsidRPr="007B68CE">
        <w:rPr>
          <w:rFonts w:ascii="Trebuchet MS" w:hAnsi="Trebuchet MS"/>
          <w:sz w:val="22"/>
          <w:szCs w:val="22"/>
        </w:rPr>
        <w:t>4</w:t>
      </w:r>
      <w:r w:rsidRPr="007B68CE">
        <w:rPr>
          <w:rFonts w:ascii="Trebuchet MS" w:hAnsi="Trebuchet MS"/>
          <w:sz w:val="22"/>
          <w:szCs w:val="22"/>
        </w:rPr>
        <w:t>.3, will be evaluated as follows: …………………………………………………………………..</w:t>
      </w:r>
    </w:p>
    <w:p w14:paraId="51C2189E" w14:textId="7D81B42C" w:rsidR="00776096" w:rsidRPr="007B68CE" w:rsidRDefault="001901A5" w:rsidP="00776096">
      <w:pPr>
        <w:keepNext/>
        <w:spacing w:after="200"/>
        <w:rPr>
          <w:rFonts w:ascii="Trebuchet MS" w:hAnsi="Trebuchet MS"/>
          <w:b/>
          <w:bCs/>
          <w:sz w:val="28"/>
        </w:rPr>
      </w:pPr>
      <w:r>
        <w:rPr>
          <w:rFonts w:ascii="Trebuchet MS" w:hAnsi="Trebuchet MS"/>
          <w:b/>
          <w:bCs/>
          <w:sz w:val="28"/>
        </w:rPr>
        <w:t>2</w:t>
      </w:r>
      <w:r w:rsidR="00776096" w:rsidRPr="007B68CE">
        <w:rPr>
          <w:rFonts w:ascii="Trebuchet MS" w:hAnsi="Trebuchet MS"/>
          <w:b/>
          <w:bCs/>
          <w:sz w:val="28"/>
        </w:rPr>
        <w:t>. Multiple C</w:t>
      </w:r>
      <w:r w:rsidR="00572310" w:rsidRPr="007B68CE">
        <w:rPr>
          <w:rFonts w:ascii="Trebuchet MS" w:hAnsi="Trebuchet MS"/>
          <w:b/>
          <w:bCs/>
          <w:sz w:val="28"/>
        </w:rPr>
        <w:t>ontracts (ITB Sub-Clause 3</w:t>
      </w:r>
      <w:r w:rsidR="00E32AAE">
        <w:rPr>
          <w:rFonts w:ascii="Trebuchet MS" w:hAnsi="Trebuchet MS"/>
          <w:b/>
          <w:bCs/>
          <w:sz w:val="28"/>
        </w:rPr>
        <w:t>5</w:t>
      </w:r>
      <w:r w:rsidR="00572310" w:rsidRPr="007B68CE">
        <w:rPr>
          <w:rFonts w:ascii="Trebuchet MS" w:hAnsi="Trebuchet MS"/>
          <w:b/>
          <w:bCs/>
          <w:sz w:val="28"/>
        </w:rPr>
        <w:t>.4</w:t>
      </w:r>
      <w:r w:rsidR="00776096" w:rsidRPr="007B68CE">
        <w:rPr>
          <w:rFonts w:ascii="Trebuchet MS" w:hAnsi="Trebuchet MS"/>
          <w:b/>
          <w:bCs/>
          <w:sz w:val="28"/>
        </w:rPr>
        <w:t>)</w:t>
      </w:r>
    </w:p>
    <w:p w14:paraId="1E3739D8" w14:textId="3871A145" w:rsidR="00776096" w:rsidRPr="007B68CE" w:rsidRDefault="00776096" w:rsidP="006D249D">
      <w:pPr>
        <w:spacing w:after="120"/>
        <w:rPr>
          <w:rFonts w:ascii="Trebuchet MS" w:hAnsi="Trebuchet MS"/>
          <w:bCs/>
          <w:sz w:val="22"/>
          <w:szCs w:val="22"/>
        </w:rPr>
      </w:pPr>
      <w:r w:rsidRPr="007B68CE">
        <w:rPr>
          <w:rFonts w:ascii="Trebuchet MS" w:hAnsi="Trebuchet MS"/>
          <w:bCs/>
          <w:sz w:val="22"/>
          <w:szCs w:val="22"/>
        </w:rPr>
        <w:t xml:space="preserve">The </w:t>
      </w:r>
      <w:r w:rsidR="00682384">
        <w:rPr>
          <w:rFonts w:ascii="Trebuchet MS" w:hAnsi="Trebuchet MS"/>
          <w:bCs/>
          <w:sz w:val="22"/>
          <w:szCs w:val="22"/>
        </w:rPr>
        <w:t>procuring entity</w:t>
      </w:r>
      <w:r w:rsidRPr="007B68CE">
        <w:rPr>
          <w:rFonts w:ascii="Trebuchet MS" w:hAnsi="Trebuchet MS"/>
          <w:bCs/>
          <w:sz w:val="22"/>
          <w:szCs w:val="22"/>
        </w:rPr>
        <w:t xml:space="preserve"> may award multiple contracts to the bidder that offers the lowest priced or most advantageous combination of bids (one contract per bid) and meets the </w:t>
      </w:r>
      <w:r w:rsidRPr="007B68CE">
        <w:rPr>
          <w:rFonts w:ascii="Trebuchet MS" w:hAnsi="Trebuchet MS"/>
          <w:sz w:val="22"/>
          <w:szCs w:val="22"/>
        </w:rPr>
        <w:t xml:space="preserve">post-qualification criteria (this Section III, Sub-Section ITB Clause </w:t>
      </w:r>
      <w:r w:rsidR="00801180" w:rsidRPr="007B68CE">
        <w:rPr>
          <w:rFonts w:ascii="Trebuchet MS" w:hAnsi="Trebuchet MS"/>
          <w:sz w:val="22"/>
          <w:szCs w:val="22"/>
        </w:rPr>
        <w:t>40</w:t>
      </w:r>
      <w:r w:rsidR="00E75BC1" w:rsidRPr="007B68CE">
        <w:rPr>
          <w:rFonts w:ascii="Trebuchet MS" w:hAnsi="Trebuchet MS"/>
          <w:sz w:val="22"/>
          <w:szCs w:val="22"/>
        </w:rPr>
        <w:t xml:space="preserve"> </w:t>
      </w:r>
      <w:r w:rsidRPr="007B68CE">
        <w:rPr>
          <w:rFonts w:ascii="Trebuchet MS" w:hAnsi="Trebuchet MS"/>
          <w:sz w:val="22"/>
          <w:szCs w:val="22"/>
        </w:rPr>
        <w:t>Qualification Requirements)</w:t>
      </w:r>
      <w:r w:rsidR="00E75BC1" w:rsidRPr="007B68CE">
        <w:rPr>
          <w:rFonts w:ascii="Trebuchet MS" w:hAnsi="Trebuchet MS"/>
          <w:sz w:val="22"/>
          <w:szCs w:val="22"/>
        </w:rPr>
        <w:t>.</w:t>
      </w:r>
    </w:p>
    <w:p w14:paraId="47B2E225" w14:textId="72F5B795" w:rsidR="00776096" w:rsidRPr="007B68CE" w:rsidRDefault="00776096" w:rsidP="006D249D">
      <w:pPr>
        <w:tabs>
          <w:tab w:val="left" w:pos="1080"/>
        </w:tabs>
        <w:suppressAutoHyphens/>
        <w:spacing w:after="120"/>
        <w:ind w:left="1080" w:right="-72" w:hanging="1080"/>
        <w:rPr>
          <w:rFonts w:ascii="Trebuchet MS" w:hAnsi="Trebuchet MS"/>
          <w:sz w:val="22"/>
          <w:szCs w:val="22"/>
        </w:rPr>
      </w:pPr>
      <w:r w:rsidRPr="007B68CE">
        <w:rPr>
          <w:rFonts w:ascii="Trebuchet MS" w:hAnsi="Trebuchet MS"/>
          <w:sz w:val="22"/>
          <w:szCs w:val="22"/>
        </w:rPr>
        <w:t xml:space="preserve">The </w:t>
      </w:r>
      <w:r w:rsidR="00682384">
        <w:rPr>
          <w:rFonts w:ascii="Trebuchet MS" w:hAnsi="Trebuchet MS"/>
          <w:sz w:val="22"/>
          <w:szCs w:val="22"/>
        </w:rPr>
        <w:t>procuring entity</w:t>
      </w:r>
      <w:r w:rsidR="00AB6452" w:rsidRPr="007B68CE">
        <w:rPr>
          <w:rFonts w:ascii="Trebuchet MS" w:hAnsi="Trebuchet MS"/>
          <w:sz w:val="22"/>
          <w:szCs w:val="22"/>
        </w:rPr>
        <w:t xml:space="preserve"> </w:t>
      </w:r>
      <w:r w:rsidRPr="007B68CE">
        <w:rPr>
          <w:rFonts w:ascii="Trebuchet MS" w:hAnsi="Trebuchet MS"/>
          <w:sz w:val="22"/>
          <w:szCs w:val="22"/>
        </w:rPr>
        <w:t>shall:</w:t>
      </w:r>
    </w:p>
    <w:p w14:paraId="349A74A4" w14:textId="59D37046" w:rsidR="00776096" w:rsidRPr="007B68CE" w:rsidRDefault="00776096" w:rsidP="008357E6">
      <w:pPr>
        <w:numPr>
          <w:ilvl w:val="2"/>
          <w:numId w:val="141"/>
        </w:numPr>
        <w:tabs>
          <w:tab w:val="left" w:pos="1080"/>
        </w:tabs>
        <w:suppressAutoHyphens/>
        <w:spacing w:after="120"/>
        <w:ind w:right="-72"/>
        <w:rPr>
          <w:rFonts w:ascii="Trebuchet MS" w:hAnsi="Trebuchet MS"/>
          <w:sz w:val="22"/>
          <w:szCs w:val="22"/>
        </w:rPr>
      </w:pPr>
      <w:r w:rsidRPr="007B68CE">
        <w:rPr>
          <w:rFonts w:ascii="Trebuchet MS" w:hAnsi="Trebuchet MS"/>
          <w:sz w:val="22"/>
          <w:szCs w:val="22"/>
        </w:rPr>
        <w:t xml:space="preserve">evaluate only lots or contracts that include at least the percentages of items per lot and quantity per item as </w:t>
      </w:r>
      <w:r w:rsidR="00AB6452" w:rsidRPr="007B68CE">
        <w:rPr>
          <w:rFonts w:ascii="Trebuchet MS" w:hAnsi="Trebuchet MS"/>
          <w:sz w:val="22"/>
          <w:szCs w:val="22"/>
        </w:rPr>
        <w:t>specified in ITB Sub Clause 1</w:t>
      </w:r>
      <w:r w:rsidR="00801180" w:rsidRPr="007B68CE">
        <w:rPr>
          <w:rFonts w:ascii="Trebuchet MS" w:hAnsi="Trebuchet MS"/>
          <w:sz w:val="22"/>
          <w:szCs w:val="22"/>
        </w:rPr>
        <w:t>5</w:t>
      </w:r>
      <w:r w:rsidR="00AB6452" w:rsidRPr="007B68CE">
        <w:rPr>
          <w:rFonts w:ascii="Trebuchet MS" w:hAnsi="Trebuchet MS"/>
          <w:sz w:val="22"/>
          <w:szCs w:val="22"/>
        </w:rPr>
        <w:t>.6.</w:t>
      </w:r>
    </w:p>
    <w:p w14:paraId="24799132" w14:textId="77777777" w:rsidR="00776096" w:rsidRPr="007B68CE" w:rsidRDefault="00776096" w:rsidP="008357E6">
      <w:pPr>
        <w:numPr>
          <w:ilvl w:val="2"/>
          <w:numId w:val="141"/>
        </w:numPr>
        <w:tabs>
          <w:tab w:val="left" w:pos="1080"/>
        </w:tabs>
        <w:suppressAutoHyphens/>
        <w:spacing w:after="120"/>
        <w:ind w:right="-72"/>
        <w:rPr>
          <w:rFonts w:ascii="Trebuchet MS" w:hAnsi="Trebuchet MS"/>
          <w:sz w:val="22"/>
          <w:szCs w:val="22"/>
        </w:rPr>
      </w:pPr>
      <w:r w:rsidRPr="007B68CE">
        <w:rPr>
          <w:rFonts w:ascii="Trebuchet MS" w:hAnsi="Trebuchet MS"/>
          <w:sz w:val="22"/>
          <w:szCs w:val="22"/>
        </w:rPr>
        <w:t>take into account:</w:t>
      </w:r>
    </w:p>
    <w:p w14:paraId="66C3E7EE" w14:textId="77777777" w:rsidR="00776096" w:rsidRPr="007B68CE" w:rsidRDefault="00776096" w:rsidP="008357E6">
      <w:pPr>
        <w:numPr>
          <w:ilvl w:val="3"/>
          <w:numId w:val="141"/>
        </w:numPr>
        <w:tabs>
          <w:tab w:val="clear" w:pos="1901"/>
          <w:tab w:val="left" w:pos="1620"/>
        </w:tabs>
        <w:suppressAutoHyphens/>
        <w:spacing w:after="120"/>
        <w:ind w:left="1620" w:right="-72" w:hanging="540"/>
        <w:rPr>
          <w:rFonts w:ascii="Trebuchet MS" w:hAnsi="Trebuchet MS"/>
          <w:sz w:val="22"/>
          <w:szCs w:val="22"/>
        </w:rPr>
      </w:pPr>
      <w:r w:rsidRPr="007B68CE">
        <w:rPr>
          <w:rFonts w:ascii="Trebuchet MS" w:hAnsi="Trebuchet MS"/>
          <w:sz w:val="22"/>
          <w:szCs w:val="22"/>
        </w:rPr>
        <w:t>the lowest responsive bid for each lot and</w:t>
      </w:r>
    </w:p>
    <w:p w14:paraId="04A57B38" w14:textId="77777777" w:rsidR="00776096" w:rsidRPr="007B68CE" w:rsidRDefault="00776096" w:rsidP="006D249D">
      <w:pPr>
        <w:tabs>
          <w:tab w:val="left" w:pos="1620"/>
        </w:tabs>
        <w:suppressAutoHyphens/>
        <w:spacing w:after="120"/>
        <w:ind w:left="1620" w:right="-72" w:hanging="540"/>
        <w:rPr>
          <w:rFonts w:ascii="Trebuchet MS" w:hAnsi="Trebuchet MS"/>
          <w:sz w:val="22"/>
          <w:szCs w:val="22"/>
        </w:rPr>
      </w:pPr>
      <w:r w:rsidRPr="007B68CE">
        <w:rPr>
          <w:rFonts w:ascii="Trebuchet MS" w:hAnsi="Trebuchet MS"/>
          <w:sz w:val="22"/>
          <w:szCs w:val="22"/>
        </w:rPr>
        <w:t>(ii)</w:t>
      </w:r>
      <w:r w:rsidRPr="007B68CE">
        <w:rPr>
          <w:rFonts w:ascii="Trebuchet MS" w:hAnsi="Trebuchet MS"/>
          <w:sz w:val="22"/>
          <w:szCs w:val="22"/>
        </w:rPr>
        <w:tab/>
        <w:t>the price reduction per lot and the methodology for its application as offered by the bidder in its bid.</w:t>
      </w:r>
    </w:p>
    <w:p w14:paraId="5B74BA15" w14:textId="735FA50A" w:rsidR="00776096" w:rsidRPr="007B68CE" w:rsidRDefault="001901A5" w:rsidP="00776096">
      <w:pPr>
        <w:spacing w:after="200"/>
        <w:rPr>
          <w:rFonts w:ascii="Trebuchet MS" w:hAnsi="Trebuchet MS"/>
          <w:b/>
          <w:bCs/>
          <w:sz w:val="28"/>
        </w:rPr>
      </w:pPr>
      <w:r>
        <w:rPr>
          <w:rFonts w:ascii="Trebuchet MS" w:hAnsi="Trebuchet MS"/>
          <w:b/>
          <w:bCs/>
          <w:sz w:val="28"/>
        </w:rPr>
        <w:t>3</w:t>
      </w:r>
      <w:r w:rsidR="00776096" w:rsidRPr="007B68CE">
        <w:rPr>
          <w:rFonts w:ascii="Trebuchet MS" w:hAnsi="Trebuchet MS"/>
          <w:b/>
          <w:bCs/>
          <w:sz w:val="28"/>
        </w:rPr>
        <w:t>. Evaluation Criteria (ITB Clause 3</w:t>
      </w:r>
      <w:r w:rsidR="00E32AAE">
        <w:rPr>
          <w:rFonts w:ascii="Trebuchet MS" w:hAnsi="Trebuchet MS"/>
          <w:b/>
          <w:bCs/>
          <w:sz w:val="28"/>
        </w:rPr>
        <w:t>5</w:t>
      </w:r>
      <w:r w:rsidR="009B2FDA" w:rsidRPr="007B68CE">
        <w:rPr>
          <w:rFonts w:ascii="Trebuchet MS" w:hAnsi="Trebuchet MS"/>
          <w:b/>
          <w:bCs/>
          <w:sz w:val="28"/>
        </w:rPr>
        <w:t>)</w:t>
      </w:r>
    </w:p>
    <w:p w14:paraId="6071FE56" w14:textId="63711C48" w:rsidR="00995D02" w:rsidRPr="007B68CE" w:rsidRDefault="00995D02" w:rsidP="006D249D">
      <w:pPr>
        <w:pStyle w:val="Footer"/>
        <w:spacing w:after="120"/>
        <w:rPr>
          <w:rFonts w:ascii="Trebuchet MS" w:hAnsi="Trebuchet MS" w:cs="Arial"/>
          <w:sz w:val="22"/>
          <w:szCs w:val="22"/>
        </w:rPr>
      </w:pPr>
      <w:r w:rsidRPr="007B68CE">
        <w:rPr>
          <w:rFonts w:ascii="Trebuchet MS" w:hAnsi="Trebuchet MS" w:cs="Arial"/>
          <w:sz w:val="22"/>
          <w:szCs w:val="22"/>
        </w:rPr>
        <w:t xml:space="preserve">In addition to the criteria listed in ITB </w:t>
      </w:r>
      <w:r w:rsidR="003F7916" w:rsidRPr="007B68CE">
        <w:rPr>
          <w:rFonts w:ascii="Trebuchet MS" w:hAnsi="Trebuchet MS" w:cs="Arial"/>
          <w:sz w:val="22"/>
          <w:szCs w:val="22"/>
        </w:rPr>
        <w:t xml:space="preserve">Sub-Clause </w:t>
      </w:r>
      <w:r w:rsidRPr="007B68CE">
        <w:rPr>
          <w:rFonts w:ascii="Trebuchet MS" w:hAnsi="Trebuchet MS" w:cs="Arial"/>
          <w:sz w:val="22"/>
          <w:szCs w:val="22"/>
        </w:rPr>
        <w:t>3</w:t>
      </w:r>
      <w:r w:rsidR="00E32AAE">
        <w:rPr>
          <w:rFonts w:ascii="Trebuchet MS" w:hAnsi="Trebuchet MS" w:cs="Arial"/>
          <w:sz w:val="22"/>
          <w:szCs w:val="22"/>
        </w:rPr>
        <w:t>5</w:t>
      </w:r>
      <w:r w:rsidRPr="007B68CE">
        <w:rPr>
          <w:rFonts w:ascii="Trebuchet MS" w:hAnsi="Trebuchet MS" w:cs="Arial"/>
          <w:sz w:val="22"/>
          <w:szCs w:val="22"/>
        </w:rPr>
        <w:t>.2 (a) – (</w:t>
      </w:r>
      <w:r w:rsidR="00E75BC1" w:rsidRPr="007B68CE">
        <w:rPr>
          <w:rFonts w:ascii="Trebuchet MS" w:hAnsi="Trebuchet MS" w:cs="Arial"/>
          <w:sz w:val="22"/>
          <w:szCs w:val="22"/>
        </w:rPr>
        <w:t>g</w:t>
      </w:r>
      <w:r w:rsidRPr="007B68CE">
        <w:rPr>
          <w:rFonts w:ascii="Trebuchet MS" w:hAnsi="Trebuchet MS" w:cs="Arial"/>
          <w:sz w:val="22"/>
          <w:szCs w:val="22"/>
        </w:rPr>
        <w:t>) the following criteria shall apply:</w:t>
      </w:r>
    </w:p>
    <w:p w14:paraId="2C0D70D1" w14:textId="1CDEC542" w:rsidR="00995D02" w:rsidRPr="007B68CE" w:rsidRDefault="00995D02" w:rsidP="008357E6">
      <w:pPr>
        <w:pStyle w:val="ListParagraph"/>
        <w:numPr>
          <w:ilvl w:val="4"/>
          <w:numId w:val="138"/>
        </w:numPr>
        <w:tabs>
          <w:tab w:val="left" w:pos="851"/>
          <w:tab w:val="left" w:pos="1440"/>
        </w:tabs>
        <w:spacing w:after="120"/>
        <w:ind w:hanging="1800"/>
        <w:contextualSpacing w:val="0"/>
        <w:jc w:val="left"/>
        <w:rPr>
          <w:rFonts w:ascii="Trebuchet MS" w:hAnsi="Trebuchet MS" w:cs="Arial"/>
          <w:b/>
          <w:sz w:val="22"/>
          <w:szCs w:val="22"/>
        </w:rPr>
      </w:pPr>
      <w:r w:rsidRPr="007B68CE">
        <w:rPr>
          <w:rFonts w:ascii="Trebuchet MS" w:hAnsi="Trebuchet MS" w:cs="Arial"/>
          <w:b/>
          <w:sz w:val="22"/>
          <w:szCs w:val="22"/>
        </w:rPr>
        <w:t>Assessment of adequacy of Technical Proposal with Requirements</w:t>
      </w:r>
    </w:p>
    <w:p w14:paraId="56A6D0B0" w14:textId="602B7C10" w:rsidR="009B2FDA" w:rsidRPr="007B68CE" w:rsidRDefault="009B2FDA" w:rsidP="006D249D">
      <w:pPr>
        <w:tabs>
          <w:tab w:val="left" w:pos="1440"/>
          <w:tab w:val="left" w:pos="1710"/>
        </w:tabs>
        <w:spacing w:after="120"/>
        <w:ind w:left="990" w:hanging="990"/>
        <w:jc w:val="left"/>
        <w:rPr>
          <w:rFonts w:ascii="Trebuchet MS" w:hAnsi="Trebuchet MS" w:cs="Arial"/>
          <w:sz w:val="22"/>
          <w:szCs w:val="22"/>
        </w:rPr>
      </w:pPr>
      <w:r w:rsidRPr="007B68CE">
        <w:rPr>
          <w:rFonts w:ascii="Trebuchet MS" w:hAnsi="Trebuchet MS" w:cs="Arial"/>
          <w:b/>
          <w:sz w:val="22"/>
          <w:szCs w:val="22"/>
        </w:rPr>
        <w:t>________________________________________</w:t>
      </w:r>
    </w:p>
    <w:p w14:paraId="480C8876" w14:textId="7A9F1152" w:rsidR="00A74725" w:rsidRPr="007B68CE" w:rsidRDefault="009B2FDA" w:rsidP="008357E6">
      <w:pPr>
        <w:pStyle w:val="ListParagraph"/>
        <w:numPr>
          <w:ilvl w:val="4"/>
          <w:numId w:val="138"/>
        </w:numPr>
        <w:tabs>
          <w:tab w:val="left" w:pos="851"/>
          <w:tab w:val="left" w:pos="1440"/>
        </w:tabs>
        <w:spacing w:after="120"/>
        <w:ind w:hanging="1800"/>
        <w:contextualSpacing w:val="0"/>
        <w:jc w:val="left"/>
        <w:rPr>
          <w:rFonts w:ascii="Trebuchet MS" w:hAnsi="Trebuchet MS" w:cs="Arial"/>
          <w:b/>
          <w:sz w:val="22"/>
          <w:szCs w:val="22"/>
        </w:rPr>
      </w:pPr>
      <w:bookmarkStart w:id="311" w:name="_Toc454788335"/>
      <w:r w:rsidRPr="007B68CE">
        <w:rPr>
          <w:rFonts w:ascii="Trebuchet MS" w:hAnsi="Trebuchet MS" w:cs="Arial"/>
          <w:b/>
          <w:sz w:val="22"/>
          <w:szCs w:val="22"/>
        </w:rPr>
        <w:t xml:space="preserve">Specific additional </w:t>
      </w:r>
      <w:r w:rsidR="00A74725" w:rsidRPr="007B68CE">
        <w:rPr>
          <w:rFonts w:ascii="Trebuchet MS" w:hAnsi="Trebuchet MS" w:cs="Arial"/>
          <w:b/>
          <w:sz w:val="22"/>
          <w:szCs w:val="22"/>
        </w:rPr>
        <w:t>Criteria</w:t>
      </w:r>
      <w:bookmarkEnd w:id="311"/>
    </w:p>
    <w:p w14:paraId="42DB41B3" w14:textId="423197D0" w:rsidR="009B2FDA" w:rsidRPr="007B68CE" w:rsidRDefault="009B2FDA" w:rsidP="00EF1FAC">
      <w:pPr>
        <w:suppressAutoHyphens/>
        <w:spacing w:after="120"/>
        <w:ind w:right="-74"/>
        <w:rPr>
          <w:rFonts w:ascii="Trebuchet MS" w:hAnsi="Trebuchet MS"/>
          <w:sz w:val="22"/>
          <w:szCs w:val="22"/>
        </w:rPr>
      </w:pPr>
      <w:r w:rsidRPr="007B68CE">
        <w:rPr>
          <w:rFonts w:ascii="Trebuchet MS" w:hAnsi="Trebuchet MS"/>
          <w:iCs/>
          <w:sz w:val="22"/>
          <w:szCs w:val="22"/>
        </w:rPr>
        <w:t xml:space="preserve">Other specific additional criteria to be considered in the evaluation and the evaluation method shall be detailed in </w:t>
      </w:r>
      <w:r w:rsidRPr="007B68CE">
        <w:rPr>
          <w:rFonts w:ascii="Trebuchet MS" w:hAnsi="Trebuchet MS"/>
          <w:b/>
          <w:bCs/>
          <w:iCs/>
          <w:sz w:val="22"/>
          <w:szCs w:val="22"/>
        </w:rPr>
        <w:t>BDS</w:t>
      </w:r>
      <w:r w:rsidRPr="007B68CE">
        <w:rPr>
          <w:rFonts w:ascii="Trebuchet MS" w:hAnsi="Trebuchet MS"/>
          <w:bCs/>
          <w:iCs/>
          <w:sz w:val="22"/>
          <w:szCs w:val="22"/>
        </w:rPr>
        <w:t xml:space="preserve"> Sub-Clause 3</w:t>
      </w:r>
      <w:r w:rsidR="00801180" w:rsidRPr="007B68CE">
        <w:rPr>
          <w:rFonts w:ascii="Trebuchet MS" w:hAnsi="Trebuchet MS"/>
          <w:bCs/>
          <w:iCs/>
          <w:sz w:val="22"/>
          <w:szCs w:val="22"/>
        </w:rPr>
        <w:t>5</w:t>
      </w:r>
      <w:r w:rsidRPr="007B68CE">
        <w:rPr>
          <w:rFonts w:ascii="Trebuchet MS" w:hAnsi="Trebuchet MS"/>
          <w:bCs/>
          <w:iCs/>
          <w:sz w:val="22"/>
          <w:szCs w:val="22"/>
        </w:rPr>
        <w:t>.3(d)</w:t>
      </w:r>
      <w:r w:rsidRPr="007B68CE">
        <w:rPr>
          <w:rFonts w:ascii="Trebuchet MS" w:hAnsi="Trebuchet MS"/>
          <w:iCs/>
          <w:sz w:val="22"/>
          <w:szCs w:val="22"/>
        </w:rPr>
        <w:t xml:space="preserve">. </w:t>
      </w:r>
      <w:r w:rsidRPr="00EF1FAC">
        <w:rPr>
          <w:rFonts w:ascii="Trebuchet MS" w:hAnsi="Trebuchet MS"/>
          <w:i/>
          <w:iCs/>
          <w:color w:val="4472C4" w:themeColor="accent5"/>
          <w:sz w:val="22"/>
          <w:szCs w:val="22"/>
        </w:rPr>
        <w:t>[If specific </w:t>
      </w:r>
      <w:r w:rsidRPr="00EF1FAC">
        <w:rPr>
          <w:rFonts w:ascii="Trebuchet MS" w:hAnsi="Trebuchet MS"/>
          <w:b/>
          <w:bCs/>
          <w:i/>
          <w:iCs/>
          <w:color w:val="4472C4" w:themeColor="accent5"/>
          <w:sz w:val="22"/>
          <w:szCs w:val="22"/>
        </w:rPr>
        <w:t>sustainable procurement technical requirements</w:t>
      </w:r>
      <w:r w:rsidRPr="00EF1FAC">
        <w:rPr>
          <w:rFonts w:ascii="Trebuchet MS" w:hAnsi="Trebuchet MS"/>
          <w:i/>
          <w:iCs/>
          <w:color w:val="4472C4" w:themeColor="accent5"/>
          <w:sz w:val="22"/>
          <w:szCs w:val="22"/>
        </w:rPr>
        <w:t xml:space="preserve"> have been specified in </w:t>
      </w:r>
      <w:r w:rsidR="00E75BC1" w:rsidRPr="00EF1FAC">
        <w:rPr>
          <w:rFonts w:ascii="Trebuchet MS" w:hAnsi="Trebuchet MS"/>
          <w:i/>
          <w:iCs/>
          <w:color w:val="4472C4" w:themeColor="accent5"/>
          <w:sz w:val="22"/>
          <w:szCs w:val="22"/>
        </w:rPr>
        <w:t>Section V</w:t>
      </w:r>
      <w:r w:rsidRPr="00EF1FAC">
        <w:rPr>
          <w:rFonts w:ascii="Trebuchet MS" w:hAnsi="Trebuchet MS"/>
          <w:i/>
          <w:iCs/>
          <w:color w:val="4472C4" w:themeColor="accent5"/>
          <w:sz w:val="22"/>
          <w:szCs w:val="22"/>
        </w:rPr>
        <w:t xml:space="preserve"> </w:t>
      </w:r>
      <w:r w:rsidR="00976AB6" w:rsidRPr="00EF1FAC">
        <w:rPr>
          <w:rFonts w:ascii="Trebuchet MS" w:hAnsi="Trebuchet MS"/>
          <w:i/>
          <w:iCs/>
          <w:color w:val="4472C4" w:themeColor="accent5"/>
          <w:sz w:val="22"/>
          <w:szCs w:val="22"/>
        </w:rPr>
        <w:t>works</w:t>
      </w:r>
      <w:r w:rsidR="00E75BC1" w:rsidRPr="00EF1FAC">
        <w:rPr>
          <w:rFonts w:ascii="Trebuchet MS" w:hAnsi="Trebuchet MS"/>
          <w:i/>
          <w:iCs/>
          <w:color w:val="4472C4" w:themeColor="accent5"/>
          <w:sz w:val="22"/>
          <w:szCs w:val="22"/>
        </w:rPr>
        <w:t xml:space="preserve"> </w:t>
      </w:r>
      <w:r w:rsidRPr="00EF1FAC">
        <w:rPr>
          <w:rFonts w:ascii="Trebuchet MS" w:hAnsi="Trebuchet MS"/>
          <w:i/>
          <w:iCs/>
          <w:color w:val="4472C4" w:themeColor="accent5"/>
          <w:sz w:val="22"/>
          <w:szCs w:val="22"/>
        </w:rPr>
        <w:t>Requirements, </w:t>
      </w:r>
      <w:r w:rsidRPr="00EF1FAC">
        <w:rPr>
          <w:rFonts w:ascii="Trebuchet MS" w:hAnsi="Trebuchet MS"/>
          <w:b/>
          <w:bCs/>
          <w:i/>
          <w:iCs/>
          <w:color w:val="4472C4" w:themeColor="accent5"/>
          <w:sz w:val="22"/>
          <w:szCs w:val="22"/>
        </w:rPr>
        <w:t>either</w:t>
      </w:r>
      <w:r w:rsidRPr="00EF1FAC">
        <w:rPr>
          <w:rFonts w:ascii="Trebuchet MS" w:hAnsi="Trebuchet MS"/>
          <w:i/>
          <w:iCs/>
          <w:color w:val="4472C4" w:themeColor="accent5"/>
          <w:sz w:val="22"/>
          <w:szCs w:val="22"/>
        </w:rPr>
        <w:t> state that (i) those requirements will be evaluated on a pass/fail (compliance basis) </w:t>
      </w:r>
      <w:r w:rsidRPr="00EF1FAC">
        <w:rPr>
          <w:rFonts w:ascii="Trebuchet MS" w:hAnsi="Trebuchet MS"/>
          <w:b/>
          <w:bCs/>
          <w:i/>
          <w:iCs/>
          <w:color w:val="4472C4" w:themeColor="accent5"/>
          <w:sz w:val="22"/>
          <w:szCs w:val="22"/>
        </w:rPr>
        <w:t>or</w:t>
      </w:r>
      <w:r w:rsidRPr="00EF1FAC">
        <w:rPr>
          <w:rFonts w:ascii="Trebuchet MS" w:hAnsi="Trebuchet MS"/>
          <w:i/>
          <w:iCs/>
          <w:color w:val="4472C4" w:themeColor="accent5"/>
          <w:sz w:val="22"/>
          <w:szCs w:val="22"/>
        </w:rPr>
        <w:t> otherwise (ii) in addition to evaluating those requirements on a pass/fail (compliance basis), if applicable, specify the monetary adjustments  to be applied to Bid Prices for comparison purposes on account of Bids that exceed the specified minimum sustainable procurement technical requirements.]</w:t>
      </w:r>
    </w:p>
    <w:p w14:paraId="111DD3AD" w14:textId="47FBA4DA" w:rsidR="00776096" w:rsidRPr="007B68CE" w:rsidRDefault="001901A5" w:rsidP="00776096">
      <w:pPr>
        <w:pStyle w:val="BankNormal"/>
        <w:spacing w:after="200"/>
        <w:jc w:val="both"/>
        <w:rPr>
          <w:rFonts w:ascii="Trebuchet MS" w:hAnsi="Trebuchet MS"/>
          <w:b/>
          <w:bCs/>
          <w:sz w:val="28"/>
        </w:rPr>
      </w:pPr>
      <w:r>
        <w:rPr>
          <w:rFonts w:ascii="Trebuchet MS" w:hAnsi="Trebuchet MS"/>
          <w:b/>
          <w:bCs/>
          <w:sz w:val="28"/>
        </w:rPr>
        <w:t>4</w:t>
      </w:r>
      <w:r w:rsidR="00776096" w:rsidRPr="007B68CE">
        <w:rPr>
          <w:rFonts w:ascii="Trebuchet MS" w:hAnsi="Trebuchet MS"/>
          <w:b/>
          <w:bCs/>
          <w:sz w:val="28"/>
        </w:rPr>
        <w:t xml:space="preserve">. </w:t>
      </w:r>
      <w:r w:rsidR="00572310" w:rsidRPr="007B68CE">
        <w:rPr>
          <w:rFonts w:ascii="Trebuchet MS" w:hAnsi="Trebuchet MS"/>
          <w:b/>
          <w:bCs/>
          <w:sz w:val="28"/>
        </w:rPr>
        <w:t>Qu</w:t>
      </w:r>
      <w:r w:rsidR="00776096" w:rsidRPr="007B68CE">
        <w:rPr>
          <w:rFonts w:ascii="Trebuchet MS" w:hAnsi="Trebuchet MS"/>
          <w:b/>
          <w:bCs/>
          <w:sz w:val="28"/>
        </w:rPr>
        <w:t xml:space="preserve">alification Requirements (ITB Clause </w:t>
      </w:r>
      <w:r w:rsidR="00E32AAE">
        <w:rPr>
          <w:rFonts w:ascii="Trebuchet MS" w:hAnsi="Trebuchet MS"/>
          <w:b/>
          <w:bCs/>
          <w:sz w:val="28"/>
        </w:rPr>
        <w:t>39</w:t>
      </w:r>
      <w:r w:rsidR="00572310" w:rsidRPr="007B68CE">
        <w:rPr>
          <w:rFonts w:ascii="Trebuchet MS" w:hAnsi="Trebuchet MS"/>
          <w:b/>
          <w:bCs/>
          <w:sz w:val="28"/>
        </w:rPr>
        <w:t>)</w:t>
      </w:r>
    </w:p>
    <w:p w14:paraId="404E3BC9" w14:textId="5D3FA69E" w:rsidR="00776096" w:rsidRPr="007B68CE" w:rsidRDefault="00776096" w:rsidP="006D249D">
      <w:pPr>
        <w:pStyle w:val="BankNormal"/>
        <w:spacing w:after="120"/>
        <w:jc w:val="both"/>
        <w:rPr>
          <w:rFonts w:ascii="Trebuchet MS" w:hAnsi="Trebuchet MS"/>
          <w:sz w:val="22"/>
          <w:szCs w:val="22"/>
        </w:rPr>
      </w:pPr>
      <w:r w:rsidRPr="007B68CE">
        <w:rPr>
          <w:rFonts w:ascii="Trebuchet MS" w:hAnsi="Trebuchet MS"/>
          <w:sz w:val="22"/>
          <w:szCs w:val="22"/>
        </w:rPr>
        <w:t>After determining the lowest responsive bid in accordance with ITB Sub-Clause 3</w:t>
      </w:r>
      <w:r w:rsidR="00E32AAE">
        <w:rPr>
          <w:rFonts w:ascii="Trebuchet MS" w:hAnsi="Trebuchet MS"/>
          <w:sz w:val="22"/>
          <w:szCs w:val="22"/>
        </w:rPr>
        <w:t>6</w:t>
      </w:r>
      <w:r w:rsidRPr="007B68CE">
        <w:rPr>
          <w:rFonts w:ascii="Trebuchet MS" w:hAnsi="Trebuchet MS"/>
          <w:sz w:val="22"/>
          <w:szCs w:val="22"/>
        </w:rPr>
        <w:t xml:space="preserve">.1, the </w:t>
      </w:r>
      <w:r w:rsidR="00682384">
        <w:rPr>
          <w:rFonts w:ascii="Trebuchet MS" w:hAnsi="Trebuchet MS"/>
          <w:sz w:val="22"/>
          <w:szCs w:val="22"/>
        </w:rPr>
        <w:t>procuring entity</w:t>
      </w:r>
      <w:r w:rsidRPr="007B68CE">
        <w:rPr>
          <w:rFonts w:ascii="Trebuchet MS" w:hAnsi="Trebuchet MS"/>
          <w:sz w:val="22"/>
          <w:szCs w:val="22"/>
        </w:rPr>
        <w:t xml:space="preserve"> shall carry out the qualification of the bidder in accordance with ITB Clause </w:t>
      </w:r>
      <w:r w:rsidR="00E32AAE">
        <w:rPr>
          <w:rFonts w:ascii="Trebuchet MS" w:hAnsi="Trebuchet MS"/>
          <w:sz w:val="22"/>
          <w:szCs w:val="22"/>
        </w:rPr>
        <w:t>39</w:t>
      </w:r>
      <w:r w:rsidRPr="007B68CE">
        <w:rPr>
          <w:rFonts w:ascii="Trebuchet MS" w:hAnsi="Trebuchet MS"/>
          <w:sz w:val="22"/>
          <w:szCs w:val="22"/>
        </w:rPr>
        <w:t xml:space="preserve">, using only the requirements specified.  Requirements not included in the text below shall not be used in the evaluation of the bidder’s qualifications.  </w:t>
      </w:r>
    </w:p>
    <w:p w14:paraId="77C83826" w14:textId="19C922A1" w:rsidR="00995D02" w:rsidRPr="007B68CE" w:rsidRDefault="00995D02" w:rsidP="008357E6">
      <w:pPr>
        <w:pStyle w:val="ListParagraph"/>
        <w:numPr>
          <w:ilvl w:val="4"/>
          <w:numId w:val="142"/>
        </w:numPr>
        <w:spacing w:after="120"/>
        <w:ind w:left="709" w:hanging="709"/>
        <w:contextualSpacing w:val="0"/>
        <w:jc w:val="left"/>
        <w:rPr>
          <w:rFonts w:ascii="Trebuchet MS" w:hAnsi="Trebuchet MS"/>
          <w:sz w:val="22"/>
          <w:szCs w:val="22"/>
        </w:rPr>
      </w:pPr>
      <w:r w:rsidRPr="007B68CE">
        <w:rPr>
          <w:rFonts w:ascii="Trebuchet MS" w:hAnsi="Trebuchet MS"/>
          <w:sz w:val="22"/>
          <w:szCs w:val="22"/>
        </w:rPr>
        <w:t>Update of Information</w:t>
      </w:r>
    </w:p>
    <w:p w14:paraId="5D14BD5E" w14:textId="6D53737F" w:rsidR="00995D02" w:rsidRPr="007B68CE" w:rsidRDefault="00995D02" w:rsidP="006D249D">
      <w:pPr>
        <w:spacing w:after="120"/>
        <w:rPr>
          <w:rFonts w:ascii="Trebuchet MS" w:hAnsi="Trebuchet MS" w:cs="Arial"/>
          <w:sz w:val="22"/>
          <w:szCs w:val="22"/>
        </w:rPr>
      </w:pPr>
      <w:r w:rsidRPr="007B68CE">
        <w:rPr>
          <w:rFonts w:ascii="Trebuchet MS" w:hAnsi="Trebuchet MS" w:cs="Arial"/>
          <w:sz w:val="22"/>
          <w:szCs w:val="22"/>
        </w:rPr>
        <w:t xml:space="preserve">The bidder shall continue to meet the </w:t>
      </w:r>
      <w:r w:rsidR="00FC6D7E" w:rsidRPr="007B68CE">
        <w:rPr>
          <w:rFonts w:ascii="Trebuchet MS" w:hAnsi="Trebuchet MS" w:cs="Arial"/>
          <w:sz w:val="22"/>
          <w:szCs w:val="22"/>
        </w:rPr>
        <w:t xml:space="preserve">eligibility and qualification </w:t>
      </w:r>
      <w:r w:rsidRPr="007B68CE">
        <w:rPr>
          <w:rFonts w:ascii="Trebuchet MS" w:hAnsi="Trebuchet MS" w:cs="Arial"/>
          <w:sz w:val="22"/>
          <w:szCs w:val="22"/>
        </w:rPr>
        <w:t xml:space="preserve">criteria used at the time of prequalification. </w:t>
      </w:r>
    </w:p>
    <w:p w14:paraId="3672F6EC" w14:textId="390D4B10" w:rsidR="009B2FDA" w:rsidRPr="007B68CE" w:rsidRDefault="009B2FDA" w:rsidP="008357E6">
      <w:pPr>
        <w:pStyle w:val="ListParagraph"/>
        <w:numPr>
          <w:ilvl w:val="4"/>
          <w:numId w:val="142"/>
        </w:numPr>
        <w:spacing w:after="120"/>
        <w:ind w:left="709" w:hanging="709"/>
        <w:contextualSpacing w:val="0"/>
        <w:jc w:val="left"/>
        <w:rPr>
          <w:rFonts w:ascii="Trebuchet MS" w:hAnsi="Trebuchet MS"/>
          <w:sz w:val="22"/>
          <w:szCs w:val="22"/>
        </w:rPr>
      </w:pPr>
      <w:r w:rsidRPr="007B68CE">
        <w:rPr>
          <w:rFonts w:ascii="Trebuchet MS" w:hAnsi="Trebuchet MS"/>
          <w:sz w:val="22"/>
          <w:szCs w:val="22"/>
        </w:rPr>
        <w:t>Specialized Subcontractors</w:t>
      </w:r>
    </w:p>
    <w:p w14:paraId="73779C50" w14:textId="74257D39" w:rsidR="009B2FDA" w:rsidRPr="007B68CE" w:rsidRDefault="009B2FDA" w:rsidP="006D249D">
      <w:pPr>
        <w:tabs>
          <w:tab w:val="left" w:pos="993"/>
          <w:tab w:val="left" w:pos="1710"/>
        </w:tabs>
        <w:spacing w:after="120"/>
        <w:rPr>
          <w:rFonts w:ascii="Trebuchet MS" w:hAnsi="Trebuchet MS"/>
          <w:bCs/>
          <w:color w:val="000000" w:themeColor="text1"/>
          <w:sz w:val="22"/>
          <w:szCs w:val="22"/>
        </w:rPr>
      </w:pPr>
      <w:r w:rsidRPr="007B68CE">
        <w:rPr>
          <w:rFonts w:ascii="Trebuchet MS" w:hAnsi="Trebuchet MS"/>
          <w:bCs/>
          <w:color w:val="000000" w:themeColor="text1"/>
          <w:sz w:val="22"/>
          <w:szCs w:val="22"/>
        </w:rPr>
        <w:t xml:space="preserve">If permitted under ITB </w:t>
      </w:r>
      <w:r w:rsidR="00612E01" w:rsidRPr="007B68CE">
        <w:rPr>
          <w:rFonts w:ascii="Trebuchet MS" w:hAnsi="Trebuchet MS"/>
          <w:bCs/>
          <w:color w:val="000000" w:themeColor="text1"/>
          <w:sz w:val="22"/>
          <w:szCs w:val="22"/>
        </w:rPr>
        <w:t xml:space="preserve">Clause </w:t>
      </w:r>
      <w:r w:rsidRPr="007B68CE">
        <w:rPr>
          <w:rFonts w:ascii="Trebuchet MS" w:hAnsi="Trebuchet MS"/>
          <w:bCs/>
          <w:color w:val="000000" w:themeColor="text1"/>
          <w:sz w:val="22"/>
          <w:szCs w:val="22"/>
        </w:rPr>
        <w:t>3</w:t>
      </w:r>
      <w:r w:rsidR="00E32AAE">
        <w:rPr>
          <w:rFonts w:ascii="Trebuchet MS" w:hAnsi="Trebuchet MS"/>
          <w:bCs/>
          <w:color w:val="000000" w:themeColor="text1"/>
          <w:sz w:val="22"/>
          <w:szCs w:val="22"/>
        </w:rPr>
        <w:t>4</w:t>
      </w:r>
      <w:r w:rsidRPr="007B68CE">
        <w:rPr>
          <w:rFonts w:ascii="Trebuchet MS" w:hAnsi="Trebuchet MS"/>
          <w:bCs/>
          <w:color w:val="000000" w:themeColor="text1"/>
          <w:sz w:val="22"/>
          <w:szCs w:val="22"/>
        </w:rPr>
        <w:t xml:space="preserve">, only the specific experience of Subcontractors for specialized works permitted by the </w:t>
      </w:r>
      <w:r w:rsidR="00682384">
        <w:rPr>
          <w:rFonts w:ascii="Trebuchet MS" w:hAnsi="Trebuchet MS"/>
          <w:bCs/>
          <w:color w:val="000000" w:themeColor="text1"/>
          <w:sz w:val="22"/>
          <w:szCs w:val="22"/>
        </w:rPr>
        <w:t>procuring entity</w:t>
      </w:r>
      <w:r w:rsidRPr="007B68CE">
        <w:rPr>
          <w:rFonts w:ascii="Trebuchet MS" w:hAnsi="Trebuchet MS"/>
          <w:bCs/>
          <w:color w:val="000000" w:themeColor="text1"/>
          <w:sz w:val="22"/>
          <w:szCs w:val="22"/>
        </w:rPr>
        <w:t xml:space="preserve"> will be considered. The general experience and financial resources of the Specialized Subcontractors shall not be added to those of the </w:t>
      </w:r>
      <w:r w:rsidR="00E75BC1" w:rsidRPr="007B68CE">
        <w:rPr>
          <w:rFonts w:ascii="Trebuchet MS" w:hAnsi="Trebuchet MS"/>
          <w:bCs/>
          <w:color w:val="000000" w:themeColor="text1"/>
          <w:sz w:val="22"/>
          <w:szCs w:val="22"/>
        </w:rPr>
        <w:t>b</w:t>
      </w:r>
      <w:r w:rsidRPr="007B68CE">
        <w:rPr>
          <w:rFonts w:ascii="Trebuchet MS" w:hAnsi="Trebuchet MS"/>
          <w:bCs/>
          <w:color w:val="000000" w:themeColor="text1"/>
          <w:sz w:val="22"/>
          <w:szCs w:val="22"/>
        </w:rPr>
        <w:t>idder for pu</w:t>
      </w:r>
      <w:r w:rsidR="00E75BC1" w:rsidRPr="007B68CE">
        <w:rPr>
          <w:rFonts w:ascii="Trebuchet MS" w:hAnsi="Trebuchet MS"/>
          <w:bCs/>
          <w:color w:val="000000" w:themeColor="text1"/>
          <w:sz w:val="22"/>
          <w:szCs w:val="22"/>
        </w:rPr>
        <w:t>rposes of qualification of the b</w:t>
      </w:r>
      <w:r w:rsidRPr="007B68CE">
        <w:rPr>
          <w:rFonts w:ascii="Trebuchet MS" w:hAnsi="Trebuchet MS"/>
          <w:bCs/>
          <w:color w:val="000000" w:themeColor="text1"/>
          <w:sz w:val="22"/>
          <w:szCs w:val="22"/>
        </w:rPr>
        <w:t xml:space="preserve">idder. </w:t>
      </w:r>
    </w:p>
    <w:p w14:paraId="5EADEC65" w14:textId="469C3AA4" w:rsidR="00995D02" w:rsidRPr="007B68CE" w:rsidRDefault="00995D02" w:rsidP="008357E6">
      <w:pPr>
        <w:pStyle w:val="ListParagraph"/>
        <w:numPr>
          <w:ilvl w:val="4"/>
          <w:numId w:val="142"/>
        </w:numPr>
        <w:spacing w:after="120"/>
        <w:ind w:left="709" w:hanging="709"/>
        <w:contextualSpacing w:val="0"/>
        <w:jc w:val="left"/>
        <w:rPr>
          <w:rFonts w:ascii="Trebuchet MS" w:hAnsi="Trebuchet MS"/>
          <w:sz w:val="22"/>
          <w:szCs w:val="22"/>
        </w:rPr>
      </w:pPr>
      <w:r w:rsidRPr="007B68CE">
        <w:rPr>
          <w:rFonts w:ascii="Trebuchet MS" w:hAnsi="Trebuchet MS"/>
          <w:sz w:val="22"/>
          <w:szCs w:val="22"/>
        </w:rPr>
        <w:t>Financial Resources</w:t>
      </w:r>
    </w:p>
    <w:p w14:paraId="7007ADD9" w14:textId="6994E4BA" w:rsidR="00995D02" w:rsidRPr="007B68CE" w:rsidRDefault="00995D02" w:rsidP="006D249D">
      <w:pPr>
        <w:spacing w:after="120"/>
        <w:rPr>
          <w:rFonts w:ascii="Trebuchet MS" w:hAnsi="Trebuchet MS" w:cs="Arial"/>
          <w:sz w:val="22"/>
          <w:szCs w:val="22"/>
        </w:rPr>
      </w:pPr>
      <w:r w:rsidRPr="007B68CE">
        <w:rPr>
          <w:rFonts w:ascii="Trebuchet MS" w:hAnsi="Trebuchet MS" w:cs="Arial"/>
          <w:sz w:val="22"/>
          <w:szCs w:val="22"/>
        </w:rPr>
        <w:t xml:space="preserve">Using the relevant </w:t>
      </w:r>
      <w:r w:rsidR="00E75BC1" w:rsidRPr="007B68CE">
        <w:rPr>
          <w:rFonts w:ascii="Trebuchet MS" w:hAnsi="Trebuchet MS" w:cs="Arial"/>
          <w:sz w:val="22"/>
          <w:szCs w:val="22"/>
        </w:rPr>
        <w:t>f</w:t>
      </w:r>
      <w:r w:rsidRPr="007B68CE">
        <w:rPr>
          <w:rFonts w:ascii="Trebuchet MS" w:hAnsi="Trebuchet MS" w:cs="Arial"/>
          <w:sz w:val="22"/>
          <w:szCs w:val="22"/>
        </w:rPr>
        <w:t xml:space="preserve">orms in Section IV, Bidding Forms, the bidder must demonstrate access to, or availability of, financial resources such as liquid assets, unencumbered real assets, lines of credit, and other financial means, other than any contractual </w:t>
      </w:r>
      <w:r w:rsidR="00717426">
        <w:rPr>
          <w:rFonts w:ascii="Trebuchet MS" w:hAnsi="Trebuchet MS" w:cs="Arial"/>
          <w:sz w:val="22"/>
          <w:szCs w:val="22"/>
        </w:rPr>
        <w:t xml:space="preserve">mobilization </w:t>
      </w:r>
      <w:r w:rsidRPr="007B68CE">
        <w:rPr>
          <w:rFonts w:ascii="Trebuchet MS" w:hAnsi="Trebuchet MS" w:cs="Arial"/>
          <w:sz w:val="22"/>
          <w:szCs w:val="22"/>
        </w:rPr>
        <w:t xml:space="preserve">payments to meet: </w:t>
      </w:r>
    </w:p>
    <w:p w14:paraId="2B64CA66" w14:textId="7D884555" w:rsidR="00995D02" w:rsidRPr="007B68CE" w:rsidRDefault="00995D02" w:rsidP="006D249D">
      <w:pPr>
        <w:spacing w:after="120"/>
        <w:rPr>
          <w:rFonts w:ascii="Trebuchet MS" w:hAnsi="Trebuchet MS" w:cs="Arial"/>
          <w:sz w:val="22"/>
          <w:szCs w:val="22"/>
        </w:rPr>
      </w:pPr>
      <w:r w:rsidRPr="007B68CE">
        <w:rPr>
          <w:rFonts w:ascii="Trebuchet MS" w:hAnsi="Trebuchet MS" w:cs="Arial"/>
          <w:sz w:val="22"/>
          <w:szCs w:val="22"/>
        </w:rPr>
        <w:t xml:space="preserve">(i) the following cash-flow </w:t>
      </w:r>
      <w:r w:rsidR="008303F1" w:rsidRPr="007B68CE">
        <w:rPr>
          <w:rFonts w:ascii="Trebuchet MS" w:hAnsi="Trebuchet MS" w:cs="Arial"/>
          <w:sz w:val="22"/>
          <w:szCs w:val="22"/>
        </w:rPr>
        <w:t>requirement:</w:t>
      </w:r>
      <w:r w:rsidRPr="007B68CE">
        <w:rPr>
          <w:rFonts w:ascii="Trebuchet MS" w:hAnsi="Trebuchet MS" w:cs="Arial"/>
          <w:sz w:val="22"/>
          <w:szCs w:val="22"/>
        </w:rPr>
        <w:t>……………………………………………………</w:t>
      </w:r>
      <w:r w:rsidR="00E75BC1" w:rsidRPr="007B68CE">
        <w:rPr>
          <w:rFonts w:ascii="Trebuchet MS" w:hAnsi="Trebuchet MS" w:cs="Arial"/>
          <w:sz w:val="22"/>
          <w:szCs w:val="22"/>
        </w:rPr>
        <w:t>, a</w:t>
      </w:r>
      <w:r w:rsidRPr="007B68CE">
        <w:rPr>
          <w:rFonts w:ascii="Trebuchet MS" w:hAnsi="Trebuchet MS" w:cs="Arial"/>
          <w:sz w:val="22"/>
          <w:szCs w:val="22"/>
        </w:rPr>
        <w:t xml:space="preserve">nd </w:t>
      </w:r>
    </w:p>
    <w:p w14:paraId="5261DABE" w14:textId="77777777" w:rsidR="00995D02" w:rsidRPr="007B68CE" w:rsidRDefault="00995D02" w:rsidP="006D249D">
      <w:pPr>
        <w:pStyle w:val="Footer"/>
        <w:spacing w:after="120"/>
        <w:rPr>
          <w:rFonts w:ascii="Trebuchet MS" w:hAnsi="Trebuchet MS" w:cs="Arial"/>
          <w:sz w:val="22"/>
          <w:szCs w:val="22"/>
        </w:rPr>
      </w:pPr>
      <w:r w:rsidRPr="007B68CE">
        <w:rPr>
          <w:rFonts w:ascii="Trebuchet MS" w:hAnsi="Trebuchet MS" w:cs="Arial"/>
          <w:sz w:val="22"/>
          <w:szCs w:val="22"/>
        </w:rPr>
        <w:t>(ii) the overall cash flow requirements for this contract and its current works commitment.</w:t>
      </w:r>
    </w:p>
    <w:p w14:paraId="2F5955FE" w14:textId="305FC177" w:rsidR="00995D02" w:rsidRPr="007B68CE" w:rsidRDefault="00995D02" w:rsidP="006D249D">
      <w:pPr>
        <w:pStyle w:val="Footer"/>
        <w:spacing w:after="120"/>
        <w:rPr>
          <w:rFonts w:ascii="Trebuchet MS" w:hAnsi="Trebuchet MS" w:cs="Arial"/>
          <w:sz w:val="22"/>
          <w:szCs w:val="22"/>
        </w:rPr>
      </w:pPr>
      <w:r w:rsidRPr="007B68CE">
        <w:rPr>
          <w:rFonts w:ascii="Trebuchet MS" w:hAnsi="Trebuchet MS"/>
          <w:iCs/>
          <w:sz w:val="22"/>
          <w:szCs w:val="22"/>
        </w:rPr>
        <w:t xml:space="preserve">The successful bidder will also be required to furnish </w:t>
      </w:r>
      <w:r w:rsidRPr="007B68CE">
        <w:rPr>
          <w:rFonts w:ascii="Trebuchet MS" w:hAnsi="Trebuchet MS"/>
          <w:sz w:val="22"/>
          <w:szCs w:val="22"/>
        </w:rPr>
        <w:t>a valid Tax Compliance Certificate (TCC) or Tax Compliance Letter (TCL) prior to award of contract.</w:t>
      </w:r>
    </w:p>
    <w:p w14:paraId="1144B397" w14:textId="2B16F108" w:rsidR="00995D02" w:rsidRPr="007B68CE" w:rsidRDefault="00995D02" w:rsidP="008357E6">
      <w:pPr>
        <w:pStyle w:val="ListParagraph"/>
        <w:numPr>
          <w:ilvl w:val="4"/>
          <w:numId w:val="142"/>
        </w:numPr>
        <w:spacing w:after="120"/>
        <w:ind w:left="709" w:hanging="709"/>
        <w:contextualSpacing w:val="0"/>
        <w:jc w:val="left"/>
        <w:rPr>
          <w:rFonts w:ascii="Trebuchet MS" w:hAnsi="Trebuchet MS"/>
          <w:sz w:val="22"/>
          <w:szCs w:val="22"/>
        </w:rPr>
      </w:pPr>
      <w:r w:rsidRPr="007B68CE">
        <w:rPr>
          <w:rFonts w:ascii="Trebuchet MS" w:hAnsi="Trebuchet MS"/>
          <w:sz w:val="22"/>
          <w:szCs w:val="22"/>
        </w:rPr>
        <w:t>Personnel</w:t>
      </w:r>
    </w:p>
    <w:p w14:paraId="13AA51D1" w14:textId="275A2114" w:rsidR="00995D02" w:rsidRPr="007B68CE" w:rsidRDefault="00995D02" w:rsidP="006D249D">
      <w:pPr>
        <w:tabs>
          <w:tab w:val="right" w:pos="7254"/>
        </w:tabs>
        <w:spacing w:after="120"/>
        <w:jc w:val="left"/>
        <w:rPr>
          <w:rFonts w:ascii="Trebuchet MS" w:hAnsi="Trebuchet MS" w:cs="Arial"/>
          <w:sz w:val="22"/>
          <w:szCs w:val="22"/>
        </w:rPr>
      </w:pPr>
      <w:r w:rsidRPr="007B68CE">
        <w:rPr>
          <w:rFonts w:ascii="Trebuchet MS" w:hAnsi="Trebuchet MS" w:cs="Arial"/>
          <w:sz w:val="22"/>
          <w:szCs w:val="22"/>
        </w:rPr>
        <w:t>The bidder must demonstrate that it has the personnel for the key positions that meet the following requirements:</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9"/>
        <w:gridCol w:w="3520"/>
        <w:gridCol w:w="1529"/>
        <w:gridCol w:w="2316"/>
      </w:tblGrid>
      <w:tr w:rsidR="00995D02" w:rsidRPr="007B68CE" w14:paraId="6F76AEE5" w14:textId="77777777" w:rsidTr="00833AF9">
        <w:tc>
          <w:tcPr>
            <w:tcW w:w="1289" w:type="dxa"/>
            <w:tcBorders>
              <w:top w:val="single" w:sz="12" w:space="0" w:color="auto"/>
              <w:left w:val="single" w:sz="12" w:space="0" w:color="auto"/>
              <w:bottom w:val="single" w:sz="12" w:space="0" w:color="auto"/>
              <w:right w:val="single" w:sz="12" w:space="0" w:color="auto"/>
            </w:tcBorders>
            <w:vAlign w:val="center"/>
          </w:tcPr>
          <w:p w14:paraId="700EA282" w14:textId="15F8C7C0" w:rsidR="00995D02" w:rsidRPr="007B68CE" w:rsidRDefault="00995D02" w:rsidP="006D249D">
            <w:pPr>
              <w:spacing w:after="120"/>
              <w:jc w:val="center"/>
              <w:rPr>
                <w:rFonts w:ascii="Trebuchet MS" w:hAnsi="Trebuchet MS" w:cs="Arial"/>
                <w:b/>
                <w:bCs/>
                <w:sz w:val="22"/>
                <w:szCs w:val="22"/>
              </w:rPr>
            </w:pPr>
            <w:r w:rsidRPr="007B68CE">
              <w:rPr>
                <w:rFonts w:ascii="Trebuchet MS" w:hAnsi="Trebuchet MS" w:cs="Arial"/>
                <w:b/>
                <w:bCs/>
                <w:sz w:val="22"/>
                <w:szCs w:val="22"/>
              </w:rPr>
              <w:t>No.</w:t>
            </w:r>
          </w:p>
        </w:tc>
        <w:tc>
          <w:tcPr>
            <w:tcW w:w="3520" w:type="dxa"/>
            <w:tcBorders>
              <w:top w:val="single" w:sz="12" w:space="0" w:color="auto"/>
              <w:left w:val="single" w:sz="12" w:space="0" w:color="auto"/>
              <w:bottom w:val="single" w:sz="12" w:space="0" w:color="auto"/>
              <w:right w:val="single" w:sz="12" w:space="0" w:color="auto"/>
            </w:tcBorders>
            <w:vAlign w:val="center"/>
          </w:tcPr>
          <w:p w14:paraId="7C7D3A3A" w14:textId="77777777" w:rsidR="00995D02" w:rsidRPr="007B68CE" w:rsidRDefault="00995D02" w:rsidP="006D249D">
            <w:pPr>
              <w:spacing w:after="120"/>
              <w:jc w:val="center"/>
              <w:rPr>
                <w:rFonts w:ascii="Trebuchet MS" w:hAnsi="Trebuchet MS" w:cs="Arial"/>
                <w:b/>
                <w:bCs/>
                <w:sz w:val="22"/>
                <w:szCs w:val="22"/>
              </w:rPr>
            </w:pPr>
            <w:r w:rsidRPr="007B68CE">
              <w:rPr>
                <w:rFonts w:ascii="Trebuchet MS" w:hAnsi="Trebuchet MS" w:cs="Arial"/>
                <w:b/>
                <w:bCs/>
                <w:sz w:val="22"/>
                <w:szCs w:val="22"/>
              </w:rPr>
              <w:t>Position</w:t>
            </w:r>
          </w:p>
        </w:tc>
        <w:tc>
          <w:tcPr>
            <w:tcW w:w="1529" w:type="dxa"/>
            <w:tcBorders>
              <w:top w:val="single" w:sz="12" w:space="0" w:color="auto"/>
              <w:left w:val="single" w:sz="12" w:space="0" w:color="auto"/>
              <w:bottom w:val="single" w:sz="12" w:space="0" w:color="auto"/>
              <w:right w:val="single" w:sz="12" w:space="0" w:color="auto"/>
            </w:tcBorders>
            <w:vAlign w:val="center"/>
          </w:tcPr>
          <w:p w14:paraId="2188B002" w14:textId="6EAA6C3C" w:rsidR="00995D02" w:rsidRPr="007B68CE" w:rsidRDefault="00995D02" w:rsidP="00833AF9">
            <w:pPr>
              <w:spacing w:after="120"/>
              <w:jc w:val="center"/>
              <w:rPr>
                <w:rFonts w:ascii="Trebuchet MS" w:hAnsi="Trebuchet MS" w:cs="Arial"/>
                <w:b/>
                <w:bCs/>
                <w:sz w:val="22"/>
                <w:szCs w:val="22"/>
              </w:rPr>
            </w:pPr>
            <w:r w:rsidRPr="007B68CE">
              <w:rPr>
                <w:rFonts w:ascii="Trebuchet MS" w:hAnsi="Trebuchet MS" w:cs="Arial"/>
                <w:b/>
                <w:bCs/>
                <w:sz w:val="22"/>
                <w:szCs w:val="22"/>
              </w:rPr>
              <w:t>Total Work Similar</w:t>
            </w:r>
            <w:r w:rsidR="00833AF9" w:rsidRPr="007B68CE">
              <w:rPr>
                <w:rFonts w:ascii="Trebuchet MS" w:hAnsi="Trebuchet MS" w:cs="Arial"/>
                <w:b/>
                <w:bCs/>
                <w:sz w:val="22"/>
                <w:szCs w:val="22"/>
              </w:rPr>
              <w:t xml:space="preserve"> </w:t>
            </w:r>
            <w:r w:rsidRPr="007B68CE">
              <w:rPr>
                <w:rFonts w:ascii="Trebuchet MS" w:hAnsi="Trebuchet MS" w:cs="Arial"/>
                <w:b/>
                <w:bCs/>
                <w:sz w:val="22"/>
                <w:szCs w:val="22"/>
              </w:rPr>
              <w:t>Experience (years)</w:t>
            </w:r>
          </w:p>
        </w:tc>
        <w:tc>
          <w:tcPr>
            <w:tcW w:w="0" w:type="auto"/>
            <w:tcBorders>
              <w:top w:val="single" w:sz="12" w:space="0" w:color="auto"/>
              <w:left w:val="single" w:sz="12" w:space="0" w:color="auto"/>
              <w:bottom w:val="single" w:sz="12" w:space="0" w:color="auto"/>
              <w:right w:val="single" w:sz="12" w:space="0" w:color="auto"/>
            </w:tcBorders>
            <w:vAlign w:val="center"/>
          </w:tcPr>
          <w:p w14:paraId="13D4FD18" w14:textId="51C0BE9B" w:rsidR="00995D02" w:rsidRPr="007B68CE" w:rsidRDefault="00995D02" w:rsidP="006D249D">
            <w:pPr>
              <w:spacing w:after="120"/>
              <w:jc w:val="center"/>
              <w:rPr>
                <w:rFonts w:ascii="Trebuchet MS" w:hAnsi="Trebuchet MS" w:cs="Arial"/>
                <w:b/>
                <w:bCs/>
                <w:sz w:val="22"/>
                <w:szCs w:val="22"/>
              </w:rPr>
            </w:pPr>
            <w:r w:rsidRPr="007B68CE">
              <w:rPr>
                <w:rFonts w:ascii="Trebuchet MS" w:hAnsi="Trebuchet MS" w:cs="Arial"/>
                <w:b/>
                <w:bCs/>
                <w:sz w:val="22"/>
                <w:szCs w:val="22"/>
              </w:rPr>
              <w:t xml:space="preserve">In Similar </w:t>
            </w:r>
            <w:r w:rsidR="00833AF9" w:rsidRPr="007B68CE">
              <w:rPr>
                <w:rFonts w:ascii="Trebuchet MS" w:hAnsi="Trebuchet MS" w:cs="Arial"/>
                <w:b/>
                <w:sz w:val="22"/>
                <w:szCs w:val="22"/>
              </w:rPr>
              <w:t>Wo</w:t>
            </w:r>
            <w:r w:rsidRPr="007B68CE">
              <w:rPr>
                <w:rFonts w:ascii="Trebuchet MS" w:hAnsi="Trebuchet MS" w:cs="Arial"/>
                <w:b/>
                <w:sz w:val="22"/>
                <w:szCs w:val="22"/>
              </w:rPr>
              <w:t>rks</w:t>
            </w:r>
            <w:r w:rsidRPr="007B68CE">
              <w:rPr>
                <w:rFonts w:ascii="Trebuchet MS" w:hAnsi="Trebuchet MS" w:cs="Arial"/>
                <w:b/>
                <w:bCs/>
                <w:sz w:val="22"/>
                <w:szCs w:val="22"/>
              </w:rPr>
              <w:t xml:space="preserve"> Experience</w:t>
            </w:r>
          </w:p>
          <w:p w14:paraId="6CFE3651" w14:textId="77777777" w:rsidR="00995D02" w:rsidRPr="007B68CE" w:rsidRDefault="00995D02" w:rsidP="006D249D">
            <w:pPr>
              <w:spacing w:after="120"/>
              <w:jc w:val="center"/>
              <w:rPr>
                <w:rFonts w:ascii="Trebuchet MS" w:hAnsi="Trebuchet MS" w:cs="Arial"/>
                <w:b/>
                <w:bCs/>
                <w:sz w:val="22"/>
                <w:szCs w:val="22"/>
              </w:rPr>
            </w:pPr>
            <w:r w:rsidRPr="007B68CE">
              <w:rPr>
                <w:rFonts w:ascii="Trebuchet MS" w:hAnsi="Trebuchet MS" w:cs="Arial"/>
                <w:b/>
                <w:bCs/>
                <w:sz w:val="22"/>
                <w:szCs w:val="22"/>
              </w:rPr>
              <w:t>(years)</w:t>
            </w:r>
          </w:p>
        </w:tc>
      </w:tr>
      <w:tr w:rsidR="00995D02" w:rsidRPr="007B68CE" w14:paraId="16FD4405" w14:textId="77777777" w:rsidTr="00833AF9">
        <w:tc>
          <w:tcPr>
            <w:tcW w:w="1289" w:type="dxa"/>
            <w:tcBorders>
              <w:top w:val="single" w:sz="12" w:space="0" w:color="auto"/>
            </w:tcBorders>
          </w:tcPr>
          <w:p w14:paraId="37206F91" w14:textId="77777777" w:rsidR="00995D02" w:rsidRPr="007B68CE" w:rsidRDefault="00995D02" w:rsidP="006D249D">
            <w:pPr>
              <w:pStyle w:val="Header"/>
              <w:spacing w:after="120"/>
              <w:jc w:val="center"/>
              <w:rPr>
                <w:rFonts w:ascii="Trebuchet MS" w:hAnsi="Trebuchet MS" w:cs="Arial"/>
                <w:sz w:val="22"/>
                <w:szCs w:val="22"/>
              </w:rPr>
            </w:pPr>
            <w:r w:rsidRPr="007B68CE">
              <w:rPr>
                <w:rFonts w:ascii="Trebuchet MS" w:hAnsi="Trebuchet MS" w:cs="Arial"/>
                <w:sz w:val="22"/>
                <w:szCs w:val="22"/>
              </w:rPr>
              <w:t>1</w:t>
            </w:r>
          </w:p>
        </w:tc>
        <w:tc>
          <w:tcPr>
            <w:tcW w:w="3520" w:type="dxa"/>
            <w:tcBorders>
              <w:top w:val="single" w:sz="12" w:space="0" w:color="auto"/>
            </w:tcBorders>
          </w:tcPr>
          <w:p w14:paraId="7264E890" w14:textId="77777777" w:rsidR="00995D02" w:rsidRPr="007B68CE" w:rsidRDefault="00995D02" w:rsidP="006D249D">
            <w:pPr>
              <w:spacing w:after="120"/>
              <w:rPr>
                <w:rFonts w:ascii="Trebuchet MS" w:hAnsi="Trebuchet MS" w:cs="Arial"/>
                <w:sz w:val="22"/>
                <w:szCs w:val="22"/>
              </w:rPr>
            </w:pPr>
          </w:p>
        </w:tc>
        <w:tc>
          <w:tcPr>
            <w:tcW w:w="1529" w:type="dxa"/>
            <w:tcBorders>
              <w:top w:val="single" w:sz="12" w:space="0" w:color="auto"/>
            </w:tcBorders>
          </w:tcPr>
          <w:p w14:paraId="243AC2D1" w14:textId="77777777" w:rsidR="00995D02" w:rsidRPr="007B68CE" w:rsidRDefault="00995D02" w:rsidP="006D249D">
            <w:pPr>
              <w:spacing w:after="120"/>
              <w:rPr>
                <w:rFonts w:ascii="Trebuchet MS" w:hAnsi="Trebuchet MS" w:cs="Arial"/>
                <w:sz w:val="22"/>
                <w:szCs w:val="22"/>
              </w:rPr>
            </w:pPr>
          </w:p>
        </w:tc>
        <w:tc>
          <w:tcPr>
            <w:tcW w:w="0" w:type="auto"/>
            <w:tcBorders>
              <w:top w:val="single" w:sz="12" w:space="0" w:color="auto"/>
            </w:tcBorders>
          </w:tcPr>
          <w:p w14:paraId="7D5091FB" w14:textId="77777777" w:rsidR="00995D02" w:rsidRPr="007B68CE" w:rsidRDefault="00995D02" w:rsidP="006D249D">
            <w:pPr>
              <w:spacing w:after="120"/>
              <w:rPr>
                <w:rFonts w:ascii="Trebuchet MS" w:hAnsi="Trebuchet MS" w:cs="Arial"/>
                <w:sz w:val="22"/>
                <w:szCs w:val="22"/>
              </w:rPr>
            </w:pPr>
          </w:p>
        </w:tc>
      </w:tr>
      <w:tr w:rsidR="00995D02" w:rsidRPr="007B68CE" w14:paraId="5E11FE59" w14:textId="77777777" w:rsidTr="00833AF9">
        <w:tc>
          <w:tcPr>
            <w:tcW w:w="1289" w:type="dxa"/>
          </w:tcPr>
          <w:p w14:paraId="0D2734C8" w14:textId="77777777" w:rsidR="00995D02" w:rsidRPr="007B68CE" w:rsidRDefault="00995D02" w:rsidP="006D249D">
            <w:pPr>
              <w:spacing w:after="120"/>
              <w:jc w:val="center"/>
              <w:rPr>
                <w:rFonts w:ascii="Trebuchet MS" w:hAnsi="Trebuchet MS" w:cs="Arial"/>
                <w:sz w:val="22"/>
                <w:szCs w:val="22"/>
              </w:rPr>
            </w:pPr>
            <w:r w:rsidRPr="007B68CE">
              <w:rPr>
                <w:rFonts w:ascii="Trebuchet MS" w:hAnsi="Trebuchet MS" w:cs="Arial"/>
                <w:sz w:val="22"/>
                <w:szCs w:val="22"/>
              </w:rPr>
              <w:t>2</w:t>
            </w:r>
          </w:p>
        </w:tc>
        <w:tc>
          <w:tcPr>
            <w:tcW w:w="3520" w:type="dxa"/>
          </w:tcPr>
          <w:p w14:paraId="3420A2A4" w14:textId="77777777" w:rsidR="00995D02" w:rsidRPr="007B68CE" w:rsidRDefault="00995D02" w:rsidP="006D249D">
            <w:pPr>
              <w:spacing w:after="120"/>
              <w:rPr>
                <w:rFonts w:ascii="Trebuchet MS" w:hAnsi="Trebuchet MS" w:cs="Arial"/>
                <w:sz w:val="22"/>
                <w:szCs w:val="22"/>
              </w:rPr>
            </w:pPr>
          </w:p>
        </w:tc>
        <w:tc>
          <w:tcPr>
            <w:tcW w:w="1529" w:type="dxa"/>
          </w:tcPr>
          <w:p w14:paraId="630C3A14" w14:textId="77777777" w:rsidR="00995D02" w:rsidRPr="007B68CE" w:rsidRDefault="00995D02" w:rsidP="006D249D">
            <w:pPr>
              <w:spacing w:after="120"/>
              <w:rPr>
                <w:rFonts w:ascii="Trebuchet MS" w:hAnsi="Trebuchet MS" w:cs="Arial"/>
                <w:sz w:val="22"/>
                <w:szCs w:val="22"/>
                <w:u w:val="single"/>
              </w:rPr>
            </w:pPr>
          </w:p>
        </w:tc>
        <w:tc>
          <w:tcPr>
            <w:tcW w:w="0" w:type="auto"/>
          </w:tcPr>
          <w:p w14:paraId="671CFC90" w14:textId="77777777" w:rsidR="00995D02" w:rsidRPr="007B68CE" w:rsidRDefault="00995D02" w:rsidP="006D249D">
            <w:pPr>
              <w:spacing w:after="120"/>
              <w:rPr>
                <w:rFonts w:ascii="Trebuchet MS" w:hAnsi="Trebuchet MS" w:cs="Arial"/>
                <w:sz w:val="22"/>
                <w:szCs w:val="22"/>
              </w:rPr>
            </w:pPr>
          </w:p>
        </w:tc>
      </w:tr>
      <w:tr w:rsidR="00995D02" w:rsidRPr="007B68CE" w14:paraId="59DF1BB5" w14:textId="77777777" w:rsidTr="00833AF9">
        <w:tc>
          <w:tcPr>
            <w:tcW w:w="1289" w:type="dxa"/>
          </w:tcPr>
          <w:p w14:paraId="73577498" w14:textId="77777777" w:rsidR="00995D02" w:rsidRPr="007B68CE" w:rsidRDefault="00995D02" w:rsidP="006D249D">
            <w:pPr>
              <w:pStyle w:val="Header"/>
              <w:spacing w:after="120"/>
              <w:jc w:val="center"/>
              <w:rPr>
                <w:rFonts w:ascii="Trebuchet MS" w:hAnsi="Trebuchet MS" w:cs="Arial"/>
                <w:sz w:val="22"/>
                <w:szCs w:val="22"/>
              </w:rPr>
            </w:pPr>
            <w:r w:rsidRPr="007B68CE">
              <w:rPr>
                <w:rFonts w:ascii="Trebuchet MS" w:hAnsi="Trebuchet MS" w:cs="Arial"/>
                <w:sz w:val="22"/>
                <w:szCs w:val="22"/>
              </w:rPr>
              <w:t>3</w:t>
            </w:r>
          </w:p>
        </w:tc>
        <w:tc>
          <w:tcPr>
            <w:tcW w:w="3520" w:type="dxa"/>
          </w:tcPr>
          <w:p w14:paraId="7D20EA5E" w14:textId="77777777" w:rsidR="00995D02" w:rsidRPr="007B68CE" w:rsidRDefault="00995D02" w:rsidP="006D249D">
            <w:pPr>
              <w:spacing w:after="120"/>
              <w:rPr>
                <w:rFonts w:ascii="Trebuchet MS" w:hAnsi="Trebuchet MS" w:cs="Arial"/>
                <w:sz w:val="22"/>
                <w:szCs w:val="22"/>
              </w:rPr>
            </w:pPr>
          </w:p>
        </w:tc>
        <w:tc>
          <w:tcPr>
            <w:tcW w:w="1529" w:type="dxa"/>
          </w:tcPr>
          <w:p w14:paraId="72CC21CA" w14:textId="77777777" w:rsidR="00995D02" w:rsidRPr="007B68CE" w:rsidRDefault="00995D02" w:rsidP="006D249D">
            <w:pPr>
              <w:spacing w:after="120"/>
              <w:rPr>
                <w:rFonts w:ascii="Trebuchet MS" w:hAnsi="Trebuchet MS" w:cs="Arial"/>
                <w:sz w:val="22"/>
                <w:szCs w:val="22"/>
                <w:u w:val="single"/>
              </w:rPr>
            </w:pPr>
          </w:p>
        </w:tc>
        <w:tc>
          <w:tcPr>
            <w:tcW w:w="0" w:type="auto"/>
          </w:tcPr>
          <w:p w14:paraId="1C393626" w14:textId="77777777" w:rsidR="00995D02" w:rsidRPr="007B68CE" w:rsidRDefault="00995D02" w:rsidP="006D249D">
            <w:pPr>
              <w:spacing w:after="120"/>
              <w:rPr>
                <w:rFonts w:ascii="Trebuchet MS" w:hAnsi="Trebuchet MS" w:cs="Arial"/>
                <w:sz w:val="22"/>
                <w:szCs w:val="22"/>
                <w:u w:val="single"/>
              </w:rPr>
            </w:pPr>
          </w:p>
        </w:tc>
      </w:tr>
      <w:tr w:rsidR="00995D02" w:rsidRPr="007B68CE" w14:paraId="0C64122A" w14:textId="77777777" w:rsidTr="00833AF9">
        <w:tc>
          <w:tcPr>
            <w:tcW w:w="1289" w:type="dxa"/>
          </w:tcPr>
          <w:p w14:paraId="5F36C8AB" w14:textId="77777777" w:rsidR="00995D02" w:rsidRPr="007B68CE" w:rsidRDefault="00995D02" w:rsidP="006D249D">
            <w:pPr>
              <w:spacing w:after="120"/>
              <w:jc w:val="center"/>
              <w:rPr>
                <w:rFonts w:ascii="Trebuchet MS" w:hAnsi="Trebuchet MS" w:cs="Arial"/>
                <w:sz w:val="22"/>
                <w:szCs w:val="22"/>
              </w:rPr>
            </w:pPr>
            <w:r w:rsidRPr="007B68CE">
              <w:rPr>
                <w:rFonts w:ascii="Trebuchet MS" w:hAnsi="Trebuchet MS" w:cs="Arial"/>
                <w:sz w:val="22"/>
                <w:szCs w:val="22"/>
              </w:rPr>
              <w:t>4</w:t>
            </w:r>
          </w:p>
        </w:tc>
        <w:tc>
          <w:tcPr>
            <w:tcW w:w="3520" w:type="dxa"/>
          </w:tcPr>
          <w:p w14:paraId="53BD20C3" w14:textId="77777777" w:rsidR="00995D02" w:rsidRPr="007B68CE" w:rsidRDefault="00995D02" w:rsidP="006D249D">
            <w:pPr>
              <w:spacing w:after="120"/>
              <w:rPr>
                <w:rFonts w:ascii="Trebuchet MS" w:hAnsi="Trebuchet MS" w:cs="Arial"/>
                <w:sz w:val="22"/>
                <w:szCs w:val="22"/>
              </w:rPr>
            </w:pPr>
          </w:p>
        </w:tc>
        <w:tc>
          <w:tcPr>
            <w:tcW w:w="1529" w:type="dxa"/>
          </w:tcPr>
          <w:p w14:paraId="199EAE1C" w14:textId="77777777" w:rsidR="00995D02" w:rsidRPr="007B68CE" w:rsidRDefault="00995D02" w:rsidP="006D249D">
            <w:pPr>
              <w:spacing w:after="120"/>
              <w:rPr>
                <w:rFonts w:ascii="Trebuchet MS" w:hAnsi="Trebuchet MS" w:cs="Arial"/>
                <w:sz w:val="22"/>
                <w:szCs w:val="22"/>
                <w:u w:val="single"/>
              </w:rPr>
            </w:pPr>
          </w:p>
        </w:tc>
        <w:tc>
          <w:tcPr>
            <w:tcW w:w="0" w:type="auto"/>
          </w:tcPr>
          <w:p w14:paraId="778A36C5" w14:textId="77777777" w:rsidR="00995D02" w:rsidRPr="007B68CE" w:rsidRDefault="00995D02" w:rsidP="006D249D">
            <w:pPr>
              <w:spacing w:after="120"/>
              <w:rPr>
                <w:rFonts w:ascii="Trebuchet MS" w:hAnsi="Trebuchet MS" w:cs="Arial"/>
                <w:sz w:val="22"/>
                <w:szCs w:val="22"/>
              </w:rPr>
            </w:pPr>
          </w:p>
        </w:tc>
      </w:tr>
      <w:tr w:rsidR="00995D02" w:rsidRPr="007B68CE" w14:paraId="1BE92728" w14:textId="77777777" w:rsidTr="00833AF9">
        <w:tc>
          <w:tcPr>
            <w:tcW w:w="1289" w:type="dxa"/>
          </w:tcPr>
          <w:p w14:paraId="76198CA0" w14:textId="77777777" w:rsidR="00995D02" w:rsidRPr="007B68CE" w:rsidRDefault="00995D02" w:rsidP="006D249D">
            <w:pPr>
              <w:spacing w:after="120"/>
              <w:jc w:val="center"/>
              <w:rPr>
                <w:rFonts w:ascii="Trebuchet MS" w:hAnsi="Trebuchet MS" w:cs="Arial"/>
                <w:sz w:val="22"/>
                <w:szCs w:val="22"/>
              </w:rPr>
            </w:pPr>
            <w:r w:rsidRPr="007B68CE">
              <w:rPr>
                <w:rFonts w:ascii="Trebuchet MS" w:hAnsi="Trebuchet MS" w:cs="Arial"/>
                <w:sz w:val="22"/>
                <w:szCs w:val="22"/>
              </w:rPr>
              <w:t>5</w:t>
            </w:r>
          </w:p>
        </w:tc>
        <w:tc>
          <w:tcPr>
            <w:tcW w:w="3520" w:type="dxa"/>
          </w:tcPr>
          <w:p w14:paraId="4D34DF3E" w14:textId="77777777" w:rsidR="00995D02" w:rsidRPr="007B68CE" w:rsidRDefault="00995D02" w:rsidP="006D249D">
            <w:pPr>
              <w:spacing w:after="120"/>
              <w:rPr>
                <w:rFonts w:ascii="Trebuchet MS" w:hAnsi="Trebuchet MS" w:cs="Arial"/>
                <w:sz w:val="22"/>
                <w:szCs w:val="22"/>
              </w:rPr>
            </w:pPr>
          </w:p>
        </w:tc>
        <w:tc>
          <w:tcPr>
            <w:tcW w:w="1529" w:type="dxa"/>
          </w:tcPr>
          <w:p w14:paraId="006536F4" w14:textId="77777777" w:rsidR="00995D02" w:rsidRPr="007B68CE" w:rsidRDefault="00995D02" w:rsidP="006D249D">
            <w:pPr>
              <w:spacing w:after="120"/>
              <w:rPr>
                <w:rFonts w:ascii="Trebuchet MS" w:hAnsi="Trebuchet MS" w:cs="Arial"/>
                <w:sz w:val="22"/>
                <w:szCs w:val="22"/>
                <w:u w:val="single"/>
              </w:rPr>
            </w:pPr>
          </w:p>
        </w:tc>
        <w:tc>
          <w:tcPr>
            <w:tcW w:w="0" w:type="auto"/>
          </w:tcPr>
          <w:p w14:paraId="45F9D18F" w14:textId="77777777" w:rsidR="00995D02" w:rsidRPr="007B68CE" w:rsidRDefault="00995D02" w:rsidP="006D249D">
            <w:pPr>
              <w:spacing w:after="120"/>
              <w:rPr>
                <w:rFonts w:ascii="Trebuchet MS" w:hAnsi="Trebuchet MS" w:cs="Arial"/>
                <w:sz w:val="22"/>
                <w:szCs w:val="22"/>
              </w:rPr>
            </w:pPr>
          </w:p>
        </w:tc>
      </w:tr>
      <w:tr w:rsidR="00995D02" w:rsidRPr="007B68CE" w14:paraId="224021E4" w14:textId="77777777" w:rsidTr="00833AF9">
        <w:tc>
          <w:tcPr>
            <w:tcW w:w="1289" w:type="dxa"/>
          </w:tcPr>
          <w:p w14:paraId="5A8FE0FA" w14:textId="77777777" w:rsidR="00995D02" w:rsidRPr="007B68CE" w:rsidRDefault="00995D02" w:rsidP="006D249D">
            <w:pPr>
              <w:spacing w:after="120"/>
              <w:jc w:val="center"/>
              <w:rPr>
                <w:rFonts w:ascii="Trebuchet MS" w:hAnsi="Trebuchet MS" w:cs="Arial"/>
                <w:sz w:val="22"/>
                <w:szCs w:val="22"/>
              </w:rPr>
            </w:pPr>
          </w:p>
        </w:tc>
        <w:tc>
          <w:tcPr>
            <w:tcW w:w="3520" w:type="dxa"/>
          </w:tcPr>
          <w:p w14:paraId="5CB6C08B" w14:textId="77777777" w:rsidR="00995D02" w:rsidRPr="007B68CE" w:rsidRDefault="00995D02" w:rsidP="006D249D">
            <w:pPr>
              <w:spacing w:after="120"/>
              <w:rPr>
                <w:rFonts w:ascii="Trebuchet MS" w:hAnsi="Trebuchet MS" w:cs="Arial"/>
                <w:sz w:val="22"/>
                <w:szCs w:val="22"/>
              </w:rPr>
            </w:pPr>
          </w:p>
        </w:tc>
        <w:tc>
          <w:tcPr>
            <w:tcW w:w="1529" w:type="dxa"/>
          </w:tcPr>
          <w:p w14:paraId="6A0579A6" w14:textId="77777777" w:rsidR="00995D02" w:rsidRPr="007B68CE" w:rsidRDefault="00995D02" w:rsidP="006D249D">
            <w:pPr>
              <w:spacing w:after="120"/>
              <w:rPr>
                <w:rFonts w:ascii="Trebuchet MS" w:hAnsi="Trebuchet MS" w:cs="Arial"/>
                <w:sz w:val="22"/>
                <w:szCs w:val="22"/>
                <w:u w:val="single"/>
              </w:rPr>
            </w:pPr>
          </w:p>
        </w:tc>
        <w:tc>
          <w:tcPr>
            <w:tcW w:w="0" w:type="auto"/>
          </w:tcPr>
          <w:p w14:paraId="6F18B762" w14:textId="77777777" w:rsidR="00995D02" w:rsidRPr="007B68CE" w:rsidRDefault="00995D02" w:rsidP="006D249D">
            <w:pPr>
              <w:spacing w:after="120"/>
              <w:rPr>
                <w:rFonts w:ascii="Trebuchet MS" w:hAnsi="Trebuchet MS" w:cs="Arial"/>
                <w:sz w:val="22"/>
                <w:szCs w:val="22"/>
              </w:rPr>
            </w:pPr>
          </w:p>
        </w:tc>
      </w:tr>
    </w:tbl>
    <w:p w14:paraId="4CC705A0" w14:textId="2AF2056E" w:rsidR="00995D02" w:rsidRPr="007B68CE" w:rsidRDefault="00995D02" w:rsidP="00833AF9">
      <w:pPr>
        <w:spacing w:before="120" w:after="120"/>
        <w:rPr>
          <w:rFonts w:ascii="Trebuchet MS" w:hAnsi="Trebuchet MS" w:cs="Arial"/>
          <w:sz w:val="22"/>
          <w:szCs w:val="22"/>
        </w:rPr>
      </w:pPr>
      <w:r w:rsidRPr="007B68CE">
        <w:rPr>
          <w:rFonts w:ascii="Trebuchet MS" w:hAnsi="Trebuchet MS" w:cs="Arial"/>
          <w:sz w:val="22"/>
          <w:szCs w:val="22"/>
        </w:rPr>
        <w:t>The bidder shall provide details of the proposed personnel and their expe</w:t>
      </w:r>
      <w:r w:rsidR="00E75BC1" w:rsidRPr="007B68CE">
        <w:rPr>
          <w:rFonts w:ascii="Trebuchet MS" w:hAnsi="Trebuchet MS" w:cs="Arial"/>
          <w:sz w:val="22"/>
          <w:szCs w:val="22"/>
        </w:rPr>
        <w:t>rience records in the relevant f</w:t>
      </w:r>
      <w:r w:rsidRPr="007B68CE">
        <w:rPr>
          <w:rFonts w:ascii="Trebuchet MS" w:hAnsi="Trebuchet MS" w:cs="Arial"/>
          <w:sz w:val="22"/>
          <w:szCs w:val="22"/>
        </w:rPr>
        <w:t>orms included in Section IV, Bidding Forms.</w:t>
      </w:r>
    </w:p>
    <w:p w14:paraId="63EC05F7" w14:textId="1F3129C4" w:rsidR="00995D02" w:rsidRPr="007B68CE" w:rsidRDefault="00995D02" w:rsidP="008357E6">
      <w:pPr>
        <w:pStyle w:val="ListParagraph"/>
        <w:numPr>
          <w:ilvl w:val="4"/>
          <w:numId w:val="142"/>
        </w:numPr>
        <w:spacing w:after="120"/>
        <w:ind w:left="709" w:hanging="709"/>
        <w:contextualSpacing w:val="0"/>
        <w:jc w:val="left"/>
        <w:rPr>
          <w:rFonts w:ascii="Trebuchet MS" w:hAnsi="Trebuchet MS"/>
          <w:sz w:val="22"/>
          <w:szCs w:val="22"/>
        </w:rPr>
      </w:pPr>
      <w:r w:rsidRPr="007B68CE">
        <w:rPr>
          <w:rFonts w:ascii="Trebuchet MS" w:hAnsi="Trebuchet MS"/>
          <w:sz w:val="22"/>
          <w:szCs w:val="22"/>
        </w:rPr>
        <w:t>Equipment</w:t>
      </w:r>
    </w:p>
    <w:p w14:paraId="70ADC3D9" w14:textId="208D0140" w:rsidR="00995D02" w:rsidRDefault="00995D02" w:rsidP="006D249D">
      <w:pPr>
        <w:tabs>
          <w:tab w:val="right" w:pos="7254"/>
        </w:tabs>
        <w:spacing w:after="120"/>
        <w:jc w:val="left"/>
        <w:rPr>
          <w:rFonts w:ascii="Trebuchet MS" w:hAnsi="Trebuchet MS" w:cs="Arial"/>
          <w:sz w:val="22"/>
          <w:szCs w:val="22"/>
        </w:rPr>
      </w:pPr>
      <w:r w:rsidRPr="007B68CE">
        <w:rPr>
          <w:rFonts w:ascii="Trebuchet MS" w:hAnsi="Trebuchet MS" w:cs="Arial"/>
          <w:sz w:val="22"/>
          <w:szCs w:val="22"/>
        </w:rPr>
        <w:t>The bidder must demonstrate that it has the key equipment listed hereafter:</w:t>
      </w:r>
    </w:p>
    <w:p w14:paraId="5C75B7C2" w14:textId="77777777" w:rsidR="00461CD8" w:rsidRPr="007B68CE" w:rsidRDefault="00461CD8" w:rsidP="006D249D">
      <w:pPr>
        <w:tabs>
          <w:tab w:val="right" w:pos="7254"/>
        </w:tabs>
        <w:spacing w:after="120"/>
        <w:jc w:val="left"/>
        <w:rPr>
          <w:rFonts w:ascii="Trebuchet MS" w:hAnsi="Trebuchet MS" w:cs="Arial"/>
          <w:sz w:val="22"/>
          <w:szCs w:val="22"/>
        </w:rPr>
      </w:pPr>
    </w:p>
    <w:tbl>
      <w:tblPr>
        <w:tblW w:w="80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4210"/>
        <w:gridCol w:w="3193"/>
      </w:tblGrid>
      <w:tr w:rsidR="00995D02" w:rsidRPr="007B68CE" w14:paraId="4BA663BF" w14:textId="77777777" w:rsidTr="00833AF9">
        <w:tc>
          <w:tcPr>
            <w:tcW w:w="0" w:type="auto"/>
            <w:tcBorders>
              <w:top w:val="single" w:sz="12" w:space="0" w:color="auto"/>
              <w:left w:val="single" w:sz="12" w:space="0" w:color="auto"/>
              <w:bottom w:val="single" w:sz="12" w:space="0" w:color="auto"/>
              <w:right w:val="single" w:sz="12" w:space="0" w:color="auto"/>
            </w:tcBorders>
            <w:vAlign w:val="center"/>
          </w:tcPr>
          <w:p w14:paraId="771FE09A" w14:textId="77777777" w:rsidR="00995D02" w:rsidRPr="007B68CE" w:rsidRDefault="00995D02" w:rsidP="006D249D">
            <w:pPr>
              <w:spacing w:after="120"/>
              <w:jc w:val="center"/>
              <w:rPr>
                <w:rFonts w:ascii="Trebuchet MS" w:hAnsi="Trebuchet MS" w:cs="Arial"/>
                <w:b/>
                <w:bCs/>
                <w:sz w:val="22"/>
                <w:szCs w:val="22"/>
              </w:rPr>
            </w:pPr>
            <w:r w:rsidRPr="007B68CE">
              <w:rPr>
                <w:rFonts w:ascii="Trebuchet MS" w:hAnsi="Trebuchet MS" w:cs="Arial"/>
                <w:b/>
                <w:bCs/>
                <w:sz w:val="22"/>
                <w:szCs w:val="22"/>
              </w:rPr>
              <w:t>No.</w:t>
            </w:r>
          </w:p>
        </w:tc>
        <w:tc>
          <w:tcPr>
            <w:tcW w:w="0" w:type="auto"/>
            <w:tcBorders>
              <w:top w:val="single" w:sz="12" w:space="0" w:color="auto"/>
              <w:left w:val="single" w:sz="12" w:space="0" w:color="auto"/>
              <w:bottom w:val="single" w:sz="12" w:space="0" w:color="auto"/>
              <w:right w:val="single" w:sz="12" w:space="0" w:color="auto"/>
            </w:tcBorders>
            <w:vAlign w:val="center"/>
          </w:tcPr>
          <w:p w14:paraId="1CF86DC8" w14:textId="77777777" w:rsidR="00995D02" w:rsidRPr="007B68CE" w:rsidRDefault="00995D02" w:rsidP="006D249D">
            <w:pPr>
              <w:spacing w:after="120"/>
              <w:jc w:val="center"/>
              <w:rPr>
                <w:rFonts w:ascii="Trebuchet MS" w:hAnsi="Trebuchet MS" w:cs="Arial"/>
                <w:b/>
                <w:bCs/>
                <w:sz w:val="22"/>
                <w:szCs w:val="22"/>
              </w:rPr>
            </w:pPr>
            <w:r w:rsidRPr="007B68CE">
              <w:rPr>
                <w:rFonts w:ascii="Trebuchet MS" w:hAnsi="Trebuchet MS" w:cs="Arial"/>
                <w:b/>
                <w:bCs/>
                <w:sz w:val="22"/>
                <w:szCs w:val="22"/>
              </w:rPr>
              <w:t>Equipment Type and Characteristics</w:t>
            </w:r>
          </w:p>
        </w:tc>
        <w:tc>
          <w:tcPr>
            <w:tcW w:w="0" w:type="auto"/>
            <w:tcBorders>
              <w:top w:val="single" w:sz="12" w:space="0" w:color="auto"/>
              <w:left w:val="single" w:sz="12" w:space="0" w:color="auto"/>
              <w:bottom w:val="single" w:sz="12" w:space="0" w:color="auto"/>
              <w:right w:val="single" w:sz="12" w:space="0" w:color="auto"/>
            </w:tcBorders>
            <w:vAlign w:val="center"/>
          </w:tcPr>
          <w:p w14:paraId="019852A0" w14:textId="77777777" w:rsidR="00995D02" w:rsidRPr="007B68CE" w:rsidRDefault="00995D02" w:rsidP="006D249D">
            <w:pPr>
              <w:spacing w:after="120"/>
              <w:jc w:val="center"/>
              <w:rPr>
                <w:rFonts w:ascii="Trebuchet MS" w:hAnsi="Trebuchet MS" w:cs="Arial"/>
                <w:b/>
                <w:bCs/>
                <w:sz w:val="22"/>
                <w:szCs w:val="22"/>
              </w:rPr>
            </w:pPr>
            <w:r w:rsidRPr="007B68CE">
              <w:rPr>
                <w:rFonts w:ascii="Trebuchet MS" w:hAnsi="Trebuchet MS" w:cs="Arial"/>
                <w:b/>
                <w:bCs/>
                <w:sz w:val="22"/>
                <w:szCs w:val="22"/>
              </w:rPr>
              <w:t>Minimum Number required</w:t>
            </w:r>
          </w:p>
        </w:tc>
      </w:tr>
      <w:tr w:rsidR="00995D02" w:rsidRPr="007B68CE" w14:paraId="193141EA" w14:textId="77777777" w:rsidTr="00833AF9">
        <w:tc>
          <w:tcPr>
            <w:tcW w:w="0" w:type="auto"/>
            <w:tcBorders>
              <w:top w:val="single" w:sz="12" w:space="0" w:color="auto"/>
            </w:tcBorders>
          </w:tcPr>
          <w:p w14:paraId="494D62E4" w14:textId="77777777" w:rsidR="00995D02" w:rsidRPr="007B68CE" w:rsidRDefault="00995D02" w:rsidP="006D249D">
            <w:pPr>
              <w:pStyle w:val="Header"/>
              <w:spacing w:after="120"/>
              <w:jc w:val="center"/>
              <w:rPr>
                <w:rFonts w:ascii="Trebuchet MS" w:hAnsi="Trebuchet MS" w:cs="Arial"/>
                <w:sz w:val="22"/>
                <w:szCs w:val="22"/>
              </w:rPr>
            </w:pPr>
            <w:r w:rsidRPr="007B68CE">
              <w:rPr>
                <w:rFonts w:ascii="Trebuchet MS" w:hAnsi="Trebuchet MS" w:cs="Arial"/>
                <w:sz w:val="22"/>
                <w:szCs w:val="22"/>
              </w:rPr>
              <w:t>1</w:t>
            </w:r>
          </w:p>
        </w:tc>
        <w:tc>
          <w:tcPr>
            <w:tcW w:w="0" w:type="auto"/>
            <w:tcBorders>
              <w:top w:val="single" w:sz="12" w:space="0" w:color="auto"/>
            </w:tcBorders>
          </w:tcPr>
          <w:p w14:paraId="38D7953A" w14:textId="77777777" w:rsidR="00995D02" w:rsidRPr="007B68CE" w:rsidRDefault="00995D02" w:rsidP="006D249D">
            <w:pPr>
              <w:spacing w:after="120"/>
              <w:rPr>
                <w:rFonts w:ascii="Trebuchet MS" w:hAnsi="Trebuchet MS" w:cs="Arial"/>
                <w:sz w:val="22"/>
                <w:szCs w:val="22"/>
              </w:rPr>
            </w:pPr>
          </w:p>
        </w:tc>
        <w:tc>
          <w:tcPr>
            <w:tcW w:w="0" w:type="auto"/>
            <w:tcBorders>
              <w:top w:val="single" w:sz="12" w:space="0" w:color="auto"/>
            </w:tcBorders>
          </w:tcPr>
          <w:p w14:paraId="4184A817" w14:textId="77777777" w:rsidR="00995D02" w:rsidRPr="007B68CE" w:rsidRDefault="00995D02" w:rsidP="006D249D">
            <w:pPr>
              <w:spacing w:after="120"/>
              <w:rPr>
                <w:rFonts w:ascii="Trebuchet MS" w:hAnsi="Trebuchet MS" w:cs="Arial"/>
                <w:sz w:val="22"/>
                <w:szCs w:val="22"/>
              </w:rPr>
            </w:pPr>
          </w:p>
        </w:tc>
      </w:tr>
      <w:tr w:rsidR="00995D02" w:rsidRPr="007B68CE" w14:paraId="086CE37D" w14:textId="77777777" w:rsidTr="00833AF9">
        <w:tc>
          <w:tcPr>
            <w:tcW w:w="0" w:type="auto"/>
          </w:tcPr>
          <w:p w14:paraId="11BA7365" w14:textId="77777777" w:rsidR="00995D02" w:rsidRPr="007B68CE" w:rsidRDefault="00995D02" w:rsidP="006D249D">
            <w:pPr>
              <w:spacing w:after="120"/>
              <w:jc w:val="center"/>
              <w:rPr>
                <w:rFonts w:ascii="Trebuchet MS" w:hAnsi="Trebuchet MS" w:cs="Arial"/>
                <w:sz w:val="22"/>
                <w:szCs w:val="22"/>
              </w:rPr>
            </w:pPr>
            <w:r w:rsidRPr="007B68CE">
              <w:rPr>
                <w:rFonts w:ascii="Trebuchet MS" w:hAnsi="Trebuchet MS" w:cs="Arial"/>
                <w:sz w:val="22"/>
                <w:szCs w:val="22"/>
              </w:rPr>
              <w:t>2</w:t>
            </w:r>
          </w:p>
        </w:tc>
        <w:tc>
          <w:tcPr>
            <w:tcW w:w="0" w:type="auto"/>
          </w:tcPr>
          <w:p w14:paraId="38E9A4D0" w14:textId="77777777" w:rsidR="00995D02" w:rsidRPr="007B68CE" w:rsidRDefault="00995D02" w:rsidP="006D249D">
            <w:pPr>
              <w:spacing w:after="120"/>
              <w:rPr>
                <w:rFonts w:ascii="Trebuchet MS" w:hAnsi="Trebuchet MS" w:cs="Arial"/>
                <w:sz w:val="22"/>
                <w:szCs w:val="22"/>
              </w:rPr>
            </w:pPr>
          </w:p>
        </w:tc>
        <w:tc>
          <w:tcPr>
            <w:tcW w:w="0" w:type="auto"/>
          </w:tcPr>
          <w:p w14:paraId="76647F19" w14:textId="77777777" w:rsidR="00995D02" w:rsidRPr="007B68CE" w:rsidRDefault="00995D02" w:rsidP="006D249D">
            <w:pPr>
              <w:spacing w:after="120"/>
              <w:rPr>
                <w:rFonts w:ascii="Trebuchet MS" w:hAnsi="Trebuchet MS" w:cs="Arial"/>
                <w:sz w:val="22"/>
                <w:szCs w:val="22"/>
                <w:u w:val="single"/>
              </w:rPr>
            </w:pPr>
          </w:p>
        </w:tc>
      </w:tr>
      <w:tr w:rsidR="00995D02" w:rsidRPr="007B68CE" w14:paraId="033E317B" w14:textId="77777777" w:rsidTr="00833AF9">
        <w:tc>
          <w:tcPr>
            <w:tcW w:w="0" w:type="auto"/>
          </w:tcPr>
          <w:p w14:paraId="545FDA32" w14:textId="77777777" w:rsidR="00995D02" w:rsidRPr="007B68CE" w:rsidRDefault="00995D02" w:rsidP="006D249D">
            <w:pPr>
              <w:spacing w:after="120"/>
              <w:jc w:val="center"/>
              <w:rPr>
                <w:rFonts w:ascii="Trebuchet MS" w:hAnsi="Trebuchet MS" w:cs="Arial"/>
                <w:sz w:val="22"/>
                <w:szCs w:val="22"/>
              </w:rPr>
            </w:pPr>
            <w:r w:rsidRPr="007B68CE">
              <w:rPr>
                <w:rFonts w:ascii="Trebuchet MS" w:hAnsi="Trebuchet MS" w:cs="Arial"/>
                <w:sz w:val="22"/>
                <w:szCs w:val="22"/>
              </w:rPr>
              <w:t>3</w:t>
            </w:r>
          </w:p>
        </w:tc>
        <w:tc>
          <w:tcPr>
            <w:tcW w:w="0" w:type="auto"/>
          </w:tcPr>
          <w:p w14:paraId="7C429B4F" w14:textId="77777777" w:rsidR="00995D02" w:rsidRPr="007B68CE" w:rsidRDefault="00995D02" w:rsidP="006D249D">
            <w:pPr>
              <w:spacing w:after="120"/>
              <w:rPr>
                <w:rFonts w:ascii="Trebuchet MS" w:hAnsi="Trebuchet MS" w:cs="Arial"/>
                <w:sz w:val="22"/>
                <w:szCs w:val="22"/>
              </w:rPr>
            </w:pPr>
          </w:p>
        </w:tc>
        <w:tc>
          <w:tcPr>
            <w:tcW w:w="0" w:type="auto"/>
          </w:tcPr>
          <w:p w14:paraId="224D1C2A" w14:textId="77777777" w:rsidR="00995D02" w:rsidRPr="007B68CE" w:rsidRDefault="00995D02" w:rsidP="006D249D">
            <w:pPr>
              <w:spacing w:after="120"/>
              <w:rPr>
                <w:rFonts w:ascii="Trebuchet MS" w:hAnsi="Trebuchet MS" w:cs="Arial"/>
                <w:sz w:val="22"/>
                <w:szCs w:val="22"/>
                <w:u w:val="single"/>
              </w:rPr>
            </w:pPr>
          </w:p>
        </w:tc>
      </w:tr>
      <w:tr w:rsidR="00995D02" w:rsidRPr="007B68CE" w14:paraId="76C4A9B6" w14:textId="77777777" w:rsidTr="00833AF9">
        <w:tc>
          <w:tcPr>
            <w:tcW w:w="0" w:type="auto"/>
          </w:tcPr>
          <w:p w14:paraId="03FCF455" w14:textId="77777777" w:rsidR="00995D02" w:rsidRPr="007B68CE" w:rsidRDefault="00995D02" w:rsidP="006D249D">
            <w:pPr>
              <w:spacing w:after="120"/>
              <w:jc w:val="center"/>
              <w:rPr>
                <w:rFonts w:ascii="Trebuchet MS" w:hAnsi="Trebuchet MS" w:cs="Arial"/>
                <w:sz w:val="22"/>
                <w:szCs w:val="22"/>
              </w:rPr>
            </w:pPr>
            <w:r w:rsidRPr="007B68CE">
              <w:rPr>
                <w:rFonts w:ascii="Trebuchet MS" w:hAnsi="Trebuchet MS" w:cs="Arial"/>
                <w:sz w:val="22"/>
                <w:szCs w:val="22"/>
              </w:rPr>
              <w:t>4</w:t>
            </w:r>
          </w:p>
        </w:tc>
        <w:tc>
          <w:tcPr>
            <w:tcW w:w="0" w:type="auto"/>
          </w:tcPr>
          <w:p w14:paraId="1A3620A6" w14:textId="77777777" w:rsidR="00995D02" w:rsidRPr="007B68CE" w:rsidRDefault="00995D02" w:rsidP="006D249D">
            <w:pPr>
              <w:spacing w:after="120"/>
              <w:rPr>
                <w:rFonts w:ascii="Trebuchet MS" w:hAnsi="Trebuchet MS" w:cs="Arial"/>
                <w:sz w:val="22"/>
                <w:szCs w:val="22"/>
              </w:rPr>
            </w:pPr>
          </w:p>
        </w:tc>
        <w:tc>
          <w:tcPr>
            <w:tcW w:w="0" w:type="auto"/>
          </w:tcPr>
          <w:p w14:paraId="298F3A84" w14:textId="77777777" w:rsidR="00995D02" w:rsidRPr="007B68CE" w:rsidRDefault="00995D02" w:rsidP="006D249D">
            <w:pPr>
              <w:spacing w:after="120"/>
              <w:rPr>
                <w:rFonts w:ascii="Trebuchet MS" w:hAnsi="Trebuchet MS" w:cs="Arial"/>
                <w:sz w:val="22"/>
                <w:szCs w:val="22"/>
                <w:u w:val="single"/>
              </w:rPr>
            </w:pPr>
          </w:p>
        </w:tc>
      </w:tr>
      <w:tr w:rsidR="00995D02" w:rsidRPr="007B68CE" w14:paraId="5DC6B230" w14:textId="77777777" w:rsidTr="00833AF9">
        <w:tc>
          <w:tcPr>
            <w:tcW w:w="0" w:type="auto"/>
          </w:tcPr>
          <w:p w14:paraId="71AFA5CF" w14:textId="77777777" w:rsidR="00995D02" w:rsidRPr="007B68CE" w:rsidRDefault="00995D02" w:rsidP="006D249D">
            <w:pPr>
              <w:spacing w:after="120"/>
              <w:jc w:val="center"/>
              <w:rPr>
                <w:rFonts w:ascii="Trebuchet MS" w:hAnsi="Trebuchet MS" w:cs="Arial"/>
                <w:sz w:val="22"/>
                <w:szCs w:val="22"/>
              </w:rPr>
            </w:pPr>
            <w:r w:rsidRPr="007B68CE">
              <w:rPr>
                <w:rFonts w:ascii="Trebuchet MS" w:hAnsi="Trebuchet MS" w:cs="Arial"/>
                <w:sz w:val="22"/>
                <w:szCs w:val="22"/>
              </w:rPr>
              <w:t>5</w:t>
            </w:r>
          </w:p>
        </w:tc>
        <w:tc>
          <w:tcPr>
            <w:tcW w:w="0" w:type="auto"/>
          </w:tcPr>
          <w:p w14:paraId="7A78F400" w14:textId="77777777" w:rsidR="00995D02" w:rsidRPr="007B68CE" w:rsidRDefault="00995D02" w:rsidP="006D249D">
            <w:pPr>
              <w:spacing w:after="120"/>
              <w:rPr>
                <w:rFonts w:ascii="Trebuchet MS" w:hAnsi="Trebuchet MS" w:cs="Arial"/>
                <w:sz w:val="22"/>
                <w:szCs w:val="22"/>
              </w:rPr>
            </w:pPr>
          </w:p>
        </w:tc>
        <w:tc>
          <w:tcPr>
            <w:tcW w:w="0" w:type="auto"/>
          </w:tcPr>
          <w:p w14:paraId="0D35A34E" w14:textId="77777777" w:rsidR="00995D02" w:rsidRPr="007B68CE" w:rsidRDefault="00995D02" w:rsidP="006D249D">
            <w:pPr>
              <w:spacing w:after="120"/>
              <w:rPr>
                <w:rFonts w:ascii="Trebuchet MS" w:hAnsi="Trebuchet MS" w:cs="Arial"/>
                <w:sz w:val="22"/>
                <w:szCs w:val="22"/>
                <w:u w:val="single"/>
              </w:rPr>
            </w:pPr>
          </w:p>
        </w:tc>
      </w:tr>
      <w:tr w:rsidR="00995D02" w:rsidRPr="007B68CE" w14:paraId="6DC8DDA2" w14:textId="77777777" w:rsidTr="00833AF9">
        <w:tc>
          <w:tcPr>
            <w:tcW w:w="0" w:type="auto"/>
          </w:tcPr>
          <w:p w14:paraId="2AAEC6E3" w14:textId="77777777" w:rsidR="00995D02" w:rsidRPr="007B68CE" w:rsidRDefault="00995D02" w:rsidP="006D249D">
            <w:pPr>
              <w:spacing w:after="120"/>
              <w:rPr>
                <w:rFonts w:ascii="Trebuchet MS" w:hAnsi="Trebuchet MS" w:cs="Arial"/>
                <w:sz w:val="22"/>
                <w:szCs w:val="22"/>
              </w:rPr>
            </w:pPr>
          </w:p>
        </w:tc>
        <w:tc>
          <w:tcPr>
            <w:tcW w:w="0" w:type="auto"/>
          </w:tcPr>
          <w:p w14:paraId="0E10B814" w14:textId="77777777" w:rsidR="00995D02" w:rsidRPr="007B68CE" w:rsidRDefault="00995D02" w:rsidP="006D249D">
            <w:pPr>
              <w:spacing w:after="120"/>
              <w:rPr>
                <w:rFonts w:ascii="Trebuchet MS" w:hAnsi="Trebuchet MS" w:cs="Arial"/>
                <w:sz w:val="22"/>
                <w:szCs w:val="22"/>
              </w:rPr>
            </w:pPr>
          </w:p>
        </w:tc>
        <w:tc>
          <w:tcPr>
            <w:tcW w:w="0" w:type="auto"/>
          </w:tcPr>
          <w:p w14:paraId="327280ED" w14:textId="77777777" w:rsidR="00995D02" w:rsidRPr="007B68CE" w:rsidRDefault="00995D02" w:rsidP="006D249D">
            <w:pPr>
              <w:spacing w:after="120"/>
              <w:rPr>
                <w:rFonts w:ascii="Trebuchet MS" w:hAnsi="Trebuchet MS" w:cs="Arial"/>
                <w:sz w:val="22"/>
                <w:szCs w:val="22"/>
                <w:u w:val="single"/>
              </w:rPr>
            </w:pPr>
          </w:p>
        </w:tc>
      </w:tr>
      <w:tr w:rsidR="00995D02" w:rsidRPr="007B68CE" w14:paraId="0AA685F2" w14:textId="77777777" w:rsidTr="00833AF9">
        <w:tc>
          <w:tcPr>
            <w:tcW w:w="0" w:type="auto"/>
          </w:tcPr>
          <w:p w14:paraId="4DEB9260" w14:textId="77777777" w:rsidR="00995D02" w:rsidRPr="007B68CE" w:rsidRDefault="00995D02" w:rsidP="006D249D">
            <w:pPr>
              <w:spacing w:after="120"/>
              <w:rPr>
                <w:rFonts w:ascii="Trebuchet MS" w:hAnsi="Trebuchet MS" w:cs="Arial"/>
                <w:sz w:val="22"/>
                <w:szCs w:val="22"/>
              </w:rPr>
            </w:pPr>
          </w:p>
        </w:tc>
        <w:tc>
          <w:tcPr>
            <w:tcW w:w="0" w:type="auto"/>
          </w:tcPr>
          <w:p w14:paraId="615B56E6" w14:textId="77777777" w:rsidR="00995D02" w:rsidRPr="007B68CE" w:rsidRDefault="00995D02" w:rsidP="006D249D">
            <w:pPr>
              <w:spacing w:after="120"/>
              <w:rPr>
                <w:rFonts w:ascii="Trebuchet MS" w:hAnsi="Trebuchet MS" w:cs="Arial"/>
                <w:sz w:val="22"/>
                <w:szCs w:val="22"/>
              </w:rPr>
            </w:pPr>
          </w:p>
        </w:tc>
        <w:tc>
          <w:tcPr>
            <w:tcW w:w="0" w:type="auto"/>
          </w:tcPr>
          <w:p w14:paraId="08219039" w14:textId="77777777" w:rsidR="00995D02" w:rsidRPr="007B68CE" w:rsidRDefault="00995D02" w:rsidP="006D249D">
            <w:pPr>
              <w:spacing w:after="120"/>
              <w:rPr>
                <w:rFonts w:ascii="Trebuchet MS" w:hAnsi="Trebuchet MS" w:cs="Arial"/>
                <w:sz w:val="22"/>
                <w:szCs w:val="22"/>
                <w:u w:val="single"/>
              </w:rPr>
            </w:pPr>
          </w:p>
        </w:tc>
      </w:tr>
    </w:tbl>
    <w:p w14:paraId="316D40F9" w14:textId="77777777" w:rsidR="00995D02" w:rsidRPr="007B68CE" w:rsidRDefault="00995D02" w:rsidP="006D249D">
      <w:pPr>
        <w:tabs>
          <w:tab w:val="left" w:pos="432"/>
          <w:tab w:val="left" w:pos="2952"/>
          <w:tab w:val="left" w:pos="5832"/>
        </w:tabs>
        <w:spacing w:after="120"/>
        <w:rPr>
          <w:rFonts w:ascii="Trebuchet MS" w:hAnsi="Trebuchet MS" w:cs="Arial"/>
          <w:sz w:val="22"/>
          <w:szCs w:val="22"/>
        </w:rPr>
      </w:pPr>
    </w:p>
    <w:p w14:paraId="0AA6BA7B" w14:textId="3D87117C" w:rsidR="00995D02" w:rsidRPr="007B68CE" w:rsidRDefault="00995D02" w:rsidP="006D249D">
      <w:pPr>
        <w:pStyle w:val="BankNormal"/>
        <w:spacing w:after="120"/>
        <w:jc w:val="both"/>
        <w:rPr>
          <w:rFonts w:ascii="Trebuchet MS" w:hAnsi="Trebuchet MS" w:cs="Arial"/>
          <w:sz w:val="22"/>
          <w:szCs w:val="22"/>
        </w:rPr>
      </w:pPr>
      <w:r w:rsidRPr="007B68CE">
        <w:rPr>
          <w:rFonts w:ascii="Trebuchet MS" w:hAnsi="Trebuchet MS" w:cs="Arial"/>
          <w:sz w:val="22"/>
          <w:szCs w:val="22"/>
        </w:rPr>
        <w:t xml:space="preserve">The bidder shall provide further details of proposed items of equipment using the relevant </w:t>
      </w:r>
      <w:r w:rsidR="00E75BC1" w:rsidRPr="007B68CE">
        <w:rPr>
          <w:rFonts w:ascii="Trebuchet MS" w:hAnsi="Trebuchet MS" w:cs="Arial"/>
          <w:sz w:val="22"/>
          <w:szCs w:val="22"/>
        </w:rPr>
        <w:t>f</w:t>
      </w:r>
      <w:r w:rsidRPr="007B68CE">
        <w:rPr>
          <w:rFonts w:ascii="Trebuchet MS" w:hAnsi="Trebuchet MS" w:cs="Arial"/>
          <w:sz w:val="22"/>
          <w:szCs w:val="22"/>
        </w:rPr>
        <w:t>orm in Section IV, Bidding Forms.</w:t>
      </w:r>
    </w:p>
    <w:p w14:paraId="23FD1325" w14:textId="77777777" w:rsidR="006309F7" w:rsidRPr="007B68CE" w:rsidRDefault="006309F7">
      <w:pPr>
        <w:ind w:left="720"/>
        <w:jc w:val="left"/>
        <w:rPr>
          <w:rFonts w:ascii="Trebuchet MS" w:hAnsi="Trebuchet MS" w:cs="Arial"/>
          <w:i/>
          <w:iCs/>
        </w:rPr>
      </w:pPr>
    </w:p>
    <w:p w14:paraId="3ED4496F" w14:textId="77777777" w:rsidR="00E04D65" w:rsidRPr="007B68CE" w:rsidRDefault="00E04D65">
      <w:pPr>
        <w:tabs>
          <w:tab w:val="left" w:pos="-1440"/>
          <w:tab w:val="left" w:pos="-720"/>
          <w:tab w:val="left" w:pos="0"/>
        </w:tabs>
        <w:ind w:left="720"/>
        <w:rPr>
          <w:rFonts w:ascii="Trebuchet MS" w:hAnsi="Trebuchet MS" w:cs="Arial"/>
        </w:rPr>
        <w:sectPr w:rsidR="00E04D65" w:rsidRPr="007B68CE" w:rsidSect="004D1B3A">
          <w:headerReference w:type="even" r:id="rId21"/>
          <w:headerReference w:type="default" r:id="rId22"/>
          <w:headerReference w:type="first" r:id="rId23"/>
          <w:endnotePr>
            <w:numFmt w:val="decimal"/>
          </w:endnotePr>
          <w:pgSz w:w="11909" w:h="16834" w:code="9"/>
          <w:pgMar w:top="1440" w:right="1440" w:bottom="1440" w:left="1800" w:header="720" w:footer="720" w:gutter="0"/>
          <w:cols w:space="720"/>
          <w:titlePg/>
        </w:sectPr>
      </w:pPr>
    </w:p>
    <w:p w14:paraId="7111FCBD" w14:textId="77777777" w:rsidR="006309F7" w:rsidRPr="007B68CE" w:rsidRDefault="006309F7">
      <w:pPr>
        <w:tabs>
          <w:tab w:val="left" w:pos="-1440"/>
          <w:tab w:val="left" w:pos="-720"/>
          <w:tab w:val="left" w:pos="0"/>
        </w:tabs>
        <w:ind w:left="720"/>
        <w:rPr>
          <w:rFonts w:ascii="Trebuchet MS" w:hAnsi="Trebuchet MS" w:cs="Arial"/>
        </w:rPr>
      </w:pPr>
    </w:p>
    <w:tbl>
      <w:tblPr>
        <w:tblW w:w="0" w:type="auto"/>
        <w:tblInd w:w="108" w:type="dxa"/>
        <w:tblLayout w:type="fixed"/>
        <w:tblLook w:val="0000" w:firstRow="0" w:lastRow="0" w:firstColumn="0" w:lastColumn="0" w:noHBand="0" w:noVBand="0"/>
      </w:tblPr>
      <w:tblGrid>
        <w:gridCol w:w="9090"/>
      </w:tblGrid>
      <w:tr w:rsidR="006309F7" w:rsidRPr="007B68CE" w14:paraId="477A7554" w14:textId="77777777">
        <w:trPr>
          <w:cantSplit/>
          <w:trHeight w:val="1260"/>
        </w:trPr>
        <w:tc>
          <w:tcPr>
            <w:tcW w:w="9090" w:type="dxa"/>
            <w:tcBorders>
              <w:top w:val="nil"/>
            </w:tcBorders>
            <w:vAlign w:val="center"/>
          </w:tcPr>
          <w:p w14:paraId="5A19E18F" w14:textId="77777777" w:rsidR="006309F7" w:rsidRPr="007B68CE" w:rsidRDefault="006309F7">
            <w:pPr>
              <w:pStyle w:val="Subtitle"/>
              <w:rPr>
                <w:rFonts w:ascii="Trebuchet MS" w:hAnsi="Trebuchet MS" w:cs="Arial"/>
                <w:i/>
                <w:iCs/>
              </w:rPr>
            </w:pPr>
            <w:bookmarkStart w:id="312" w:name="_Toc101929323"/>
            <w:bookmarkStart w:id="313" w:name="_Toc469596535"/>
            <w:r w:rsidRPr="007B68CE">
              <w:rPr>
                <w:rFonts w:ascii="Trebuchet MS" w:hAnsi="Trebuchet MS" w:cs="Arial"/>
              </w:rPr>
              <w:t xml:space="preserve">Section III.  </w:t>
            </w:r>
            <w:r w:rsidRPr="007B68CE">
              <w:rPr>
                <w:rFonts w:ascii="Trebuchet MS" w:hAnsi="Trebuchet MS" w:cs="Arial"/>
                <w:i/>
                <w:iCs/>
              </w:rPr>
              <w:t>Evaluation and Qualification Criteria</w:t>
            </w:r>
            <w:bookmarkEnd w:id="312"/>
            <w:bookmarkEnd w:id="313"/>
          </w:p>
          <w:p w14:paraId="2DEF1161" w14:textId="77777777" w:rsidR="006309F7" w:rsidRPr="007B68CE" w:rsidRDefault="006309F7">
            <w:pPr>
              <w:pStyle w:val="Subtitle"/>
              <w:rPr>
                <w:rFonts w:ascii="Trebuchet MS" w:hAnsi="Trebuchet MS" w:cs="Arial"/>
                <w:color w:val="0000FF"/>
                <w:sz w:val="28"/>
              </w:rPr>
            </w:pPr>
            <w:bookmarkStart w:id="314" w:name="_Toc41971243"/>
            <w:bookmarkStart w:id="315" w:name="_Toc101929324"/>
            <w:bookmarkStart w:id="316" w:name="_Toc469596536"/>
            <w:r w:rsidRPr="007B68CE">
              <w:rPr>
                <w:rFonts w:ascii="Trebuchet MS" w:hAnsi="Trebuchet MS" w:cs="Arial"/>
                <w:i/>
                <w:iCs/>
              </w:rPr>
              <w:t>(Without Prequalification)</w:t>
            </w:r>
            <w:bookmarkEnd w:id="314"/>
            <w:bookmarkEnd w:id="315"/>
            <w:bookmarkEnd w:id="316"/>
          </w:p>
        </w:tc>
      </w:tr>
    </w:tbl>
    <w:p w14:paraId="3FF3EF1B" w14:textId="77777777" w:rsidR="006309F7" w:rsidRPr="007B68CE" w:rsidRDefault="006309F7">
      <w:pPr>
        <w:pStyle w:val="Subtitle"/>
        <w:jc w:val="both"/>
        <w:rPr>
          <w:rFonts w:ascii="Trebuchet MS" w:hAnsi="Trebuchet MS" w:cs="Arial"/>
          <w:b w:val="0"/>
          <w:sz w:val="24"/>
        </w:rPr>
      </w:pPr>
    </w:p>
    <w:p w14:paraId="0C28C59D" w14:textId="18726A59" w:rsidR="006309F7" w:rsidRPr="007B68CE" w:rsidRDefault="006309F7">
      <w:pPr>
        <w:pStyle w:val="BodyText"/>
        <w:rPr>
          <w:rFonts w:ascii="Trebuchet MS" w:hAnsi="Trebuchet MS" w:cs="Arial"/>
          <w:sz w:val="22"/>
          <w:szCs w:val="22"/>
        </w:rPr>
      </w:pPr>
      <w:r w:rsidRPr="007B68CE">
        <w:rPr>
          <w:rFonts w:ascii="Trebuchet MS" w:hAnsi="Trebuchet MS" w:cs="Arial"/>
          <w:sz w:val="22"/>
          <w:szCs w:val="22"/>
        </w:rPr>
        <w:t xml:space="preserve">This Section contains all the criteria that the </w:t>
      </w:r>
      <w:r w:rsidR="00682384">
        <w:rPr>
          <w:rFonts w:ascii="Trebuchet MS" w:hAnsi="Trebuchet MS" w:cs="Arial"/>
          <w:sz w:val="22"/>
          <w:szCs w:val="22"/>
        </w:rPr>
        <w:t>procuring entity</w:t>
      </w:r>
      <w:r w:rsidRPr="007B68CE">
        <w:rPr>
          <w:rFonts w:ascii="Trebuchet MS" w:hAnsi="Trebuchet MS" w:cs="Arial"/>
          <w:sz w:val="22"/>
          <w:szCs w:val="22"/>
        </w:rPr>
        <w:t xml:space="preserve"> shall use to evaluate bids and qualify </w:t>
      </w:r>
      <w:r w:rsidR="00B07D33" w:rsidRPr="007B68CE">
        <w:rPr>
          <w:rFonts w:ascii="Trebuchet MS" w:hAnsi="Trebuchet MS" w:cs="Arial"/>
          <w:sz w:val="22"/>
          <w:szCs w:val="22"/>
        </w:rPr>
        <w:t>bidder</w:t>
      </w:r>
      <w:r w:rsidRPr="007B68CE">
        <w:rPr>
          <w:rFonts w:ascii="Trebuchet MS" w:hAnsi="Trebuchet MS" w:cs="Arial"/>
          <w:sz w:val="22"/>
          <w:szCs w:val="22"/>
        </w:rPr>
        <w:t xml:space="preserve">s.  </w:t>
      </w:r>
      <w:r w:rsidRPr="007B68CE">
        <w:rPr>
          <w:rFonts w:ascii="Trebuchet MS" w:hAnsi="Trebuchet MS" w:cs="Arial"/>
          <w:iCs/>
          <w:sz w:val="22"/>
          <w:szCs w:val="22"/>
        </w:rPr>
        <w:t xml:space="preserve">In accordance with ITB </w:t>
      </w:r>
      <w:r w:rsidR="00612E01" w:rsidRPr="007B68CE">
        <w:rPr>
          <w:rFonts w:ascii="Trebuchet MS" w:hAnsi="Trebuchet MS" w:cs="Arial"/>
          <w:iCs/>
          <w:sz w:val="22"/>
          <w:szCs w:val="22"/>
        </w:rPr>
        <w:t xml:space="preserve">Clause </w:t>
      </w:r>
      <w:r w:rsidRPr="007B68CE">
        <w:rPr>
          <w:rFonts w:ascii="Trebuchet MS" w:hAnsi="Trebuchet MS" w:cs="Arial"/>
          <w:iCs/>
          <w:sz w:val="22"/>
          <w:szCs w:val="22"/>
        </w:rPr>
        <w:t>3</w:t>
      </w:r>
      <w:r w:rsidR="005908E8" w:rsidRPr="007B68CE">
        <w:rPr>
          <w:rFonts w:ascii="Trebuchet MS" w:hAnsi="Trebuchet MS" w:cs="Arial"/>
          <w:iCs/>
          <w:sz w:val="22"/>
          <w:szCs w:val="22"/>
        </w:rPr>
        <w:t>5</w:t>
      </w:r>
      <w:r w:rsidRPr="007B68CE">
        <w:rPr>
          <w:rFonts w:ascii="Trebuchet MS" w:hAnsi="Trebuchet MS" w:cs="Arial"/>
          <w:iCs/>
          <w:sz w:val="22"/>
          <w:szCs w:val="22"/>
        </w:rPr>
        <w:t xml:space="preserve"> </w:t>
      </w:r>
      <w:r w:rsidR="00E32AAE">
        <w:rPr>
          <w:rFonts w:ascii="Trebuchet MS" w:hAnsi="Trebuchet MS" w:cs="Arial"/>
          <w:iCs/>
          <w:sz w:val="22"/>
          <w:szCs w:val="22"/>
        </w:rPr>
        <w:t>to</w:t>
      </w:r>
      <w:r w:rsidR="00612E01" w:rsidRPr="007B68CE">
        <w:rPr>
          <w:rFonts w:ascii="Trebuchet MS" w:hAnsi="Trebuchet MS" w:cs="Arial"/>
          <w:iCs/>
          <w:sz w:val="22"/>
          <w:szCs w:val="22"/>
        </w:rPr>
        <w:t xml:space="preserve"> </w:t>
      </w:r>
      <w:r w:rsidRPr="007B68CE">
        <w:rPr>
          <w:rFonts w:ascii="Trebuchet MS" w:hAnsi="Trebuchet MS" w:cs="Arial"/>
          <w:iCs/>
          <w:sz w:val="22"/>
          <w:szCs w:val="22"/>
        </w:rPr>
        <w:t>3</w:t>
      </w:r>
      <w:r w:rsidR="00E32AAE">
        <w:rPr>
          <w:rFonts w:ascii="Trebuchet MS" w:hAnsi="Trebuchet MS" w:cs="Arial"/>
          <w:iCs/>
          <w:sz w:val="22"/>
          <w:szCs w:val="22"/>
        </w:rPr>
        <w:t>9</w:t>
      </w:r>
      <w:r w:rsidRPr="007B68CE">
        <w:rPr>
          <w:rFonts w:ascii="Trebuchet MS" w:hAnsi="Trebuchet MS" w:cs="Arial"/>
          <w:iCs/>
          <w:sz w:val="22"/>
          <w:szCs w:val="22"/>
        </w:rPr>
        <w:t>, no other factors, methods or criteria shall be used.</w:t>
      </w:r>
      <w:r w:rsidRPr="007B68CE">
        <w:rPr>
          <w:rFonts w:ascii="Trebuchet MS" w:hAnsi="Trebuchet MS" w:cs="Arial"/>
          <w:sz w:val="22"/>
          <w:szCs w:val="22"/>
        </w:rPr>
        <w:t xml:space="preserve"> The </w:t>
      </w:r>
      <w:r w:rsidR="00B07D33" w:rsidRPr="007B68CE">
        <w:rPr>
          <w:rFonts w:ascii="Trebuchet MS" w:hAnsi="Trebuchet MS" w:cs="Arial"/>
          <w:sz w:val="22"/>
          <w:szCs w:val="22"/>
        </w:rPr>
        <w:t>bidder</w:t>
      </w:r>
      <w:r w:rsidRPr="007B68CE">
        <w:rPr>
          <w:rFonts w:ascii="Trebuchet MS" w:hAnsi="Trebuchet MS" w:cs="Arial"/>
          <w:sz w:val="22"/>
          <w:szCs w:val="22"/>
        </w:rPr>
        <w:t xml:space="preserve"> shall provide all the information requested in the forms included in Section IV, Bidding Forms.</w:t>
      </w:r>
    </w:p>
    <w:p w14:paraId="1331D39B" w14:textId="77777777" w:rsidR="006309F7" w:rsidRPr="007B68CE" w:rsidRDefault="006309F7">
      <w:pPr>
        <w:pStyle w:val="Subtitle"/>
        <w:jc w:val="both"/>
        <w:rPr>
          <w:rFonts w:ascii="Trebuchet MS" w:hAnsi="Trebuchet MS" w:cs="Arial"/>
          <w:b w:val="0"/>
          <w:sz w:val="24"/>
        </w:rPr>
      </w:pPr>
    </w:p>
    <w:p w14:paraId="3BCE53B0" w14:textId="289D88DF" w:rsidR="00572310" w:rsidRPr="007B68CE" w:rsidRDefault="00572310" w:rsidP="00572310">
      <w:pPr>
        <w:pStyle w:val="BodyText3"/>
        <w:jc w:val="both"/>
        <w:rPr>
          <w:rFonts w:ascii="Trebuchet MS" w:hAnsi="Trebuchet MS"/>
          <w:bCs/>
          <w:i w:val="0"/>
          <w:color w:val="4472C4" w:themeColor="accent5"/>
          <w:sz w:val="22"/>
          <w:szCs w:val="22"/>
        </w:rPr>
      </w:pPr>
      <w:r w:rsidRPr="007B68CE">
        <w:rPr>
          <w:rFonts w:ascii="Trebuchet MS" w:hAnsi="Trebuchet MS"/>
          <w:bCs/>
          <w:color w:val="4472C4" w:themeColor="accent5"/>
          <w:sz w:val="22"/>
          <w:szCs w:val="22"/>
        </w:rPr>
        <w:t>[</w:t>
      </w:r>
      <w:r w:rsidRPr="007B68CE">
        <w:rPr>
          <w:rFonts w:ascii="Trebuchet MS" w:hAnsi="Trebuchet MS"/>
          <w:bCs/>
          <w:i w:val="0"/>
          <w:color w:val="4472C4" w:themeColor="accent5"/>
          <w:sz w:val="22"/>
          <w:szCs w:val="22"/>
        </w:rPr>
        <w:t xml:space="preserve">The </w:t>
      </w:r>
      <w:r w:rsidR="00682384">
        <w:rPr>
          <w:rFonts w:ascii="Trebuchet MS" w:hAnsi="Trebuchet MS"/>
          <w:bCs/>
          <w:i w:val="0"/>
          <w:color w:val="4472C4" w:themeColor="accent5"/>
          <w:sz w:val="22"/>
          <w:szCs w:val="22"/>
        </w:rPr>
        <w:t>procuring entity</w:t>
      </w:r>
      <w:r w:rsidRPr="007B68CE">
        <w:rPr>
          <w:rFonts w:ascii="Trebuchet MS" w:hAnsi="Trebuchet MS"/>
          <w:bCs/>
          <w:i w:val="0"/>
          <w:color w:val="4472C4" w:themeColor="accent5"/>
          <w:sz w:val="22"/>
          <w:szCs w:val="22"/>
        </w:rPr>
        <w:t xml:space="preserve"> shall select the criteria deemed appropriate for the procurement process, insert the appropriate wording using the samples below or other acceptable wording, and delete the text in italics]</w:t>
      </w:r>
    </w:p>
    <w:p w14:paraId="756D5951" w14:textId="77777777" w:rsidR="00572310" w:rsidRPr="007B68CE" w:rsidRDefault="00572310" w:rsidP="00572310">
      <w:pPr>
        <w:pStyle w:val="BodyText3"/>
        <w:jc w:val="both"/>
        <w:rPr>
          <w:rFonts w:ascii="Trebuchet MS" w:hAnsi="Trebuchet MS"/>
          <w:bCs/>
          <w:i w:val="0"/>
          <w:sz w:val="22"/>
          <w:szCs w:val="22"/>
        </w:rPr>
      </w:pPr>
    </w:p>
    <w:p w14:paraId="7F0880CB" w14:textId="77777777" w:rsidR="00572310" w:rsidRPr="007B68CE" w:rsidRDefault="00572310" w:rsidP="00572310">
      <w:pPr>
        <w:jc w:val="center"/>
        <w:rPr>
          <w:rFonts w:ascii="Trebuchet MS" w:hAnsi="Trebuchet MS"/>
          <w:b/>
        </w:rPr>
      </w:pPr>
      <w:r w:rsidRPr="007B68CE">
        <w:rPr>
          <w:rFonts w:ascii="Trebuchet MS" w:hAnsi="Trebuchet MS"/>
          <w:b/>
          <w:sz w:val="36"/>
        </w:rPr>
        <w:t>Contents</w:t>
      </w:r>
    </w:p>
    <w:p w14:paraId="0441DC11" w14:textId="77777777" w:rsidR="00572310" w:rsidRPr="007B68CE" w:rsidRDefault="00572310" w:rsidP="00572310">
      <w:pPr>
        <w:rPr>
          <w:rFonts w:ascii="Trebuchet MS" w:hAnsi="Trebuchet MS"/>
          <w:b/>
        </w:rPr>
      </w:pPr>
    </w:p>
    <w:p w14:paraId="6DA43670" w14:textId="7C138AC4" w:rsidR="00572310" w:rsidRPr="007B68CE" w:rsidRDefault="00572310" w:rsidP="00572310">
      <w:pPr>
        <w:pStyle w:val="BankNormal"/>
        <w:rPr>
          <w:rFonts w:ascii="Trebuchet MS" w:hAnsi="Trebuchet MS"/>
          <w:sz w:val="22"/>
          <w:szCs w:val="22"/>
        </w:rPr>
      </w:pPr>
      <w:r w:rsidRPr="007B68CE">
        <w:rPr>
          <w:rFonts w:ascii="Trebuchet MS" w:hAnsi="Trebuchet MS"/>
          <w:sz w:val="22"/>
          <w:szCs w:val="22"/>
        </w:rPr>
        <w:t>1. Alternative Bids (ITB Clause 1</w:t>
      </w:r>
      <w:r w:rsidR="005908E8" w:rsidRPr="007B68CE">
        <w:rPr>
          <w:rFonts w:ascii="Trebuchet MS" w:hAnsi="Trebuchet MS"/>
          <w:sz w:val="22"/>
          <w:szCs w:val="22"/>
        </w:rPr>
        <w:t>4</w:t>
      </w:r>
      <w:r w:rsidRPr="007B68CE">
        <w:rPr>
          <w:rFonts w:ascii="Trebuchet MS" w:hAnsi="Trebuchet MS"/>
          <w:sz w:val="22"/>
          <w:szCs w:val="22"/>
        </w:rPr>
        <w:t>)</w:t>
      </w:r>
    </w:p>
    <w:p w14:paraId="7C29AE66" w14:textId="144D1080" w:rsidR="00572310" w:rsidRPr="007B68CE" w:rsidRDefault="001901A5" w:rsidP="00572310">
      <w:pPr>
        <w:pStyle w:val="BankNormal"/>
        <w:rPr>
          <w:rFonts w:ascii="Trebuchet MS" w:hAnsi="Trebuchet MS"/>
          <w:sz w:val="22"/>
          <w:szCs w:val="22"/>
        </w:rPr>
      </w:pPr>
      <w:r>
        <w:rPr>
          <w:rFonts w:ascii="Trebuchet MS" w:hAnsi="Trebuchet MS"/>
          <w:sz w:val="22"/>
          <w:szCs w:val="22"/>
        </w:rPr>
        <w:t>2</w:t>
      </w:r>
      <w:r w:rsidR="00572310" w:rsidRPr="007B68CE">
        <w:rPr>
          <w:rFonts w:ascii="Trebuchet MS" w:hAnsi="Trebuchet MS"/>
          <w:sz w:val="22"/>
          <w:szCs w:val="22"/>
        </w:rPr>
        <w:t>. Multiple Contracts (ITB Sub-Clause 3</w:t>
      </w:r>
      <w:r w:rsidR="00E32AAE">
        <w:rPr>
          <w:rFonts w:ascii="Trebuchet MS" w:hAnsi="Trebuchet MS"/>
          <w:sz w:val="22"/>
          <w:szCs w:val="22"/>
        </w:rPr>
        <w:t>5</w:t>
      </w:r>
      <w:r w:rsidR="00E75BC1" w:rsidRPr="007B68CE">
        <w:rPr>
          <w:rFonts w:ascii="Trebuchet MS" w:hAnsi="Trebuchet MS"/>
          <w:sz w:val="22"/>
          <w:szCs w:val="22"/>
        </w:rPr>
        <w:t>.4</w:t>
      </w:r>
      <w:r w:rsidR="00572310" w:rsidRPr="007B68CE">
        <w:rPr>
          <w:rFonts w:ascii="Trebuchet MS" w:hAnsi="Trebuchet MS"/>
          <w:sz w:val="22"/>
          <w:szCs w:val="22"/>
        </w:rPr>
        <w:t>)</w:t>
      </w:r>
    </w:p>
    <w:p w14:paraId="66146ACD" w14:textId="762E191C" w:rsidR="00572310" w:rsidRPr="007B68CE" w:rsidRDefault="001901A5" w:rsidP="00572310">
      <w:pPr>
        <w:pStyle w:val="BankNormal"/>
        <w:rPr>
          <w:rFonts w:ascii="Trebuchet MS" w:hAnsi="Trebuchet MS"/>
          <w:sz w:val="22"/>
          <w:szCs w:val="22"/>
        </w:rPr>
      </w:pPr>
      <w:r>
        <w:rPr>
          <w:rFonts w:ascii="Trebuchet MS" w:hAnsi="Trebuchet MS"/>
          <w:sz w:val="22"/>
          <w:szCs w:val="22"/>
        </w:rPr>
        <w:t>3</w:t>
      </w:r>
      <w:r w:rsidR="00572310" w:rsidRPr="007B68CE">
        <w:rPr>
          <w:rFonts w:ascii="Trebuchet MS" w:hAnsi="Trebuchet MS"/>
          <w:sz w:val="22"/>
          <w:szCs w:val="22"/>
        </w:rPr>
        <w:t>. Evaluation Criteria (ITB Clause 3</w:t>
      </w:r>
      <w:r w:rsidR="00E32AAE">
        <w:rPr>
          <w:rFonts w:ascii="Trebuchet MS" w:hAnsi="Trebuchet MS"/>
          <w:sz w:val="22"/>
          <w:szCs w:val="22"/>
        </w:rPr>
        <w:t>5</w:t>
      </w:r>
      <w:r w:rsidR="00572310" w:rsidRPr="007B68CE">
        <w:rPr>
          <w:rFonts w:ascii="Trebuchet MS" w:hAnsi="Trebuchet MS"/>
          <w:sz w:val="22"/>
          <w:szCs w:val="22"/>
        </w:rPr>
        <w:t>)</w:t>
      </w:r>
    </w:p>
    <w:p w14:paraId="38521C1B" w14:textId="67F60A83" w:rsidR="00572310" w:rsidRPr="007B68CE" w:rsidRDefault="001901A5" w:rsidP="00572310">
      <w:pPr>
        <w:pStyle w:val="BankNormal"/>
        <w:rPr>
          <w:rFonts w:ascii="Trebuchet MS" w:hAnsi="Trebuchet MS"/>
          <w:b/>
          <w:sz w:val="22"/>
          <w:szCs w:val="22"/>
        </w:rPr>
      </w:pPr>
      <w:r>
        <w:rPr>
          <w:rFonts w:ascii="Trebuchet MS" w:hAnsi="Trebuchet MS"/>
          <w:sz w:val="22"/>
          <w:szCs w:val="22"/>
        </w:rPr>
        <w:t>4</w:t>
      </w:r>
      <w:r w:rsidR="00572310" w:rsidRPr="007B68CE">
        <w:rPr>
          <w:rFonts w:ascii="Trebuchet MS" w:hAnsi="Trebuchet MS"/>
          <w:sz w:val="22"/>
          <w:szCs w:val="22"/>
        </w:rPr>
        <w:t xml:space="preserve">. </w:t>
      </w:r>
      <w:r w:rsidR="00E75BC1" w:rsidRPr="007B68CE">
        <w:rPr>
          <w:rFonts w:ascii="Trebuchet MS" w:hAnsi="Trebuchet MS"/>
          <w:sz w:val="22"/>
          <w:szCs w:val="22"/>
        </w:rPr>
        <w:t>Q</w:t>
      </w:r>
      <w:r w:rsidR="00572310" w:rsidRPr="007B68CE">
        <w:rPr>
          <w:rFonts w:ascii="Trebuchet MS" w:hAnsi="Trebuchet MS"/>
          <w:sz w:val="22"/>
          <w:szCs w:val="22"/>
        </w:rPr>
        <w:t xml:space="preserve">ualification Requirements (ITB Clause </w:t>
      </w:r>
      <w:r w:rsidR="00E32AAE">
        <w:rPr>
          <w:rFonts w:ascii="Trebuchet MS" w:hAnsi="Trebuchet MS"/>
          <w:sz w:val="22"/>
          <w:szCs w:val="22"/>
        </w:rPr>
        <w:t>39</w:t>
      </w:r>
      <w:r w:rsidR="00572310" w:rsidRPr="007B68CE">
        <w:rPr>
          <w:rFonts w:ascii="Trebuchet MS" w:hAnsi="Trebuchet MS"/>
          <w:sz w:val="22"/>
          <w:szCs w:val="22"/>
        </w:rPr>
        <w:t>)</w:t>
      </w:r>
    </w:p>
    <w:p w14:paraId="798FA44B" w14:textId="77777777" w:rsidR="006309F7" w:rsidRPr="007B68CE" w:rsidRDefault="006309F7">
      <w:pPr>
        <w:jc w:val="left"/>
        <w:rPr>
          <w:rFonts w:ascii="Trebuchet MS" w:hAnsi="Trebuchet MS" w:cs="Arial"/>
          <w:sz w:val="28"/>
        </w:rPr>
      </w:pPr>
    </w:p>
    <w:p w14:paraId="169EB9EC" w14:textId="77777777" w:rsidR="006309F7" w:rsidRPr="007B68CE" w:rsidRDefault="006309F7">
      <w:pPr>
        <w:jc w:val="left"/>
        <w:rPr>
          <w:rFonts w:ascii="Trebuchet MS" w:hAnsi="Trebuchet MS" w:cs="Arial"/>
          <w:b/>
          <w:sz w:val="28"/>
        </w:rPr>
      </w:pPr>
    </w:p>
    <w:p w14:paraId="1B382AED" w14:textId="02635BC3" w:rsidR="00FC6D7E" w:rsidRPr="007B68CE" w:rsidRDefault="006309F7" w:rsidP="00FC6D7E">
      <w:pPr>
        <w:spacing w:after="200"/>
        <w:rPr>
          <w:rFonts w:ascii="Trebuchet MS" w:hAnsi="Trebuchet MS"/>
          <w:b/>
          <w:bCs/>
          <w:sz w:val="28"/>
        </w:rPr>
      </w:pPr>
      <w:r w:rsidRPr="007B68CE">
        <w:rPr>
          <w:rFonts w:ascii="Trebuchet MS" w:hAnsi="Trebuchet MS" w:cs="Arial"/>
          <w:b/>
          <w:sz w:val="28"/>
        </w:rPr>
        <w:br w:type="page"/>
      </w:r>
      <w:r w:rsidR="00FC6D7E" w:rsidRPr="007B68CE">
        <w:rPr>
          <w:rFonts w:ascii="Trebuchet MS" w:hAnsi="Trebuchet MS"/>
          <w:b/>
          <w:sz w:val="28"/>
        </w:rPr>
        <w:t xml:space="preserve">1. </w:t>
      </w:r>
      <w:r w:rsidR="00FC6D7E" w:rsidRPr="007B68CE">
        <w:rPr>
          <w:rFonts w:ascii="Trebuchet MS" w:hAnsi="Trebuchet MS"/>
          <w:b/>
          <w:bCs/>
          <w:sz w:val="28"/>
        </w:rPr>
        <w:t>Alternative Bids (ITB Clause 1</w:t>
      </w:r>
      <w:r w:rsidR="005908E8" w:rsidRPr="007B68CE">
        <w:rPr>
          <w:rFonts w:ascii="Trebuchet MS" w:hAnsi="Trebuchet MS"/>
          <w:b/>
          <w:bCs/>
          <w:sz w:val="28"/>
        </w:rPr>
        <w:t>4</w:t>
      </w:r>
      <w:r w:rsidR="00FC6D7E" w:rsidRPr="007B68CE">
        <w:rPr>
          <w:rFonts w:ascii="Trebuchet MS" w:hAnsi="Trebuchet MS"/>
          <w:b/>
          <w:bCs/>
          <w:sz w:val="28"/>
        </w:rPr>
        <w:t>)</w:t>
      </w:r>
    </w:p>
    <w:p w14:paraId="54D38D81" w14:textId="45AFC109" w:rsidR="00FC6D7E" w:rsidRPr="007B68CE" w:rsidRDefault="00FC6D7E" w:rsidP="00833AF9">
      <w:pPr>
        <w:spacing w:after="120"/>
        <w:rPr>
          <w:rFonts w:ascii="Trebuchet MS" w:hAnsi="Trebuchet MS"/>
          <w:sz w:val="22"/>
          <w:szCs w:val="22"/>
        </w:rPr>
      </w:pPr>
      <w:r w:rsidRPr="007B68CE">
        <w:rPr>
          <w:rFonts w:ascii="Trebuchet MS" w:hAnsi="Trebuchet MS"/>
          <w:sz w:val="22"/>
          <w:szCs w:val="22"/>
        </w:rPr>
        <w:t>An alternative if permitted under ITB</w:t>
      </w:r>
      <w:r w:rsidR="00612E01" w:rsidRPr="007B68CE">
        <w:rPr>
          <w:rFonts w:ascii="Trebuchet MS" w:hAnsi="Trebuchet MS"/>
          <w:sz w:val="22"/>
          <w:szCs w:val="22"/>
        </w:rPr>
        <w:t xml:space="preserve"> Sub-Clause</w:t>
      </w:r>
      <w:r w:rsidRPr="007B68CE">
        <w:rPr>
          <w:rFonts w:ascii="Trebuchet MS" w:hAnsi="Trebuchet MS"/>
          <w:sz w:val="22"/>
          <w:szCs w:val="22"/>
        </w:rPr>
        <w:t xml:space="preserve"> 1</w:t>
      </w:r>
      <w:r w:rsidR="005908E8" w:rsidRPr="007B68CE">
        <w:rPr>
          <w:rFonts w:ascii="Trebuchet MS" w:hAnsi="Trebuchet MS"/>
          <w:sz w:val="22"/>
          <w:szCs w:val="22"/>
        </w:rPr>
        <w:t>4</w:t>
      </w:r>
      <w:r w:rsidRPr="007B68CE">
        <w:rPr>
          <w:rFonts w:ascii="Trebuchet MS" w:hAnsi="Trebuchet MS"/>
          <w:sz w:val="22"/>
          <w:szCs w:val="22"/>
        </w:rPr>
        <w:t xml:space="preserve">.1, will be evaluated as follows: </w:t>
      </w:r>
    </w:p>
    <w:p w14:paraId="52E86BAC" w14:textId="77777777" w:rsidR="00FC6D7E" w:rsidRPr="007B68CE" w:rsidRDefault="00FC6D7E" w:rsidP="00833AF9">
      <w:pPr>
        <w:spacing w:after="120"/>
        <w:rPr>
          <w:rFonts w:ascii="Trebuchet MS" w:hAnsi="Trebuchet MS"/>
          <w:b/>
          <w:i/>
          <w:color w:val="4472C4" w:themeColor="accent5"/>
          <w:sz w:val="22"/>
          <w:szCs w:val="22"/>
        </w:rPr>
      </w:pPr>
      <w:r w:rsidRPr="007B68CE">
        <w:rPr>
          <w:rFonts w:ascii="Trebuchet MS" w:hAnsi="Trebuchet MS"/>
          <w:i/>
          <w:iCs/>
          <w:color w:val="4472C4" w:themeColor="accent5"/>
          <w:sz w:val="22"/>
          <w:szCs w:val="22"/>
        </w:rPr>
        <w:t>[insert one of the following]</w:t>
      </w:r>
    </w:p>
    <w:p w14:paraId="39778F35" w14:textId="1625A882" w:rsidR="00FC6D7E" w:rsidRPr="007B68CE" w:rsidRDefault="00FC6D7E" w:rsidP="00833AF9">
      <w:pPr>
        <w:spacing w:after="120"/>
        <w:rPr>
          <w:rFonts w:ascii="Trebuchet MS" w:hAnsi="Trebuchet MS"/>
          <w:sz w:val="22"/>
          <w:szCs w:val="22"/>
        </w:rPr>
      </w:pPr>
      <w:r w:rsidRPr="007B68CE">
        <w:rPr>
          <w:rFonts w:ascii="Trebuchet MS" w:hAnsi="Trebuchet MS"/>
          <w:sz w:val="22"/>
          <w:szCs w:val="22"/>
        </w:rPr>
        <w:t xml:space="preserve">“A bidder may submit an alternative bid only with a bid for the base case. The </w:t>
      </w:r>
      <w:r w:rsidR="00682384">
        <w:rPr>
          <w:rFonts w:ascii="Trebuchet MS" w:hAnsi="Trebuchet MS"/>
          <w:sz w:val="22"/>
          <w:szCs w:val="22"/>
        </w:rPr>
        <w:t>procuring entity</w:t>
      </w:r>
      <w:r w:rsidRPr="007B68CE">
        <w:rPr>
          <w:rFonts w:ascii="Trebuchet MS" w:hAnsi="Trebuchet MS"/>
          <w:sz w:val="22"/>
          <w:szCs w:val="22"/>
        </w:rPr>
        <w:t xml:space="preserve"> shall only consider the alternative bid </w:t>
      </w:r>
      <w:r w:rsidRPr="007B68CE">
        <w:rPr>
          <w:rFonts w:ascii="Trebuchet MS" w:hAnsi="Trebuchet MS"/>
          <w:spacing w:val="-4"/>
          <w:sz w:val="22"/>
          <w:szCs w:val="22"/>
        </w:rPr>
        <w:t xml:space="preserve">as specified in the works requirements of Section V, </w:t>
      </w:r>
      <w:r w:rsidR="00976AB6" w:rsidRPr="007B68CE">
        <w:rPr>
          <w:rFonts w:ascii="Trebuchet MS" w:hAnsi="Trebuchet MS"/>
          <w:spacing w:val="-4"/>
          <w:sz w:val="22"/>
          <w:szCs w:val="22"/>
        </w:rPr>
        <w:t>works</w:t>
      </w:r>
      <w:r w:rsidR="00E75BC1" w:rsidRPr="007B68CE">
        <w:rPr>
          <w:rFonts w:ascii="Trebuchet MS" w:hAnsi="Trebuchet MS"/>
          <w:spacing w:val="-4"/>
          <w:sz w:val="22"/>
          <w:szCs w:val="22"/>
        </w:rPr>
        <w:t xml:space="preserve"> </w:t>
      </w:r>
      <w:r w:rsidRPr="007B68CE">
        <w:rPr>
          <w:rFonts w:ascii="Trebuchet MS" w:hAnsi="Trebuchet MS"/>
          <w:spacing w:val="-4"/>
          <w:sz w:val="22"/>
          <w:szCs w:val="22"/>
        </w:rPr>
        <w:t>Requirements</w:t>
      </w:r>
      <w:r w:rsidRPr="007B68CE">
        <w:rPr>
          <w:rFonts w:ascii="Trebuchet MS" w:hAnsi="Trebuchet MS"/>
          <w:sz w:val="22"/>
          <w:szCs w:val="22"/>
        </w:rPr>
        <w:t xml:space="preserve"> offered by the bidder whose bid for the base case was determined to be the lowest priced bid or the most advantageous bid.” </w:t>
      </w:r>
    </w:p>
    <w:p w14:paraId="3ABDC968" w14:textId="77777777" w:rsidR="00FC6D7E" w:rsidRPr="007B68CE" w:rsidRDefault="00FC6D7E" w:rsidP="00833AF9">
      <w:pPr>
        <w:spacing w:after="120"/>
        <w:rPr>
          <w:rFonts w:ascii="Trebuchet MS" w:hAnsi="Trebuchet MS"/>
          <w:b/>
          <w:bCs/>
          <w:sz w:val="22"/>
          <w:szCs w:val="22"/>
        </w:rPr>
      </w:pPr>
      <w:r w:rsidRPr="007B68CE">
        <w:rPr>
          <w:rFonts w:ascii="Trebuchet MS" w:hAnsi="Trebuchet MS"/>
          <w:b/>
          <w:bCs/>
          <w:sz w:val="22"/>
          <w:szCs w:val="22"/>
        </w:rPr>
        <w:t xml:space="preserve">or </w:t>
      </w:r>
    </w:p>
    <w:p w14:paraId="1DE47CDD" w14:textId="2B65A97E" w:rsidR="00FC6D7E" w:rsidRPr="007B68CE" w:rsidRDefault="00FC6D7E" w:rsidP="00833AF9">
      <w:pPr>
        <w:spacing w:after="120"/>
        <w:rPr>
          <w:rFonts w:ascii="Trebuchet MS" w:hAnsi="Trebuchet MS"/>
          <w:spacing w:val="-4"/>
          <w:sz w:val="22"/>
          <w:szCs w:val="22"/>
        </w:rPr>
      </w:pPr>
      <w:r w:rsidRPr="007B68CE">
        <w:rPr>
          <w:rFonts w:ascii="Trebuchet MS" w:hAnsi="Trebuchet MS"/>
          <w:spacing w:val="-4"/>
          <w:sz w:val="22"/>
          <w:szCs w:val="22"/>
        </w:rPr>
        <w:t xml:space="preserve">“A bidder may submit an alternative bid with or without a bid for the base case. The </w:t>
      </w:r>
      <w:r w:rsidR="00682384">
        <w:rPr>
          <w:rFonts w:ascii="Trebuchet MS" w:hAnsi="Trebuchet MS"/>
          <w:spacing w:val="-4"/>
          <w:sz w:val="22"/>
          <w:szCs w:val="22"/>
        </w:rPr>
        <w:t>procuring entity</w:t>
      </w:r>
      <w:r w:rsidRPr="007B68CE">
        <w:rPr>
          <w:rFonts w:ascii="Trebuchet MS" w:hAnsi="Trebuchet MS"/>
          <w:spacing w:val="-4"/>
          <w:sz w:val="22"/>
          <w:szCs w:val="22"/>
        </w:rPr>
        <w:t xml:space="preserve"> shall consider bids offered for alternatives as specified in the works requi</w:t>
      </w:r>
      <w:r w:rsidR="00534D3B" w:rsidRPr="007B68CE">
        <w:rPr>
          <w:rFonts w:ascii="Trebuchet MS" w:hAnsi="Trebuchet MS"/>
          <w:spacing w:val="-4"/>
          <w:sz w:val="22"/>
          <w:szCs w:val="22"/>
        </w:rPr>
        <w:t>re</w:t>
      </w:r>
      <w:r w:rsidRPr="007B68CE">
        <w:rPr>
          <w:rFonts w:ascii="Trebuchet MS" w:hAnsi="Trebuchet MS"/>
          <w:spacing w:val="-4"/>
          <w:sz w:val="22"/>
          <w:szCs w:val="22"/>
        </w:rPr>
        <w:t xml:space="preserve">ments of Section V, </w:t>
      </w:r>
      <w:r w:rsidR="00534D3B" w:rsidRPr="007B68CE">
        <w:rPr>
          <w:rFonts w:ascii="Trebuchet MS" w:hAnsi="Trebuchet MS"/>
          <w:spacing w:val="-4"/>
          <w:sz w:val="22"/>
          <w:szCs w:val="22"/>
        </w:rPr>
        <w:t xml:space="preserve">Works </w:t>
      </w:r>
      <w:r w:rsidRPr="007B68CE">
        <w:rPr>
          <w:rFonts w:ascii="Trebuchet MS" w:hAnsi="Trebuchet MS"/>
          <w:spacing w:val="-4"/>
          <w:sz w:val="22"/>
          <w:szCs w:val="22"/>
        </w:rPr>
        <w:t>Requirements. All bids received, for the base case, as well as alternative bids meeting the specified requirements, shall be evaluated on their own merits in accordance with the same procedures, as specified in the ITB Clause 3</w:t>
      </w:r>
      <w:r w:rsidR="005908E8" w:rsidRPr="007B68CE">
        <w:rPr>
          <w:rFonts w:ascii="Trebuchet MS" w:hAnsi="Trebuchet MS"/>
          <w:spacing w:val="-4"/>
          <w:sz w:val="22"/>
          <w:szCs w:val="22"/>
        </w:rPr>
        <w:t>5</w:t>
      </w:r>
      <w:r w:rsidRPr="007B68CE">
        <w:rPr>
          <w:rFonts w:ascii="Trebuchet MS" w:hAnsi="Trebuchet MS"/>
          <w:spacing w:val="-4"/>
          <w:sz w:val="22"/>
          <w:szCs w:val="22"/>
        </w:rPr>
        <w:t>.”</w:t>
      </w:r>
    </w:p>
    <w:p w14:paraId="783000AF" w14:textId="60D38247" w:rsidR="00FC6D7E" w:rsidRPr="007B68CE" w:rsidRDefault="00FC6D7E" w:rsidP="00833AF9">
      <w:pPr>
        <w:pStyle w:val="Outline4"/>
        <w:spacing w:before="0" w:after="120"/>
        <w:ind w:left="0" w:firstLine="0"/>
        <w:rPr>
          <w:rFonts w:ascii="Trebuchet MS" w:hAnsi="Trebuchet MS"/>
          <w:sz w:val="22"/>
          <w:szCs w:val="22"/>
        </w:rPr>
      </w:pPr>
      <w:r w:rsidRPr="007B68CE">
        <w:rPr>
          <w:rFonts w:ascii="Trebuchet MS" w:hAnsi="Trebuchet MS"/>
          <w:b/>
          <w:bCs/>
          <w:sz w:val="22"/>
          <w:szCs w:val="22"/>
        </w:rPr>
        <w:t>Alternative Completion Times</w:t>
      </w:r>
      <w:r w:rsidRPr="007B68CE">
        <w:rPr>
          <w:rFonts w:ascii="Trebuchet MS" w:hAnsi="Trebuchet MS"/>
          <w:sz w:val="22"/>
          <w:szCs w:val="22"/>
        </w:rPr>
        <w:t xml:space="preserve">, if permitted under ITB </w:t>
      </w:r>
      <w:r w:rsidR="00612E01" w:rsidRPr="007B68CE">
        <w:rPr>
          <w:rFonts w:ascii="Trebuchet MS" w:hAnsi="Trebuchet MS"/>
          <w:sz w:val="22"/>
          <w:szCs w:val="22"/>
        </w:rPr>
        <w:t xml:space="preserve">Sub-Clause </w:t>
      </w:r>
      <w:r w:rsidRPr="007B68CE">
        <w:rPr>
          <w:rFonts w:ascii="Trebuchet MS" w:hAnsi="Trebuchet MS"/>
          <w:sz w:val="22"/>
          <w:szCs w:val="22"/>
        </w:rPr>
        <w:t>1</w:t>
      </w:r>
      <w:r w:rsidR="005908E8" w:rsidRPr="007B68CE">
        <w:rPr>
          <w:rFonts w:ascii="Trebuchet MS" w:hAnsi="Trebuchet MS"/>
          <w:sz w:val="22"/>
          <w:szCs w:val="22"/>
        </w:rPr>
        <w:t>4</w:t>
      </w:r>
      <w:r w:rsidRPr="007B68CE">
        <w:rPr>
          <w:rFonts w:ascii="Trebuchet MS" w:hAnsi="Trebuchet MS"/>
          <w:sz w:val="22"/>
          <w:szCs w:val="22"/>
        </w:rPr>
        <w:t>.2, will be evaluated as follows: …………………………</w:t>
      </w:r>
      <w:r w:rsidR="00534D3B" w:rsidRPr="007B68CE">
        <w:rPr>
          <w:rFonts w:ascii="Trebuchet MS" w:hAnsi="Trebuchet MS"/>
          <w:sz w:val="22"/>
          <w:szCs w:val="22"/>
        </w:rPr>
        <w:t>……………………………………………</w:t>
      </w:r>
      <w:r w:rsidRPr="007B68CE">
        <w:rPr>
          <w:rFonts w:ascii="Trebuchet MS" w:hAnsi="Trebuchet MS"/>
          <w:sz w:val="22"/>
          <w:szCs w:val="22"/>
        </w:rPr>
        <w:t>…..</w:t>
      </w:r>
    </w:p>
    <w:p w14:paraId="64973102" w14:textId="1866BAF3" w:rsidR="00FC6D7E" w:rsidRPr="007B68CE" w:rsidRDefault="005B019B" w:rsidP="00833AF9">
      <w:pPr>
        <w:pStyle w:val="Outline4"/>
        <w:spacing w:before="0" w:after="120"/>
        <w:ind w:left="0" w:firstLine="0"/>
        <w:rPr>
          <w:rFonts w:ascii="Trebuchet MS" w:hAnsi="Trebuchet MS"/>
          <w:sz w:val="22"/>
          <w:szCs w:val="22"/>
        </w:rPr>
      </w:pPr>
      <w:r w:rsidRPr="007B68CE">
        <w:rPr>
          <w:rFonts w:ascii="Trebuchet MS" w:hAnsi="Trebuchet MS"/>
          <w:b/>
          <w:bCs/>
          <w:sz w:val="22"/>
          <w:szCs w:val="22"/>
        </w:rPr>
        <w:t>Techni</w:t>
      </w:r>
      <w:r w:rsidR="00FC6D7E" w:rsidRPr="007B68CE">
        <w:rPr>
          <w:rFonts w:ascii="Trebuchet MS" w:hAnsi="Trebuchet MS"/>
          <w:b/>
          <w:bCs/>
          <w:sz w:val="22"/>
          <w:szCs w:val="22"/>
        </w:rPr>
        <w:t>cal alternatives for specified parts of works</w:t>
      </w:r>
      <w:r w:rsidR="00FC6D7E" w:rsidRPr="007B68CE">
        <w:rPr>
          <w:rFonts w:ascii="Trebuchet MS" w:hAnsi="Trebuchet MS"/>
          <w:sz w:val="22"/>
          <w:szCs w:val="22"/>
        </w:rPr>
        <w:t xml:space="preserve">, if permitted under ITB </w:t>
      </w:r>
      <w:r w:rsidR="00612E01" w:rsidRPr="007B68CE">
        <w:rPr>
          <w:rFonts w:ascii="Trebuchet MS" w:hAnsi="Trebuchet MS"/>
          <w:sz w:val="22"/>
          <w:szCs w:val="22"/>
        </w:rPr>
        <w:t xml:space="preserve">Sub-Clause </w:t>
      </w:r>
      <w:r w:rsidR="00FC6D7E" w:rsidRPr="007B68CE">
        <w:rPr>
          <w:rFonts w:ascii="Trebuchet MS" w:hAnsi="Trebuchet MS"/>
          <w:sz w:val="22"/>
          <w:szCs w:val="22"/>
        </w:rPr>
        <w:t>1</w:t>
      </w:r>
      <w:r w:rsidR="005908E8" w:rsidRPr="007B68CE">
        <w:rPr>
          <w:rFonts w:ascii="Trebuchet MS" w:hAnsi="Trebuchet MS"/>
          <w:sz w:val="22"/>
          <w:szCs w:val="22"/>
        </w:rPr>
        <w:t>4</w:t>
      </w:r>
      <w:r w:rsidR="00FC6D7E" w:rsidRPr="007B68CE">
        <w:rPr>
          <w:rFonts w:ascii="Trebuchet MS" w:hAnsi="Trebuchet MS"/>
          <w:sz w:val="22"/>
          <w:szCs w:val="22"/>
        </w:rPr>
        <w:t>.3, will be evaluated as follows: ……</w:t>
      </w:r>
      <w:r w:rsidR="00534D3B" w:rsidRPr="007B68CE">
        <w:rPr>
          <w:rFonts w:ascii="Trebuchet MS" w:hAnsi="Trebuchet MS"/>
          <w:sz w:val="22"/>
          <w:szCs w:val="22"/>
        </w:rPr>
        <w:t>…</w:t>
      </w:r>
      <w:r w:rsidR="00FC6D7E" w:rsidRPr="007B68CE">
        <w:rPr>
          <w:rFonts w:ascii="Trebuchet MS" w:hAnsi="Trebuchet MS"/>
          <w:sz w:val="22"/>
          <w:szCs w:val="22"/>
        </w:rPr>
        <w:t>…………………………………………………………………………..</w:t>
      </w:r>
    </w:p>
    <w:p w14:paraId="03560AD2" w14:textId="09843409" w:rsidR="00FC6D7E" w:rsidRPr="007B68CE" w:rsidRDefault="001901A5" w:rsidP="00FC6D7E">
      <w:pPr>
        <w:keepNext/>
        <w:spacing w:after="200"/>
        <w:rPr>
          <w:rFonts w:ascii="Trebuchet MS" w:hAnsi="Trebuchet MS"/>
          <w:b/>
          <w:bCs/>
          <w:sz w:val="28"/>
        </w:rPr>
      </w:pPr>
      <w:r>
        <w:rPr>
          <w:rFonts w:ascii="Trebuchet MS" w:hAnsi="Trebuchet MS"/>
          <w:b/>
          <w:bCs/>
          <w:sz w:val="28"/>
        </w:rPr>
        <w:t>2</w:t>
      </w:r>
      <w:r w:rsidR="00FC6D7E" w:rsidRPr="007B68CE">
        <w:rPr>
          <w:rFonts w:ascii="Trebuchet MS" w:hAnsi="Trebuchet MS"/>
          <w:b/>
          <w:bCs/>
          <w:sz w:val="28"/>
        </w:rPr>
        <w:t>. Multiple C</w:t>
      </w:r>
      <w:r w:rsidR="00534D3B" w:rsidRPr="007B68CE">
        <w:rPr>
          <w:rFonts w:ascii="Trebuchet MS" w:hAnsi="Trebuchet MS"/>
          <w:b/>
          <w:bCs/>
          <w:sz w:val="28"/>
        </w:rPr>
        <w:t>ontracts (ITB Sub-Clause 3</w:t>
      </w:r>
      <w:r w:rsidR="00E32AAE">
        <w:rPr>
          <w:rFonts w:ascii="Trebuchet MS" w:hAnsi="Trebuchet MS"/>
          <w:b/>
          <w:bCs/>
          <w:sz w:val="28"/>
        </w:rPr>
        <w:t>5</w:t>
      </w:r>
      <w:r w:rsidR="00FC6D7E" w:rsidRPr="007B68CE">
        <w:rPr>
          <w:rFonts w:ascii="Trebuchet MS" w:hAnsi="Trebuchet MS"/>
          <w:b/>
          <w:bCs/>
          <w:sz w:val="28"/>
        </w:rPr>
        <w:t>.4)</w:t>
      </w:r>
    </w:p>
    <w:p w14:paraId="16E9CDC5" w14:textId="0EB694A9" w:rsidR="00FC6D7E" w:rsidRPr="007B68CE" w:rsidRDefault="00FC6D7E" w:rsidP="00833AF9">
      <w:pPr>
        <w:spacing w:after="120"/>
        <w:rPr>
          <w:rFonts w:ascii="Trebuchet MS" w:hAnsi="Trebuchet MS"/>
          <w:bCs/>
          <w:sz w:val="22"/>
          <w:szCs w:val="22"/>
        </w:rPr>
      </w:pPr>
      <w:r w:rsidRPr="007B68CE">
        <w:rPr>
          <w:rFonts w:ascii="Trebuchet MS" w:hAnsi="Trebuchet MS"/>
          <w:bCs/>
          <w:sz w:val="22"/>
          <w:szCs w:val="22"/>
        </w:rPr>
        <w:t xml:space="preserve">The </w:t>
      </w:r>
      <w:r w:rsidR="00682384">
        <w:rPr>
          <w:rFonts w:ascii="Trebuchet MS" w:hAnsi="Trebuchet MS"/>
          <w:bCs/>
          <w:sz w:val="22"/>
          <w:szCs w:val="22"/>
        </w:rPr>
        <w:t>procuring entity</w:t>
      </w:r>
      <w:r w:rsidRPr="007B68CE">
        <w:rPr>
          <w:rFonts w:ascii="Trebuchet MS" w:hAnsi="Trebuchet MS"/>
          <w:bCs/>
          <w:sz w:val="22"/>
          <w:szCs w:val="22"/>
        </w:rPr>
        <w:t xml:space="preserve"> may award multiple contracts to the bidder that offers the lowest priced or most advantageous combination of bids (one contract per bid) and meets the </w:t>
      </w:r>
      <w:r w:rsidRPr="007B68CE">
        <w:rPr>
          <w:rFonts w:ascii="Trebuchet MS" w:hAnsi="Trebuchet MS"/>
          <w:sz w:val="22"/>
          <w:szCs w:val="22"/>
        </w:rPr>
        <w:t xml:space="preserve">post-qualification criteria (this Section III, Sub-Section ITB Clause </w:t>
      </w:r>
      <w:r w:rsidR="00E32AAE">
        <w:rPr>
          <w:rFonts w:ascii="Trebuchet MS" w:hAnsi="Trebuchet MS"/>
          <w:sz w:val="22"/>
          <w:szCs w:val="22"/>
        </w:rPr>
        <w:t>39</w:t>
      </w:r>
      <w:r w:rsidR="00534D3B" w:rsidRPr="007B68CE">
        <w:rPr>
          <w:rFonts w:ascii="Trebuchet MS" w:hAnsi="Trebuchet MS"/>
          <w:sz w:val="22"/>
          <w:szCs w:val="22"/>
        </w:rPr>
        <w:t xml:space="preserve"> </w:t>
      </w:r>
      <w:r w:rsidRPr="007B68CE">
        <w:rPr>
          <w:rFonts w:ascii="Trebuchet MS" w:hAnsi="Trebuchet MS"/>
          <w:sz w:val="22"/>
          <w:szCs w:val="22"/>
        </w:rPr>
        <w:t>Qualification Requirements)</w:t>
      </w:r>
    </w:p>
    <w:p w14:paraId="2287A9E1" w14:textId="7EF553C9" w:rsidR="00FC6D7E" w:rsidRPr="007B68CE" w:rsidRDefault="00FC6D7E" w:rsidP="00833AF9">
      <w:pPr>
        <w:tabs>
          <w:tab w:val="left" w:pos="1080"/>
        </w:tabs>
        <w:suppressAutoHyphens/>
        <w:spacing w:after="120"/>
        <w:ind w:left="1080" w:right="-72" w:hanging="1080"/>
        <w:rPr>
          <w:rFonts w:ascii="Trebuchet MS" w:hAnsi="Trebuchet MS"/>
          <w:sz w:val="22"/>
          <w:szCs w:val="22"/>
        </w:rPr>
      </w:pPr>
      <w:r w:rsidRPr="007B68CE">
        <w:rPr>
          <w:rFonts w:ascii="Trebuchet MS" w:hAnsi="Trebuchet MS"/>
          <w:sz w:val="22"/>
          <w:szCs w:val="22"/>
        </w:rPr>
        <w:t xml:space="preserve">The </w:t>
      </w:r>
      <w:r w:rsidR="00682384">
        <w:rPr>
          <w:rFonts w:ascii="Trebuchet MS" w:hAnsi="Trebuchet MS"/>
          <w:sz w:val="22"/>
          <w:szCs w:val="22"/>
        </w:rPr>
        <w:t>procuring entity</w:t>
      </w:r>
      <w:r w:rsidRPr="007B68CE">
        <w:rPr>
          <w:rFonts w:ascii="Trebuchet MS" w:hAnsi="Trebuchet MS"/>
          <w:sz w:val="22"/>
          <w:szCs w:val="22"/>
        </w:rPr>
        <w:t xml:space="preserve"> shall:</w:t>
      </w:r>
    </w:p>
    <w:p w14:paraId="498CCFC4" w14:textId="4335FA9A" w:rsidR="00FC6D7E" w:rsidRPr="007B68CE" w:rsidRDefault="00FC6D7E" w:rsidP="008357E6">
      <w:pPr>
        <w:numPr>
          <w:ilvl w:val="2"/>
          <w:numId w:val="153"/>
        </w:numPr>
        <w:tabs>
          <w:tab w:val="left" w:pos="1080"/>
        </w:tabs>
        <w:suppressAutoHyphens/>
        <w:spacing w:after="120"/>
        <w:ind w:right="-72"/>
        <w:rPr>
          <w:rFonts w:ascii="Trebuchet MS" w:hAnsi="Trebuchet MS"/>
          <w:sz w:val="22"/>
          <w:szCs w:val="22"/>
        </w:rPr>
      </w:pPr>
      <w:r w:rsidRPr="007B68CE">
        <w:rPr>
          <w:rFonts w:ascii="Trebuchet MS" w:hAnsi="Trebuchet MS"/>
          <w:sz w:val="22"/>
          <w:szCs w:val="22"/>
        </w:rPr>
        <w:t>evaluate only lots or contracts that include at least the percentages of items per lot and quantity per item as specified in ITB Sub Clause 1</w:t>
      </w:r>
      <w:r w:rsidR="005908E8" w:rsidRPr="007B68CE">
        <w:rPr>
          <w:rFonts w:ascii="Trebuchet MS" w:hAnsi="Trebuchet MS"/>
          <w:sz w:val="22"/>
          <w:szCs w:val="22"/>
        </w:rPr>
        <w:t>5</w:t>
      </w:r>
      <w:r w:rsidRPr="007B68CE">
        <w:rPr>
          <w:rFonts w:ascii="Trebuchet MS" w:hAnsi="Trebuchet MS"/>
          <w:sz w:val="22"/>
          <w:szCs w:val="22"/>
        </w:rPr>
        <w:t>.6.</w:t>
      </w:r>
    </w:p>
    <w:p w14:paraId="3A0B606E" w14:textId="77777777" w:rsidR="00FC6D7E" w:rsidRPr="007B68CE" w:rsidRDefault="00FC6D7E" w:rsidP="008357E6">
      <w:pPr>
        <w:numPr>
          <w:ilvl w:val="2"/>
          <w:numId w:val="153"/>
        </w:numPr>
        <w:tabs>
          <w:tab w:val="left" w:pos="1080"/>
        </w:tabs>
        <w:suppressAutoHyphens/>
        <w:spacing w:after="120"/>
        <w:ind w:right="-72"/>
        <w:rPr>
          <w:rFonts w:ascii="Trebuchet MS" w:hAnsi="Trebuchet MS"/>
          <w:sz w:val="22"/>
          <w:szCs w:val="22"/>
        </w:rPr>
      </w:pPr>
      <w:r w:rsidRPr="007B68CE">
        <w:rPr>
          <w:rFonts w:ascii="Trebuchet MS" w:hAnsi="Trebuchet MS"/>
          <w:sz w:val="22"/>
          <w:szCs w:val="22"/>
        </w:rPr>
        <w:t>take into account:</w:t>
      </w:r>
    </w:p>
    <w:p w14:paraId="617F27B6" w14:textId="77777777" w:rsidR="00FC6D7E" w:rsidRPr="007B68CE" w:rsidRDefault="00FC6D7E" w:rsidP="008357E6">
      <w:pPr>
        <w:numPr>
          <w:ilvl w:val="3"/>
          <w:numId w:val="153"/>
        </w:numPr>
        <w:tabs>
          <w:tab w:val="left" w:pos="1620"/>
        </w:tabs>
        <w:suppressAutoHyphens/>
        <w:spacing w:after="120"/>
        <w:ind w:left="1620" w:right="-72" w:hanging="540"/>
        <w:rPr>
          <w:rFonts w:ascii="Trebuchet MS" w:hAnsi="Trebuchet MS"/>
          <w:sz w:val="22"/>
          <w:szCs w:val="22"/>
        </w:rPr>
      </w:pPr>
      <w:r w:rsidRPr="007B68CE">
        <w:rPr>
          <w:rFonts w:ascii="Trebuchet MS" w:hAnsi="Trebuchet MS"/>
          <w:sz w:val="22"/>
          <w:szCs w:val="22"/>
        </w:rPr>
        <w:t>the lowest responsive bid for each lot and</w:t>
      </w:r>
    </w:p>
    <w:p w14:paraId="66236375" w14:textId="77777777" w:rsidR="00FC6D7E" w:rsidRPr="007B68CE" w:rsidRDefault="00FC6D7E" w:rsidP="00833AF9">
      <w:pPr>
        <w:tabs>
          <w:tab w:val="left" w:pos="1620"/>
        </w:tabs>
        <w:suppressAutoHyphens/>
        <w:spacing w:after="120"/>
        <w:ind w:left="1620" w:right="-72" w:hanging="540"/>
        <w:rPr>
          <w:rFonts w:ascii="Trebuchet MS" w:hAnsi="Trebuchet MS"/>
          <w:sz w:val="22"/>
          <w:szCs w:val="22"/>
        </w:rPr>
      </w:pPr>
      <w:r w:rsidRPr="007B68CE">
        <w:rPr>
          <w:rFonts w:ascii="Trebuchet MS" w:hAnsi="Trebuchet MS"/>
          <w:sz w:val="22"/>
          <w:szCs w:val="22"/>
        </w:rPr>
        <w:t>(ii)</w:t>
      </w:r>
      <w:r w:rsidRPr="007B68CE">
        <w:rPr>
          <w:rFonts w:ascii="Trebuchet MS" w:hAnsi="Trebuchet MS"/>
          <w:sz w:val="22"/>
          <w:szCs w:val="22"/>
        </w:rPr>
        <w:tab/>
        <w:t>the price reduction per lot and the methodology for its application as offered by the bidder in its bid.</w:t>
      </w:r>
    </w:p>
    <w:p w14:paraId="76AB6062" w14:textId="636668D3" w:rsidR="00FC6D7E" w:rsidRPr="007B68CE" w:rsidRDefault="001901A5" w:rsidP="00FC6D7E">
      <w:pPr>
        <w:spacing w:after="200"/>
        <w:rPr>
          <w:rFonts w:ascii="Trebuchet MS" w:hAnsi="Trebuchet MS"/>
          <w:b/>
          <w:bCs/>
          <w:sz w:val="28"/>
        </w:rPr>
      </w:pPr>
      <w:r>
        <w:rPr>
          <w:rFonts w:ascii="Trebuchet MS" w:hAnsi="Trebuchet MS"/>
          <w:b/>
          <w:bCs/>
          <w:sz w:val="28"/>
        </w:rPr>
        <w:t>3</w:t>
      </w:r>
      <w:r w:rsidR="00FC6D7E" w:rsidRPr="007B68CE">
        <w:rPr>
          <w:rFonts w:ascii="Trebuchet MS" w:hAnsi="Trebuchet MS"/>
          <w:b/>
          <w:bCs/>
          <w:sz w:val="28"/>
        </w:rPr>
        <w:t>. Evaluation Criteria (ITB Sub-Clause 3</w:t>
      </w:r>
      <w:r w:rsidR="00E32AAE">
        <w:rPr>
          <w:rFonts w:ascii="Trebuchet MS" w:hAnsi="Trebuchet MS"/>
          <w:b/>
          <w:bCs/>
          <w:sz w:val="28"/>
        </w:rPr>
        <w:t>5</w:t>
      </w:r>
      <w:r w:rsidR="00FC6D7E" w:rsidRPr="007B68CE">
        <w:rPr>
          <w:rFonts w:ascii="Trebuchet MS" w:hAnsi="Trebuchet MS"/>
          <w:b/>
          <w:bCs/>
          <w:sz w:val="28"/>
        </w:rPr>
        <w:t>)</w:t>
      </w:r>
    </w:p>
    <w:p w14:paraId="279D8A7C" w14:textId="57125C39" w:rsidR="00FC6D7E" w:rsidRPr="007B68CE" w:rsidRDefault="00FC6D7E" w:rsidP="00833AF9">
      <w:pPr>
        <w:pStyle w:val="Footer"/>
        <w:spacing w:after="120"/>
        <w:rPr>
          <w:rFonts w:ascii="Trebuchet MS" w:hAnsi="Trebuchet MS" w:cs="Arial"/>
          <w:sz w:val="22"/>
          <w:szCs w:val="22"/>
        </w:rPr>
      </w:pPr>
      <w:r w:rsidRPr="007B68CE">
        <w:rPr>
          <w:rFonts w:ascii="Trebuchet MS" w:hAnsi="Trebuchet MS" w:cs="Arial"/>
          <w:sz w:val="22"/>
          <w:szCs w:val="22"/>
        </w:rPr>
        <w:t xml:space="preserve">In addition to the criteria listed in ITB </w:t>
      </w:r>
      <w:r w:rsidR="00612E01" w:rsidRPr="007B68CE">
        <w:rPr>
          <w:rFonts w:ascii="Trebuchet MS" w:hAnsi="Trebuchet MS" w:cs="Arial"/>
          <w:sz w:val="22"/>
          <w:szCs w:val="22"/>
        </w:rPr>
        <w:t xml:space="preserve">Sub-Clause </w:t>
      </w:r>
      <w:r w:rsidRPr="007B68CE">
        <w:rPr>
          <w:rFonts w:ascii="Trebuchet MS" w:hAnsi="Trebuchet MS" w:cs="Arial"/>
          <w:sz w:val="22"/>
          <w:szCs w:val="22"/>
        </w:rPr>
        <w:t>3</w:t>
      </w:r>
      <w:r w:rsidR="00E32AAE">
        <w:rPr>
          <w:rFonts w:ascii="Trebuchet MS" w:hAnsi="Trebuchet MS" w:cs="Arial"/>
          <w:sz w:val="22"/>
          <w:szCs w:val="22"/>
        </w:rPr>
        <w:t>5</w:t>
      </w:r>
      <w:r w:rsidRPr="007B68CE">
        <w:rPr>
          <w:rFonts w:ascii="Trebuchet MS" w:hAnsi="Trebuchet MS" w:cs="Arial"/>
          <w:sz w:val="22"/>
          <w:szCs w:val="22"/>
        </w:rPr>
        <w:t>.2 (a) – (</w:t>
      </w:r>
      <w:r w:rsidR="00534D3B" w:rsidRPr="007B68CE">
        <w:rPr>
          <w:rFonts w:ascii="Trebuchet MS" w:hAnsi="Trebuchet MS" w:cs="Arial"/>
          <w:sz w:val="22"/>
          <w:szCs w:val="22"/>
        </w:rPr>
        <w:t>g</w:t>
      </w:r>
      <w:r w:rsidRPr="007B68CE">
        <w:rPr>
          <w:rFonts w:ascii="Trebuchet MS" w:hAnsi="Trebuchet MS" w:cs="Arial"/>
          <w:sz w:val="22"/>
          <w:szCs w:val="22"/>
        </w:rPr>
        <w:t>) the following criteria shall apply:</w:t>
      </w:r>
    </w:p>
    <w:p w14:paraId="7EE02D60" w14:textId="77777777" w:rsidR="00FC6D7E" w:rsidRPr="007B68CE" w:rsidRDefault="00FC6D7E" w:rsidP="008357E6">
      <w:pPr>
        <w:pStyle w:val="ListParagraph"/>
        <w:numPr>
          <w:ilvl w:val="4"/>
          <w:numId w:val="143"/>
        </w:numPr>
        <w:tabs>
          <w:tab w:val="left" w:pos="851"/>
          <w:tab w:val="left" w:pos="1440"/>
        </w:tabs>
        <w:spacing w:after="120"/>
        <w:ind w:hanging="1800"/>
        <w:contextualSpacing w:val="0"/>
        <w:jc w:val="left"/>
        <w:rPr>
          <w:rFonts w:ascii="Trebuchet MS" w:hAnsi="Trebuchet MS" w:cs="Arial"/>
          <w:b/>
          <w:sz w:val="22"/>
          <w:szCs w:val="22"/>
        </w:rPr>
      </w:pPr>
      <w:r w:rsidRPr="007B68CE">
        <w:rPr>
          <w:rFonts w:ascii="Trebuchet MS" w:hAnsi="Trebuchet MS" w:cs="Arial"/>
          <w:b/>
          <w:sz w:val="22"/>
          <w:szCs w:val="22"/>
        </w:rPr>
        <w:t>Assessment of adequacy of Technical Proposal with Requirements</w:t>
      </w:r>
    </w:p>
    <w:p w14:paraId="36F6DCC1" w14:textId="77777777" w:rsidR="00FC6D7E" w:rsidRPr="007B68CE" w:rsidRDefault="00FC6D7E" w:rsidP="00833AF9">
      <w:pPr>
        <w:tabs>
          <w:tab w:val="left" w:pos="1440"/>
          <w:tab w:val="left" w:pos="1710"/>
        </w:tabs>
        <w:spacing w:after="120"/>
        <w:ind w:left="990" w:hanging="990"/>
        <w:jc w:val="left"/>
        <w:rPr>
          <w:rFonts w:ascii="Trebuchet MS" w:hAnsi="Trebuchet MS" w:cs="Arial"/>
          <w:sz w:val="22"/>
          <w:szCs w:val="22"/>
        </w:rPr>
      </w:pPr>
      <w:r w:rsidRPr="007B68CE">
        <w:rPr>
          <w:rFonts w:ascii="Trebuchet MS" w:hAnsi="Trebuchet MS" w:cs="Arial"/>
          <w:b/>
          <w:sz w:val="22"/>
          <w:szCs w:val="22"/>
        </w:rPr>
        <w:t>________________________________________</w:t>
      </w:r>
    </w:p>
    <w:p w14:paraId="389B7229" w14:textId="77777777" w:rsidR="00FC6D7E" w:rsidRPr="007B68CE" w:rsidRDefault="00FC6D7E" w:rsidP="008357E6">
      <w:pPr>
        <w:pStyle w:val="ListParagraph"/>
        <w:numPr>
          <w:ilvl w:val="4"/>
          <w:numId w:val="143"/>
        </w:numPr>
        <w:tabs>
          <w:tab w:val="left" w:pos="851"/>
          <w:tab w:val="left" w:pos="1440"/>
        </w:tabs>
        <w:spacing w:after="120"/>
        <w:ind w:hanging="1800"/>
        <w:contextualSpacing w:val="0"/>
        <w:jc w:val="left"/>
        <w:rPr>
          <w:rFonts w:ascii="Trebuchet MS" w:hAnsi="Trebuchet MS" w:cs="Arial"/>
          <w:b/>
          <w:sz w:val="22"/>
          <w:szCs w:val="22"/>
        </w:rPr>
      </w:pPr>
      <w:r w:rsidRPr="007B68CE">
        <w:rPr>
          <w:rFonts w:ascii="Trebuchet MS" w:hAnsi="Trebuchet MS" w:cs="Arial"/>
          <w:b/>
          <w:sz w:val="22"/>
          <w:szCs w:val="22"/>
        </w:rPr>
        <w:t>Specific additional Criteria</w:t>
      </w:r>
    </w:p>
    <w:p w14:paraId="023F70E9" w14:textId="1A62BB14" w:rsidR="00FC6D7E" w:rsidRPr="00461CD8" w:rsidRDefault="00FC6D7E" w:rsidP="00461CD8">
      <w:pPr>
        <w:suppressAutoHyphens/>
        <w:spacing w:after="120"/>
        <w:ind w:right="-74"/>
        <w:rPr>
          <w:rFonts w:ascii="Trebuchet MS" w:hAnsi="Trebuchet MS"/>
          <w:color w:val="4472C4" w:themeColor="accent5"/>
          <w:sz w:val="22"/>
          <w:szCs w:val="22"/>
        </w:rPr>
      </w:pPr>
      <w:r w:rsidRPr="007B68CE">
        <w:rPr>
          <w:rFonts w:ascii="Trebuchet MS" w:hAnsi="Trebuchet MS"/>
          <w:iCs/>
          <w:sz w:val="22"/>
          <w:szCs w:val="22"/>
        </w:rPr>
        <w:t xml:space="preserve">Other specific additional criteria to be considered in the evaluation, and the evaluation method shall be detailed in </w:t>
      </w:r>
      <w:r w:rsidRPr="007B68CE">
        <w:rPr>
          <w:rFonts w:ascii="Trebuchet MS" w:hAnsi="Trebuchet MS"/>
          <w:b/>
          <w:bCs/>
          <w:iCs/>
          <w:sz w:val="22"/>
          <w:szCs w:val="22"/>
        </w:rPr>
        <w:t>BDS</w:t>
      </w:r>
      <w:r w:rsidRPr="007B68CE">
        <w:rPr>
          <w:rFonts w:ascii="Trebuchet MS" w:hAnsi="Trebuchet MS"/>
          <w:bCs/>
          <w:iCs/>
          <w:sz w:val="22"/>
          <w:szCs w:val="22"/>
        </w:rPr>
        <w:t xml:space="preserve"> Sub-Clause 3</w:t>
      </w:r>
      <w:r w:rsidR="005908E8" w:rsidRPr="007B68CE">
        <w:rPr>
          <w:rFonts w:ascii="Trebuchet MS" w:hAnsi="Trebuchet MS"/>
          <w:bCs/>
          <w:iCs/>
          <w:sz w:val="22"/>
          <w:szCs w:val="22"/>
        </w:rPr>
        <w:t>5</w:t>
      </w:r>
      <w:r w:rsidRPr="007B68CE">
        <w:rPr>
          <w:rFonts w:ascii="Trebuchet MS" w:hAnsi="Trebuchet MS"/>
          <w:bCs/>
          <w:iCs/>
          <w:sz w:val="22"/>
          <w:szCs w:val="22"/>
        </w:rPr>
        <w:t>.3(d)</w:t>
      </w:r>
      <w:r w:rsidRPr="007B68CE">
        <w:rPr>
          <w:rFonts w:ascii="Trebuchet MS" w:hAnsi="Trebuchet MS"/>
          <w:iCs/>
          <w:sz w:val="22"/>
          <w:szCs w:val="22"/>
        </w:rPr>
        <w:t xml:space="preserve">. </w:t>
      </w:r>
      <w:r w:rsidRPr="00461CD8">
        <w:rPr>
          <w:rFonts w:ascii="Trebuchet MS" w:hAnsi="Trebuchet MS"/>
          <w:i/>
          <w:iCs/>
          <w:color w:val="4472C4" w:themeColor="accent5"/>
          <w:sz w:val="22"/>
          <w:szCs w:val="22"/>
        </w:rPr>
        <w:t>[If specific </w:t>
      </w:r>
      <w:r w:rsidRPr="00461CD8">
        <w:rPr>
          <w:rFonts w:ascii="Trebuchet MS" w:hAnsi="Trebuchet MS"/>
          <w:b/>
          <w:bCs/>
          <w:i/>
          <w:iCs/>
          <w:color w:val="4472C4" w:themeColor="accent5"/>
          <w:sz w:val="22"/>
          <w:szCs w:val="22"/>
        </w:rPr>
        <w:t>sustainable procurement technical requirements</w:t>
      </w:r>
      <w:r w:rsidRPr="00461CD8">
        <w:rPr>
          <w:rFonts w:ascii="Trebuchet MS" w:hAnsi="Trebuchet MS"/>
          <w:i/>
          <w:iCs/>
          <w:color w:val="4472C4" w:themeColor="accent5"/>
          <w:sz w:val="22"/>
          <w:szCs w:val="22"/>
        </w:rPr>
        <w:t xml:space="preserve"> have been specified in </w:t>
      </w:r>
      <w:r w:rsidR="00534D3B" w:rsidRPr="00461CD8">
        <w:rPr>
          <w:rFonts w:ascii="Trebuchet MS" w:hAnsi="Trebuchet MS"/>
          <w:i/>
          <w:iCs/>
          <w:color w:val="4472C4" w:themeColor="accent5"/>
          <w:sz w:val="22"/>
          <w:szCs w:val="22"/>
        </w:rPr>
        <w:t>Section V</w:t>
      </w:r>
      <w:r w:rsidRPr="00461CD8">
        <w:rPr>
          <w:rFonts w:ascii="Trebuchet MS" w:hAnsi="Trebuchet MS"/>
          <w:i/>
          <w:iCs/>
          <w:color w:val="4472C4" w:themeColor="accent5"/>
          <w:sz w:val="22"/>
          <w:szCs w:val="22"/>
        </w:rPr>
        <w:t xml:space="preserve"> </w:t>
      </w:r>
      <w:r w:rsidR="00534D3B" w:rsidRPr="00461CD8">
        <w:rPr>
          <w:rFonts w:ascii="Trebuchet MS" w:hAnsi="Trebuchet MS"/>
          <w:i/>
          <w:iCs/>
          <w:color w:val="4472C4" w:themeColor="accent5"/>
          <w:sz w:val="22"/>
          <w:szCs w:val="22"/>
        </w:rPr>
        <w:t xml:space="preserve">Works </w:t>
      </w:r>
      <w:r w:rsidRPr="00461CD8">
        <w:rPr>
          <w:rFonts w:ascii="Trebuchet MS" w:hAnsi="Trebuchet MS"/>
          <w:i/>
          <w:iCs/>
          <w:color w:val="4472C4" w:themeColor="accent5"/>
          <w:sz w:val="22"/>
          <w:szCs w:val="22"/>
        </w:rPr>
        <w:t>Requirements, </w:t>
      </w:r>
      <w:r w:rsidRPr="00461CD8">
        <w:rPr>
          <w:rFonts w:ascii="Trebuchet MS" w:hAnsi="Trebuchet MS"/>
          <w:b/>
          <w:bCs/>
          <w:i/>
          <w:iCs/>
          <w:color w:val="4472C4" w:themeColor="accent5"/>
          <w:sz w:val="22"/>
          <w:szCs w:val="22"/>
        </w:rPr>
        <w:t>either</w:t>
      </w:r>
      <w:r w:rsidRPr="00461CD8">
        <w:rPr>
          <w:rFonts w:ascii="Trebuchet MS" w:hAnsi="Trebuchet MS"/>
          <w:i/>
          <w:iCs/>
          <w:color w:val="4472C4" w:themeColor="accent5"/>
          <w:sz w:val="22"/>
          <w:szCs w:val="22"/>
        </w:rPr>
        <w:t> state that (i) those requirements will be evaluated on a pass/fail (compliance basis) </w:t>
      </w:r>
      <w:r w:rsidRPr="00461CD8">
        <w:rPr>
          <w:rFonts w:ascii="Trebuchet MS" w:hAnsi="Trebuchet MS"/>
          <w:b/>
          <w:bCs/>
          <w:i/>
          <w:iCs/>
          <w:color w:val="4472C4" w:themeColor="accent5"/>
          <w:sz w:val="22"/>
          <w:szCs w:val="22"/>
        </w:rPr>
        <w:t>or</w:t>
      </w:r>
      <w:r w:rsidRPr="00461CD8">
        <w:rPr>
          <w:rFonts w:ascii="Trebuchet MS" w:hAnsi="Trebuchet MS"/>
          <w:i/>
          <w:iCs/>
          <w:color w:val="4472C4" w:themeColor="accent5"/>
          <w:sz w:val="22"/>
          <w:szCs w:val="22"/>
        </w:rPr>
        <w:t> otherwise (ii) in addition to evaluating those requirements on a pass/fail (compliance basis), if applicable, specify the monetary adjustments  to be applied to Bid Prices for comparison purposes on account of Bids that exceed the specified minimum sustainable procurement technical requirements.]</w:t>
      </w:r>
    </w:p>
    <w:p w14:paraId="345123F5" w14:textId="49061AE8" w:rsidR="00FC6D7E" w:rsidRPr="007B68CE" w:rsidRDefault="001901A5" w:rsidP="00FC6D7E">
      <w:pPr>
        <w:pStyle w:val="BankNormal"/>
        <w:spacing w:after="200"/>
        <w:jc w:val="both"/>
        <w:rPr>
          <w:rFonts w:ascii="Trebuchet MS" w:hAnsi="Trebuchet MS"/>
          <w:b/>
          <w:bCs/>
          <w:sz w:val="28"/>
        </w:rPr>
      </w:pPr>
      <w:r>
        <w:rPr>
          <w:rFonts w:ascii="Trebuchet MS" w:hAnsi="Trebuchet MS"/>
          <w:b/>
          <w:bCs/>
          <w:sz w:val="28"/>
        </w:rPr>
        <w:t>4</w:t>
      </w:r>
      <w:r w:rsidR="00FC6D7E" w:rsidRPr="007B68CE">
        <w:rPr>
          <w:rFonts w:ascii="Trebuchet MS" w:hAnsi="Trebuchet MS"/>
          <w:b/>
          <w:bCs/>
          <w:sz w:val="28"/>
        </w:rPr>
        <w:t xml:space="preserve">. Qualification Requirements (ITB </w:t>
      </w:r>
      <w:r w:rsidR="00534D3B" w:rsidRPr="007B68CE">
        <w:rPr>
          <w:rFonts w:ascii="Trebuchet MS" w:hAnsi="Trebuchet MS"/>
          <w:b/>
          <w:bCs/>
          <w:sz w:val="28"/>
        </w:rPr>
        <w:t>C</w:t>
      </w:r>
      <w:r w:rsidR="00FC6D7E" w:rsidRPr="007B68CE">
        <w:rPr>
          <w:rFonts w:ascii="Trebuchet MS" w:hAnsi="Trebuchet MS"/>
          <w:b/>
          <w:bCs/>
          <w:sz w:val="28"/>
        </w:rPr>
        <w:t xml:space="preserve">lause </w:t>
      </w:r>
      <w:r w:rsidR="00E32AAE">
        <w:rPr>
          <w:rFonts w:ascii="Trebuchet MS" w:hAnsi="Trebuchet MS"/>
          <w:b/>
          <w:bCs/>
          <w:sz w:val="28"/>
        </w:rPr>
        <w:t>39</w:t>
      </w:r>
      <w:r w:rsidR="00FC6D7E" w:rsidRPr="007B68CE">
        <w:rPr>
          <w:rFonts w:ascii="Trebuchet MS" w:hAnsi="Trebuchet MS"/>
          <w:b/>
          <w:bCs/>
          <w:sz w:val="28"/>
        </w:rPr>
        <w:t>)</w:t>
      </w:r>
    </w:p>
    <w:p w14:paraId="27DD3CAE" w14:textId="755ECE82" w:rsidR="00FC6D7E" w:rsidRPr="007B68CE" w:rsidRDefault="00FC6D7E" w:rsidP="00833AF9">
      <w:pPr>
        <w:pStyle w:val="BankNormal"/>
        <w:spacing w:after="120"/>
        <w:jc w:val="both"/>
        <w:rPr>
          <w:rFonts w:ascii="Trebuchet MS" w:hAnsi="Trebuchet MS"/>
          <w:sz w:val="22"/>
          <w:szCs w:val="22"/>
        </w:rPr>
      </w:pPr>
      <w:r w:rsidRPr="007B68CE">
        <w:rPr>
          <w:rFonts w:ascii="Trebuchet MS" w:hAnsi="Trebuchet MS"/>
          <w:sz w:val="22"/>
          <w:szCs w:val="22"/>
        </w:rPr>
        <w:t>After determining the lowest responsive bid in accordance with ITB Sub-Clause 3</w:t>
      </w:r>
      <w:r w:rsidR="00E32AAE">
        <w:rPr>
          <w:rFonts w:ascii="Trebuchet MS" w:hAnsi="Trebuchet MS"/>
          <w:sz w:val="22"/>
          <w:szCs w:val="22"/>
        </w:rPr>
        <w:t>6</w:t>
      </w:r>
      <w:r w:rsidRPr="007B68CE">
        <w:rPr>
          <w:rFonts w:ascii="Trebuchet MS" w:hAnsi="Trebuchet MS"/>
          <w:sz w:val="22"/>
          <w:szCs w:val="22"/>
        </w:rPr>
        <w:t xml:space="preserve">.1, the </w:t>
      </w:r>
      <w:r w:rsidR="00682384">
        <w:rPr>
          <w:rFonts w:ascii="Trebuchet MS" w:hAnsi="Trebuchet MS"/>
          <w:sz w:val="22"/>
          <w:szCs w:val="22"/>
        </w:rPr>
        <w:t>procuring entity</w:t>
      </w:r>
      <w:r w:rsidRPr="007B68CE">
        <w:rPr>
          <w:rFonts w:ascii="Trebuchet MS" w:hAnsi="Trebuchet MS"/>
          <w:sz w:val="22"/>
          <w:szCs w:val="22"/>
        </w:rPr>
        <w:t xml:space="preserve"> shall carry out the qualification of the bidder in accordance with ITB Clause </w:t>
      </w:r>
      <w:r w:rsidR="00E32AAE">
        <w:rPr>
          <w:rFonts w:ascii="Trebuchet MS" w:hAnsi="Trebuchet MS"/>
          <w:sz w:val="22"/>
          <w:szCs w:val="22"/>
        </w:rPr>
        <w:t>39</w:t>
      </w:r>
      <w:r w:rsidRPr="007B68CE">
        <w:rPr>
          <w:rFonts w:ascii="Trebuchet MS" w:hAnsi="Trebuchet MS"/>
          <w:sz w:val="22"/>
          <w:szCs w:val="22"/>
        </w:rPr>
        <w:t xml:space="preserve">, using only the requirements specified.  Requirements not included in the text below shall not be used in the evaluation of the bidder’s qualifications.  </w:t>
      </w:r>
    </w:p>
    <w:p w14:paraId="6D6DAE68" w14:textId="47BB883D" w:rsidR="00FC6D7E" w:rsidRPr="007B68CE" w:rsidRDefault="00FC6D7E" w:rsidP="008357E6">
      <w:pPr>
        <w:pStyle w:val="ListParagraph"/>
        <w:numPr>
          <w:ilvl w:val="4"/>
          <w:numId w:val="144"/>
        </w:numPr>
        <w:spacing w:after="120"/>
        <w:ind w:left="709" w:hanging="709"/>
        <w:contextualSpacing w:val="0"/>
        <w:jc w:val="left"/>
        <w:rPr>
          <w:rFonts w:ascii="Trebuchet MS" w:hAnsi="Trebuchet MS"/>
          <w:sz w:val="22"/>
          <w:szCs w:val="22"/>
        </w:rPr>
      </w:pPr>
      <w:r w:rsidRPr="007B68CE">
        <w:rPr>
          <w:rFonts w:ascii="Trebuchet MS" w:hAnsi="Trebuchet MS"/>
          <w:sz w:val="22"/>
          <w:szCs w:val="22"/>
        </w:rPr>
        <w:t>Eligibility and Qualification Table</w:t>
      </w:r>
    </w:p>
    <w:p w14:paraId="693DB49B" w14:textId="3D839A87" w:rsidR="00FC6D7E" w:rsidRPr="007B68CE" w:rsidRDefault="00FC6D7E" w:rsidP="00833AF9">
      <w:pPr>
        <w:spacing w:after="120"/>
        <w:rPr>
          <w:rFonts w:ascii="Trebuchet MS" w:hAnsi="Trebuchet MS" w:cs="Arial"/>
          <w:sz w:val="22"/>
          <w:szCs w:val="22"/>
        </w:rPr>
      </w:pPr>
      <w:r w:rsidRPr="007B68CE">
        <w:rPr>
          <w:rFonts w:ascii="Trebuchet MS" w:hAnsi="Trebuchet MS" w:cs="Arial"/>
          <w:sz w:val="22"/>
          <w:szCs w:val="22"/>
        </w:rPr>
        <w:t>The bidder shall meet the eligibility and qualification criteria</w:t>
      </w:r>
      <w:r w:rsidR="005B019B" w:rsidRPr="007B68CE">
        <w:rPr>
          <w:rFonts w:ascii="Trebuchet MS" w:hAnsi="Trebuchet MS" w:cs="Arial"/>
          <w:sz w:val="22"/>
          <w:szCs w:val="22"/>
        </w:rPr>
        <w:t xml:space="preserve"> and provide the required evidence</w:t>
      </w:r>
      <w:r w:rsidR="00833AF9" w:rsidRPr="007B68CE">
        <w:rPr>
          <w:rFonts w:ascii="Trebuchet MS" w:hAnsi="Trebuchet MS" w:cs="Arial"/>
          <w:sz w:val="22"/>
          <w:szCs w:val="22"/>
        </w:rPr>
        <w:t xml:space="preserve"> </w:t>
      </w:r>
      <w:r w:rsidR="00195596" w:rsidRPr="007B68CE">
        <w:rPr>
          <w:rFonts w:ascii="Trebuchet MS" w:hAnsi="Trebuchet MS" w:cs="Arial"/>
          <w:sz w:val="22"/>
          <w:szCs w:val="22"/>
        </w:rPr>
        <w:t>stipulated in the table as follows;</w:t>
      </w:r>
    </w:p>
    <w:p w14:paraId="04860AF3" w14:textId="59EC8CB4" w:rsidR="00195596" w:rsidRPr="007B68CE" w:rsidRDefault="00195596" w:rsidP="008357E6">
      <w:pPr>
        <w:pStyle w:val="Footer"/>
        <w:numPr>
          <w:ilvl w:val="2"/>
          <w:numId w:val="145"/>
        </w:numPr>
        <w:spacing w:after="120"/>
        <w:ind w:hanging="1080"/>
        <w:rPr>
          <w:rFonts w:ascii="Trebuchet MS" w:hAnsi="Trebuchet MS" w:cs="Arial"/>
          <w:b/>
          <w:sz w:val="22"/>
          <w:szCs w:val="22"/>
        </w:rPr>
      </w:pPr>
      <w:r w:rsidRPr="007B68CE">
        <w:rPr>
          <w:rFonts w:ascii="Trebuchet MS" w:hAnsi="Trebuchet MS" w:cs="Arial"/>
          <w:b/>
          <w:sz w:val="22"/>
          <w:szCs w:val="22"/>
        </w:rPr>
        <w:t>Eligibility</w:t>
      </w:r>
    </w:p>
    <w:p w14:paraId="3F50DC63" w14:textId="23AE488E" w:rsidR="00195596" w:rsidRPr="007B68CE" w:rsidRDefault="00195596" w:rsidP="008357E6">
      <w:pPr>
        <w:pStyle w:val="Footer"/>
        <w:numPr>
          <w:ilvl w:val="0"/>
          <w:numId w:val="146"/>
        </w:numPr>
        <w:spacing w:after="120"/>
        <w:ind w:firstLine="414"/>
        <w:rPr>
          <w:rFonts w:ascii="Trebuchet MS" w:hAnsi="Trebuchet MS" w:cs="Arial"/>
          <w:bCs/>
          <w:sz w:val="22"/>
          <w:szCs w:val="22"/>
        </w:rPr>
      </w:pPr>
      <w:r w:rsidRPr="007B68CE">
        <w:rPr>
          <w:rFonts w:ascii="Trebuchet MS" w:hAnsi="Trebuchet MS" w:cs="Arial"/>
          <w:bCs/>
          <w:sz w:val="22"/>
          <w:szCs w:val="22"/>
        </w:rPr>
        <w:t>Conflict of Interest</w:t>
      </w:r>
    </w:p>
    <w:p w14:paraId="7EA8197F" w14:textId="1408E57C" w:rsidR="00195596" w:rsidRPr="007B68CE" w:rsidRDefault="00195596" w:rsidP="008357E6">
      <w:pPr>
        <w:pStyle w:val="Footer"/>
        <w:numPr>
          <w:ilvl w:val="2"/>
          <w:numId w:val="145"/>
        </w:numPr>
        <w:spacing w:after="120"/>
        <w:ind w:hanging="1080"/>
        <w:rPr>
          <w:rFonts w:ascii="Trebuchet MS" w:hAnsi="Trebuchet MS" w:cs="Arial"/>
          <w:b/>
          <w:sz w:val="22"/>
          <w:szCs w:val="22"/>
        </w:rPr>
      </w:pPr>
      <w:r w:rsidRPr="007B68CE">
        <w:rPr>
          <w:rFonts w:ascii="Trebuchet MS" w:hAnsi="Trebuchet MS" w:cs="Arial"/>
          <w:b/>
          <w:sz w:val="22"/>
          <w:szCs w:val="22"/>
        </w:rPr>
        <w:t xml:space="preserve">Historical </w:t>
      </w:r>
      <w:r w:rsidR="007B68CE">
        <w:rPr>
          <w:rFonts w:ascii="Trebuchet MS" w:hAnsi="Trebuchet MS" w:cs="Arial"/>
          <w:b/>
          <w:sz w:val="22"/>
          <w:szCs w:val="22"/>
        </w:rPr>
        <w:t>C</w:t>
      </w:r>
      <w:r w:rsidR="000A7170" w:rsidRPr="007B68CE">
        <w:rPr>
          <w:rFonts w:ascii="Trebuchet MS" w:hAnsi="Trebuchet MS" w:cs="Arial"/>
          <w:b/>
          <w:sz w:val="22"/>
          <w:szCs w:val="22"/>
        </w:rPr>
        <w:t>ontract</w:t>
      </w:r>
      <w:r w:rsidRPr="007B68CE">
        <w:rPr>
          <w:rFonts w:ascii="Trebuchet MS" w:hAnsi="Trebuchet MS" w:cs="Arial"/>
          <w:b/>
          <w:sz w:val="22"/>
          <w:szCs w:val="22"/>
        </w:rPr>
        <w:t xml:space="preserve"> Non Performance</w:t>
      </w:r>
    </w:p>
    <w:p w14:paraId="69776EB2" w14:textId="682AF29F" w:rsidR="00195596" w:rsidRPr="007B68CE" w:rsidRDefault="00195596" w:rsidP="008357E6">
      <w:pPr>
        <w:pStyle w:val="Footer"/>
        <w:numPr>
          <w:ilvl w:val="0"/>
          <w:numId w:val="149"/>
        </w:numPr>
        <w:spacing w:after="120"/>
        <w:ind w:firstLine="414"/>
        <w:rPr>
          <w:rFonts w:ascii="Trebuchet MS" w:hAnsi="Trebuchet MS" w:cs="Arial"/>
          <w:bCs/>
          <w:sz w:val="22"/>
          <w:szCs w:val="22"/>
        </w:rPr>
      </w:pPr>
      <w:r w:rsidRPr="007B68CE">
        <w:rPr>
          <w:rFonts w:ascii="Trebuchet MS" w:hAnsi="Trebuchet MS" w:cs="Arial"/>
          <w:bCs/>
          <w:sz w:val="22"/>
          <w:szCs w:val="22"/>
        </w:rPr>
        <w:t xml:space="preserve">History of </w:t>
      </w:r>
      <w:r w:rsidR="008303F1" w:rsidRPr="007B68CE">
        <w:rPr>
          <w:rFonts w:ascii="Trebuchet MS" w:hAnsi="Trebuchet MS" w:cs="Arial"/>
          <w:bCs/>
          <w:sz w:val="22"/>
          <w:szCs w:val="22"/>
        </w:rPr>
        <w:t>Non-Performing</w:t>
      </w:r>
      <w:r w:rsidRPr="007B68CE">
        <w:rPr>
          <w:rFonts w:ascii="Trebuchet MS" w:hAnsi="Trebuchet MS" w:cs="Arial"/>
          <w:bCs/>
          <w:sz w:val="22"/>
          <w:szCs w:val="22"/>
        </w:rPr>
        <w:t xml:space="preserve"> Contracts</w:t>
      </w:r>
    </w:p>
    <w:p w14:paraId="25DE99CD" w14:textId="77777777" w:rsidR="00195596" w:rsidRPr="007B68CE" w:rsidRDefault="00195596" w:rsidP="008357E6">
      <w:pPr>
        <w:pStyle w:val="Footer"/>
        <w:numPr>
          <w:ilvl w:val="0"/>
          <w:numId w:val="149"/>
        </w:numPr>
        <w:spacing w:after="120"/>
        <w:ind w:firstLine="414"/>
        <w:rPr>
          <w:rFonts w:ascii="Trebuchet MS" w:hAnsi="Trebuchet MS" w:cs="Arial"/>
          <w:bCs/>
          <w:sz w:val="22"/>
          <w:szCs w:val="22"/>
        </w:rPr>
      </w:pPr>
      <w:r w:rsidRPr="007B68CE">
        <w:rPr>
          <w:rFonts w:ascii="Trebuchet MS" w:hAnsi="Trebuchet MS" w:cs="Arial"/>
          <w:bCs/>
          <w:sz w:val="22"/>
          <w:szCs w:val="22"/>
        </w:rPr>
        <w:t>Pending Litigation</w:t>
      </w:r>
    </w:p>
    <w:p w14:paraId="2A3A4669" w14:textId="0D05F1EE" w:rsidR="00195596" w:rsidRPr="007B68CE" w:rsidRDefault="00195596" w:rsidP="008357E6">
      <w:pPr>
        <w:pStyle w:val="Footer"/>
        <w:numPr>
          <w:ilvl w:val="2"/>
          <w:numId w:val="145"/>
        </w:numPr>
        <w:spacing w:after="120"/>
        <w:ind w:hanging="1080"/>
        <w:rPr>
          <w:rFonts w:ascii="Trebuchet MS" w:hAnsi="Trebuchet MS" w:cs="Arial"/>
          <w:b/>
          <w:sz w:val="22"/>
          <w:szCs w:val="22"/>
        </w:rPr>
      </w:pPr>
      <w:r w:rsidRPr="007B68CE">
        <w:rPr>
          <w:rFonts w:ascii="Trebuchet MS" w:hAnsi="Trebuchet MS" w:cs="Arial"/>
          <w:b/>
          <w:sz w:val="22"/>
          <w:szCs w:val="22"/>
        </w:rPr>
        <w:t>Financial Situation</w:t>
      </w:r>
      <w:r w:rsidRPr="007B68CE">
        <w:rPr>
          <w:rFonts w:ascii="Trebuchet MS" w:hAnsi="Trebuchet MS" w:cs="Arial"/>
          <w:b/>
          <w:sz w:val="22"/>
          <w:szCs w:val="22"/>
        </w:rPr>
        <w:tab/>
      </w:r>
    </w:p>
    <w:p w14:paraId="1758CC4B" w14:textId="46136D75" w:rsidR="00195596" w:rsidRPr="007B68CE" w:rsidRDefault="00195596" w:rsidP="008357E6">
      <w:pPr>
        <w:pStyle w:val="Footer"/>
        <w:numPr>
          <w:ilvl w:val="0"/>
          <w:numId w:val="148"/>
        </w:numPr>
        <w:spacing w:after="120"/>
        <w:ind w:firstLine="414"/>
        <w:rPr>
          <w:rFonts w:ascii="Trebuchet MS" w:hAnsi="Trebuchet MS" w:cs="Arial"/>
          <w:bCs/>
          <w:sz w:val="22"/>
          <w:szCs w:val="22"/>
        </w:rPr>
      </w:pPr>
      <w:r w:rsidRPr="007B68CE">
        <w:rPr>
          <w:rFonts w:ascii="Trebuchet MS" w:hAnsi="Trebuchet MS" w:cs="Arial"/>
          <w:bCs/>
          <w:sz w:val="22"/>
          <w:szCs w:val="22"/>
        </w:rPr>
        <w:t>Historical Financial Performance</w:t>
      </w:r>
    </w:p>
    <w:p w14:paraId="44A224D9" w14:textId="1DF85122" w:rsidR="00195596" w:rsidRPr="007B68CE" w:rsidRDefault="00195596" w:rsidP="008357E6">
      <w:pPr>
        <w:pStyle w:val="Footer"/>
        <w:numPr>
          <w:ilvl w:val="0"/>
          <w:numId w:val="148"/>
        </w:numPr>
        <w:spacing w:after="120"/>
        <w:ind w:firstLine="414"/>
        <w:rPr>
          <w:rFonts w:ascii="Trebuchet MS" w:hAnsi="Trebuchet MS" w:cs="Arial"/>
          <w:b/>
          <w:sz w:val="22"/>
          <w:szCs w:val="22"/>
        </w:rPr>
      </w:pPr>
      <w:r w:rsidRPr="007B68CE">
        <w:rPr>
          <w:rFonts w:ascii="Trebuchet MS" w:hAnsi="Trebuchet MS" w:cs="Arial"/>
          <w:bCs/>
          <w:sz w:val="22"/>
          <w:szCs w:val="22"/>
        </w:rPr>
        <w:t>Average Annual Construction Turnover</w:t>
      </w:r>
    </w:p>
    <w:p w14:paraId="1B6C7D3D" w14:textId="3C301677" w:rsidR="00195596" w:rsidRPr="007B68CE" w:rsidRDefault="00195596" w:rsidP="008357E6">
      <w:pPr>
        <w:pStyle w:val="Footer"/>
        <w:numPr>
          <w:ilvl w:val="0"/>
          <w:numId w:val="148"/>
        </w:numPr>
        <w:spacing w:after="120"/>
        <w:ind w:firstLine="414"/>
        <w:rPr>
          <w:rFonts w:ascii="Trebuchet MS" w:hAnsi="Trebuchet MS" w:cs="Arial"/>
          <w:bCs/>
          <w:sz w:val="22"/>
          <w:szCs w:val="22"/>
        </w:rPr>
      </w:pPr>
      <w:r w:rsidRPr="007B68CE">
        <w:rPr>
          <w:rFonts w:ascii="Trebuchet MS" w:hAnsi="Trebuchet MS" w:cs="Arial"/>
          <w:bCs/>
          <w:sz w:val="22"/>
          <w:szCs w:val="22"/>
        </w:rPr>
        <w:t>Financial Resources</w:t>
      </w:r>
    </w:p>
    <w:p w14:paraId="15BFE482" w14:textId="1277AC56" w:rsidR="00195596" w:rsidRPr="007B68CE" w:rsidRDefault="00195596" w:rsidP="00833AF9">
      <w:pPr>
        <w:spacing w:after="120"/>
        <w:rPr>
          <w:rFonts w:ascii="Trebuchet MS" w:hAnsi="Trebuchet MS" w:cs="Arial"/>
          <w:sz w:val="22"/>
          <w:szCs w:val="22"/>
        </w:rPr>
      </w:pPr>
      <w:r w:rsidRPr="007B68CE">
        <w:rPr>
          <w:rFonts w:ascii="Trebuchet MS" w:hAnsi="Trebuchet MS" w:cs="Arial"/>
          <w:sz w:val="22"/>
          <w:szCs w:val="22"/>
        </w:rPr>
        <w:t xml:space="preserve">Using </w:t>
      </w:r>
      <w:r w:rsidR="00534D3B" w:rsidRPr="007B68CE">
        <w:rPr>
          <w:rFonts w:ascii="Trebuchet MS" w:hAnsi="Trebuchet MS" w:cs="Arial"/>
          <w:sz w:val="22"/>
          <w:szCs w:val="22"/>
        </w:rPr>
        <w:t>f</w:t>
      </w:r>
      <w:r w:rsidRPr="007B68CE">
        <w:rPr>
          <w:rFonts w:ascii="Trebuchet MS" w:hAnsi="Trebuchet MS" w:cs="Arial"/>
          <w:sz w:val="22"/>
          <w:szCs w:val="22"/>
        </w:rPr>
        <w:t xml:space="preserve">orms in Section IV, Bidding Forms, the bidder must demonstrate access to, or availability of, financial resources such as liquid assets, unencumbered real assets, lines of credit, and other financial means, other than any contractual </w:t>
      </w:r>
      <w:r w:rsidR="00717426">
        <w:rPr>
          <w:rFonts w:ascii="Trebuchet MS" w:hAnsi="Trebuchet MS" w:cs="Arial"/>
          <w:sz w:val="22"/>
          <w:szCs w:val="22"/>
        </w:rPr>
        <w:t xml:space="preserve">mobilization </w:t>
      </w:r>
      <w:r w:rsidRPr="007B68CE">
        <w:rPr>
          <w:rFonts w:ascii="Trebuchet MS" w:hAnsi="Trebuchet MS" w:cs="Arial"/>
          <w:sz w:val="22"/>
          <w:szCs w:val="22"/>
        </w:rPr>
        <w:t xml:space="preserve">payments to meet: </w:t>
      </w:r>
    </w:p>
    <w:p w14:paraId="6233480C" w14:textId="084FC8F1" w:rsidR="00195596" w:rsidRPr="007B68CE" w:rsidRDefault="00195596" w:rsidP="00833AF9">
      <w:pPr>
        <w:spacing w:after="120"/>
        <w:rPr>
          <w:rFonts w:ascii="Trebuchet MS" w:hAnsi="Trebuchet MS" w:cs="Arial"/>
          <w:sz w:val="22"/>
          <w:szCs w:val="22"/>
        </w:rPr>
      </w:pPr>
      <w:r w:rsidRPr="007B68CE">
        <w:rPr>
          <w:rFonts w:ascii="Trebuchet MS" w:hAnsi="Trebuchet MS" w:cs="Arial"/>
          <w:sz w:val="22"/>
          <w:szCs w:val="22"/>
        </w:rPr>
        <w:t>(i) the following cash-flow requirement: …………………………………………………………………………</w:t>
      </w:r>
    </w:p>
    <w:p w14:paraId="4ADAE7AC" w14:textId="77777777" w:rsidR="00195596" w:rsidRPr="007B68CE" w:rsidRDefault="00195596" w:rsidP="00833AF9">
      <w:pPr>
        <w:pStyle w:val="Footer"/>
        <w:spacing w:after="120"/>
        <w:rPr>
          <w:rFonts w:ascii="Trebuchet MS" w:hAnsi="Trebuchet MS" w:cs="Arial"/>
          <w:sz w:val="22"/>
          <w:szCs w:val="22"/>
        </w:rPr>
      </w:pPr>
      <w:r w:rsidRPr="007B68CE">
        <w:rPr>
          <w:rFonts w:ascii="Trebuchet MS" w:hAnsi="Trebuchet MS" w:cs="Arial"/>
          <w:sz w:val="22"/>
          <w:szCs w:val="22"/>
        </w:rPr>
        <w:t xml:space="preserve">and </w:t>
      </w:r>
    </w:p>
    <w:p w14:paraId="709C11B1" w14:textId="130102D8" w:rsidR="00195596" w:rsidRPr="007B68CE" w:rsidRDefault="00195596" w:rsidP="008357E6">
      <w:pPr>
        <w:pStyle w:val="Footer"/>
        <w:numPr>
          <w:ilvl w:val="3"/>
          <w:numId w:val="153"/>
        </w:numPr>
        <w:spacing w:after="120"/>
        <w:ind w:left="426" w:hanging="426"/>
        <w:rPr>
          <w:rFonts w:ascii="Trebuchet MS" w:hAnsi="Trebuchet MS" w:cs="Arial"/>
          <w:sz w:val="22"/>
          <w:szCs w:val="22"/>
        </w:rPr>
      </w:pPr>
      <w:r w:rsidRPr="007B68CE">
        <w:rPr>
          <w:rFonts w:ascii="Trebuchet MS" w:hAnsi="Trebuchet MS" w:cs="Arial"/>
          <w:sz w:val="22"/>
          <w:szCs w:val="22"/>
        </w:rPr>
        <w:t>the overall cash flow requirements for this contract and its current works commitment.</w:t>
      </w:r>
    </w:p>
    <w:p w14:paraId="40178A13" w14:textId="4E7CA9B9" w:rsidR="00195596" w:rsidRPr="007B68CE" w:rsidRDefault="00195596" w:rsidP="00833AF9">
      <w:pPr>
        <w:pStyle w:val="Footer"/>
        <w:spacing w:after="120"/>
        <w:rPr>
          <w:rFonts w:ascii="Trebuchet MS" w:hAnsi="Trebuchet MS" w:cs="Arial"/>
          <w:sz w:val="22"/>
          <w:szCs w:val="22"/>
        </w:rPr>
      </w:pPr>
      <w:r w:rsidRPr="007B68CE">
        <w:rPr>
          <w:rFonts w:ascii="Trebuchet MS" w:hAnsi="Trebuchet MS" w:cs="Arial"/>
          <w:sz w:val="22"/>
          <w:szCs w:val="22"/>
        </w:rPr>
        <w:t>The successful bidder will also be required to furnish a valid Tax Compliance Certificate (TCC) or Tax Compliance Letter (TCL) prior to award of contract.</w:t>
      </w:r>
    </w:p>
    <w:p w14:paraId="25207419" w14:textId="7B04D252" w:rsidR="00195596" w:rsidRPr="007B68CE" w:rsidRDefault="00195596" w:rsidP="008357E6">
      <w:pPr>
        <w:pStyle w:val="Footer"/>
        <w:numPr>
          <w:ilvl w:val="2"/>
          <w:numId w:val="145"/>
        </w:numPr>
        <w:spacing w:after="120"/>
        <w:ind w:hanging="1080"/>
        <w:rPr>
          <w:rFonts w:ascii="Trebuchet MS" w:hAnsi="Trebuchet MS" w:cs="Arial"/>
          <w:b/>
          <w:sz w:val="22"/>
          <w:szCs w:val="22"/>
        </w:rPr>
      </w:pPr>
      <w:r w:rsidRPr="007B68CE">
        <w:rPr>
          <w:rFonts w:ascii="Trebuchet MS" w:hAnsi="Trebuchet MS" w:cs="Arial"/>
          <w:b/>
          <w:sz w:val="22"/>
          <w:szCs w:val="22"/>
        </w:rPr>
        <w:t>Experience</w:t>
      </w:r>
    </w:p>
    <w:p w14:paraId="0A9F4CAF" w14:textId="7F8C80D8" w:rsidR="00195596" w:rsidRPr="007B68CE" w:rsidRDefault="00195596" w:rsidP="008357E6">
      <w:pPr>
        <w:pStyle w:val="Footer"/>
        <w:numPr>
          <w:ilvl w:val="0"/>
          <w:numId w:val="147"/>
        </w:numPr>
        <w:spacing w:after="120"/>
        <w:ind w:firstLine="414"/>
        <w:rPr>
          <w:rFonts w:ascii="Trebuchet MS" w:hAnsi="Trebuchet MS" w:cs="Arial"/>
          <w:bCs/>
          <w:sz w:val="22"/>
          <w:szCs w:val="22"/>
        </w:rPr>
      </w:pPr>
      <w:r w:rsidRPr="007B68CE">
        <w:rPr>
          <w:rFonts w:ascii="Trebuchet MS" w:hAnsi="Trebuchet MS" w:cs="Arial"/>
          <w:bCs/>
          <w:sz w:val="22"/>
          <w:szCs w:val="22"/>
        </w:rPr>
        <w:t>General Construction Experience</w:t>
      </w:r>
    </w:p>
    <w:p w14:paraId="1C4D85D5" w14:textId="28DC4FE6" w:rsidR="00195596" w:rsidRPr="007B68CE" w:rsidRDefault="00195596" w:rsidP="008357E6">
      <w:pPr>
        <w:pStyle w:val="Footer"/>
        <w:numPr>
          <w:ilvl w:val="0"/>
          <w:numId w:val="147"/>
        </w:numPr>
        <w:spacing w:after="120"/>
        <w:ind w:firstLine="414"/>
        <w:rPr>
          <w:rFonts w:ascii="Trebuchet MS" w:hAnsi="Trebuchet MS" w:cs="Arial"/>
          <w:bCs/>
          <w:sz w:val="22"/>
          <w:szCs w:val="22"/>
        </w:rPr>
      </w:pPr>
      <w:r w:rsidRPr="007B68CE">
        <w:rPr>
          <w:rFonts w:ascii="Trebuchet MS" w:hAnsi="Trebuchet MS" w:cs="Arial"/>
          <w:bCs/>
          <w:sz w:val="22"/>
          <w:szCs w:val="22"/>
        </w:rPr>
        <w:t>Specific Construction Experience</w:t>
      </w:r>
    </w:p>
    <w:p w14:paraId="6CB48B93" w14:textId="77777777" w:rsidR="00FC6D7E" w:rsidRPr="007B68CE" w:rsidRDefault="00FC6D7E" w:rsidP="008357E6">
      <w:pPr>
        <w:pStyle w:val="Footer"/>
        <w:numPr>
          <w:ilvl w:val="2"/>
          <w:numId w:val="145"/>
        </w:numPr>
        <w:spacing w:after="120"/>
        <w:ind w:hanging="1080"/>
        <w:rPr>
          <w:rFonts w:ascii="Trebuchet MS" w:hAnsi="Trebuchet MS" w:cs="Arial"/>
          <w:b/>
          <w:sz w:val="22"/>
          <w:szCs w:val="22"/>
        </w:rPr>
      </w:pPr>
      <w:r w:rsidRPr="007B68CE">
        <w:rPr>
          <w:rFonts w:ascii="Trebuchet MS" w:hAnsi="Trebuchet MS" w:cs="Arial"/>
          <w:b/>
          <w:sz w:val="22"/>
          <w:szCs w:val="22"/>
        </w:rPr>
        <w:t>Personnel</w:t>
      </w:r>
    </w:p>
    <w:p w14:paraId="655B6B67" w14:textId="77777777" w:rsidR="00FC6D7E" w:rsidRPr="007B68CE" w:rsidRDefault="00FC6D7E" w:rsidP="00833AF9">
      <w:pPr>
        <w:tabs>
          <w:tab w:val="right" w:pos="7254"/>
        </w:tabs>
        <w:spacing w:after="120"/>
        <w:jc w:val="left"/>
        <w:rPr>
          <w:rFonts w:ascii="Trebuchet MS" w:hAnsi="Trebuchet MS" w:cs="Arial"/>
          <w:sz w:val="22"/>
          <w:szCs w:val="22"/>
        </w:rPr>
      </w:pPr>
      <w:r w:rsidRPr="007B68CE">
        <w:rPr>
          <w:rFonts w:ascii="Trebuchet MS" w:hAnsi="Trebuchet MS" w:cs="Arial"/>
          <w:sz w:val="22"/>
          <w:szCs w:val="22"/>
        </w:rPr>
        <w:t>The bidder must demonstrate that it has the personnel for the key positions that meet the following requirements:</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
        <w:gridCol w:w="3520"/>
        <w:gridCol w:w="1529"/>
        <w:gridCol w:w="2757"/>
      </w:tblGrid>
      <w:tr w:rsidR="00FC6D7E" w:rsidRPr="007B68CE" w14:paraId="52B56030" w14:textId="77777777" w:rsidTr="00461CD8">
        <w:trPr>
          <w:tblHeader/>
        </w:trPr>
        <w:tc>
          <w:tcPr>
            <w:tcW w:w="848" w:type="dxa"/>
            <w:tcBorders>
              <w:top w:val="single" w:sz="12" w:space="0" w:color="auto"/>
              <w:left w:val="single" w:sz="12" w:space="0" w:color="auto"/>
              <w:bottom w:val="single" w:sz="12" w:space="0" w:color="auto"/>
              <w:right w:val="single" w:sz="12" w:space="0" w:color="auto"/>
            </w:tcBorders>
            <w:vAlign w:val="center"/>
          </w:tcPr>
          <w:p w14:paraId="5AAB3B2C" w14:textId="4CDE22D1" w:rsidR="00FC6D7E" w:rsidRPr="007B68CE" w:rsidRDefault="00FC6D7E" w:rsidP="00833AF9">
            <w:pPr>
              <w:spacing w:after="120"/>
              <w:jc w:val="center"/>
              <w:rPr>
                <w:rFonts w:ascii="Trebuchet MS" w:hAnsi="Trebuchet MS" w:cs="Arial"/>
                <w:b/>
                <w:bCs/>
                <w:sz w:val="22"/>
                <w:szCs w:val="22"/>
              </w:rPr>
            </w:pPr>
            <w:r w:rsidRPr="007B68CE">
              <w:rPr>
                <w:rFonts w:ascii="Trebuchet MS" w:hAnsi="Trebuchet MS" w:cs="Arial"/>
                <w:b/>
                <w:bCs/>
                <w:sz w:val="22"/>
                <w:szCs w:val="22"/>
              </w:rPr>
              <w:t>No.</w:t>
            </w:r>
          </w:p>
        </w:tc>
        <w:tc>
          <w:tcPr>
            <w:tcW w:w="3520" w:type="dxa"/>
            <w:tcBorders>
              <w:top w:val="single" w:sz="12" w:space="0" w:color="auto"/>
              <w:left w:val="single" w:sz="12" w:space="0" w:color="auto"/>
              <w:bottom w:val="single" w:sz="12" w:space="0" w:color="auto"/>
              <w:right w:val="single" w:sz="12" w:space="0" w:color="auto"/>
            </w:tcBorders>
            <w:vAlign w:val="center"/>
          </w:tcPr>
          <w:p w14:paraId="7609ED09" w14:textId="77777777" w:rsidR="00FC6D7E" w:rsidRPr="007B68CE" w:rsidRDefault="00FC6D7E" w:rsidP="00833AF9">
            <w:pPr>
              <w:spacing w:after="120"/>
              <w:jc w:val="center"/>
              <w:rPr>
                <w:rFonts w:ascii="Trebuchet MS" w:hAnsi="Trebuchet MS" w:cs="Arial"/>
                <w:b/>
                <w:bCs/>
                <w:sz w:val="22"/>
                <w:szCs w:val="22"/>
              </w:rPr>
            </w:pPr>
            <w:r w:rsidRPr="007B68CE">
              <w:rPr>
                <w:rFonts w:ascii="Trebuchet MS" w:hAnsi="Trebuchet MS" w:cs="Arial"/>
                <w:b/>
                <w:bCs/>
                <w:sz w:val="22"/>
                <w:szCs w:val="22"/>
              </w:rPr>
              <w:t>Position</w:t>
            </w:r>
          </w:p>
        </w:tc>
        <w:tc>
          <w:tcPr>
            <w:tcW w:w="1529" w:type="dxa"/>
            <w:tcBorders>
              <w:top w:val="single" w:sz="12" w:space="0" w:color="auto"/>
              <w:left w:val="single" w:sz="12" w:space="0" w:color="auto"/>
              <w:bottom w:val="single" w:sz="12" w:space="0" w:color="auto"/>
              <w:right w:val="single" w:sz="12" w:space="0" w:color="auto"/>
            </w:tcBorders>
            <w:vAlign w:val="center"/>
          </w:tcPr>
          <w:p w14:paraId="61D445CB" w14:textId="2ED3F48F" w:rsidR="00FC6D7E" w:rsidRPr="007B68CE" w:rsidRDefault="00FC6D7E" w:rsidP="00833AF9">
            <w:pPr>
              <w:spacing w:after="120"/>
              <w:jc w:val="center"/>
              <w:rPr>
                <w:rFonts w:ascii="Trebuchet MS" w:hAnsi="Trebuchet MS" w:cs="Arial"/>
                <w:b/>
                <w:bCs/>
                <w:sz w:val="22"/>
                <w:szCs w:val="22"/>
              </w:rPr>
            </w:pPr>
            <w:r w:rsidRPr="007B68CE">
              <w:rPr>
                <w:rFonts w:ascii="Trebuchet MS" w:hAnsi="Trebuchet MS" w:cs="Arial"/>
                <w:b/>
                <w:bCs/>
                <w:sz w:val="22"/>
                <w:szCs w:val="22"/>
              </w:rPr>
              <w:t>Total Work Similar</w:t>
            </w:r>
            <w:r w:rsidR="00833AF9" w:rsidRPr="007B68CE">
              <w:rPr>
                <w:rFonts w:ascii="Trebuchet MS" w:hAnsi="Trebuchet MS" w:cs="Arial"/>
                <w:b/>
                <w:bCs/>
                <w:sz w:val="22"/>
                <w:szCs w:val="22"/>
              </w:rPr>
              <w:t xml:space="preserve"> </w:t>
            </w:r>
            <w:r w:rsidRPr="007B68CE">
              <w:rPr>
                <w:rFonts w:ascii="Trebuchet MS" w:hAnsi="Trebuchet MS" w:cs="Arial"/>
                <w:b/>
                <w:bCs/>
                <w:sz w:val="22"/>
                <w:szCs w:val="22"/>
              </w:rPr>
              <w:t>Experience (years)</w:t>
            </w:r>
          </w:p>
        </w:tc>
        <w:tc>
          <w:tcPr>
            <w:tcW w:w="0" w:type="auto"/>
            <w:tcBorders>
              <w:top w:val="single" w:sz="12" w:space="0" w:color="auto"/>
              <w:left w:val="single" w:sz="12" w:space="0" w:color="auto"/>
              <w:bottom w:val="single" w:sz="12" w:space="0" w:color="auto"/>
              <w:right w:val="single" w:sz="12" w:space="0" w:color="auto"/>
            </w:tcBorders>
            <w:vAlign w:val="center"/>
          </w:tcPr>
          <w:p w14:paraId="278668B8" w14:textId="6CE10058" w:rsidR="00FC6D7E" w:rsidRPr="007B68CE" w:rsidRDefault="00FC6D7E" w:rsidP="00833AF9">
            <w:pPr>
              <w:spacing w:after="120"/>
              <w:jc w:val="center"/>
              <w:rPr>
                <w:rFonts w:ascii="Trebuchet MS" w:hAnsi="Trebuchet MS" w:cs="Arial"/>
                <w:b/>
                <w:bCs/>
                <w:sz w:val="22"/>
                <w:szCs w:val="22"/>
              </w:rPr>
            </w:pPr>
            <w:r w:rsidRPr="007B68CE">
              <w:rPr>
                <w:rFonts w:ascii="Trebuchet MS" w:hAnsi="Trebuchet MS" w:cs="Arial"/>
                <w:b/>
                <w:bCs/>
                <w:sz w:val="22"/>
                <w:szCs w:val="22"/>
              </w:rPr>
              <w:t xml:space="preserve">In Similar </w:t>
            </w:r>
            <w:r w:rsidR="00833AF9" w:rsidRPr="007B68CE">
              <w:rPr>
                <w:rFonts w:ascii="Trebuchet MS" w:hAnsi="Trebuchet MS" w:cs="Arial"/>
                <w:b/>
                <w:sz w:val="22"/>
                <w:szCs w:val="22"/>
              </w:rPr>
              <w:t>W</w:t>
            </w:r>
            <w:r w:rsidRPr="007B68CE">
              <w:rPr>
                <w:rFonts w:ascii="Trebuchet MS" w:hAnsi="Trebuchet MS" w:cs="Arial"/>
                <w:b/>
                <w:sz w:val="22"/>
                <w:szCs w:val="22"/>
              </w:rPr>
              <w:t>orks</w:t>
            </w:r>
            <w:r w:rsidRPr="007B68CE">
              <w:rPr>
                <w:rFonts w:ascii="Trebuchet MS" w:hAnsi="Trebuchet MS" w:cs="Arial"/>
                <w:b/>
                <w:bCs/>
                <w:sz w:val="22"/>
                <w:szCs w:val="22"/>
              </w:rPr>
              <w:t xml:space="preserve"> Experience</w:t>
            </w:r>
          </w:p>
          <w:p w14:paraId="6A6C2ADD" w14:textId="77777777" w:rsidR="00FC6D7E" w:rsidRPr="007B68CE" w:rsidRDefault="00FC6D7E" w:rsidP="00833AF9">
            <w:pPr>
              <w:spacing w:after="120"/>
              <w:jc w:val="center"/>
              <w:rPr>
                <w:rFonts w:ascii="Trebuchet MS" w:hAnsi="Trebuchet MS" w:cs="Arial"/>
                <w:b/>
                <w:bCs/>
                <w:sz w:val="22"/>
                <w:szCs w:val="22"/>
              </w:rPr>
            </w:pPr>
            <w:r w:rsidRPr="007B68CE">
              <w:rPr>
                <w:rFonts w:ascii="Trebuchet MS" w:hAnsi="Trebuchet MS" w:cs="Arial"/>
                <w:b/>
                <w:bCs/>
                <w:sz w:val="22"/>
                <w:szCs w:val="22"/>
              </w:rPr>
              <w:t>(years)</w:t>
            </w:r>
          </w:p>
        </w:tc>
      </w:tr>
      <w:tr w:rsidR="00FC6D7E" w:rsidRPr="007B68CE" w14:paraId="527F092D" w14:textId="77777777" w:rsidTr="00833AF9">
        <w:tc>
          <w:tcPr>
            <w:tcW w:w="848" w:type="dxa"/>
            <w:tcBorders>
              <w:top w:val="single" w:sz="12" w:space="0" w:color="auto"/>
            </w:tcBorders>
          </w:tcPr>
          <w:p w14:paraId="1337ED9A" w14:textId="77777777" w:rsidR="00FC6D7E" w:rsidRPr="007B68CE" w:rsidRDefault="00FC6D7E" w:rsidP="00833AF9">
            <w:pPr>
              <w:pStyle w:val="Header"/>
              <w:spacing w:after="120"/>
              <w:jc w:val="center"/>
              <w:rPr>
                <w:rFonts w:ascii="Trebuchet MS" w:hAnsi="Trebuchet MS" w:cs="Arial"/>
                <w:sz w:val="22"/>
                <w:szCs w:val="22"/>
              </w:rPr>
            </w:pPr>
            <w:r w:rsidRPr="007B68CE">
              <w:rPr>
                <w:rFonts w:ascii="Trebuchet MS" w:hAnsi="Trebuchet MS" w:cs="Arial"/>
                <w:sz w:val="22"/>
                <w:szCs w:val="22"/>
              </w:rPr>
              <w:t>1</w:t>
            </w:r>
          </w:p>
        </w:tc>
        <w:tc>
          <w:tcPr>
            <w:tcW w:w="3520" w:type="dxa"/>
            <w:tcBorders>
              <w:top w:val="single" w:sz="12" w:space="0" w:color="auto"/>
            </w:tcBorders>
          </w:tcPr>
          <w:p w14:paraId="63A2F074" w14:textId="77777777" w:rsidR="00FC6D7E" w:rsidRPr="007B68CE" w:rsidRDefault="00FC6D7E" w:rsidP="00833AF9">
            <w:pPr>
              <w:spacing w:after="120"/>
              <w:rPr>
                <w:rFonts w:ascii="Trebuchet MS" w:hAnsi="Trebuchet MS" w:cs="Arial"/>
                <w:sz w:val="22"/>
                <w:szCs w:val="22"/>
              </w:rPr>
            </w:pPr>
          </w:p>
        </w:tc>
        <w:tc>
          <w:tcPr>
            <w:tcW w:w="1529" w:type="dxa"/>
            <w:tcBorders>
              <w:top w:val="single" w:sz="12" w:space="0" w:color="auto"/>
            </w:tcBorders>
          </w:tcPr>
          <w:p w14:paraId="7CEF853A" w14:textId="77777777" w:rsidR="00FC6D7E" w:rsidRPr="007B68CE" w:rsidRDefault="00FC6D7E" w:rsidP="00833AF9">
            <w:pPr>
              <w:spacing w:after="120"/>
              <w:rPr>
                <w:rFonts w:ascii="Trebuchet MS" w:hAnsi="Trebuchet MS" w:cs="Arial"/>
                <w:sz w:val="22"/>
                <w:szCs w:val="22"/>
              </w:rPr>
            </w:pPr>
          </w:p>
        </w:tc>
        <w:tc>
          <w:tcPr>
            <w:tcW w:w="0" w:type="auto"/>
            <w:tcBorders>
              <w:top w:val="single" w:sz="12" w:space="0" w:color="auto"/>
            </w:tcBorders>
          </w:tcPr>
          <w:p w14:paraId="0BD70247" w14:textId="77777777" w:rsidR="00FC6D7E" w:rsidRPr="007B68CE" w:rsidRDefault="00FC6D7E" w:rsidP="00833AF9">
            <w:pPr>
              <w:spacing w:after="120"/>
              <w:rPr>
                <w:rFonts w:ascii="Trebuchet MS" w:hAnsi="Trebuchet MS" w:cs="Arial"/>
                <w:sz w:val="22"/>
                <w:szCs w:val="22"/>
              </w:rPr>
            </w:pPr>
          </w:p>
        </w:tc>
      </w:tr>
      <w:tr w:rsidR="00FC6D7E" w:rsidRPr="007B68CE" w14:paraId="32B5CDE1" w14:textId="77777777" w:rsidTr="00833AF9">
        <w:tc>
          <w:tcPr>
            <w:tcW w:w="848" w:type="dxa"/>
          </w:tcPr>
          <w:p w14:paraId="6E8FE3B4" w14:textId="77777777" w:rsidR="00FC6D7E" w:rsidRPr="007B68CE" w:rsidRDefault="00FC6D7E" w:rsidP="00833AF9">
            <w:pPr>
              <w:spacing w:after="120"/>
              <w:jc w:val="center"/>
              <w:rPr>
                <w:rFonts w:ascii="Trebuchet MS" w:hAnsi="Trebuchet MS" w:cs="Arial"/>
                <w:sz w:val="22"/>
                <w:szCs w:val="22"/>
              </w:rPr>
            </w:pPr>
            <w:r w:rsidRPr="007B68CE">
              <w:rPr>
                <w:rFonts w:ascii="Trebuchet MS" w:hAnsi="Trebuchet MS" w:cs="Arial"/>
                <w:sz w:val="22"/>
                <w:szCs w:val="22"/>
              </w:rPr>
              <w:t>2</w:t>
            </w:r>
          </w:p>
        </w:tc>
        <w:tc>
          <w:tcPr>
            <w:tcW w:w="3520" w:type="dxa"/>
          </w:tcPr>
          <w:p w14:paraId="211F60DC" w14:textId="77777777" w:rsidR="00FC6D7E" w:rsidRPr="007B68CE" w:rsidRDefault="00FC6D7E" w:rsidP="00833AF9">
            <w:pPr>
              <w:spacing w:after="120"/>
              <w:rPr>
                <w:rFonts w:ascii="Trebuchet MS" w:hAnsi="Trebuchet MS" w:cs="Arial"/>
                <w:sz w:val="22"/>
                <w:szCs w:val="22"/>
              </w:rPr>
            </w:pPr>
          </w:p>
        </w:tc>
        <w:tc>
          <w:tcPr>
            <w:tcW w:w="1529" w:type="dxa"/>
          </w:tcPr>
          <w:p w14:paraId="4BD3A420" w14:textId="77777777" w:rsidR="00FC6D7E" w:rsidRPr="007B68CE" w:rsidRDefault="00FC6D7E" w:rsidP="00833AF9">
            <w:pPr>
              <w:spacing w:after="120"/>
              <w:rPr>
                <w:rFonts w:ascii="Trebuchet MS" w:hAnsi="Trebuchet MS" w:cs="Arial"/>
                <w:sz w:val="22"/>
                <w:szCs w:val="22"/>
                <w:u w:val="single"/>
              </w:rPr>
            </w:pPr>
          </w:p>
        </w:tc>
        <w:tc>
          <w:tcPr>
            <w:tcW w:w="0" w:type="auto"/>
          </w:tcPr>
          <w:p w14:paraId="114C2F0D" w14:textId="77777777" w:rsidR="00FC6D7E" w:rsidRPr="007B68CE" w:rsidRDefault="00FC6D7E" w:rsidP="00833AF9">
            <w:pPr>
              <w:spacing w:after="120"/>
              <w:rPr>
                <w:rFonts w:ascii="Trebuchet MS" w:hAnsi="Trebuchet MS" w:cs="Arial"/>
                <w:sz w:val="22"/>
                <w:szCs w:val="22"/>
              </w:rPr>
            </w:pPr>
          </w:p>
        </w:tc>
      </w:tr>
      <w:tr w:rsidR="00FC6D7E" w:rsidRPr="007B68CE" w14:paraId="2583FF66" w14:textId="77777777" w:rsidTr="00833AF9">
        <w:tc>
          <w:tcPr>
            <w:tcW w:w="848" w:type="dxa"/>
          </w:tcPr>
          <w:p w14:paraId="03A80782" w14:textId="77777777" w:rsidR="00FC6D7E" w:rsidRPr="007B68CE" w:rsidRDefault="00FC6D7E" w:rsidP="00833AF9">
            <w:pPr>
              <w:pStyle w:val="Header"/>
              <w:spacing w:after="120"/>
              <w:jc w:val="center"/>
              <w:rPr>
                <w:rFonts w:ascii="Trebuchet MS" w:hAnsi="Trebuchet MS" w:cs="Arial"/>
                <w:sz w:val="22"/>
                <w:szCs w:val="22"/>
              </w:rPr>
            </w:pPr>
            <w:r w:rsidRPr="007B68CE">
              <w:rPr>
                <w:rFonts w:ascii="Trebuchet MS" w:hAnsi="Trebuchet MS" w:cs="Arial"/>
                <w:sz w:val="22"/>
                <w:szCs w:val="22"/>
              </w:rPr>
              <w:t>3</w:t>
            </w:r>
          </w:p>
        </w:tc>
        <w:tc>
          <w:tcPr>
            <w:tcW w:w="3520" w:type="dxa"/>
          </w:tcPr>
          <w:p w14:paraId="6034C6BD" w14:textId="77777777" w:rsidR="00FC6D7E" w:rsidRPr="007B68CE" w:rsidRDefault="00FC6D7E" w:rsidP="00833AF9">
            <w:pPr>
              <w:spacing w:after="120"/>
              <w:rPr>
                <w:rFonts w:ascii="Trebuchet MS" w:hAnsi="Trebuchet MS" w:cs="Arial"/>
                <w:sz w:val="22"/>
                <w:szCs w:val="22"/>
              </w:rPr>
            </w:pPr>
          </w:p>
        </w:tc>
        <w:tc>
          <w:tcPr>
            <w:tcW w:w="1529" w:type="dxa"/>
          </w:tcPr>
          <w:p w14:paraId="63B9298F" w14:textId="77777777" w:rsidR="00FC6D7E" w:rsidRPr="007B68CE" w:rsidRDefault="00FC6D7E" w:rsidP="00833AF9">
            <w:pPr>
              <w:spacing w:after="120"/>
              <w:rPr>
                <w:rFonts w:ascii="Trebuchet MS" w:hAnsi="Trebuchet MS" w:cs="Arial"/>
                <w:sz w:val="22"/>
                <w:szCs w:val="22"/>
                <w:u w:val="single"/>
              </w:rPr>
            </w:pPr>
          </w:p>
        </w:tc>
        <w:tc>
          <w:tcPr>
            <w:tcW w:w="0" w:type="auto"/>
          </w:tcPr>
          <w:p w14:paraId="517C382D" w14:textId="77777777" w:rsidR="00FC6D7E" w:rsidRPr="007B68CE" w:rsidRDefault="00FC6D7E" w:rsidP="00833AF9">
            <w:pPr>
              <w:spacing w:after="120"/>
              <w:rPr>
                <w:rFonts w:ascii="Trebuchet MS" w:hAnsi="Trebuchet MS" w:cs="Arial"/>
                <w:sz w:val="22"/>
                <w:szCs w:val="22"/>
                <w:u w:val="single"/>
              </w:rPr>
            </w:pPr>
          </w:p>
        </w:tc>
      </w:tr>
      <w:tr w:rsidR="00FC6D7E" w:rsidRPr="007B68CE" w14:paraId="569B9F99" w14:textId="77777777" w:rsidTr="00833AF9">
        <w:tc>
          <w:tcPr>
            <w:tcW w:w="848" w:type="dxa"/>
          </w:tcPr>
          <w:p w14:paraId="53E9B8DB" w14:textId="77777777" w:rsidR="00FC6D7E" w:rsidRPr="007B68CE" w:rsidRDefault="00FC6D7E" w:rsidP="00833AF9">
            <w:pPr>
              <w:spacing w:after="120"/>
              <w:jc w:val="center"/>
              <w:rPr>
                <w:rFonts w:ascii="Trebuchet MS" w:hAnsi="Trebuchet MS" w:cs="Arial"/>
                <w:sz w:val="22"/>
                <w:szCs w:val="22"/>
              </w:rPr>
            </w:pPr>
            <w:r w:rsidRPr="007B68CE">
              <w:rPr>
                <w:rFonts w:ascii="Trebuchet MS" w:hAnsi="Trebuchet MS" w:cs="Arial"/>
                <w:sz w:val="22"/>
                <w:szCs w:val="22"/>
              </w:rPr>
              <w:t>4</w:t>
            </w:r>
          </w:p>
        </w:tc>
        <w:tc>
          <w:tcPr>
            <w:tcW w:w="3520" w:type="dxa"/>
          </w:tcPr>
          <w:p w14:paraId="48658A5E" w14:textId="77777777" w:rsidR="00FC6D7E" w:rsidRPr="007B68CE" w:rsidRDefault="00FC6D7E" w:rsidP="00833AF9">
            <w:pPr>
              <w:spacing w:after="120"/>
              <w:rPr>
                <w:rFonts w:ascii="Trebuchet MS" w:hAnsi="Trebuchet MS" w:cs="Arial"/>
                <w:sz w:val="22"/>
                <w:szCs w:val="22"/>
              </w:rPr>
            </w:pPr>
          </w:p>
        </w:tc>
        <w:tc>
          <w:tcPr>
            <w:tcW w:w="1529" w:type="dxa"/>
          </w:tcPr>
          <w:p w14:paraId="7A7A05B2" w14:textId="77777777" w:rsidR="00FC6D7E" w:rsidRPr="007B68CE" w:rsidRDefault="00FC6D7E" w:rsidP="00833AF9">
            <w:pPr>
              <w:spacing w:after="120"/>
              <w:rPr>
                <w:rFonts w:ascii="Trebuchet MS" w:hAnsi="Trebuchet MS" w:cs="Arial"/>
                <w:sz w:val="22"/>
                <w:szCs w:val="22"/>
                <w:u w:val="single"/>
              </w:rPr>
            </w:pPr>
          </w:p>
        </w:tc>
        <w:tc>
          <w:tcPr>
            <w:tcW w:w="0" w:type="auto"/>
          </w:tcPr>
          <w:p w14:paraId="36397DCB" w14:textId="77777777" w:rsidR="00FC6D7E" w:rsidRPr="007B68CE" w:rsidRDefault="00FC6D7E" w:rsidP="00833AF9">
            <w:pPr>
              <w:spacing w:after="120"/>
              <w:rPr>
                <w:rFonts w:ascii="Trebuchet MS" w:hAnsi="Trebuchet MS" w:cs="Arial"/>
                <w:sz w:val="22"/>
                <w:szCs w:val="22"/>
              </w:rPr>
            </w:pPr>
          </w:p>
        </w:tc>
      </w:tr>
      <w:tr w:rsidR="00FC6D7E" w:rsidRPr="007B68CE" w14:paraId="0FC27897" w14:textId="77777777" w:rsidTr="00833AF9">
        <w:tc>
          <w:tcPr>
            <w:tcW w:w="848" w:type="dxa"/>
          </w:tcPr>
          <w:p w14:paraId="2B469C08" w14:textId="77777777" w:rsidR="00FC6D7E" w:rsidRPr="007B68CE" w:rsidRDefault="00FC6D7E" w:rsidP="00833AF9">
            <w:pPr>
              <w:spacing w:after="120"/>
              <w:jc w:val="center"/>
              <w:rPr>
                <w:rFonts w:ascii="Trebuchet MS" w:hAnsi="Trebuchet MS" w:cs="Arial"/>
                <w:sz w:val="22"/>
                <w:szCs w:val="22"/>
              </w:rPr>
            </w:pPr>
            <w:r w:rsidRPr="007B68CE">
              <w:rPr>
                <w:rFonts w:ascii="Trebuchet MS" w:hAnsi="Trebuchet MS" w:cs="Arial"/>
                <w:sz w:val="22"/>
                <w:szCs w:val="22"/>
              </w:rPr>
              <w:t>5</w:t>
            </w:r>
          </w:p>
        </w:tc>
        <w:tc>
          <w:tcPr>
            <w:tcW w:w="3520" w:type="dxa"/>
          </w:tcPr>
          <w:p w14:paraId="4EDCA484" w14:textId="77777777" w:rsidR="00FC6D7E" w:rsidRPr="007B68CE" w:rsidRDefault="00FC6D7E" w:rsidP="00833AF9">
            <w:pPr>
              <w:spacing w:after="120"/>
              <w:rPr>
                <w:rFonts w:ascii="Trebuchet MS" w:hAnsi="Trebuchet MS" w:cs="Arial"/>
                <w:sz w:val="22"/>
                <w:szCs w:val="22"/>
              </w:rPr>
            </w:pPr>
          </w:p>
        </w:tc>
        <w:tc>
          <w:tcPr>
            <w:tcW w:w="1529" w:type="dxa"/>
          </w:tcPr>
          <w:p w14:paraId="01A02BFB" w14:textId="77777777" w:rsidR="00FC6D7E" w:rsidRPr="007B68CE" w:rsidRDefault="00FC6D7E" w:rsidP="00833AF9">
            <w:pPr>
              <w:spacing w:after="120"/>
              <w:rPr>
                <w:rFonts w:ascii="Trebuchet MS" w:hAnsi="Trebuchet MS" w:cs="Arial"/>
                <w:sz w:val="22"/>
                <w:szCs w:val="22"/>
                <w:u w:val="single"/>
              </w:rPr>
            </w:pPr>
          </w:p>
        </w:tc>
        <w:tc>
          <w:tcPr>
            <w:tcW w:w="0" w:type="auto"/>
          </w:tcPr>
          <w:p w14:paraId="78C3EF5B" w14:textId="77777777" w:rsidR="00FC6D7E" w:rsidRPr="007B68CE" w:rsidRDefault="00FC6D7E" w:rsidP="00833AF9">
            <w:pPr>
              <w:spacing w:after="120"/>
              <w:rPr>
                <w:rFonts w:ascii="Trebuchet MS" w:hAnsi="Trebuchet MS" w:cs="Arial"/>
                <w:sz w:val="22"/>
                <w:szCs w:val="22"/>
              </w:rPr>
            </w:pPr>
          </w:p>
        </w:tc>
      </w:tr>
      <w:tr w:rsidR="00FC6D7E" w:rsidRPr="007B68CE" w14:paraId="68EA4DF4" w14:textId="77777777" w:rsidTr="00833AF9">
        <w:tc>
          <w:tcPr>
            <w:tcW w:w="848" w:type="dxa"/>
          </w:tcPr>
          <w:p w14:paraId="3298E18B" w14:textId="77777777" w:rsidR="00FC6D7E" w:rsidRPr="007B68CE" w:rsidRDefault="00FC6D7E" w:rsidP="00833AF9">
            <w:pPr>
              <w:spacing w:after="120"/>
              <w:jc w:val="center"/>
              <w:rPr>
                <w:rFonts w:ascii="Trebuchet MS" w:hAnsi="Trebuchet MS" w:cs="Arial"/>
                <w:sz w:val="22"/>
                <w:szCs w:val="22"/>
              </w:rPr>
            </w:pPr>
          </w:p>
        </w:tc>
        <w:tc>
          <w:tcPr>
            <w:tcW w:w="3520" w:type="dxa"/>
          </w:tcPr>
          <w:p w14:paraId="2E115D2D" w14:textId="77777777" w:rsidR="00FC6D7E" w:rsidRPr="007B68CE" w:rsidRDefault="00FC6D7E" w:rsidP="00833AF9">
            <w:pPr>
              <w:spacing w:after="120"/>
              <w:rPr>
                <w:rFonts w:ascii="Trebuchet MS" w:hAnsi="Trebuchet MS" w:cs="Arial"/>
                <w:sz w:val="22"/>
                <w:szCs w:val="22"/>
              </w:rPr>
            </w:pPr>
          </w:p>
        </w:tc>
        <w:tc>
          <w:tcPr>
            <w:tcW w:w="1529" w:type="dxa"/>
          </w:tcPr>
          <w:p w14:paraId="6B304C5B" w14:textId="77777777" w:rsidR="00FC6D7E" w:rsidRPr="007B68CE" w:rsidRDefault="00FC6D7E" w:rsidP="00833AF9">
            <w:pPr>
              <w:spacing w:after="120"/>
              <w:rPr>
                <w:rFonts w:ascii="Trebuchet MS" w:hAnsi="Trebuchet MS" w:cs="Arial"/>
                <w:sz w:val="22"/>
                <w:szCs w:val="22"/>
                <w:u w:val="single"/>
              </w:rPr>
            </w:pPr>
          </w:p>
        </w:tc>
        <w:tc>
          <w:tcPr>
            <w:tcW w:w="0" w:type="auto"/>
          </w:tcPr>
          <w:p w14:paraId="36EE2410" w14:textId="77777777" w:rsidR="00FC6D7E" w:rsidRPr="007B68CE" w:rsidRDefault="00FC6D7E" w:rsidP="00833AF9">
            <w:pPr>
              <w:spacing w:after="120"/>
              <w:rPr>
                <w:rFonts w:ascii="Trebuchet MS" w:hAnsi="Trebuchet MS" w:cs="Arial"/>
                <w:sz w:val="22"/>
                <w:szCs w:val="22"/>
              </w:rPr>
            </w:pPr>
          </w:p>
        </w:tc>
      </w:tr>
    </w:tbl>
    <w:p w14:paraId="2544164E" w14:textId="39EFA626" w:rsidR="00FC6D7E" w:rsidRPr="007B68CE" w:rsidRDefault="00FC6D7E" w:rsidP="00833AF9">
      <w:pPr>
        <w:spacing w:before="120" w:after="120"/>
        <w:rPr>
          <w:rFonts w:ascii="Trebuchet MS" w:hAnsi="Trebuchet MS" w:cs="Arial"/>
          <w:sz w:val="22"/>
          <w:szCs w:val="22"/>
        </w:rPr>
      </w:pPr>
      <w:r w:rsidRPr="007B68CE">
        <w:rPr>
          <w:rFonts w:ascii="Trebuchet MS" w:hAnsi="Trebuchet MS" w:cs="Arial"/>
          <w:sz w:val="22"/>
          <w:szCs w:val="22"/>
        </w:rPr>
        <w:t>The bidder shall provide details of the proposed personnel and their experience records in the relevant Information Forms included in Section IV, Bidding Forms.</w:t>
      </w:r>
    </w:p>
    <w:p w14:paraId="07EDBADE" w14:textId="77777777" w:rsidR="00FC6D7E" w:rsidRPr="007B68CE" w:rsidRDefault="00FC6D7E" w:rsidP="008357E6">
      <w:pPr>
        <w:pStyle w:val="Footer"/>
        <w:numPr>
          <w:ilvl w:val="2"/>
          <w:numId w:val="145"/>
        </w:numPr>
        <w:spacing w:after="120"/>
        <w:ind w:hanging="1080"/>
        <w:rPr>
          <w:rFonts w:ascii="Trebuchet MS" w:hAnsi="Trebuchet MS" w:cs="Arial"/>
          <w:b/>
          <w:sz w:val="22"/>
          <w:szCs w:val="22"/>
        </w:rPr>
      </w:pPr>
      <w:r w:rsidRPr="007B68CE">
        <w:rPr>
          <w:rFonts w:ascii="Trebuchet MS" w:hAnsi="Trebuchet MS" w:cs="Arial"/>
          <w:b/>
          <w:sz w:val="22"/>
          <w:szCs w:val="22"/>
        </w:rPr>
        <w:t>Equipment</w:t>
      </w:r>
    </w:p>
    <w:p w14:paraId="4626979C" w14:textId="77777777" w:rsidR="00FC6D7E" w:rsidRPr="007B68CE" w:rsidRDefault="00FC6D7E" w:rsidP="00833AF9">
      <w:pPr>
        <w:tabs>
          <w:tab w:val="right" w:pos="7254"/>
        </w:tabs>
        <w:spacing w:after="120"/>
        <w:jc w:val="left"/>
        <w:rPr>
          <w:rFonts w:ascii="Trebuchet MS" w:hAnsi="Trebuchet MS" w:cs="Arial"/>
          <w:sz w:val="22"/>
          <w:szCs w:val="22"/>
        </w:rPr>
      </w:pPr>
      <w:r w:rsidRPr="007B68CE">
        <w:rPr>
          <w:rFonts w:ascii="Trebuchet MS" w:hAnsi="Trebuchet MS" w:cs="Arial"/>
          <w:sz w:val="22"/>
          <w:szCs w:val="22"/>
        </w:rPr>
        <w:t>The bidder must demonstrate that it has the key equipment listed hereafter:</w:t>
      </w:r>
    </w:p>
    <w:tbl>
      <w:tblPr>
        <w:tblW w:w="80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FC6D7E" w:rsidRPr="007B68CE" w14:paraId="06205FDE" w14:textId="77777777" w:rsidTr="00534D3B">
        <w:tc>
          <w:tcPr>
            <w:tcW w:w="900" w:type="dxa"/>
            <w:tcBorders>
              <w:top w:val="single" w:sz="12" w:space="0" w:color="auto"/>
              <w:left w:val="single" w:sz="12" w:space="0" w:color="auto"/>
              <w:bottom w:val="single" w:sz="12" w:space="0" w:color="auto"/>
              <w:right w:val="single" w:sz="12" w:space="0" w:color="auto"/>
            </w:tcBorders>
            <w:vAlign w:val="center"/>
          </w:tcPr>
          <w:p w14:paraId="15731452" w14:textId="77777777" w:rsidR="00FC6D7E" w:rsidRPr="007B68CE" w:rsidRDefault="00FC6D7E" w:rsidP="00833AF9">
            <w:pPr>
              <w:spacing w:after="120"/>
              <w:jc w:val="center"/>
              <w:rPr>
                <w:rFonts w:ascii="Trebuchet MS" w:hAnsi="Trebuchet MS" w:cs="Arial"/>
                <w:b/>
                <w:bCs/>
                <w:sz w:val="22"/>
                <w:szCs w:val="22"/>
              </w:rPr>
            </w:pPr>
            <w:r w:rsidRPr="007B68CE">
              <w:rPr>
                <w:rFonts w:ascii="Trebuchet MS" w:hAnsi="Trebuchet MS" w:cs="Arial"/>
                <w:b/>
                <w:bCs/>
                <w:sz w:val="22"/>
                <w:szCs w:val="22"/>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7ADF52B8" w14:textId="77777777" w:rsidR="00FC6D7E" w:rsidRPr="007B68CE" w:rsidRDefault="00FC6D7E" w:rsidP="00833AF9">
            <w:pPr>
              <w:spacing w:after="120"/>
              <w:jc w:val="center"/>
              <w:rPr>
                <w:rFonts w:ascii="Trebuchet MS" w:hAnsi="Trebuchet MS" w:cs="Arial"/>
                <w:b/>
                <w:bCs/>
                <w:sz w:val="22"/>
                <w:szCs w:val="22"/>
              </w:rPr>
            </w:pPr>
            <w:r w:rsidRPr="007B68CE">
              <w:rPr>
                <w:rFonts w:ascii="Trebuchet MS" w:hAnsi="Trebuchet MS" w:cs="Arial"/>
                <w:b/>
                <w:bCs/>
                <w:sz w:val="22"/>
                <w:szCs w:val="22"/>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tcPr>
          <w:p w14:paraId="6475613D" w14:textId="77777777" w:rsidR="00FC6D7E" w:rsidRPr="007B68CE" w:rsidRDefault="00FC6D7E" w:rsidP="00833AF9">
            <w:pPr>
              <w:spacing w:after="120"/>
              <w:jc w:val="center"/>
              <w:rPr>
                <w:rFonts w:ascii="Trebuchet MS" w:hAnsi="Trebuchet MS" w:cs="Arial"/>
                <w:b/>
                <w:bCs/>
                <w:sz w:val="22"/>
                <w:szCs w:val="22"/>
              </w:rPr>
            </w:pPr>
            <w:r w:rsidRPr="007B68CE">
              <w:rPr>
                <w:rFonts w:ascii="Trebuchet MS" w:hAnsi="Trebuchet MS" w:cs="Arial"/>
                <w:b/>
                <w:bCs/>
                <w:sz w:val="22"/>
                <w:szCs w:val="22"/>
              </w:rPr>
              <w:t>Minimum Number required</w:t>
            </w:r>
          </w:p>
        </w:tc>
      </w:tr>
      <w:tr w:rsidR="00FC6D7E" w:rsidRPr="007B68CE" w14:paraId="357F633F" w14:textId="77777777" w:rsidTr="00534D3B">
        <w:tc>
          <w:tcPr>
            <w:tcW w:w="900" w:type="dxa"/>
            <w:tcBorders>
              <w:top w:val="single" w:sz="12" w:space="0" w:color="auto"/>
            </w:tcBorders>
          </w:tcPr>
          <w:p w14:paraId="230A810C" w14:textId="77777777" w:rsidR="00FC6D7E" w:rsidRPr="007B68CE" w:rsidRDefault="00FC6D7E" w:rsidP="00833AF9">
            <w:pPr>
              <w:pStyle w:val="Header"/>
              <w:spacing w:after="120"/>
              <w:jc w:val="center"/>
              <w:rPr>
                <w:rFonts w:ascii="Trebuchet MS" w:hAnsi="Trebuchet MS" w:cs="Arial"/>
                <w:sz w:val="22"/>
                <w:szCs w:val="22"/>
              </w:rPr>
            </w:pPr>
            <w:r w:rsidRPr="007B68CE">
              <w:rPr>
                <w:rFonts w:ascii="Trebuchet MS" w:hAnsi="Trebuchet MS" w:cs="Arial"/>
                <w:sz w:val="22"/>
                <w:szCs w:val="22"/>
              </w:rPr>
              <w:t>1</w:t>
            </w:r>
          </w:p>
        </w:tc>
        <w:tc>
          <w:tcPr>
            <w:tcW w:w="4680" w:type="dxa"/>
            <w:tcBorders>
              <w:top w:val="single" w:sz="12" w:space="0" w:color="auto"/>
            </w:tcBorders>
          </w:tcPr>
          <w:p w14:paraId="65056214" w14:textId="77777777" w:rsidR="00FC6D7E" w:rsidRPr="007B68CE" w:rsidRDefault="00FC6D7E" w:rsidP="00833AF9">
            <w:pPr>
              <w:spacing w:after="120"/>
              <w:rPr>
                <w:rFonts w:ascii="Trebuchet MS" w:hAnsi="Trebuchet MS" w:cs="Arial"/>
                <w:sz w:val="22"/>
                <w:szCs w:val="22"/>
              </w:rPr>
            </w:pPr>
          </w:p>
        </w:tc>
        <w:tc>
          <w:tcPr>
            <w:tcW w:w="2430" w:type="dxa"/>
            <w:tcBorders>
              <w:top w:val="single" w:sz="12" w:space="0" w:color="auto"/>
            </w:tcBorders>
          </w:tcPr>
          <w:p w14:paraId="1A90865D" w14:textId="77777777" w:rsidR="00FC6D7E" w:rsidRPr="007B68CE" w:rsidRDefault="00FC6D7E" w:rsidP="00833AF9">
            <w:pPr>
              <w:spacing w:after="120"/>
              <w:rPr>
                <w:rFonts w:ascii="Trebuchet MS" w:hAnsi="Trebuchet MS" w:cs="Arial"/>
                <w:sz w:val="22"/>
                <w:szCs w:val="22"/>
              </w:rPr>
            </w:pPr>
          </w:p>
        </w:tc>
      </w:tr>
      <w:tr w:rsidR="00FC6D7E" w:rsidRPr="007B68CE" w14:paraId="4FA463D3" w14:textId="77777777" w:rsidTr="00534D3B">
        <w:tc>
          <w:tcPr>
            <w:tcW w:w="900" w:type="dxa"/>
          </w:tcPr>
          <w:p w14:paraId="730F29F8" w14:textId="77777777" w:rsidR="00FC6D7E" w:rsidRPr="007B68CE" w:rsidRDefault="00FC6D7E" w:rsidP="00833AF9">
            <w:pPr>
              <w:spacing w:after="120"/>
              <w:jc w:val="center"/>
              <w:rPr>
                <w:rFonts w:ascii="Trebuchet MS" w:hAnsi="Trebuchet MS" w:cs="Arial"/>
                <w:sz w:val="22"/>
                <w:szCs w:val="22"/>
              </w:rPr>
            </w:pPr>
            <w:r w:rsidRPr="007B68CE">
              <w:rPr>
                <w:rFonts w:ascii="Trebuchet MS" w:hAnsi="Trebuchet MS" w:cs="Arial"/>
                <w:sz w:val="22"/>
                <w:szCs w:val="22"/>
              </w:rPr>
              <w:t>2</w:t>
            </w:r>
          </w:p>
        </w:tc>
        <w:tc>
          <w:tcPr>
            <w:tcW w:w="4680" w:type="dxa"/>
          </w:tcPr>
          <w:p w14:paraId="27CA173E" w14:textId="77777777" w:rsidR="00FC6D7E" w:rsidRPr="007B68CE" w:rsidRDefault="00FC6D7E" w:rsidP="00833AF9">
            <w:pPr>
              <w:spacing w:after="120"/>
              <w:rPr>
                <w:rFonts w:ascii="Trebuchet MS" w:hAnsi="Trebuchet MS" w:cs="Arial"/>
                <w:sz w:val="22"/>
                <w:szCs w:val="22"/>
              </w:rPr>
            </w:pPr>
          </w:p>
        </w:tc>
        <w:tc>
          <w:tcPr>
            <w:tcW w:w="2430" w:type="dxa"/>
          </w:tcPr>
          <w:p w14:paraId="0EEA5AA7" w14:textId="77777777" w:rsidR="00FC6D7E" w:rsidRPr="007B68CE" w:rsidRDefault="00FC6D7E" w:rsidP="00833AF9">
            <w:pPr>
              <w:spacing w:after="120"/>
              <w:rPr>
                <w:rFonts w:ascii="Trebuchet MS" w:hAnsi="Trebuchet MS" w:cs="Arial"/>
                <w:sz w:val="22"/>
                <w:szCs w:val="22"/>
                <w:u w:val="single"/>
              </w:rPr>
            </w:pPr>
          </w:p>
        </w:tc>
      </w:tr>
      <w:tr w:rsidR="00FC6D7E" w:rsidRPr="007B68CE" w14:paraId="7C7BD9AF" w14:textId="77777777" w:rsidTr="00534D3B">
        <w:tc>
          <w:tcPr>
            <w:tcW w:w="900" w:type="dxa"/>
          </w:tcPr>
          <w:p w14:paraId="70968777" w14:textId="77777777" w:rsidR="00FC6D7E" w:rsidRPr="007B68CE" w:rsidRDefault="00FC6D7E" w:rsidP="00833AF9">
            <w:pPr>
              <w:spacing w:after="120"/>
              <w:jc w:val="center"/>
              <w:rPr>
                <w:rFonts w:ascii="Trebuchet MS" w:hAnsi="Trebuchet MS" w:cs="Arial"/>
                <w:sz w:val="22"/>
                <w:szCs w:val="22"/>
              </w:rPr>
            </w:pPr>
            <w:r w:rsidRPr="007B68CE">
              <w:rPr>
                <w:rFonts w:ascii="Trebuchet MS" w:hAnsi="Trebuchet MS" w:cs="Arial"/>
                <w:sz w:val="22"/>
                <w:szCs w:val="22"/>
              </w:rPr>
              <w:t>3</w:t>
            </w:r>
          </w:p>
        </w:tc>
        <w:tc>
          <w:tcPr>
            <w:tcW w:w="4680" w:type="dxa"/>
          </w:tcPr>
          <w:p w14:paraId="59D7DD0F" w14:textId="77777777" w:rsidR="00FC6D7E" w:rsidRPr="007B68CE" w:rsidRDefault="00FC6D7E" w:rsidP="00833AF9">
            <w:pPr>
              <w:spacing w:after="120"/>
              <w:rPr>
                <w:rFonts w:ascii="Trebuchet MS" w:hAnsi="Trebuchet MS" w:cs="Arial"/>
                <w:sz w:val="22"/>
                <w:szCs w:val="22"/>
              </w:rPr>
            </w:pPr>
          </w:p>
        </w:tc>
        <w:tc>
          <w:tcPr>
            <w:tcW w:w="2430" w:type="dxa"/>
          </w:tcPr>
          <w:p w14:paraId="494879F7" w14:textId="77777777" w:rsidR="00FC6D7E" w:rsidRPr="007B68CE" w:rsidRDefault="00FC6D7E" w:rsidP="00833AF9">
            <w:pPr>
              <w:spacing w:after="120"/>
              <w:rPr>
                <w:rFonts w:ascii="Trebuchet MS" w:hAnsi="Trebuchet MS" w:cs="Arial"/>
                <w:sz w:val="22"/>
                <w:szCs w:val="22"/>
                <w:u w:val="single"/>
              </w:rPr>
            </w:pPr>
          </w:p>
        </w:tc>
      </w:tr>
      <w:tr w:rsidR="00FC6D7E" w:rsidRPr="007B68CE" w14:paraId="425A4BD7" w14:textId="77777777" w:rsidTr="00534D3B">
        <w:tc>
          <w:tcPr>
            <w:tcW w:w="900" w:type="dxa"/>
          </w:tcPr>
          <w:p w14:paraId="365B106D" w14:textId="77777777" w:rsidR="00FC6D7E" w:rsidRPr="007B68CE" w:rsidRDefault="00FC6D7E" w:rsidP="00833AF9">
            <w:pPr>
              <w:spacing w:after="120"/>
              <w:jc w:val="center"/>
              <w:rPr>
                <w:rFonts w:ascii="Trebuchet MS" w:hAnsi="Trebuchet MS" w:cs="Arial"/>
                <w:sz w:val="22"/>
                <w:szCs w:val="22"/>
              </w:rPr>
            </w:pPr>
            <w:r w:rsidRPr="007B68CE">
              <w:rPr>
                <w:rFonts w:ascii="Trebuchet MS" w:hAnsi="Trebuchet MS" w:cs="Arial"/>
                <w:sz w:val="22"/>
                <w:szCs w:val="22"/>
              </w:rPr>
              <w:t>4</w:t>
            </w:r>
          </w:p>
        </w:tc>
        <w:tc>
          <w:tcPr>
            <w:tcW w:w="4680" w:type="dxa"/>
          </w:tcPr>
          <w:p w14:paraId="5E91F731" w14:textId="77777777" w:rsidR="00FC6D7E" w:rsidRPr="007B68CE" w:rsidRDefault="00FC6D7E" w:rsidP="00833AF9">
            <w:pPr>
              <w:spacing w:after="120"/>
              <w:rPr>
                <w:rFonts w:ascii="Trebuchet MS" w:hAnsi="Trebuchet MS" w:cs="Arial"/>
                <w:sz w:val="22"/>
                <w:szCs w:val="22"/>
              </w:rPr>
            </w:pPr>
          </w:p>
        </w:tc>
        <w:tc>
          <w:tcPr>
            <w:tcW w:w="2430" w:type="dxa"/>
          </w:tcPr>
          <w:p w14:paraId="20C50B96" w14:textId="77777777" w:rsidR="00FC6D7E" w:rsidRPr="007B68CE" w:rsidRDefault="00FC6D7E" w:rsidP="00833AF9">
            <w:pPr>
              <w:spacing w:after="120"/>
              <w:rPr>
                <w:rFonts w:ascii="Trebuchet MS" w:hAnsi="Trebuchet MS" w:cs="Arial"/>
                <w:sz w:val="22"/>
                <w:szCs w:val="22"/>
                <w:u w:val="single"/>
              </w:rPr>
            </w:pPr>
          </w:p>
        </w:tc>
      </w:tr>
      <w:tr w:rsidR="00FC6D7E" w:rsidRPr="007B68CE" w14:paraId="19E56932" w14:textId="77777777" w:rsidTr="00534D3B">
        <w:tc>
          <w:tcPr>
            <w:tcW w:w="900" w:type="dxa"/>
          </w:tcPr>
          <w:p w14:paraId="1D1C427C" w14:textId="77777777" w:rsidR="00FC6D7E" w:rsidRPr="007B68CE" w:rsidRDefault="00FC6D7E" w:rsidP="00833AF9">
            <w:pPr>
              <w:spacing w:after="120"/>
              <w:jc w:val="center"/>
              <w:rPr>
                <w:rFonts w:ascii="Trebuchet MS" w:hAnsi="Trebuchet MS" w:cs="Arial"/>
                <w:sz w:val="22"/>
                <w:szCs w:val="22"/>
              </w:rPr>
            </w:pPr>
            <w:r w:rsidRPr="007B68CE">
              <w:rPr>
                <w:rFonts w:ascii="Trebuchet MS" w:hAnsi="Trebuchet MS" w:cs="Arial"/>
                <w:sz w:val="22"/>
                <w:szCs w:val="22"/>
              </w:rPr>
              <w:t>5</w:t>
            </w:r>
          </w:p>
        </w:tc>
        <w:tc>
          <w:tcPr>
            <w:tcW w:w="4680" w:type="dxa"/>
          </w:tcPr>
          <w:p w14:paraId="602F5E8B" w14:textId="77777777" w:rsidR="00FC6D7E" w:rsidRPr="007B68CE" w:rsidRDefault="00FC6D7E" w:rsidP="00833AF9">
            <w:pPr>
              <w:spacing w:after="120"/>
              <w:rPr>
                <w:rFonts w:ascii="Trebuchet MS" w:hAnsi="Trebuchet MS" w:cs="Arial"/>
                <w:sz w:val="22"/>
                <w:szCs w:val="22"/>
              </w:rPr>
            </w:pPr>
          </w:p>
        </w:tc>
        <w:tc>
          <w:tcPr>
            <w:tcW w:w="2430" w:type="dxa"/>
          </w:tcPr>
          <w:p w14:paraId="144AEFFD" w14:textId="77777777" w:rsidR="00FC6D7E" w:rsidRPr="007B68CE" w:rsidRDefault="00FC6D7E" w:rsidP="00833AF9">
            <w:pPr>
              <w:spacing w:after="120"/>
              <w:rPr>
                <w:rFonts w:ascii="Trebuchet MS" w:hAnsi="Trebuchet MS" w:cs="Arial"/>
                <w:sz w:val="22"/>
                <w:szCs w:val="22"/>
                <w:u w:val="single"/>
              </w:rPr>
            </w:pPr>
          </w:p>
        </w:tc>
      </w:tr>
      <w:tr w:rsidR="00FC6D7E" w:rsidRPr="007B68CE" w14:paraId="1E6C211A" w14:textId="77777777" w:rsidTr="00534D3B">
        <w:tc>
          <w:tcPr>
            <w:tcW w:w="900" w:type="dxa"/>
          </w:tcPr>
          <w:p w14:paraId="1101640E" w14:textId="77777777" w:rsidR="00FC6D7E" w:rsidRPr="007B68CE" w:rsidRDefault="00FC6D7E" w:rsidP="00833AF9">
            <w:pPr>
              <w:spacing w:after="120"/>
              <w:rPr>
                <w:rFonts w:ascii="Trebuchet MS" w:hAnsi="Trebuchet MS" w:cs="Arial"/>
                <w:sz w:val="22"/>
                <w:szCs w:val="22"/>
              </w:rPr>
            </w:pPr>
          </w:p>
        </w:tc>
        <w:tc>
          <w:tcPr>
            <w:tcW w:w="4680" w:type="dxa"/>
          </w:tcPr>
          <w:p w14:paraId="7D682C19" w14:textId="77777777" w:rsidR="00FC6D7E" w:rsidRPr="007B68CE" w:rsidRDefault="00FC6D7E" w:rsidP="00833AF9">
            <w:pPr>
              <w:spacing w:after="120"/>
              <w:rPr>
                <w:rFonts w:ascii="Trebuchet MS" w:hAnsi="Trebuchet MS" w:cs="Arial"/>
                <w:sz w:val="22"/>
                <w:szCs w:val="22"/>
              </w:rPr>
            </w:pPr>
          </w:p>
        </w:tc>
        <w:tc>
          <w:tcPr>
            <w:tcW w:w="2430" w:type="dxa"/>
          </w:tcPr>
          <w:p w14:paraId="2070B212" w14:textId="77777777" w:rsidR="00FC6D7E" w:rsidRPr="007B68CE" w:rsidRDefault="00FC6D7E" w:rsidP="00833AF9">
            <w:pPr>
              <w:spacing w:after="120"/>
              <w:rPr>
                <w:rFonts w:ascii="Trebuchet MS" w:hAnsi="Trebuchet MS" w:cs="Arial"/>
                <w:sz w:val="22"/>
                <w:szCs w:val="22"/>
                <w:u w:val="single"/>
              </w:rPr>
            </w:pPr>
          </w:p>
        </w:tc>
      </w:tr>
      <w:tr w:rsidR="00FC6D7E" w:rsidRPr="007B68CE" w14:paraId="3ABECE18" w14:textId="77777777" w:rsidTr="00534D3B">
        <w:tc>
          <w:tcPr>
            <w:tcW w:w="900" w:type="dxa"/>
          </w:tcPr>
          <w:p w14:paraId="353E9DA4" w14:textId="77777777" w:rsidR="00FC6D7E" w:rsidRPr="007B68CE" w:rsidRDefault="00FC6D7E" w:rsidP="00833AF9">
            <w:pPr>
              <w:spacing w:after="120"/>
              <w:rPr>
                <w:rFonts w:ascii="Trebuchet MS" w:hAnsi="Trebuchet MS" w:cs="Arial"/>
                <w:sz w:val="22"/>
                <w:szCs w:val="22"/>
              </w:rPr>
            </w:pPr>
          </w:p>
        </w:tc>
        <w:tc>
          <w:tcPr>
            <w:tcW w:w="4680" w:type="dxa"/>
          </w:tcPr>
          <w:p w14:paraId="3E326316" w14:textId="77777777" w:rsidR="00FC6D7E" w:rsidRPr="007B68CE" w:rsidRDefault="00FC6D7E" w:rsidP="00833AF9">
            <w:pPr>
              <w:spacing w:after="120"/>
              <w:rPr>
                <w:rFonts w:ascii="Trebuchet MS" w:hAnsi="Trebuchet MS" w:cs="Arial"/>
                <w:sz w:val="22"/>
                <w:szCs w:val="22"/>
              </w:rPr>
            </w:pPr>
          </w:p>
        </w:tc>
        <w:tc>
          <w:tcPr>
            <w:tcW w:w="2430" w:type="dxa"/>
          </w:tcPr>
          <w:p w14:paraId="2E1019E9" w14:textId="77777777" w:rsidR="00FC6D7E" w:rsidRPr="007B68CE" w:rsidRDefault="00FC6D7E" w:rsidP="00833AF9">
            <w:pPr>
              <w:spacing w:after="120"/>
              <w:rPr>
                <w:rFonts w:ascii="Trebuchet MS" w:hAnsi="Trebuchet MS" w:cs="Arial"/>
                <w:sz w:val="22"/>
                <w:szCs w:val="22"/>
                <w:u w:val="single"/>
              </w:rPr>
            </w:pPr>
          </w:p>
        </w:tc>
      </w:tr>
    </w:tbl>
    <w:p w14:paraId="11F2FBDB" w14:textId="447EC213" w:rsidR="00FC6D7E" w:rsidRPr="007B68CE" w:rsidRDefault="00FC6D7E" w:rsidP="00833AF9">
      <w:pPr>
        <w:pStyle w:val="BankNormal"/>
        <w:spacing w:after="120"/>
        <w:jc w:val="both"/>
        <w:rPr>
          <w:rFonts w:ascii="Trebuchet MS" w:hAnsi="Trebuchet MS" w:cs="Arial"/>
          <w:sz w:val="22"/>
          <w:szCs w:val="22"/>
        </w:rPr>
      </w:pPr>
      <w:r w:rsidRPr="007B68CE">
        <w:rPr>
          <w:rFonts w:ascii="Trebuchet MS" w:hAnsi="Trebuchet MS" w:cs="Arial"/>
          <w:sz w:val="22"/>
          <w:szCs w:val="22"/>
        </w:rPr>
        <w:t>The bidder shall provide further details of proposed items of equipment using the relevant Form in Section IV, Bidding Forms.</w:t>
      </w:r>
    </w:p>
    <w:p w14:paraId="254CAD82" w14:textId="77777777" w:rsidR="00195596" w:rsidRPr="007B68CE" w:rsidRDefault="00195596" w:rsidP="008357E6">
      <w:pPr>
        <w:pStyle w:val="ListParagraph"/>
        <w:numPr>
          <w:ilvl w:val="4"/>
          <w:numId w:val="144"/>
        </w:numPr>
        <w:spacing w:after="120"/>
        <w:ind w:left="709" w:hanging="709"/>
        <w:contextualSpacing w:val="0"/>
        <w:jc w:val="left"/>
        <w:rPr>
          <w:rFonts w:ascii="Trebuchet MS" w:hAnsi="Trebuchet MS"/>
          <w:sz w:val="22"/>
          <w:szCs w:val="22"/>
        </w:rPr>
      </w:pPr>
      <w:r w:rsidRPr="007B68CE">
        <w:rPr>
          <w:rFonts w:ascii="Trebuchet MS" w:hAnsi="Trebuchet MS"/>
          <w:sz w:val="22"/>
          <w:szCs w:val="22"/>
        </w:rPr>
        <w:t>Specialized Subcontractors</w:t>
      </w:r>
    </w:p>
    <w:p w14:paraId="09A92DEB" w14:textId="1E13CD55" w:rsidR="00195596" w:rsidRPr="007B68CE" w:rsidRDefault="00195596" w:rsidP="00833AF9">
      <w:pPr>
        <w:tabs>
          <w:tab w:val="left" w:pos="993"/>
          <w:tab w:val="left" w:pos="1710"/>
        </w:tabs>
        <w:spacing w:after="120"/>
        <w:rPr>
          <w:rFonts w:ascii="Trebuchet MS" w:hAnsi="Trebuchet MS"/>
          <w:bCs/>
          <w:color w:val="000000" w:themeColor="text1"/>
          <w:sz w:val="22"/>
          <w:szCs w:val="22"/>
        </w:rPr>
      </w:pPr>
      <w:r w:rsidRPr="007B68CE">
        <w:rPr>
          <w:rFonts w:ascii="Trebuchet MS" w:hAnsi="Trebuchet MS"/>
          <w:bCs/>
          <w:color w:val="000000" w:themeColor="text1"/>
          <w:sz w:val="22"/>
          <w:szCs w:val="22"/>
        </w:rPr>
        <w:t xml:space="preserve">If permitted under ITB </w:t>
      </w:r>
      <w:r w:rsidR="00612E01" w:rsidRPr="007B68CE">
        <w:rPr>
          <w:rFonts w:ascii="Trebuchet MS" w:hAnsi="Trebuchet MS"/>
          <w:bCs/>
          <w:color w:val="000000" w:themeColor="text1"/>
          <w:sz w:val="22"/>
          <w:szCs w:val="22"/>
        </w:rPr>
        <w:t xml:space="preserve">Clause </w:t>
      </w:r>
      <w:r w:rsidRPr="007B68CE">
        <w:rPr>
          <w:rFonts w:ascii="Trebuchet MS" w:hAnsi="Trebuchet MS"/>
          <w:bCs/>
          <w:color w:val="000000" w:themeColor="text1"/>
          <w:sz w:val="22"/>
          <w:szCs w:val="22"/>
        </w:rPr>
        <w:t>3</w:t>
      </w:r>
      <w:r w:rsidR="00E32AAE">
        <w:rPr>
          <w:rFonts w:ascii="Trebuchet MS" w:hAnsi="Trebuchet MS"/>
          <w:bCs/>
          <w:color w:val="000000" w:themeColor="text1"/>
          <w:sz w:val="22"/>
          <w:szCs w:val="22"/>
        </w:rPr>
        <w:t>4</w:t>
      </w:r>
      <w:r w:rsidRPr="007B68CE">
        <w:rPr>
          <w:rFonts w:ascii="Trebuchet MS" w:hAnsi="Trebuchet MS"/>
          <w:bCs/>
          <w:color w:val="000000" w:themeColor="text1"/>
          <w:sz w:val="22"/>
          <w:szCs w:val="22"/>
        </w:rPr>
        <w:t xml:space="preserve">, only the specific experience of Subcontractors for specialized works permitted by the </w:t>
      </w:r>
      <w:r w:rsidR="00682384">
        <w:rPr>
          <w:rFonts w:ascii="Trebuchet MS" w:hAnsi="Trebuchet MS"/>
          <w:bCs/>
          <w:color w:val="000000" w:themeColor="text1"/>
          <w:sz w:val="22"/>
          <w:szCs w:val="22"/>
        </w:rPr>
        <w:t>procuring entity</w:t>
      </w:r>
      <w:r w:rsidRPr="007B68CE">
        <w:rPr>
          <w:rFonts w:ascii="Trebuchet MS" w:hAnsi="Trebuchet MS"/>
          <w:bCs/>
          <w:color w:val="000000" w:themeColor="text1"/>
          <w:sz w:val="22"/>
          <w:szCs w:val="22"/>
        </w:rPr>
        <w:t xml:space="preserve"> will be considered. The general experience and financial resources of the Specialized Subcontractors shall not be added to those of the Bidder for purposes of qualification of the Bidder. </w:t>
      </w:r>
    </w:p>
    <w:p w14:paraId="4DE83356" w14:textId="77777777" w:rsidR="00195596" w:rsidRPr="007B68CE" w:rsidRDefault="00195596" w:rsidP="00833AF9">
      <w:pPr>
        <w:pStyle w:val="BankNormal"/>
        <w:spacing w:after="120"/>
        <w:jc w:val="both"/>
        <w:rPr>
          <w:rFonts w:ascii="Trebuchet MS" w:hAnsi="Trebuchet MS"/>
          <w:sz w:val="22"/>
          <w:szCs w:val="22"/>
        </w:rPr>
      </w:pPr>
    </w:p>
    <w:p w14:paraId="31B4BC34" w14:textId="77777777" w:rsidR="00FC6D7E" w:rsidRPr="007B68CE" w:rsidRDefault="00FC6D7E" w:rsidP="00833AF9">
      <w:pPr>
        <w:tabs>
          <w:tab w:val="left" w:pos="432"/>
          <w:tab w:val="left" w:pos="2952"/>
          <w:tab w:val="left" w:pos="5832"/>
        </w:tabs>
        <w:spacing w:after="120"/>
        <w:rPr>
          <w:rFonts w:ascii="Trebuchet MS" w:hAnsi="Trebuchet MS" w:cs="Arial"/>
          <w:sz w:val="22"/>
          <w:szCs w:val="22"/>
        </w:rPr>
      </w:pPr>
    </w:p>
    <w:p w14:paraId="53FBFA59" w14:textId="77777777" w:rsidR="006309F7" w:rsidRPr="007B68CE" w:rsidRDefault="006309F7">
      <w:pPr>
        <w:jc w:val="left"/>
        <w:rPr>
          <w:rFonts w:ascii="Trebuchet MS" w:hAnsi="Trebuchet MS" w:cs="Arial"/>
        </w:rPr>
      </w:pPr>
    </w:p>
    <w:p w14:paraId="2B788FDE" w14:textId="77777777" w:rsidR="006309F7" w:rsidRPr="007B68CE" w:rsidRDefault="006309F7">
      <w:pPr>
        <w:ind w:left="1440"/>
        <w:rPr>
          <w:rFonts w:ascii="Trebuchet MS" w:hAnsi="Trebuchet MS" w:cs="Arial"/>
          <w:i/>
          <w:iCs/>
        </w:rPr>
      </w:pPr>
    </w:p>
    <w:p w14:paraId="01E74AB5" w14:textId="77777777" w:rsidR="00572310" w:rsidRPr="007B68CE" w:rsidRDefault="00572310">
      <w:pPr>
        <w:tabs>
          <w:tab w:val="left" w:pos="-1440"/>
          <w:tab w:val="left" w:pos="-720"/>
          <w:tab w:val="left" w:pos="0"/>
        </w:tabs>
        <w:ind w:left="720"/>
        <w:rPr>
          <w:rFonts w:ascii="Trebuchet MS" w:hAnsi="Trebuchet MS" w:cs="Arial"/>
        </w:rPr>
        <w:sectPr w:rsidR="00572310" w:rsidRPr="007B68CE" w:rsidSect="00723932">
          <w:endnotePr>
            <w:numFmt w:val="decimal"/>
          </w:endnotePr>
          <w:pgSz w:w="11909" w:h="16834" w:code="9"/>
          <w:pgMar w:top="1440" w:right="1440" w:bottom="1440" w:left="1800" w:header="720" w:footer="720" w:gutter="0"/>
          <w:cols w:space="720"/>
          <w:titlePg/>
        </w:sectPr>
      </w:pPr>
    </w:p>
    <w:p w14:paraId="27C886F9" w14:textId="2E64E422" w:rsidR="00FC6D7E" w:rsidRPr="007B68CE" w:rsidRDefault="00FC6D7E" w:rsidP="00FC6D7E">
      <w:pPr>
        <w:suppressAutoHyphens/>
        <w:spacing w:after="240"/>
        <w:jc w:val="center"/>
        <w:outlineLvl w:val="1"/>
        <w:rPr>
          <w:rFonts w:ascii="Trebuchet MS" w:hAnsi="Trebuchet MS"/>
          <w:b/>
          <w:sz w:val="32"/>
          <w:szCs w:val="28"/>
        </w:rPr>
      </w:pPr>
      <w:r w:rsidRPr="007B68CE">
        <w:rPr>
          <w:rFonts w:ascii="Trebuchet MS" w:hAnsi="Trebuchet MS"/>
          <w:b/>
          <w:sz w:val="32"/>
          <w:szCs w:val="28"/>
        </w:rPr>
        <w:t>Eligibility and Qualification Table</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450"/>
        <w:gridCol w:w="2766"/>
        <w:gridCol w:w="1996"/>
        <w:gridCol w:w="1874"/>
        <w:gridCol w:w="1530"/>
        <w:gridCol w:w="1710"/>
        <w:gridCol w:w="1992"/>
      </w:tblGrid>
      <w:tr w:rsidR="00FC6D7E" w:rsidRPr="007B68CE" w14:paraId="2C6581A4" w14:textId="77777777" w:rsidTr="00833AF9">
        <w:trPr>
          <w:tblHeader/>
        </w:trPr>
        <w:tc>
          <w:tcPr>
            <w:tcW w:w="4785"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2EED705" w14:textId="19DACC23" w:rsidR="00FC6D7E" w:rsidRPr="007B68CE" w:rsidRDefault="00FC6D7E">
            <w:pPr>
              <w:spacing w:before="60" w:after="60"/>
              <w:jc w:val="center"/>
              <w:rPr>
                <w:rFonts w:ascii="Trebuchet MS" w:hAnsi="Trebuchet MS"/>
                <w:b/>
                <w:color w:val="FFFFFF" w:themeColor="background1"/>
                <w:sz w:val="20"/>
              </w:rPr>
            </w:pPr>
            <w:bookmarkStart w:id="317" w:name="_Toc325722785"/>
            <w:r w:rsidRPr="007B68CE">
              <w:rPr>
                <w:rFonts w:ascii="Trebuchet MS" w:hAnsi="Trebuchet MS"/>
                <w:b/>
                <w:color w:val="FFFFFF" w:themeColor="background1"/>
                <w:sz w:val="20"/>
              </w:rPr>
              <w:t>Eligibility and Qualification Criteria</w:t>
            </w:r>
            <w:bookmarkEnd w:id="317"/>
          </w:p>
        </w:tc>
        <w:tc>
          <w:tcPr>
            <w:tcW w:w="7110"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FBBCF7B" w14:textId="46F7E159" w:rsidR="00FC6D7E" w:rsidRPr="007B68CE" w:rsidRDefault="00FC6D7E">
            <w:pPr>
              <w:spacing w:before="60" w:after="60"/>
              <w:jc w:val="center"/>
              <w:rPr>
                <w:rFonts w:ascii="Trebuchet MS" w:hAnsi="Trebuchet MS"/>
                <w:b/>
                <w:color w:val="FFFFFF" w:themeColor="background1"/>
                <w:sz w:val="20"/>
              </w:rPr>
            </w:pPr>
            <w:bookmarkStart w:id="318" w:name="_Toc325722786"/>
            <w:r w:rsidRPr="007B68CE">
              <w:rPr>
                <w:rFonts w:ascii="Trebuchet MS" w:hAnsi="Trebuchet MS"/>
                <w:b/>
                <w:color w:val="FFFFFF" w:themeColor="background1"/>
                <w:sz w:val="20"/>
              </w:rPr>
              <w:t>Compliance Requirements</w:t>
            </w:r>
            <w:bookmarkEnd w:id="318"/>
          </w:p>
        </w:tc>
        <w:tc>
          <w:tcPr>
            <w:tcW w:w="1992"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3137467" w14:textId="176A7EBC" w:rsidR="00FC6D7E" w:rsidRPr="007B68CE" w:rsidRDefault="00FC6D7E">
            <w:pPr>
              <w:spacing w:before="60" w:after="60"/>
              <w:jc w:val="center"/>
              <w:rPr>
                <w:rFonts w:ascii="Trebuchet MS" w:hAnsi="Trebuchet MS"/>
                <w:b/>
                <w:color w:val="FFFFFF" w:themeColor="background1"/>
                <w:sz w:val="20"/>
              </w:rPr>
            </w:pPr>
            <w:bookmarkStart w:id="319" w:name="_Toc325722787"/>
            <w:r w:rsidRPr="007B68CE">
              <w:rPr>
                <w:rFonts w:ascii="Trebuchet MS" w:hAnsi="Trebuchet MS"/>
                <w:b/>
                <w:color w:val="FFFFFF" w:themeColor="background1"/>
                <w:sz w:val="20"/>
              </w:rPr>
              <w:t>Documentation</w:t>
            </w:r>
            <w:bookmarkEnd w:id="319"/>
          </w:p>
        </w:tc>
      </w:tr>
      <w:tr w:rsidR="00FC6D7E" w:rsidRPr="007B68CE" w14:paraId="3EA13CE8" w14:textId="77777777" w:rsidTr="00833AF9">
        <w:trPr>
          <w:tblHeader/>
        </w:trPr>
        <w:tc>
          <w:tcPr>
            <w:tcW w:w="5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2B2B79" w14:textId="7272FCA3" w:rsidR="00FC6D7E" w:rsidRPr="007B68CE" w:rsidRDefault="00FC6D7E">
            <w:pPr>
              <w:jc w:val="center"/>
              <w:rPr>
                <w:rFonts w:ascii="Trebuchet MS" w:hAnsi="Trebuchet MS"/>
                <w:b/>
                <w:sz w:val="20"/>
              </w:rPr>
            </w:pPr>
            <w:bookmarkStart w:id="320" w:name="_Toc325722788"/>
            <w:r w:rsidRPr="007B68CE">
              <w:rPr>
                <w:rFonts w:ascii="Trebuchet MS" w:hAnsi="Trebuchet MS"/>
                <w:b/>
                <w:sz w:val="20"/>
              </w:rPr>
              <w:t>No.</w:t>
            </w:r>
            <w:bookmarkEnd w:id="320"/>
          </w:p>
        </w:tc>
        <w:tc>
          <w:tcPr>
            <w:tcW w:w="14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2F91F5" w14:textId="1BC9B148" w:rsidR="00FC6D7E" w:rsidRPr="007B68CE" w:rsidRDefault="00FC6D7E">
            <w:pPr>
              <w:spacing w:before="60" w:after="60"/>
              <w:jc w:val="center"/>
              <w:rPr>
                <w:rFonts w:ascii="Trebuchet MS" w:hAnsi="Trebuchet MS"/>
                <w:b/>
                <w:sz w:val="20"/>
              </w:rPr>
            </w:pPr>
            <w:bookmarkStart w:id="321" w:name="_Toc325722789"/>
            <w:r w:rsidRPr="007B68CE">
              <w:rPr>
                <w:rFonts w:ascii="Trebuchet MS" w:hAnsi="Trebuchet MS"/>
                <w:b/>
                <w:sz w:val="20"/>
              </w:rPr>
              <w:t>Subject</w:t>
            </w:r>
            <w:bookmarkEnd w:id="321"/>
          </w:p>
        </w:tc>
        <w:tc>
          <w:tcPr>
            <w:tcW w:w="276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FF250B" w14:textId="15B3C651" w:rsidR="00FC6D7E" w:rsidRPr="007B68CE" w:rsidRDefault="00FC6D7E">
            <w:pPr>
              <w:spacing w:before="60" w:after="60"/>
              <w:jc w:val="center"/>
              <w:rPr>
                <w:rFonts w:ascii="Trebuchet MS" w:hAnsi="Trebuchet MS"/>
                <w:b/>
                <w:sz w:val="20"/>
              </w:rPr>
            </w:pPr>
            <w:bookmarkStart w:id="322" w:name="_Toc325722790"/>
            <w:r w:rsidRPr="007B68CE">
              <w:rPr>
                <w:rFonts w:ascii="Trebuchet MS" w:hAnsi="Trebuchet MS"/>
                <w:b/>
                <w:sz w:val="20"/>
              </w:rPr>
              <w:t>Requirement</w:t>
            </w:r>
            <w:bookmarkEnd w:id="322"/>
          </w:p>
        </w:tc>
        <w:tc>
          <w:tcPr>
            <w:tcW w:w="19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3CE3F3" w14:textId="77ED154B" w:rsidR="00FC6D7E" w:rsidRPr="007B68CE" w:rsidRDefault="00FC6D7E">
            <w:pPr>
              <w:spacing w:before="60" w:after="60"/>
              <w:jc w:val="center"/>
              <w:rPr>
                <w:rFonts w:ascii="Trebuchet MS" w:hAnsi="Trebuchet MS"/>
                <w:b/>
                <w:sz w:val="20"/>
              </w:rPr>
            </w:pPr>
            <w:bookmarkStart w:id="323" w:name="_Toc325722791"/>
            <w:r w:rsidRPr="007B68CE">
              <w:rPr>
                <w:rFonts w:ascii="Trebuchet MS" w:hAnsi="Trebuchet MS"/>
                <w:b/>
                <w:sz w:val="20"/>
              </w:rPr>
              <w:t>Single Entity</w:t>
            </w:r>
            <w:bookmarkEnd w:id="323"/>
          </w:p>
        </w:tc>
        <w:tc>
          <w:tcPr>
            <w:tcW w:w="511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01A9A8" w14:textId="62E64B03" w:rsidR="00FC6D7E" w:rsidRPr="007B68CE" w:rsidRDefault="00FC6D7E">
            <w:pPr>
              <w:spacing w:before="60" w:after="60"/>
              <w:jc w:val="center"/>
              <w:rPr>
                <w:rFonts w:ascii="Trebuchet MS" w:hAnsi="Trebuchet MS"/>
                <w:b/>
                <w:sz w:val="20"/>
              </w:rPr>
            </w:pPr>
            <w:bookmarkStart w:id="324" w:name="_Toc325722792"/>
            <w:r w:rsidRPr="007B68CE">
              <w:rPr>
                <w:rFonts w:ascii="Trebuchet MS" w:hAnsi="Trebuchet MS"/>
                <w:b/>
                <w:sz w:val="20"/>
              </w:rPr>
              <w:t>Joint Venture (existing or intended)</w:t>
            </w:r>
            <w:bookmarkEnd w:id="324"/>
          </w:p>
        </w:tc>
        <w:tc>
          <w:tcPr>
            <w:tcW w:w="1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D67DB5" w14:textId="0E6E5BB3" w:rsidR="00FC6D7E" w:rsidRPr="007B68CE" w:rsidRDefault="00FC6D7E">
            <w:pPr>
              <w:spacing w:before="60" w:after="60"/>
              <w:jc w:val="center"/>
              <w:rPr>
                <w:rFonts w:ascii="Trebuchet MS" w:hAnsi="Trebuchet MS"/>
                <w:b/>
                <w:sz w:val="20"/>
              </w:rPr>
            </w:pPr>
            <w:bookmarkStart w:id="325" w:name="_Toc325722793"/>
            <w:r w:rsidRPr="007B68CE">
              <w:rPr>
                <w:rFonts w:ascii="Trebuchet MS" w:hAnsi="Trebuchet MS"/>
                <w:b/>
                <w:sz w:val="20"/>
              </w:rPr>
              <w:t>Submission Requirements</w:t>
            </w:r>
            <w:bookmarkEnd w:id="325"/>
          </w:p>
        </w:tc>
      </w:tr>
      <w:tr w:rsidR="00FC6D7E" w:rsidRPr="007B68CE" w14:paraId="2721D5B6" w14:textId="77777777" w:rsidTr="00833AF9">
        <w:trPr>
          <w:tblHeader/>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4AAA53F1" w14:textId="77777777" w:rsidR="00FC6D7E" w:rsidRPr="007B68CE" w:rsidRDefault="00FC6D7E">
            <w:pPr>
              <w:jc w:val="left"/>
              <w:rPr>
                <w:rFonts w:ascii="Trebuchet MS" w:hAnsi="Trebuchet MS"/>
                <w:b/>
                <w:sz w:val="20"/>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14:paraId="03631F38" w14:textId="77777777" w:rsidR="00FC6D7E" w:rsidRPr="007B68CE" w:rsidRDefault="00FC6D7E">
            <w:pPr>
              <w:jc w:val="left"/>
              <w:rPr>
                <w:rFonts w:ascii="Trebuchet MS" w:hAnsi="Trebuchet MS"/>
                <w:b/>
                <w:sz w:val="20"/>
              </w:rPr>
            </w:pPr>
          </w:p>
        </w:tc>
        <w:tc>
          <w:tcPr>
            <w:tcW w:w="2766" w:type="dxa"/>
            <w:vMerge/>
            <w:tcBorders>
              <w:top w:val="single" w:sz="4" w:space="0" w:color="auto"/>
              <w:left w:val="single" w:sz="4" w:space="0" w:color="auto"/>
              <w:bottom w:val="single" w:sz="4" w:space="0" w:color="auto"/>
              <w:right w:val="single" w:sz="4" w:space="0" w:color="auto"/>
            </w:tcBorders>
            <w:vAlign w:val="center"/>
            <w:hideMark/>
          </w:tcPr>
          <w:p w14:paraId="0CB15295" w14:textId="77777777" w:rsidR="00FC6D7E" w:rsidRPr="007B68CE" w:rsidRDefault="00FC6D7E">
            <w:pPr>
              <w:jc w:val="left"/>
              <w:rPr>
                <w:rFonts w:ascii="Trebuchet MS" w:hAnsi="Trebuchet MS"/>
                <w:b/>
                <w:sz w:val="20"/>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14:paraId="09B9CA31" w14:textId="77777777" w:rsidR="00FC6D7E" w:rsidRPr="007B68CE" w:rsidRDefault="00FC6D7E">
            <w:pPr>
              <w:jc w:val="left"/>
              <w:rPr>
                <w:rFonts w:ascii="Trebuchet MS" w:hAnsi="Trebuchet MS"/>
                <w:b/>
                <w:sz w:val="20"/>
              </w:rPr>
            </w:pPr>
          </w:p>
        </w:tc>
        <w:tc>
          <w:tcPr>
            <w:tcW w:w="18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8E65C9" w14:textId="435CAE85" w:rsidR="00FC6D7E" w:rsidRPr="007B68CE" w:rsidRDefault="00FC6D7E">
            <w:pPr>
              <w:spacing w:before="60" w:after="60"/>
              <w:jc w:val="center"/>
              <w:rPr>
                <w:rFonts w:ascii="Trebuchet MS" w:hAnsi="Trebuchet MS"/>
                <w:b/>
                <w:sz w:val="20"/>
              </w:rPr>
            </w:pPr>
            <w:bookmarkStart w:id="326" w:name="_Toc325722794"/>
            <w:r w:rsidRPr="007B68CE">
              <w:rPr>
                <w:rFonts w:ascii="Trebuchet MS" w:hAnsi="Trebuchet MS"/>
                <w:b/>
                <w:sz w:val="20"/>
              </w:rPr>
              <w:t>All Members Combined</w:t>
            </w:r>
            <w:bookmarkEnd w:id="326"/>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E39B65" w14:textId="2579222E" w:rsidR="00FC6D7E" w:rsidRPr="007B68CE" w:rsidRDefault="00FC6D7E">
            <w:pPr>
              <w:spacing w:before="60" w:after="60"/>
              <w:jc w:val="center"/>
              <w:rPr>
                <w:rFonts w:ascii="Trebuchet MS" w:hAnsi="Trebuchet MS"/>
                <w:b/>
                <w:sz w:val="20"/>
              </w:rPr>
            </w:pPr>
            <w:bookmarkStart w:id="327" w:name="_Toc325722795"/>
            <w:r w:rsidRPr="007B68CE">
              <w:rPr>
                <w:rFonts w:ascii="Trebuchet MS" w:hAnsi="Trebuchet MS"/>
                <w:b/>
                <w:sz w:val="20"/>
              </w:rPr>
              <w:t>Each Member</w:t>
            </w:r>
            <w:bookmarkEnd w:id="327"/>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CD678D" w14:textId="5BC98141" w:rsidR="00FC6D7E" w:rsidRPr="007B68CE" w:rsidRDefault="00FC6D7E">
            <w:pPr>
              <w:spacing w:before="60" w:after="60"/>
              <w:jc w:val="center"/>
              <w:rPr>
                <w:rFonts w:ascii="Trebuchet MS" w:hAnsi="Trebuchet MS"/>
                <w:b/>
                <w:sz w:val="20"/>
              </w:rPr>
            </w:pPr>
            <w:bookmarkStart w:id="328" w:name="_Toc325722796"/>
            <w:r w:rsidRPr="007B68CE">
              <w:rPr>
                <w:rFonts w:ascii="Trebuchet MS" w:hAnsi="Trebuchet MS"/>
                <w:b/>
                <w:sz w:val="20"/>
              </w:rPr>
              <w:t>One Member</w:t>
            </w:r>
            <w:bookmarkEnd w:id="328"/>
          </w:p>
        </w:tc>
        <w:tc>
          <w:tcPr>
            <w:tcW w:w="1992" w:type="dxa"/>
            <w:vMerge/>
            <w:tcBorders>
              <w:top w:val="single" w:sz="4" w:space="0" w:color="auto"/>
              <w:left w:val="single" w:sz="4" w:space="0" w:color="auto"/>
              <w:bottom w:val="single" w:sz="4" w:space="0" w:color="auto"/>
              <w:right w:val="single" w:sz="4" w:space="0" w:color="auto"/>
            </w:tcBorders>
            <w:vAlign w:val="center"/>
            <w:hideMark/>
          </w:tcPr>
          <w:p w14:paraId="4D0A81C9" w14:textId="77777777" w:rsidR="00FC6D7E" w:rsidRPr="007B68CE" w:rsidRDefault="00FC6D7E">
            <w:pPr>
              <w:jc w:val="left"/>
              <w:rPr>
                <w:rFonts w:ascii="Trebuchet MS" w:hAnsi="Trebuchet MS"/>
                <w:b/>
                <w:sz w:val="20"/>
              </w:rPr>
            </w:pPr>
          </w:p>
        </w:tc>
      </w:tr>
      <w:tr w:rsidR="00FC6D7E" w:rsidRPr="007B68CE" w14:paraId="08E00ED5" w14:textId="77777777" w:rsidTr="00833AF9">
        <w:tc>
          <w:tcPr>
            <w:tcW w:w="13887" w:type="dxa"/>
            <w:gridSpan w:val="8"/>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8106ADA" w14:textId="770E2E4F" w:rsidR="00FC6D7E" w:rsidRPr="007B68CE" w:rsidRDefault="00FC6D7E">
            <w:pPr>
              <w:autoSpaceDE w:val="0"/>
              <w:autoSpaceDN w:val="0"/>
              <w:adjustRightInd w:val="0"/>
              <w:spacing w:before="120" w:after="120"/>
              <w:jc w:val="left"/>
              <w:rPr>
                <w:rFonts w:ascii="Trebuchet MS" w:hAnsi="Trebuchet MS" w:cs="Arial-BoldMT"/>
                <w:b/>
                <w:bCs/>
                <w:color w:val="FFFFFF" w:themeColor="background1"/>
                <w:sz w:val="20"/>
              </w:rPr>
            </w:pPr>
            <w:bookmarkStart w:id="329" w:name="_Toc333569797"/>
            <w:r w:rsidRPr="007B68CE">
              <w:rPr>
                <w:rFonts w:ascii="Trebuchet MS" w:hAnsi="Trebuchet MS" w:cs="Arial-BoldMT"/>
                <w:b/>
                <w:bCs/>
                <w:color w:val="FFFFFF" w:themeColor="background1"/>
                <w:sz w:val="20"/>
              </w:rPr>
              <w:t>1. Eligibility</w:t>
            </w:r>
            <w:bookmarkEnd w:id="329"/>
          </w:p>
        </w:tc>
      </w:tr>
      <w:tr w:rsidR="00FC6D7E" w:rsidRPr="007B68CE" w14:paraId="34B5CDEB" w14:textId="77777777" w:rsidTr="00833AF9">
        <w:tc>
          <w:tcPr>
            <w:tcW w:w="569" w:type="dxa"/>
            <w:tcBorders>
              <w:top w:val="single" w:sz="4" w:space="0" w:color="auto"/>
              <w:left w:val="single" w:sz="4" w:space="0" w:color="auto"/>
              <w:bottom w:val="single" w:sz="4" w:space="0" w:color="auto"/>
              <w:right w:val="single" w:sz="4" w:space="0" w:color="auto"/>
            </w:tcBorders>
            <w:hideMark/>
          </w:tcPr>
          <w:p w14:paraId="16A5A87F" w14:textId="38073F0E" w:rsidR="00FC6D7E" w:rsidRPr="007B68CE" w:rsidRDefault="00FC6D7E" w:rsidP="00833AF9">
            <w:pPr>
              <w:spacing w:before="60"/>
              <w:jc w:val="left"/>
              <w:rPr>
                <w:rFonts w:ascii="Trebuchet MS" w:hAnsi="Trebuchet MS"/>
                <w:b/>
                <w:sz w:val="20"/>
              </w:rPr>
            </w:pPr>
            <w:bookmarkStart w:id="330" w:name="_Toc325722798"/>
            <w:r w:rsidRPr="007B68CE">
              <w:rPr>
                <w:rFonts w:ascii="Trebuchet MS" w:hAnsi="Trebuchet MS"/>
                <w:b/>
                <w:sz w:val="20"/>
              </w:rPr>
              <w:t>1.1</w:t>
            </w:r>
            <w:bookmarkEnd w:id="330"/>
          </w:p>
        </w:tc>
        <w:tc>
          <w:tcPr>
            <w:tcW w:w="1450" w:type="dxa"/>
            <w:tcBorders>
              <w:top w:val="single" w:sz="4" w:space="0" w:color="auto"/>
              <w:left w:val="single" w:sz="4" w:space="0" w:color="auto"/>
              <w:bottom w:val="single" w:sz="4" w:space="0" w:color="auto"/>
              <w:right w:val="single" w:sz="4" w:space="0" w:color="auto"/>
            </w:tcBorders>
            <w:hideMark/>
          </w:tcPr>
          <w:p w14:paraId="6C3DBC91" w14:textId="2960D3D6" w:rsidR="00FC6D7E" w:rsidRPr="007B68CE" w:rsidRDefault="00FC6D7E" w:rsidP="00833AF9">
            <w:pPr>
              <w:spacing w:before="60" w:after="60"/>
              <w:jc w:val="left"/>
              <w:rPr>
                <w:rFonts w:ascii="Trebuchet MS" w:hAnsi="Trebuchet MS"/>
                <w:b/>
                <w:sz w:val="20"/>
              </w:rPr>
            </w:pPr>
            <w:bookmarkStart w:id="331" w:name="_Toc325722799"/>
            <w:r w:rsidRPr="007B68CE">
              <w:rPr>
                <w:rFonts w:ascii="Trebuchet MS" w:hAnsi="Trebuchet MS"/>
                <w:b/>
                <w:sz w:val="20"/>
              </w:rPr>
              <w:t>Nationality</w:t>
            </w:r>
            <w:bookmarkEnd w:id="331"/>
          </w:p>
        </w:tc>
        <w:tc>
          <w:tcPr>
            <w:tcW w:w="2766" w:type="dxa"/>
            <w:tcBorders>
              <w:top w:val="single" w:sz="4" w:space="0" w:color="auto"/>
              <w:left w:val="single" w:sz="4" w:space="0" w:color="auto"/>
              <w:bottom w:val="single" w:sz="4" w:space="0" w:color="auto"/>
              <w:right w:val="single" w:sz="4" w:space="0" w:color="auto"/>
            </w:tcBorders>
            <w:hideMark/>
          </w:tcPr>
          <w:p w14:paraId="1777FBDE" w14:textId="338BCEA1" w:rsidR="00FC6D7E" w:rsidRPr="007B68CE" w:rsidRDefault="00FC6D7E">
            <w:pPr>
              <w:spacing w:before="60" w:after="60"/>
              <w:jc w:val="left"/>
              <w:rPr>
                <w:rFonts w:ascii="Trebuchet MS" w:hAnsi="Trebuchet MS"/>
                <w:sz w:val="20"/>
              </w:rPr>
            </w:pPr>
            <w:bookmarkStart w:id="332" w:name="_Toc325722800"/>
            <w:r w:rsidRPr="007B68CE">
              <w:rPr>
                <w:rFonts w:ascii="Trebuchet MS" w:hAnsi="Trebuchet MS"/>
                <w:sz w:val="20"/>
              </w:rPr>
              <w:t>Nationality in accordance with ITB 4.</w:t>
            </w:r>
            <w:bookmarkEnd w:id="332"/>
            <w:r w:rsidR="00011BEE" w:rsidRPr="007B68CE">
              <w:rPr>
                <w:rFonts w:ascii="Trebuchet MS" w:hAnsi="Trebuchet MS"/>
                <w:sz w:val="20"/>
              </w:rPr>
              <w:t>2</w:t>
            </w:r>
          </w:p>
        </w:tc>
        <w:tc>
          <w:tcPr>
            <w:tcW w:w="1996" w:type="dxa"/>
            <w:tcBorders>
              <w:top w:val="single" w:sz="4" w:space="0" w:color="auto"/>
              <w:left w:val="single" w:sz="4" w:space="0" w:color="auto"/>
              <w:bottom w:val="single" w:sz="4" w:space="0" w:color="auto"/>
              <w:right w:val="single" w:sz="4" w:space="0" w:color="auto"/>
            </w:tcBorders>
            <w:hideMark/>
          </w:tcPr>
          <w:p w14:paraId="71062A6B" w14:textId="1BC9951F" w:rsidR="00FC6D7E" w:rsidRPr="007B68CE" w:rsidRDefault="00FC6D7E">
            <w:pPr>
              <w:spacing w:before="60" w:after="60"/>
              <w:jc w:val="left"/>
              <w:rPr>
                <w:rFonts w:ascii="Trebuchet MS" w:hAnsi="Trebuchet MS"/>
                <w:sz w:val="20"/>
              </w:rPr>
            </w:pPr>
            <w:bookmarkStart w:id="333" w:name="_Toc325722801"/>
            <w:r w:rsidRPr="007B68CE">
              <w:rPr>
                <w:rFonts w:ascii="Trebuchet MS" w:hAnsi="Trebuchet MS"/>
                <w:sz w:val="20"/>
              </w:rPr>
              <w:t>Must meet requirement</w:t>
            </w:r>
            <w:bookmarkEnd w:id="333"/>
          </w:p>
        </w:tc>
        <w:tc>
          <w:tcPr>
            <w:tcW w:w="1874" w:type="dxa"/>
            <w:tcBorders>
              <w:top w:val="single" w:sz="4" w:space="0" w:color="auto"/>
              <w:left w:val="single" w:sz="4" w:space="0" w:color="auto"/>
              <w:bottom w:val="single" w:sz="4" w:space="0" w:color="auto"/>
              <w:right w:val="single" w:sz="4" w:space="0" w:color="auto"/>
            </w:tcBorders>
            <w:hideMark/>
          </w:tcPr>
          <w:p w14:paraId="1496429C" w14:textId="7A61997D" w:rsidR="00FC6D7E" w:rsidRPr="007B68CE" w:rsidRDefault="00FC6D7E">
            <w:pPr>
              <w:spacing w:before="60" w:after="60"/>
              <w:jc w:val="left"/>
              <w:rPr>
                <w:rFonts w:ascii="Trebuchet MS" w:hAnsi="Trebuchet MS"/>
                <w:sz w:val="20"/>
              </w:rPr>
            </w:pPr>
            <w:bookmarkStart w:id="334" w:name="_Toc325722802"/>
            <w:r w:rsidRPr="007B68CE">
              <w:rPr>
                <w:rFonts w:ascii="Trebuchet MS" w:hAnsi="Trebuchet MS"/>
                <w:sz w:val="20"/>
              </w:rPr>
              <w:t>Must meet requirement</w:t>
            </w:r>
            <w:bookmarkEnd w:id="334"/>
          </w:p>
        </w:tc>
        <w:tc>
          <w:tcPr>
            <w:tcW w:w="1530" w:type="dxa"/>
            <w:tcBorders>
              <w:top w:val="single" w:sz="4" w:space="0" w:color="auto"/>
              <w:left w:val="single" w:sz="4" w:space="0" w:color="auto"/>
              <w:bottom w:val="single" w:sz="4" w:space="0" w:color="auto"/>
              <w:right w:val="single" w:sz="4" w:space="0" w:color="auto"/>
            </w:tcBorders>
            <w:hideMark/>
          </w:tcPr>
          <w:p w14:paraId="63861856" w14:textId="3996CB2B" w:rsidR="00FC6D7E" w:rsidRPr="007B68CE" w:rsidRDefault="00FC6D7E">
            <w:pPr>
              <w:spacing w:before="60" w:after="60"/>
              <w:jc w:val="left"/>
              <w:rPr>
                <w:rFonts w:ascii="Trebuchet MS" w:hAnsi="Trebuchet MS"/>
                <w:sz w:val="20"/>
              </w:rPr>
            </w:pPr>
            <w:bookmarkStart w:id="335" w:name="_Toc325722803"/>
            <w:r w:rsidRPr="007B68CE">
              <w:rPr>
                <w:rFonts w:ascii="Trebuchet MS" w:hAnsi="Trebuchet MS"/>
                <w:sz w:val="20"/>
              </w:rPr>
              <w:t>Must meet requirement</w:t>
            </w:r>
            <w:bookmarkEnd w:id="335"/>
          </w:p>
        </w:tc>
        <w:tc>
          <w:tcPr>
            <w:tcW w:w="1710" w:type="dxa"/>
            <w:tcBorders>
              <w:top w:val="single" w:sz="4" w:space="0" w:color="auto"/>
              <w:left w:val="single" w:sz="4" w:space="0" w:color="auto"/>
              <w:bottom w:val="single" w:sz="4" w:space="0" w:color="auto"/>
              <w:right w:val="single" w:sz="4" w:space="0" w:color="auto"/>
            </w:tcBorders>
            <w:hideMark/>
          </w:tcPr>
          <w:p w14:paraId="2A6087E4" w14:textId="35DC1579" w:rsidR="00FC6D7E" w:rsidRPr="007B68CE" w:rsidRDefault="00FC6D7E">
            <w:pPr>
              <w:spacing w:before="60" w:after="60"/>
              <w:jc w:val="left"/>
              <w:rPr>
                <w:rFonts w:ascii="Trebuchet MS" w:hAnsi="Trebuchet MS"/>
                <w:sz w:val="20"/>
              </w:rPr>
            </w:pPr>
            <w:bookmarkStart w:id="336" w:name="_Toc325722804"/>
            <w:r w:rsidRPr="007B68CE">
              <w:rPr>
                <w:rFonts w:ascii="Trebuchet MS" w:hAnsi="Trebuchet MS"/>
                <w:sz w:val="20"/>
              </w:rPr>
              <w:t>N/A</w:t>
            </w:r>
            <w:bookmarkEnd w:id="336"/>
          </w:p>
        </w:tc>
        <w:tc>
          <w:tcPr>
            <w:tcW w:w="1992" w:type="dxa"/>
            <w:tcBorders>
              <w:top w:val="single" w:sz="4" w:space="0" w:color="auto"/>
              <w:left w:val="single" w:sz="4" w:space="0" w:color="auto"/>
              <w:bottom w:val="single" w:sz="4" w:space="0" w:color="auto"/>
              <w:right w:val="single" w:sz="4" w:space="0" w:color="auto"/>
            </w:tcBorders>
            <w:hideMark/>
          </w:tcPr>
          <w:p w14:paraId="5449F7D7" w14:textId="6783E634" w:rsidR="00FC6D7E" w:rsidRPr="007B68CE" w:rsidRDefault="00FC6D7E">
            <w:pPr>
              <w:spacing w:before="60" w:after="60"/>
              <w:jc w:val="left"/>
              <w:rPr>
                <w:rFonts w:ascii="Trebuchet MS" w:hAnsi="Trebuchet MS"/>
                <w:sz w:val="20"/>
              </w:rPr>
            </w:pPr>
            <w:bookmarkStart w:id="337" w:name="_Toc325722805"/>
            <w:r w:rsidRPr="007B68CE">
              <w:rPr>
                <w:rFonts w:ascii="Trebuchet MS" w:hAnsi="Trebuchet MS"/>
                <w:sz w:val="20"/>
              </w:rPr>
              <w:t>Forms ELI – 1.1 and 1.2, with attachments</w:t>
            </w:r>
            <w:bookmarkEnd w:id="337"/>
          </w:p>
        </w:tc>
      </w:tr>
      <w:tr w:rsidR="00FC6D7E" w:rsidRPr="007B68CE" w14:paraId="17EEC93A" w14:textId="77777777" w:rsidTr="00833AF9">
        <w:tc>
          <w:tcPr>
            <w:tcW w:w="569" w:type="dxa"/>
            <w:tcBorders>
              <w:top w:val="single" w:sz="4" w:space="0" w:color="auto"/>
              <w:left w:val="single" w:sz="4" w:space="0" w:color="auto"/>
              <w:bottom w:val="single" w:sz="4" w:space="0" w:color="auto"/>
              <w:right w:val="single" w:sz="4" w:space="0" w:color="auto"/>
            </w:tcBorders>
            <w:hideMark/>
          </w:tcPr>
          <w:p w14:paraId="3DA98FE8" w14:textId="77777777" w:rsidR="00FC6D7E" w:rsidRPr="007B68CE" w:rsidRDefault="00FC6D7E" w:rsidP="00833AF9">
            <w:pPr>
              <w:spacing w:before="60"/>
              <w:jc w:val="left"/>
              <w:rPr>
                <w:rFonts w:ascii="Trebuchet MS" w:hAnsi="Trebuchet MS"/>
                <w:b/>
                <w:sz w:val="20"/>
              </w:rPr>
            </w:pPr>
            <w:r w:rsidRPr="007B68CE">
              <w:rPr>
                <w:rFonts w:ascii="Trebuchet MS" w:hAnsi="Trebuchet MS"/>
                <w:b/>
                <w:sz w:val="20"/>
              </w:rPr>
              <w:t>1.2</w:t>
            </w:r>
          </w:p>
        </w:tc>
        <w:tc>
          <w:tcPr>
            <w:tcW w:w="1450" w:type="dxa"/>
            <w:tcBorders>
              <w:top w:val="single" w:sz="4" w:space="0" w:color="auto"/>
              <w:left w:val="single" w:sz="4" w:space="0" w:color="auto"/>
              <w:bottom w:val="single" w:sz="4" w:space="0" w:color="auto"/>
              <w:right w:val="single" w:sz="4" w:space="0" w:color="auto"/>
            </w:tcBorders>
            <w:hideMark/>
          </w:tcPr>
          <w:p w14:paraId="2D028176" w14:textId="77777777" w:rsidR="00FC6D7E" w:rsidRPr="007B68CE" w:rsidRDefault="00FC6D7E">
            <w:pPr>
              <w:spacing w:before="60" w:after="60"/>
              <w:jc w:val="left"/>
              <w:rPr>
                <w:rFonts w:ascii="Trebuchet MS" w:hAnsi="Trebuchet MS"/>
                <w:b/>
                <w:sz w:val="20"/>
              </w:rPr>
            </w:pPr>
            <w:r w:rsidRPr="007B68CE">
              <w:rPr>
                <w:rFonts w:ascii="Trebuchet MS" w:hAnsi="Trebuchet MS"/>
                <w:b/>
                <w:sz w:val="20"/>
              </w:rPr>
              <w:t>Conflict of Interest</w:t>
            </w:r>
          </w:p>
        </w:tc>
        <w:tc>
          <w:tcPr>
            <w:tcW w:w="2766" w:type="dxa"/>
            <w:tcBorders>
              <w:top w:val="single" w:sz="4" w:space="0" w:color="auto"/>
              <w:left w:val="single" w:sz="4" w:space="0" w:color="auto"/>
              <w:bottom w:val="single" w:sz="4" w:space="0" w:color="auto"/>
              <w:right w:val="single" w:sz="4" w:space="0" w:color="auto"/>
            </w:tcBorders>
            <w:hideMark/>
          </w:tcPr>
          <w:p w14:paraId="542D5EF6" w14:textId="141B1259" w:rsidR="00FC6D7E" w:rsidRPr="007B68CE" w:rsidRDefault="00FC6D7E">
            <w:pPr>
              <w:spacing w:before="60" w:after="60"/>
              <w:jc w:val="left"/>
              <w:rPr>
                <w:rFonts w:ascii="Trebuchet MS" w:hAnsi="Trebuchet MS"/>
                <w:sz w:val="20"/>
              </w:rPr>
            </w:pPr>
            <w:bookmarkStart w:id="338" w:name="_Toc325722808"/>
            <w:r w:rsidRPr="007B68CE">
              <w:rPr>
                <w:rFonts w:ascii="Trebuchet MS" w:hAnsi="Trebuchet MS"/>
                <w:sz w:val="20"/>
              </w:rPr>
              <w:t>No conflicts of interest in accordance with ITB 4.</w:t>
            </w:r>
            <w:bookmarkEnd w:id="338"/>
            <w:r w:rsidR="00DA0DCB">
              <w:rPr>
                <w:rFonts w:ascii="Trebuchet MS" w:hAnsi="Trebuchet MS"/>
                <w:sz w:val="20"/>
              </w:rPr>
              <w:t>5</w:t>
            </w:r>
          </w:p>
        </w:tc>
        <w:tc>
          <w:tcPr>
            <w:tcW w:w="1996" w:type="dxa"/>
            <w:tcBorders>
              <w:top w:val="single" w:sz="4" w:space="0" w:color="auto"/>
              <w:left w:val="single" w:sz="4" w:space="0" w:color="auto"/>
              <w:bottom w:val="single" w:sz="4" w:space="0" w:color="auto"/>
              <w:right w:val="single" w:sz="4" w:space="0" w:color="auto"/>
            </w:tcBorders>
            <w:hideMark/>
          </w:tcPr>
          <w:p w14:paraId="6BA0EE10" w14:textId="02B914ED" w:rsidR="00FC6D7E" w:rsidRPr="007B68CE" w:rsidRDefault="00FC6D7E">
            <w:pPr>
              <w:spacing w:before="60" w:after="60"/>
              <w:jc w:val="left"/>
              <w:rPr>
                <w:rFonts w:ascii="Trebuchet MS" w:hAnsi="Trebuchet MS"/>
                <w:sz w:val="20"/>
              </w:rPr>
            </w:pPr>
            <w:bookmarkStart w:id="339" w:name="_Toc325722809"/>
            <w:r w:rsidRPr="007B68CE">
              <w:rPr>
                <w:rFonts w:ascii="Trebuchet MS" w:hAnsi="Trebuchet MS"/>
                <w:sz w:val="20"/>
              </w:rPr>
              <w:t>Must meet requirement</w:t>
            </w:r>
            <w:bookmarkEnd w:id="339"/>
          </w:p>
        </w:tc>
        <w:tc>
          <w:tcPr>
            <w:tcW w:w="1874" w:type="dxa"/>
            <w:tcBorders>
              <w:top w:val="single" w:sz="4" w:space="0" w:color="auto"/>
              <w:left w:val="single" w:sz="4" w:space="0" w:color="auto"/>
              <w:bottom w:val="single" w:sz="4" w:space="0" w:color="auto"/>
              <w:right w:val="single" w:sz="4" w:space="0" w:color="auto"/>
            </w:tcBorders>
            <w:hideMark/>
          </w:tcPr>
          <w:p w14:paraId="17D9CED5" w14:textId="13E6730F" w:rsidR="00FC6D7E" w:rsidRPr="007B68CE" w:rsidRDefault="00FC6D7E">
            <w:pPr>
              <w:spacing w:before="60" w:after="60"/>
              <w:jc w:val="left"/>
              <w:rPr>
                <w:rFonts w:ascii="Trebuchet MS" w:hAnsi="Trebuchet MS"/>
                <w:sz w:val="20"/>
              </w:rPr>
            </w:pPr>
            <w:bookmarkStart w:id="340" w:name="_Toc325722810"/>
            <w:r w:rsidRPr="007B68CE">
              <w:rPr>
                <w:rFonts w:ascii="Trebuchet MS" w:hAnsi="Trebuchet MS"/>
                <w:sz w:val="20"/>
              </w:rPr>
              <w:t>Must meet requirement</w:t>
            </w:r>
            <w:bookmarkEnd w:id="340"/>
          </w:p>
        </w:tc>
        <w:tc>
          <w:tcPr>
            <w:tcW w:w="1530" w:type="dxa"/>
            <w:tcBorders>
              <w:top w:val="single" w:sz="4" w:space="0" w:color="auto"/>
              <w:left w:val="single" w:sz="4" w:space="0" w:color="auto"/>
              <w:bottom w:val="single" w:sz="4" w:space="0" w:color="auto"/>
              <w:right w:val="single" w:sz="4" w:space="0" w:color="auto"/>
            </w:tcBorders>
            <w:hideMark/>
          </w:tcPr>
          <w:p w14:paraId="19E06DF7" w14:textId="54AB9952" w:rsidR="00FC6D7E" w:rsidRPr="007B68CE" w:rsidRDefault="00FC6D7E">
            <w:pPr>
              <w:spacing w:before="60" w:after="60"/>
              <w:jc w:val="left"/>
              <w:rPr>
                <w:rFonts w:ascii="Trebuchet MS" w:hAnsi="Trebuchet MS"/>
                <w:sz w:val="20"/>
              </w:rPr>
            </w:pPr>
            <w:bookmarkStart w:id="341" w:name="_Toc325722811"/>
            <w:r w:rsidRPr="007B68CE">
              <w:rPr>
                <w:rFonts w:ascii="Trebuchet MS" w:hAnsi="Trebuchet MS"/>
                <w:sz w:val="20"/>
              </w:rPr>
              <w:t>Must meet requirement</w:t>
            </w:r>
            <w:bookmarkEnd w:id="341"/>
          </w:p>
        </w:tc>
        <w:tc>
          <w:tcPr>
            <w:tcW w:w="1710" w:type="dxa"/>
            <w:tcBorders>
              <w:top w:val="single" w:sz="4" w:space="0" w:color="auto"/>
              <w:left w:val="single" w:sz="4" w:space="0" w:color="auto"/>
              <w:bottom w:val="single" w:sz="4" w:space="0" w:color="auto"/>
              <w:right w:val="single" w:sz="4" w:space="0" w:color="auto"/>
            </w:tcBorders>
            <w:hideMark/>
          </w:tcPr>
          <w:p w14:paraId="51E75321" w14:textId="07E7F0DD" w:rsidR="00FC6D7E" w:rsidRPr="007B68CE" w:rsidRDefault="00FC6D7E">
            <w:pPr>
              <w:spacing w:before="60" w:after="60"/>
              <w:jc w:val="left"/>
              <w:rPr>
                <w:rFonts w:ascii="Trebuchet MS" w:hAnsi="Trebuchet MS"/>
                <w:sz w:val="20"/>
              </w:rPr>
            </w:pPr>
            <w:bookmarkStart w:id="342" w:name="_Toc325722812"/>
            <w:r w:rsidRPr="007B68CE">
              <w:rPr>
                <w:rFonts w:ascii="Trebuchet MS" w:hAnsi="Trebuchet MS"/>
                <w:sz w:val="20"/>
              </w:rPr>
              <w:t>N/A</w:t>
            </w:r>
            <w:bookmarkEnd w:id="342"/>
          </w:p>
        </w:tc>
        <w:tc>
          <w:tcPr>
            <w:tcW w:w="1992" w:type="dxa"/>
            <w:tcBorders>
              <w:top w:val="single" w:sz="4" w:space="0" w:color="auto"/>
              <w:left w:val="single" w:sz="4" w:space="0" w:color="auto"/>
              <w:bottom w:val="single" w:sz="4" w:space="0" w:color="auto"/>
              <w:right w:val="single" w:sz="4" w:space="0" w:color="auto"/>
            </w:tcBorders>
            <w:hideMark/>
          </w:tcPr>
          <w:p w14:paraId="326CEDE2" w14:textId="5E1BEB5A" w:rsidR="00FC6D7E" w:rsidRPr="007B68CE" w:rsidRDefault="00FC6D7E">
            <w:pPr>
              <w:spacing w:before="60" w:after="60"/>
              <w:jc w:val="left"/>
              <w:rPr>
                <w:rFonts w:ascii="Trebuchet MS" w:hAnsi="Trebuchet MS"/>
                <w:sz w:val="20"/>
              </w:rPr>
            </w:pPr>
            <w:bookmarkStart w:id="343" w:name="_Toc325722813"/>
            <w:r w:rsidRPr="007B68CE">
              <w:rPr>
                <w:rFonts w:ascii="Trebuchet MS" w:hAnsi="Trebuchet MS"/>
                <w:sz w:val="20"/>
              </w:rPr>
              <w:t>Letter of Bid</w:t>
            </w:r>
            <w:bookmarkEnd w:id="343"/>
          </w:p>
        </w:tc>
      </w:tr>
      <w:tr w:rsidR="00FC6D7E" w:rsidRPr="007B68CE" w14:paraId="641FB933" w14:textId="77777777" w:rsidTr="00833AF9">
        <w:tc>
          <w:tcPr>
            <w:tcW w:w="569" w:type="dxa"/>
            <w:tcBorders>
              <w:top w:val="single" w:sz="4" w:space="0" w:color="auto"/>
              <w:left w:val="single" w:sz="4" w:space="0" w:color="auto"/>
              <w:bottom w:val="single" w:sz="4" w:space="0" w:color="auto"/>
              <w:right w:val="single" w:sz="4" w:space="0" w:color="auto"/>
            </w:tcBorders>
            <w:hideMark/>
          </w:tcPr>
          <w:p w14:paraId="538E273D" w14:textId="6D9B8F29" w:rsidR="00FC6D7E" w:rsidRPr="007B68CE" w:rsidRDefault="00FC6D7E" w:rsidP="00833AF9">
            <w:pPr>
              <w:spacing w:before="60"/>
              <w:jc w:val="left"/>
              <w:rPr>
                <w:rFonts w:ascii="Trebuchet MS" w:hAnsi="Trebuchet MS"/>
                <w:b/>
                <w:sz w:val="20"/>
              </w:rPr>
            </w:pPr>
            <w:r w:rsidRPr="007B68CE">
              <w:rPr>
                <w:rFonts w:ascii="Trebuchet MS" w:hAnsi="Trebuchet MS"/>
                <w:b/>
                <w:sz w:val="20"/>
              </w:rPr>
              <w:t>1.</w:t>
            </w:r>
            <w:r w:rsidR="00DA0DCB">
              <w:rPr>
                <w:rFonts w:ascii="Trebuchet MS" w:hAnsi="Trebuchet MS"/>
                <w:b/>
                <w:sz w:val="20"/>
              </w:rPr>
              <w:t>3</w:t>
            </w:r>
          </w:p>
        </w:tc>
        <w:tc>
          <w:tcPr>
            <w:tcW w:w="1450" w:type="dxa"/>
            <w:tcBorders>
              <w:top w:val="single" w:sz="4" w:space="0" w:color="auto"/>
              <w:left w:val="single" w:sz="4" w:space="0" w:color="auto"/>
              <w:bottom w:val="single" w:sz="4" w:space="0" w:color="auto"/>
              <w:right w:val="single" w:sz="4" w:space="0" w:color="auto"/>
            </w:tcBorders>
            <w:hideMark/>
          </w:tcPr>
          <w:p w14:paraId="0F84270E" w14:textId="49715819" w:rsidR="00FC6D7E" w:rsidRPr="007B68CE" w:rsidRDefault="00011BEE">
            <w:pPr>
              <w:spacing w:before="60" w:after="60"/>
              <w:jc w:val="left"/>
              <w:rPr>
                <w:rFonts w:ascii="Trebuchet MS" w:hAnsi="Trebuchet MS"/>
                <w:b/>
                <w:sz w:val="20"/>
              </w:rPr>
            </w:pPr>
            <w:r w:rsidRPr="007B68CE">
              <w:rPr>
                <w:rFonts w:ascii="Trebuchet MS" w:hAnsi="Trebuchet MS"/>
                <w:b/>
                <w:sz w:val="20"/>
              </w:rPr>
              <w:t xml:space="preserve">Law of Jamaica </w:t>
            </w:r>
          </w:p>
        </w:tc>
        <w:tc>
          <w:tcPr>
            <w:tcW w:w="2766" w:type="dxa"/>
            <w:tcBorders>
              <w:top w:val="single" w:sz="4" w:space="0" w:color="auto"/>
              <w:left w:val="single" w:sz="4" w:space="0" w:color="auto"/>
              <w:bottom w:val="single" w:sz="4" w:space="0" w:color="auto"/>
              <w:right w:val="single" w:sz="4" w:space="0" w:color="auto"/>
            </w:tcBorders>
            <w:hideMark/>
          </w:tcPr>
          <w:p w14:paraId="5BDAFA08" w14:textId="03D005E5" w:rsidR="00FC6D7E" w:rsidRPr="007B68CE" w:rsidRDefault="00011BEE">
            <w:pPr>
              <w:spacing w:before="60" w:after="60"/>
              <w:jc w:val="left"/>
              <w:rPr>
                <w:rFonts w:ascii="Trebuchet MS" w:hAnsi="Trebuchet MS"/>
                <w:sz w:val="20"/>
              </w:rPr>
            </w:pPr>
            <w:bookmarkStart w:id="344" w:name="_Toc325722832"/>
            <w:r w:rsidRPr="007B68CE">
              <w:rPr>
                <w:rFonts w:ascii="Trebuchet MS" w:hAnsi="Trebuchet MS"/>
                <w:sz w:val="20"/>
              </w:rPr>
              <w:t>Eligible</w:t>
            </w:r>
            <w:r w:rsidR="00FC6D7E" w:rsidRPr="007B68CE">
              <w:rPr>
                <w:rFonts w:ascii="Trebuchet MS" w:hAnsi="Trebuchet MS"/>
                <w:sz w:val="20"/>
              </w:rPr>
              <w:t xml:space="preserve"> in accordance with ITB 4</w:t>
            </w:r>
            <w:r w:rsidRPr="007B68CE">
              <w:rPr>
                <w:rFonts w:ascii="Trebuchet MS" w:hAnsi="Trebuchet MS"/>
                <w:sz w:val="20"/>
              </w:rPr>
              <w:t>.</w:t>
            </w:r>
            <w:r w:rsidR="00DA0DCB">
              <w:rPr>
                <w:rFonts w:ascii="Trebuchet MS" w:hAnsi="Trebuchet MS"/>
                <w:sz w:val="20"/>
              </w:rPr>
              <w:t>8</w:t>
            </w:r>
            <w:r w:rsidR="00FC6D7E" w:rsidRPr="007B68CE">
              <w:rPr>
                <w:rFonts w:ascii="Trebuchet MS" w:hAnsi="Trebuchet MS"/>
                <w:sz w:val="20"/>
              </w:rPr>
              <w:t xml:space="preserve"> and Section V.</w:t>
            </w:r>
            <w:bookmarkEnd w:id="344"/>
          </w:p>
        </w:tc>
        <w:tc>
          <w:tcPr>
            <w:tcW w:w="1996" w:type="dxa"/>
            <w:tcBorders>
              <w:top w:val="single" w:sz="4" w:space="0" w:color="auto"/>
              <w:left w:val="single" w:sz="4" w:space="0" w:color="auto"/>
              <w:bottom w:val="single" w:sz="4" w:space="0" w:color="auto"/>
              <w:right w:val="single" w:sz="4" w:space="0" w:color="auto"/>
            </w:tcBorders>
            <w:hideMark/>
          </w:tcPr>
          <w:p w14:paraId="7AB6FCB7" w14:textId="7A1A5CE2" w:rsidR="00FC6D7E" w:rsidRPr="007B68CE" w:rsidRDefault="00FC6D7E">
            <w:pPr>
              <w:spacing w:before="60" w:after="60"/>
              <w:jc w:val="left"/>
              <w:rPr>
                <w:rFonts w:ascii="Trebuchet MS" w:hAnsi="Trebuchet MS"/>
                <w:sz w:val="20"/>
              </w:rPr>
            </w:pPr>
            <w:bookmarkStart w:id="345" w:name="_Toc325722833"/>
            <w:r w:rsidRPr="007B68CE">
              <w:rPr>
                <w:rFonts w:ascii="Trebuchet MS" w:hAnsi="Trebuchet MS"/>
                <w:sz w:val="20"/>
              </w:rPr>
              <w:t>Must meet requirement</w:t>
            </w:r>
            <w:bookmarkEnd w:id="345"/>
          </w:p>
        </w:tc>
        <w:tc>
          <w:tcPr>
            <w:tcW w:w="1874" w:type="dxa"/>
            <w:tcBorders>
              <w:top w:val="single" w:sz="4" w:space="0" w:color="auto"/>
              <w:left w:val="single" w:sz="4" w:space="0" w:color="auto"/>
              <w:bottom w:val="single" w:sz="4" w:space="0" w:color="auto"/>
              <w:right w:val="single" w:sz="4" w:space="0" w:color="auto"/>
            </w:tcBorders>
            <w:hideMark/>
          </w:tcPr>
          <w:p w14:paraId="5909E354" w14:textId="3082D1FB" w:rsidR="00FC6D7E" w:rsidRPr="007B68CE" w:rsidRDefault="00FC6D7E">
            <w:pPr>
              <w:spacing w:before="60" w:after="60"/>
              <w:jc w:val="left"/>
              <w:rPr>
                <w:rFonts w:ascii="Trebuchet MS" w:hAnsi="Trebuchet MS"/>
                <w:sz w:val="20"/>
              </w:rPr>
            </w:pPr>
            <w:bookmarkStart w:id="346" w:name="_Toc325722834"/>
            <w:r w:rsidRPr="007B68CE">
              <w:rPr>
                <w:rFonts w:ascii="Trebuchet MS" w:hAnsi="Trebuchet MS"/>
                <w:sz w:val="20"/>
              </w:rPr>
              <w:t>Must meet requirement</w:t>
            </w:r>
            <w:bookmarkEnd w:id="346"/>
          </w:p>
        </w:tc>
        <w:tc>
          <w:tcPr>
            <w:tcW w:w="1530" w:type="dxa"/>
            <w:tcBorders>
              <w:top w:val="single" w:sz="4" w:space="0" w:color="auto"/>
              <w:left w:val="single" w:sz="4" w:space="0" w:color="auto"/>
              <w:bottom w:val="single" w:sz="4" w:space="0" w:color="auto"/>
              <w:right w:val="single" w:sz="4" w:space="0" w:color="auto"/>
            </w:tcBorders>
            <w:hideMark/>
          </w:tcPr>
          <w:p w14:paraId="6B62E840" w14:textId="7D096C54" w:rsidR="00FC6D7E" w:rsidRPr="007B68CE" w:rsidRDefault="00FC6D7E">
            <w:pPr>
              <w:spacing w:before="60" w:after="60"/>
              <w:jc w:val="left"/>
              <w:rPr>
                <w:rFonts w:ascii="Trebuchet MS" w:hAnsi="Trebuchet MS"/>
                <w:sz w:val="20"/>
              </w:rPr>
            </w:pPr>
            <w:bookmarkStart w:id="347" w:name="_Toc325722835"/>
            <w:r w:rsidRPr="007B68CE">
              <w:rPr>
                <w:rFonts w:ascii="Trebuchet MS" w:hAnsi="Trebuchet MS"/>
                <w:sz w:val="20"/>
              </w:rPr>
              <w:t>Must meet requirement</w:t>
            </w:r>
            <w:bookmarkEnd w:id="347"/>
          </w:p>
        </w:tc>
        <w:tc>
          <w:tcPr>
            <w:tcW w:w="1710" w:type="dxa"/>
            <w:tcBorders>
              <w:top w:val="single" w:sz="4" w:space="0" w:color="auto"/>
              <w:left w:val="single" w:sz="4" w:space="0" w:color="auto"/>
              <w:bottom w:val="single" w:sz="4" w:space="0" w:color="auto"/>
              <w:right w:val="single" w:sz="4" w:space="0" w:color="auto"/>
            </w:tcBorders>
          </w:tcPr>
          <w:p w14:paraId="4C74DE2E" w14:textId="27B784EC" w:rsidR="00FC6D7E" w:rsidRPr="007B68CE" w:rsidRDefault="00FC6D7E">
            <w:pPr>
              <w:spacing w:before="60" w:after="60"/>
              <w:jc w:val="left"/>
              <w:rPr>
                <w:rFonts w:ascii="Trebuchet MS" w:hAnsi="Trebuchet MS"/>
                <w:sz w:val="20"/>
              </w:rPr>
            </w:pPr>
            <w:bookmarkStart w:id="348" w:name="_Toc325722836"/>
            <w:r w:rsidRPr="007B68CE">
              <w:rPr>
                <w:rFonts w:ascii="Trebuchet MS" w:hAnsi="Trebuchet MS"/>
                <w:sz w:val="20"/>
              </w:rPr>
              <w:t>N/A</w:t>
            </w:r>
            <w:bookmarkEnd w:id="348"/>
          </w:p>
          <w:p w14:paraId="3A7C5929" w14:textId="77777777" w:rsidR="00FC6D7E" w:rsidRPr="007B68CE" w:rsidRDefault="00FC6D7E">
            <w:pPr>
              <w:spacing w:before="60" w:after="60"/>
              <w:jc w:val="left"/>
              <w:rPr>
                <w:rFonts w:ascii="Trebuchet MS" w:hAnsi="Trebuchet MS"/>
                <w:sz w:val="20"/>
              </w:rPr>
            </w:pPr>
          </w:p>
        </w:tc>
        <w:tc>
          <w:tcPr>
            <w:tcW w:w="1992" w:type="dxa"/>
            <w:tcBorders>
              <w:top w:val="single" w:sz="4" w:space="0" w:color="auto"/>
              <w:left w:val="single" w:sz="4" w:space="0" w:color="auto"/>
              <w:bottom w:val="single" w:sz="4" w:space="0" w:color="auto"/>
              <w:right w:val="single" w:sz="4" w:space="0" w:color="auto"/>
            </w:tcBorders>
            <w:hideMark/>
          </w:tcPr>
          <w:p w14:paraId="4F755A8D" w14:textId="7C8F0DB3" w:rsidR="00FC6D7E" w:rsidRPr="007B68CE" w:rsidRDefault="00FC6D7E">
            <w:pPr>
              <w:spacing w:before="60" w:after="60"/>
              <w:jc w:val="left"/>
              <w:rPr>
                <w:rFonts w:ascii="Trebuchet MS" w:hAnsi="Trebuchet MS"/>
                <w:sz w:val="20"/>
              </w:rPr>
            </w:pPr>
            <w:bookmarkStart w:id="349" w:name="_Toc325722837"/>
            <w:r w:rsidRPr="007B68CE">
              <w:rPr>
                <w:rFonts w:ascii="Trebuchet MS" w:hAnsi="Trebuchet MS"/>
                <w:sz w:val="20"/>
              </w:rPr>
              <w:t>Forms ELI – 1.1 and 1.2, with attachments</w:t>
            </w:r>
            <w:bookmarkEnd w:id="349"/>
          </w:p>
        </w:tc>
      </w:tr>
      <w:tr w:rsidR="00FC6D7E" w:rsidRPr="007B68CE" w14:paraId="0CF740BA" w14:textId="77777777" w:rsidTr="00833AF9">
        <w:tc>
          <w:tcPr>
            <w:tcW w:w="13887" w:type="dxa"/>
            <w:gridSpan w:val="8"/>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3010BB89" w14:textId="4D63D887" w:rsidR="00FC6D7E" w:rsidRPr="007B68CE" w:rsidRDefault="00FC6D7E">
            <w:pPr>
              <w:autoSpaceDE w:val="0"/>
              <w:autoSpaceDN w:val="0"/>
              <w:adjustRightInd w:val="0"/>
              <w:spacing w:before="120" w:after="120"/>
              <w:jc w:val="left"/>
              <w:rPr>
                <w:rFonts w:ascii="Trebuchet MS" w:hAnsi="Trebuchet MS" w:cs="Arial-BoldMT"/>
                <w:b/>
                <w:bCs/>
                <w:color w:val="FFFFFF" w:themeColor="background1"/>
                <w:sz w:val="20"/>
              </w:rPr>
            </w:pPr>
            <w:bookmarkStart w:id="350" w:name="_Toc333569798"/>
            <w:r w:rsidRPr="007B68CE">
              <w:rPr>
                <w:rFonts w:ascii="Trebuchet MS" w:hAnsi="Trebuchet MS" w:cs="Arial-BoldMT"/>
                <w:b/>
                <w:bCs/>
                <w:color w:val="FFFFFF" w:themeColor="background1"/>
                <w:sz w:val="20"/>
              </w:rPr>
              <w:t xml:space="preserve">2. Historical </w:t>
            </w:r>
            <w:r w:rsidR="000A7170" w:rsidRPr="007B68CE">
              <w:rPr>
                <w:rFonts w:ascii="Trebuchet MS" w:hAnsi="Trebuchet MS" w:cs="Arial-BoldMT"/>
                <w:b/>
                <w:bCs/>
                <w:color w:val="FFFFFF" w:themeColor="background1"/>
                <w:sz w:val="20"/>
              </w:rPr>
              <w:t>contract</w:t>
            </w:r>
            <w:r w:rsidRPr="007B68CE">
              <w:rPr>
                <w:rFonts w:ascii="Trebuchet MS" w:hAnsi="Trebuchet MS" w:cs="Arial-BoldMT"/>
                <w:b/>
                <w:bCs/>
                <w:color w:val="FFFFFF" w:themeColor="background1"/>
                <w:sz w:val="20"/>
              </w:rPr>
              <w:t xml:space="preserve"> Non-Performance</w:t>
            </w:r>
            <w:bookmarkEnd w:id="350"/>
          </w:p>
        </w:tc>
      </w:tr>
      <w:tr w:rsidR="00FC6D7E" w:rsidRPr="007B68CE" w14:paraId="3EB265F4" w14:textId="77777777" w:rsidTr="00833AF9">
        <w:tc>
          <w:tcPr>
            <w:tcW w:w="569" w:type="dxa"/>
            <w:tcBorders>
              <w:top w:val="single" w:sz="4" w:space="0" w:color="auto"/>
              <w:left w:val="single" w:sz="4" w:space="0" w:color="auto"/>
              <w:bottom w:val="single" w:sz="4" w:space="0" w:color="auto"/>
              <w:right w:val="single" w:sz="4" w:space="0" w:color="auto"/>
            </w:tcBorders>
            <w:hideMark/>
          </w:tcPr>
          <w:p w14:paraId="047ADDC4" w14:textId="77777777" w:rsidR="00FC6D7E" w:rsidRPr="007B68CE" w:rsidRDefault="00FC6D7E" w:rsidP="00833AF9">
            <w:pPr>
              <w:spacing w:before="60"/>
              <w:jc w:val="left"/>
              <w:rPr>
                <w:rFonts w:ascii="Trebuchet MS" w:hAnsi="Trebuchet MS"/>
                <w:b/>
                <w:sz w:val="20"/>
              </w:rPr>
            </w:pPr>
            <w:r w:rsidRPr="007B68CE">
              <w:rPr>
                <w:rFonts w:ascii="Trebuchet MS" w:hAnsi="Trebuchet MS"/>
                <w:b/>
                <w:sz w:val="20"/>
              </w:rPr>
              <w:t>2.1</w:t>
            </w:r>
          </w:p>
        </w:tc>
        <w:tc>
          <w:tcPr>
            <w:tcW w:w="1450" w:type="dxa"/>
            <w:tcBorders>
              <w:top w:val="single" w:sz="4" w:space="0" w:color="auto"/>
              <w:left w:val="single" w:sz="4" w:space="0" w:color="auto"/>
              <w:bottom w:val="single" w:sz="4" w:space="0" w:color="auto"/>
              <w:right w:val="single" w:sz="4" w:space="0" w:color="auto"/>
            </w:tcBorders>
            <w:hideMark/>
          </w:tcPr>
          <w:p w14:paraId="789A5289" w14:textId="77777777" w:rsidR="00FC6D7E" w:rsidRPr="007B68CE" w:rsidRDefault="00FC6D7E">
            <w:pPr>
              <w:spacing w:before="60" w:after="60"/>
              <w:jc w:val="left"/>
              <w:rPr>
                <w:rFonts w:ascii="Trebuchet MS" w:hAnsi="Trebuchet MS"/>
                <w:b/>
                <w:sz w:val="20"/>
              </w:rPr>
            </w:pPr>
            <w:r w:rsidRPr="007B68CE">
              <w:rPr>
                <w:rFonts w:ascii="Trebuchet MS" w:hAnsi="Trebuchet MS"/>
                <w:b/>
                <w:sz w:val="20"/>
              </w:rPr>
              <w:t>History of Non-Performing Contracts</w:t>
            </w:r>
          </w:p>
        </w:tc>
        <w:tc>
          <w:tcPr>
            <w:tcW w:w="2766" w:type="dxa"/>
            <w:tcBorders>
              <w:top w:val="single" w:sz="4" w:space="0" w:color="auto"/>
              <w:left w:val="single" w:sz="4" w:space="0" w:color="auto"/>
              <w:bottom w:val="single" w:sz="4" w:space="0" w:color="auto"/>
              <w:right w:val="single" w:sz="4" w:space="0" w:color="auto"/>
            </w:tcBorders>
            <w:hideMark/>
          </w:tcPr>
          <w:p w14:paraId="535D43A9" w14:textId="77777777" w:rsidR="00FC6D7E" w:rsidRPr="007B68CE" w:rsidRDefault="00FC6D7E">
            <w:pPr>
              <w:spacing w:before="60" w:after="60"/>
              <w:jc w:val="left"/>
              <w:rPr>
                <w:rFonts w:ascii="Trebuchet MS" w:hAnsi="Trebuchet MS"/>
                <w:sz w:val="20"/>
              </w:rPr>
            </w:pPr>
            <w:bookmarkStart w:id="351" w:name="_Toc325722841"/>
            <w:r w:rsidRPr="007B68CE">
              <w:rPr>
                <w:rFonts w:ascii="Trebuchet MS" w:hAnsi="Trebuchet MS"/>
                <w:sz w:val="20"/>
              </w:rPr>
              <w:t>Non-performance of a contract</w:t>
            </w:r>
            <w:r w:rsidRPr="007B68CE">
              <w:rPr>
                <w:rFonts w:ascii="Trebuchet MS" w:hAnsi="Trebuchet MS"/>
                <w:sz w:val="20"/>
                <w:vertAlign w:val="superscript"/>
              </w:rPr>
              <w:footnoteReference w:id="1"/>
            </w:r>
            <w:r w:rsidRPr="007B68CE">
              <w:rPr>
                <w:rFonts w:ascii="Trebuchet MS" w:hAnsi="Trebuchet MS"/>
                <w:sz w:val="20"/>
              </w:rPr>
              <w:t xml:space="preserve"> did not occur as a result of contractor default since 1</w:t>
            </w:r>
            <w:r w:rsidRPr="007B68CE">
              <w:rPr>
                <w:rFonts w:ascii="Trebuchet MS" w:hAnsi="Trebuchet MS"/>
                <w:sz w:val="20"/>
                <w:vertAlign w:val="superscript"/>
              </w:rPr>
              <w:t>st</w:t>
            </w:r>
            <w:r w:rsidRPr="007B68CE">
              <w:rPr>
                <w:rFonts w:ascii="Trebuchet MS" w:hAnsi="Trebuchet MS"/>
                <w:sz w:val="20"/>
              </w:rPr>
              <w:t xml:space="preserve"> January </w:t>
            </w:r>
            <w:r w:rsidRPr="007B68CE">
              <w:rPr>
                <w:rFonts w:ascii="Trebuchet MS" w:hAnsi="Trebuchet MS"/>
                <w:color w:val="4472C4" w:themeColor="accent5"/>
                <w:sz w:val="20"/>
              </w:rPr>
              <w:t>[</w:t>
            </w:r>
            <w:r w:rsidRPr="007B68CE">
              <w:rPr>
                <w:rFonts w:ascii="Trebuchet MS" w:hAnsi="Trebuchet MS"/>
                <w:i/>
                <w:color w:val="4472C4" w:themeColor="accent5"/>
                <w:sz w:val="20"/>
              </w:rPr>
              <w:t>insert year]</w:t>
            </w:r>
            <w:r w:rsidRPr="007B68CE">
              <w:rPr>
                <w:rFonts w:ascii="Trebuchet MS" w:hAnsi="Trebuchet MS"/>
                <w:color w:val="4472C4" w:themeColor="accent5"/>
                <w:sz w:val="20"/>
              </w:rPr>
              <w:t>.</w:t>
            </w:r>
            <w:bookmarkEnd w:id="351"/>
            <w:r w:rsidRPr="007B68CE">
              <w:rPr>
                <w:rFonts w:ascii="Trebuchet MS" w:hAnsi="Trebuchet MS"/>
                <w:color w:val="4472C4" w:themeColor="accent5"/>
                <w:sz w:val="20"/>
              </w:rPr>
              <w:t xml:space="preserve"> </w:t>
            </w:r>
          </w:p>
        </w:tc>
        <w:tc>
          <w:tcPr>
            <w:tcW w:w="1996" w:type="dxa"/>
            <w:tcBorders>
              <w:top w:val="single" w:sz="4" w:space="0" w:color="auto"/>
              <w:left w:val="single" w:sz="4" w:space="0" w:color="auto"/>
              <w:bottom w:val="single" w:sz="4" w:space="0" w:color="auto"/>
              <w:right w:val="single" w:sz="4" w:space="0" w:color="auto"/>
            </w:tcBorders>
            <w:hideMark/>
          </w:tcPr>
          <w:p w14:paraId="3BF987D5" w14:textId="77777777" w:rsidR="00FC6D7E" w:rsidRPr="007B68CE" w:rsidRDefault="00FC6D7E">
            <w:pPr>
              <w:spacing w:before="60" w:after="60"/>
              <w:jc w:val="left"/>
              <w:rPr>
                <w:rFonts w:ascii="Trebuchet MS" w:hAnsi="Trebuchet MS"/>
                <w:sz w:val="20"/>
              </w:rPr>
            </w:pPr>
            <w:bookmarkStart w:id="352" w:name="_Toc325722842"/>
            <w:r w:rsidRPr="007B68CE">
              <w:rPr>
                <w:rFonts w:ascii="Trebuchet MS" w:hAnsi="Trebuchet MS"/>
                <w:sz w:val="20"/>
              </w:rPr>
              <w:t>Must meet requirement</w:t>
            </w:r>
            <w:bookmarkEnd w:id="352"/>
            <w:r w:rsidRPr="007B68CE">
              <w:rPr>
                <w:rFonts w:ascii="Trebuchet MS" w:hAnsi="Trebuchet MS"/>
                <w:sz w:val="20"/>
              </w:rPr>
              <w:t xml:space="preserve"> </w:t>
            </w:r>
          </w:p>
        </w:tc>
        <w:tc>
          <w:tcPr>
            <w:tcW w:w="1874" w:type="dxa"/>
            <w:tcBorders>
              <w:top w:val="single" w:sz="4" w:space="0" w:color="auto"/>
              <w:left w:val="single" w:sz="4" w:space="0" w:color="auto"/>
              <w:bottom w:val="single" w:sz="4" w:space="0" w:color="auto"/>
              <w:right w:val="single" w:sz="4" w:space="0" w:color="auto"/>
            </w:tcBorders>
            <w:hideMark/>
          </w:tcPr>
          <w:p w14:paraId="6EDCBD42" w14:textId="063BD5FC" w:rsidR="00FC6D7E" w:rsidRPr="007B68CE" w:rsidRDefault="00FC6D7E">
            <w:pPr>
              <w:spacing w:before="60" w:after="60"/>
              <w:jc w:val="left"/>
              <w:rPr>
                <w:rFonts w:ascii="Trebuchet MS" w:hAnsi="Trebuchet MS"/>
                <w:sz w:val="20"/>
              </w:rPr>
            </w:pPr>
            <w:bookmarkStart w:id="353" w:name="_Toc325722843"/>
            <w:r w:rsidRPr="007B68CE">
              <w:rPr>
                <w:rFonts w:ascii="Trebuchet MS" w:hAnsi="Trebuchet MS"/>
                <w:sz w:val="20"/>
              </w:rPr>
              <w:t>Must meet requirements</w:t>
            </w:r>
            <w:bookmarkEnd w:id="353"/>
          </w:p>
        </w:tc>
        <w:tc>
          <w:tcPr>
            <w:tcW w:w="1530" w:type="dxa"/>
            <w:tcBorders>
              <w:top w:val="single" w:sz="4" w:space="0" w:color="auto"/>
              <w:left w:val="single" w:sz="4" w:space="0" w:color="auto"/>
              <w:bottom w:val="single" w:sz="4" w:space="0" w:color="auto"/>
              <w:right w:val="single" w:sz="4" w:space="0" w:color="auto"/>
            </w:tcBorders>
            <w:hideMark/>
          </w:tcPr>
          <w:p w14:paraId="255586BD" w14:textId="77777777" w:rsidR="00FC6D7E" w:rsidRPr="007B68CE" w:rsidRDefault="00FC6D7E">
            <w:pPr>
              <w:spacing w:before="60" w:after="60"/>
              <w:jc w:val="left"/>
              <w:rPr>
                <w:rFonts w:ascii="Trebuchet MS" w:hAnsi="Trebuchet MS"/>
                <w:sz w:val="20"/>
              </w:rPr>
            </w:pPr>
            <w:bookmarkStart w:id="354" w:name="_Toc325722844"/>
            <w:r w:rsidRPr="007B68CE">
              <w:rPr>
                <w:rFonts w:ascii="Trebuchet MS" w:hAnsi="Trebuchet MS"/>
                <w:sz w:val="20"/>
              </w:rPr>
              <w:t>Must meet requirement</w:t>
            </w:r>
            <w:r w:rsidRPr="007B68CE">
              <w:rPr>
                <w:rFonts w:ascii="Trebuchet MS" w:hAnsi="Trebuchet MS"/>
                <w:sz w:val="20"/>
                <w:vertAlign w:val="superscript"/>
              </w:rPr>
              <w:footnoteReference w:id="2"/>
            </w:r>
            <w:bookmarkEnd w:id="354"/>
            <w:r w:rsidRPr="007B68CE">
              <w:rPr>
                <w:rFonts w:ascii="Trebuchet MS" w:hAnsi="Trebuchet MS"/>
                <w:sz w:val="20"/>
              </w:rP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5D1EBA94" w14:textId="7D4DF36D" w:rsidR="00FC6D7E" w:rsidRPr="007B68CE" w:rsidRDefault="00FC6D7E">
            <w:pPr>
              <w:spacing w:before="60" w:after="60"/>
              <w:jc w:val="left"/>
              <w:rPr>
                <w:rFonts w:ascii="Trebuchet MS" w:hAnsi="Trebuchet MS"/>
                <w:sz w:val="20"/>
              </w:rPr>
            </w:pPr>
            <w:bookmarkStart w:id="355" w:name="_Toc325722845"/>
            <w:r w:rsidRPr="007B68CE">
              <w:rPr>
                <w:rFonts w:ascii="Trebuchet MS" w:hAnsi="Trebuchet MS"/>
                <w:sz w:val="20"/>
              </w:rPr>
              <w:t>N/A</w:t>
            </w:r>
            <w:bookmarkEnd w:id="355"/>
          </w:p>
        </w:tc>
        <w:tc>
          <w:tcPr>
            <w:tcW w:w="1992" w:type="dxa"/>
            <w:tcBorders>
              <w:top w:val="single" w:sz="4" w:space="0" w:color="auto"/>
              <w:left w:val="single" w:sz="4" w:space="0" w:color="auto"/>
              <w:bottom w:val="single" w:sz="4" w:space="0" w:color="auto"/>
              <w:right w:val="single" w:sz="4" w:space="0" w:color="auto"/>
            </w:tcBorders>
            <w:hideMark/>
          </w:tcPr>
          <w:p w14:paraId="7EE8A943" w14:textId="0D86AEF2" w:rsidR="00FC6D7E" w:rsidRPr="007B68CE" w:rsidRDefault="00FC6D7E">
            <w:pPr>
              <w:spacing w:before="60" w:after="60"/>
              <w:jc w:val="left"/>
              <w:rPr>
                <w:rFonts w:ascii="Trebuchet MS" w:hAnsi="Trebuchet MS"/>
                <w:sz w:val="20"/>
              </w:rPr>
            </w:pPr>
            <w:bookmarkStart w:id="356" w:name="_Toc325722846"/>
            <w:r w:rsidRPr="007B68CE">
              <w:rPr>
                <w:rFonts w:ascii="Trebuchet MS" w:hAnsi="Trebuchet MS"/>
                <w:sz w:val="20"/>
              </w:rPr>
              <w:t>Form CON-2</w:t>
            </w:r>
            <w:bookmarkEnd w:id="356"/>
          </w:p>
        </w:tc>
      </w:tr>
      <w:tr w:rsidR="00FC6D7E" w:rsidRPr="007B68CE" w14:paraId="571D5B49" w14:textId="77777777" w:rsidTr="00833AF9">
        <w:tc>
          <w:tcPr>
            <w:tcW w:w="569" w:type="dxa"/>
            <w:tcBorders>
              <w:top w:val="single" w:sz="4" w:space="0" w:color="auto"/>
              <w:left w:val="single" w:sz="4" w:space="0" w:color="auto"/>
              <w:bottom w:val="single" w:sz="4" w:space="0" w:color="auto"/>
              <w:right w:val="single" w:sz="4" w:space="0" w:color="auto"/>
            </w:tcBorders>
            <w:hideMark/>
          </w:tcPr>
          <w:p w14:paraId="156B478A" w14:textId="3293EA4B" w:rsidR="00FC6D7E" w:rsidRPr="007B68CE" w:rsidRDefault="00FC6D7E" w:rsidP="00833AF9">
            <w:pPr>
              <w:spacing w:before="60"/>
              <w:jc w:val="left"/>
              <w:rPr>
                <w:rFonts w:ascii="Trebuchet MS" w:hAnsi="Trebuchet MS"/>
                <w:b/>
                <w:sz w:val="20"/>
              </w:rPr>
            </w:pPr>
            <w:r w:rsidRPr="007B68CE">
              <w:rPr>
                <w:rFonts w:ascii="Trebuchet MS" w:hAnsi="Trebuchet MS"/>
                <w:b/>
                <w:sz w:val="20"/>
              </w:rPr>
              <w:t>2.</w:t>
            </w:r>
            <w:r w:rsidR="00011BEE" w:rsidRPr="007B68CE">
              <w:rPr>
                <w:rFonts w:ascii="Trebuchet MS" w:hAnsi="Trebuchet MS"/>
                <w:b/>
                <w:sz w:val="20"/>
              </w:rPr>
              <w:t>2</w:t>
            </w:r>
          </w:p>
        </w:tc>
        <w:tc>
          <w:tcPr>
            <w:tcW w:w="1450" w:type="dxa"/>
            <w:tcBorders>
              <w:top w:val="single" w:sz="4" w:space="0" w:color="auto"/>
              <w:left w:val="single" w:sz="4" w:space="0" w:color="auto"/>
              <w:bottom w:val="single" w:sz="4" w:space="0" w:color="auto"/>
              <w:right w:val="single" w:sz="4" w:space="0" w:color="auto"/>
            </w:tcBorders>
          </w:tcPr>
          <w:p w14:paraId="4FA443D6" w14:textId="77777777" w:rsidR="00FC6D7E" w:rsidRPr="007B68CE" w:rsidRDefault="00FC6D7E">
            <w:pPr>
              <w:spacing w:before="60" w:after="60"/>
              <w:jc w:val="left"/>
              <w:rPr>
                <w:rFonts w:ascii="Trebuchet MS" w:hAnsi="Trebuchet MS"/>
                <w:b/>
                <w:sz w:val="20"/>
              </w:rPr>
            </w:pPr>
            <w:r w:rsidRPr="007B68CE">
              <w:rPr>
                <w:rFonts w:ascii="Trebuchet MS" w:hAnsi="Trebuchet MS"/>
                <w:b/>
                <w:sz w:val="20"/>
              </w:rPr>
              <w:t>Pending Litigation</w:t>
            </w:r>
          </w:p>
          <w:p w14:paraId="6BCB4640" w14:textId="77777777" w:rsidR="00FC6D7E" w:rsidRPr="007B68CE" w:rsidRDefault="00FC6D7E">
            <w:pPr>
              <w:spacing w:before="60" w:after="60"/>
              <w:jc w:val="left"/>
              <w:rPr>
                <w:rFonts w:ascii="Trebuchet MS" w:hAnsi="Trebuchet MS"/>
                <w:b/>
                <w:sz w:val="20"/>
              </w:rPr>
            </w:pPr>
          </w:p>
        </w:tc>
        <w:tc>
          <w:tcPr>
            <w:tcW w:w="2766" w:type="dxa"/>
            <w:tcBorders>
              <w:top w:val="single" w:sz="4" w:space="0" w:color="auto"/>
              <w:left w:val="single" w:sz="4" w:space="0" w:color="auto"/>
              <w:bottom w:val="single" w:sz="4" w:space="0" w:color="auto"/>
              <w:right w:val="single" w:sz="4" w:space="0" w:color="auto"/>
            </w:tcBorders>
            <w:hideMark/>
          </w:tcPr>
          <w:p w14:paraId="7052F976" w14:textId="7627B95F" w:rsidR="00FC6D7E" w:rsidRPr="007B68CE" w:rsidRDefault="00FC6D7E">
            <w:pPr>
              <w:spacing w:before="60" w:after="60"/>
              <w:jc w:val="left"/>
              <w:rPr>
                <w:rFonts w:ascii="Trebuchet MS" w:hAnsi="Trebuchet MS"/>
                <w:sz w:val="20"/>
              </w:rPr>
            </w:pPr>
            <w:bookmarkStart w:id="357" w:name="_Toc325722857"/>
            <w:r w:rsidRPr="007B68CE">
              <w:rPr>
                <w:rFonts w:ascii="Trebuchet MS" w:hAnsi="Trebuchet MS"/>
                <w:sz w:val="20"/>
              </w:rPr>
              <w:t>Bid</w:t>
            </w:r>
            <w:r w:rsidR="00833AF9" w:rsidRPr="007B68CE">
              <w:rPr>
                <w:rFonts w:ascii="Trebuchet MS" w:hAnsi="Trebuchet MS"/>
                <w:sz w:val="20"/>
              </w:rPr>
              <w:t>der</w:t>
            </w:r>
            <w:r w:rsidRPr="007B68CE">
              <w:rPr>
                <w:rFonts w:ascii="Trebuchet MS" w:hAnsi="Trebuchet MS"/>
                <w:sz w:val="20"/>
              </w:rPr>
              <w:t xml:space="preserve">’s financial position and prospective </w:t>
            </w:r>
            <w:r w:rsidR="008303F1" w:rsidRPr="007B68CE">
              <w:rPr>
                <w:rFonts w:ascii="Trebuchet MS" w:hAnsi="Trebuchet MS"/>
                <w:sz w:val="20"/>
              </w:rPr>
              <w:t>long-term</w:t>
            </w:r>
            <w:r w:rsidRPr="007B68CE">
              <w:rPr>
                <w:rFonts w:ascii="Trebuchet MS" w:hAnsi="Trebuchet MS"/>
                <w:sz w:val="20"/>
              </w:rPr>
              <w:t xml:space="preserve"> profitability still sound according to criteria established in 3.1 below and assuming that all pending litigation will be resolved against the Bidder</w:t>
            </w:r>
            <w:bookmarkEnd w:id="357"/>
          </w:p>
        </w:tc>
        <w:tc>
          <w:tcPr>
            <w:tcW w:w="1996" w:type="dxa"/>
            <w:tcBorders>
              <w:top w:val="single" w:sz="4" w:space="0" w:color="auto"/>
              <w:left w:val="single" w:sz="4" w:space="0" w:color="auto"/>
              <w:bottom w:val="single" w:sz="4" w:space="0" w:color="auto"/>
              <w:right w:val="single" w:sz="4" w:space="0" w:color="auto"/>
            </w:tcBorders>
            <w:hideMark/>
          </w:tcPr>
          <w:p w14:paraId="3A391995" w14:textId="77777777" w:rsidR="00FC6D7E" w:rsidRPr="007B68CE" w:rsidRDefault="00FC6D7E">
            <w:pPr>
              <w:spacing w:before="60" w:after="60"/>
              <w:jc w:val="left"/>
              <w:rPr>
                <w:rFonts w:ascii="Trebuchet MS" w:hAnsi="Trebuchet MS"/>
                <w:sz w:val="20"/>
              </w:rPr>
            </w:pPr>
            <w:bookmarkStart w:id="358" w:name="_Toc325722858"/>
            <w:r w:rsidRPr="007B68CE">
              <w:rPr>
                <w:rFonts w:ascii="Trebuchet MS" w:hAnsi="Trebuchet MS"/>
                <w:sz w:val="20"/>
              </w:rPr>
              <w:t>Must meet requirement</w:t>
            </w:r>
            <w:bookmarkEnd w:id="358"/>
            <w:r w:rsidRPr="007B68CE">
              <w:rPr>
                <w:rFonts w:ascii="Trebuchet MS" w:hAnsi="Trebuchet MS"/>
                <w:sz w:val="20"/>
              </w:rPr>
              <w:t xml:space="preserve"> </w:t>
            </w:r>
          </w:p>
        </w:tc>
        <w:tc>
          <w:tcPr>
            <w:tcW w:w="1874" w:type="dxa"/>
            <w:tcBorders>
              <w:top w:val="single" w:sz="4" w:space="0" w:color="auto"/>
              <w:left w:val="single" w:sz="4" w:space="0" w:color="auto"/>
              <w:bottom w:val="single" w:sz="4" w:space="0" w:color="auto"/>
              <w:right w:val="single" w:sz="4" w:space="0" w:color="auto"/>
            </w:tcBorders>
            <w:hideMark/>
          </w:tcPr>
          <w:p w14:paraId="3B972A64" w14:textId="195311EC" w:rsidR="00FC6D7E" w:rsidRPr="007B68CE" w:rsidRDefault="00FC6D7E">
            <w:pPr>
              <w:spacing w:before="60" w:after="60"/>
              <w:jc w:val="left"/>
              <w:rPr>
                <w:rFonts w:ascii="Trebuchet MS" w:hAnsi="Trebuchet MS"/>
                <w:sz w:val="20"/>
              </w:rPr>
            </w:pPr>
            <w:bookmarkStart w:id="359" w:name="_Toc325722859"/>
            <w:r w:rsidRPr="007B68CE">
              <w:rPr>
                <w:rFonts w:ascii="Trebuchet MS" w:hAnsi="Trebuchet MS"/>
                <w:sz w:val="20"/>
              </w:rPr>
              <w:t>N/A</w:t>
            </w:r>
            <w:bookmarkEnd w:id="359"/>
          </w:p>
        </w:tc>
        <w:tc>
          <w:tcPr>
            <w:tcW w:w="1530" w:type="dxa"/>
            <w:tcBorders>
              <w:top w:val="single" w:sz="4" w:space="0" w:color="auto"/>
              <w:left w:val="single" w:sz="4" w:space="0" w:color="auto"/>
              <w:bottom w:val="single" w:sz="4" w:space="0" w:color="auto"/>
              <w:right w:val="single" w:sz="4" w:space="0" w:color="auto"/>
            </w:tcBorders>
            <w:hideMark/>
          </w:tcPr>
          <w:p w14:paraId="31422030" w14:textId="77777777" w:rsidR="00FC6D7E" w:rsidRPr="007B68CE" w:rsidRDefault="00FC6D7E">
            <w:pPr>
              <w:spacing w:before="60" w:after="60"/>
              <w:jc w:val="left"/>
              <w:rPr>
                <w:rFonts w:ascii="Trebuchet MS" w:hAnsi="Trebuchet MS"/>
                <w:sz w:val="20"/>
              </w:rPr>
            </w:pPr>
            <w:bookmarkStart w:id="360" w:name="_Toc325722860"/>
            <w:r w:rsidRPr="007B68CE">
              <w:rPr>
                <w:rFonts w:ascii="Trebuchet MS" w:hAnsi="Trebuchet MS"/>
                <w:sz w:val="20"/>
              </w:rPr>
              <w:t>Must meet requirement</w:t>
            </w:r>
            <w:bookmarkEnd w:id="360"/>
            <w:r w:rsidRPr="007B68CE">
              <w:rPr>
                <w:rFonts w:ascii="Trebuchet MS" w:hAnsi="Trebuchet MS"/>
                <w:sz w:val="20"/>
              </w:rP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50D98D74" w14:textId="1CBE0349" w:rsidR="00FC6D7E" w:rsidRPr="007B68CE" w:rsidRDefault="00FC6D7E">
            <w:pPr>
              <w:spacing w:before="60" w:after="60"/>
              <w:jc w:val="left"/>
              <w:rPr>
                <w:rFonts w:ascii="Trebuchet MS" w:hAnsi="Trebuchet MS"/>
                <w:sz w:val="20"/>
              </w:rPr>
            </w:pPr>
            <w:bookmarkStart w:id="361" w:name="_Toc325722861"/>
            <w:r w:rsidRPr="007B68CE">
              <w:rPr>
                <w:rFonts w:ascii="Trebuchet MS" w:hAnsi="Trebuchet MS"/>
                <w:sz w:val="20"/>
              </w:rPr>
              <w:t>N/A</w:t>
            </w:r>
            <w:bookmarkEnd w:id="361"/>
          </w:p>
        </w:tc>
        <w:tc>
          <w:tcPr>
            <w:tcW w:w="1992" w:type="dxa"/>
            <w:tcBorders>
              <w:top w:val="single" w:sz="4" w:space="0" w:color="auto"/>
              <w:left w:val="single" w:sz="4" w:space="0" w:color="auto"/>
              <w:bottom w:val="single" w:sz="4" w:space="0" w:color="auto"/>
              <w:right w:val="single" w:sz="4" w:space="0" w:color="auto"/>
            </w:tcBorders>
          </w:tcPr>
          <w:p w14:paraId="451487F0" w14:textId="471E61D3" w:rsidR="00FC6D7E" w:rsidRPr="007B68CE" w:rsidRDefault="00FC6D7E">
            <w:pPr>
              <w:spacing w:before="60" w:after="60"/>
              <w:jc w:val="left"/>
              <w:rPr>
                <w:rFonts w:ascii="Trebuchet MS" w:hAnsi="Trebuchet MS"/>
                <w:sz w:val="20"/>
              </w:rPr>
            </w:pPr>
            <w:bookmarkStart w:id="362" w:name="_Toc325722862"/>
            <w:r w:rsidRPr="007B68CE">
              <w:rPr>
                <w:rFonts w:ascii="Trebuchet MS" w:hAnsi="Trebuchet MS"/>
                <w:sz w:val="20"/>
              </w:rPr>
              <w:t>Form CON – 2</w:t>
            </w:r>
            <w:bookmarkEnd w:id="362"/>
          </w:p>
          <w:p w14:paraId="3FAFD223" w14:textId="77777777" w:rsidR="00FC6D7E" w:rsidRPr="007B68CE" w:rsidRDefault="00FC6D7E">
            <w:pPr>
              <w:spacing w:before="60" w:after="60"/>
              <w:jc w:val="left"/>
              <w:rPr>
                <w:rFonts w:ascii="Trebuchet MS" w:hAnsi="Trebuchet MS"/>
                <w:sz w:val="20"/>
              </w:rPr>
            </w:pPr>
          </w:p>
        </w:tc>
      </w:tr>
      <w:tr w:rsidR="00FC6D7E" w:rsidRPr="007B68CE" w14:paraId="274C2D36" w14:textId="77777777" w:rsidTr="00833AF9">
        <w:tc>
          <w:tcPr>
            <w:tcW w:w="569" w:type="dxa"/>
            <w:tcBorders>
              <w:top w:val="single" w:sz="4" w:space="0" w:color="auto"/>
              <w:left w:val="single" w:sz="4" w:space="0" w:color="auto"/>
              <w:bottom w:val="single" w:sz="4" w:space="0" w:color="auto"/>
              <w:right w:val="single" w:sz="4" w:space="0" w:color="auto"/>
            </w:tcBorders>
            <w:hideMark/>
          </w:tcPr>
          <w:p w14:paraId="1C43DFCE" w14:textId="140E5A0F" w:rsidR="00FC6D7E" w:rsidRPr="007B68CE" w:rsidRDefault="00FC6D7E" w:rsidP="00833AF9">
            <w:pPr>
              <w:spacing w:before="60"/>
              <w:jc w:val="left"/>
              <w:rPr>
                <w:rFonts w:ascii="Trebuchet MS" w:hAnsi="Trebuchet MS"/>
                <w:b/>
                <w:sz w:val="20"/>
              </w:rPr>
            </w:pPr>
            <w:r w:rsidRPr="007B68CE">
              <w:rPr>
                <w:rFonts w:ascii="Trebuchet MS" w:hAnsi="Trebuchet MS"/>
                <w:b/>
                <w:sz w:val="20"/>
              </w:rPr>
              <w:t>2.</w:t>
            </w:r>
            <w:r w:rsidR="00011BEE" w:rsidRPr="007B68CE">
              <w:rPr>
                <w:rFonts w:ascii="Trebuchet MS" w:hAnsi="Trebuchet MS"/>
                <w:b/>
                <w:sz w:val="20"/>
              </w:rPr>
              <w:t>3</w:t>
            </w:r>
          </w:p>
        </w:tc>
        <w:tc>
          <w:tcPr>
            <w:tcW w:w="1450" w:type="dxa"/>
            <w:tcBorders>
              <w:top w:val="single" w:sz="4" w:space="0" w:color="auto"/>
              <w:left w:val="single" w:sz="4" w:space="0" w:color="auto"/>
              <w:bottom w:val="single" w:sz="4" w:space="0" w:color="auto"/>
              <w:right w:val="single" w:sz="4" w:space="0" w:color="auto"/>
            </w:tcBorders>
            <w:hideMark/>
          </w:tcPr>
          <w:p w14:paraId="72EDA4F8" w14:textId="77777777" w:rsidR="00FC6D7E" w:rsidRPr="007B68CE" w:rsidRDefault="00FC6D7E">
            <w:pPr>
              <w:spacing w:before="60" w:after="60"/>
              <w:jc w:val="left"/>
              <w:rPr>
                <w:rFonts w:ascii="Trebuchet MS" w:hAnsi="Trebuchet MS"/>
                <w:b/>
                <w:sz w:val="20"/>
              </w:rPr>
            </w:pPr>
            <w:r w:rsidRPr="007B68CE">
              <w:rPr>
                <w:rFonts w:ascii="Trebuchet MS" w:hAnsi="Trebuchet MS"/>
                <w:b/>
                <w:sz w:val="20"/>
              </w:rPr>
              <w:t>Litigation History</w:t>
            </w:r>
          </w:p>
        </w:tc>
        <w:tc>
          <w:tcPr>
            <w:tcW w:w="2766" w:type="dxa"/>
            <w:tcBorders>
              <w:top w:val="single" w:sz="4" w:space="0" w:color="auto"/>
              <w:left w:val="single" w:sz="4" w:space="0" w:color="auto"/>
              <w:bottom w:val="single" w:sz="4" w:space="0" w:color="auto"/>
              <w:right w:val="single" w:sz="4" w:space="0" w:color="auto"/>
            </w:tcBorders>
            <w:hideMark/>
          </w:tcPr>
          <w:p w14:paraId="21DEB4B5" w14:textId="087D5693" w:rsidR="00FC6D7E" w:rsidRPr="007B68CE" w:rsidRDefault="00FC6D7E">
            <w:pPr>
              <w:spacing w:before="60" w:after="60"/>
              <w:jc w:val="left"/>
              <w:rPr>
                <w:rFonts w:ascii="Trebuchet MS" w:hAnsi="Trebuchet MS"/>
                <w:sz w:val="20"/>
              </w:rPr>
            </w:pPr>
            <w:bookmarkStart w:id="363" w:name="_Toc325722865"/>
            <w:r w:rsidRPr="007B68CE">
              <w:rPr>
                <w:rFonts w:ascii="Trebuchet MS" w:hAnsi="Trebuchet MS"/>
                <w:sz w:val="20"/>
              </w:rPr>
              <w:t>No consis</w:t>
            </w:r>
            <w:r w:rsidR="00534D3B" w:rsidRPr="007B68CE">
              <w:rPr>
                <w:rFonts w:ascii="Trebuchet MS" w:hAnsi="Trebuchet MS"/>
                <w:sz w:val="20"/>
              </w:rPr>
              <w:t xml:space="preserve">tent history of court/arbitral </w:t>
            </w:r>
            <w:r w:rsidRPr="007B68CE">
              <w:rPr>
                <w:rFonts w:ascii="Trebuchet MS" w:hAnsi="Trebuchet MS"/>
                <w:sz w:val="20"/>
              </w:rPr>
              <w:t>award decisions against the Bidder</w:t>
            </w:r>
            <w:r w:rsidRPr="007B68CE">
              <w:rPr>
                <w:rFonts w:ascii="Trebuchet MS" w:hAnsi="Trebuchet MS"/>
                <w:sz w:val="20"/>
                <w:vertAlign w:val="superscript"/>
              </w:rPr>
              <w:footnoteReference w:id="3"/>
            </w:r>
            <w:r w:rsidRPr="007B68CE">
              <w:rPr>
                <w:rFonts w:ascii="Trebuchet MS" w:hAnsi="Trebuchet MS"/>
                <w:sz w:val="20"/>
              </w:rPr>
              <w:t xml:space="preserve"> since 1</w:t>
            </w:r>
            <w:r w:rsidRPr="007B68CE">
              <w:rPr>
                <w:rFonts w:ascii="Trebuchet MS" w:hAnsi="Trebuchet MS"/>
                <w:sz w:val="20"/>
                <w:vertAlign w:val="superscript"/>
              </w:rPr>
              <w:t>st</w:t>
            </w:r>
            <w:r w:rsidRPr="007B68CE">
              <w:rPr>
                <w:rFonts w:ascii="Trebuchet MS" w:hAnsi="Trebuchet MS"/>
                <w:sz w:val="20"/>
              </w:rPr>
              <w:t xml:space="preserve"> January </w:t>
            </w:r>
            <w:r w:rsidRPr="007B68CE">
              <w:rPr>
                <w:rFonts w:ascii="Trebuchet MS" w:hAnsi="Trebuchet MS"/>
                <w:i/>
                <w:color w:val="4472C4" w:themeColor="accent5"/>
                <w:sz w:val="20"/>
              </w:rPr>
              <w:t>[insert year]</w:t>
            </w:r>
            <w:bookmarkEnd w:id="363"/>
          </w:p>
        </w:tc>
        <w:tc>
          <w:tcPr>
            <w:tcW w:w="1996" w:type="dxa"/>
            <w:tcBorders>
              <w:top w:val="single" w:sz="4" w:space="0" w:color="auto"/>
              <w:left w:val="single" w:sz="4" w:space="0" w:color="auto"/>
              <w:bottom w:val="single" w:sz="4" w:space="0" w:color="auto"/>
              <w:right w:val="single" w:sz="4" w:space="0" w:color="auto"/>
            </w:tcBorders>
            <w:hideMark/>
          </w:tcPr>
          <w:p w14:paraId="77C74BE8" w14:textId="77777777" w:rsidR="00FC6D7E" w:rsidRPr="007B68CE" w:rsidRDefault="00FC6D7E">
            <w:pPr>
              <w:spacing w:before="60" w:after="60"/>
              <w:jc w:val="left"/>
              <w:rPr>
                <w:rFonts w:ascii="Trebuchet MS" w:hAnsi="Trebuchet MS"/>
                <w:sz w:val="20"/>
              </w:rPr>
            </w:pPr>
            <w:bookmarkStart w:id="364" w:name="_Toc325722866"/>
            <w:r w:rsidRPr="007B68CE">
              <w:rPr>
                <w:rFonts w:ascii="Trebuchet MS" w:hAnsi="Trebuchet MS"/>
                <w:sz w:val="20"/>
              </w:rPr>
              <w:t>Must meet requirement</w:t>
            </w:r>
            <w:bookmarkEnd w:id="364"/>
            <w:r w:rsidRPr="007B68CE">
              <w:rPr>
                <w:rFonts w:ascii="Trebuchet MS" w:hAnsi="Trebuchet MS"/>
                <w:sz w:val="20"/>
              </w:rPr>
              <w:t xml:space="preserve"> </w:t>
            </w:r>
          </w:p>
        </w:tc>
        <w:tc>
          <w:tcPr>
            <w:tcW w:w="1874" w:type="dxa"/>
            <w:tcBorders>
              <w:top w:val="single" w:sz="4" w:space="0" w:color="auto"/>
              <w:left w:val="single" w:sz="4" w:space="0" w:color="auto"/>
              <w:bottom w:val="single" w:sz="4" w:space="0" w:color="auto"/>
              <w:right w:val="single" w:sz="4" w:space="0" w:color="auto"/>
            </w:tcBorders>
            <w:hideMark/>
          </w:tcPr>
          <w:p w14:paraId="33B8006A" w14:textId="1E74A1B5" w:rsidR="00FC6D7E" w:rsidRPr="007B68CE" w:rsidRDefault="00FC6D7E">
            <w:pPr>
              <w:spacing w:before="60" w:after="60"/>
              <w:jc w:val="left"/>
              <w:rPr>
                <w:rFonts w:ascii="Trebuchet MS" w:hAnsi="Trebuchet MS"/>
                <w:sz w:val="20"/>
              </w:rPr>
            </w:pPr>
            <w:bookmarkStart w:id="365" w:name="_Toc325722867"/>
            <w:r w:rsidRPr="007B68CE">
              <w:rPr>
                <w:rFonts w:ascii="Trebuchet MS" w:hAnsi="Trebuchet MS"/>
                <w:sz w:val="20"/>
              </w:rPr>
              <w:t>Must meet requirement</w:t>
            </w:r>
            <w:bookmarkEnd w:id="365"/>
          </w:p>
        </w:tc>
        <w:tc>
          <w:tcPr>
            <w:tcW w:w="1530" w:type="dxa"/>
            <w:tcBorders>
              <w:top w:val="single" w:sz="4" w:space="0" w:color="auto"/>
              <w:left w:val="single" w:sz="4" w:space="0" w:color="auto"/>
              <w:bottom w:val="single" w:sz="4" w:space="0" w:color="auto"/>
              <w:right w:val="single" w:sz="4" w:space="0" w:color="auto"/>
            </w:tcBorders>
            <w:hideMark/>
          </w:tcPr>
          <w:p w14:paraId="34F4A32C" w14:textId="77777777" w:rsidR="00FC6D7E" w:rsidRPr="007B68CE" w:rsidRDefault="00FC6D7E">
            <w:pPr>
              <w:spacing w:before="60" w:after="60"/>
              <w:jc w:val="left"/>
              <w:rPr>
                <w:rFonts w:ascii="Trebuchet MS" w:hAnsi="Trebuchet MS"/>
                <w:sz w:val="20"/>
              </w:rPr>
            </w:pPr>
            <w:bookmarkStart w:id="366" w:name="_Toc325722868"/>
            <w:r w:rsidRPr="007B68CE">
              <w:rPr>
                <w:rFonts w:ascii="Trebuchet MS" w:hAnsi="Trebuchet MS"/>
                <w:sz w:val="20"/>
              </w:rPr>
              <w:t>Must meet requirement</w:t>
            </w:r>
            <w:bookmarkEnd w:id="366"/>
            <w:r w:rsidRPr="007B68CE">
              <w:rPr>
                <w:rFonts w:ascii="Trebuchet MS" w:hAnsi="Trebuchet MS"/>
                <w:sz w:val="20"/>
              </w:rP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28249F76" w14:textId="59795A46" w:rsidR="00FC6D7E" w:rsidRPr="007B68CE" w:rsidRDefault="00FC6D7E">
            <w:pPr>
              <w:spacing w:before="60" w:after="60"/>
              <w:jc w:val="left"/>
              <w:rPr>
                <w:rFonts w:ascii="Trebuchet MS" w:hAnsi="Trebuchet MS"/>
                <w:sz w:val="20"/>
              </w:rPr>
            </w:pPr>
            <w:bookmarkStart w:id="367" w:name="_Toc325722869"/>
            <w:r w:rsidRPr="007B68CE">
              <w:rPr>
                <w:rFonts w:ascii="Trebuchet MS" w:hAnsi="Trebuchet MS"/>
                <w:sz w:val="20"/>
              </w:rPr>
              <w:t>N/A</w:t>
            </w:r>
            <w:bookmarkEnd w:id="367"/>
          </w:p>
        </w:tc>
        <w:tc>
          <w:tcPr>
            <w:tcW w:w="1992" w:type="dxa"/>
            <w:tcBorders>
              <w:top w:val="single" w:sz="4" w:space="0" w:color="auto"/>
              <w:left w:val="single" w:sz="4" w:space="0" w:color="auto"/>
              <w:bottom w:val="single" w:sz="4" w:space="0" w:color="auto"/>
              <w:right w:val="single" w:sz="4" w:space="0" w:color="auto"/>
            </w:tcBorders>
            <w:hideMark/>
          </w:tcPr>
          <w:p w14:paraId="2006287E" w14:textId="77777777" w:rsidR="00FC6D7E" w:rsidRPr="007B68CE" w:rsidRDefault="00FC6D7E">
            <w:pPr>
              <w:spacing w:before="60" w:after="60"/>
              <w:jc w:val="left"/>
              <w:rPr>
                <w:rFonts w:ascii="Trebuchet MS" w:hAnsi="Trebuchet MS"/>
                <w:sz w:val="20"/>
              </w:rPr>
            </w:pPr>
            <w:bookmarkStart w:id="368" w:name="_Toc325722870"/>
            <w:r w:rsidRPr="007B68CE">
              <w:rPr>
                <w:rFonts w:ascii="Trebuchet MS" w:hAnsi="Trebuchet MS"/>
                <w:sz w:val="20"/>
              </w:rPr>
              <w:t>Form CON – 2</w:t>
            </w:r>
            <w:bookmarkEnd w:id="368"/>
            <w:r w:rsidRPr="007B68CE">
              <w:rPr>
                <w:rFonts w:ascii="Trebuchet MS" w:hAnsi="Trebuchet MS"/>
                <w:sz w:val="20"/>
              </w:rPr>
              <w:t xml:space="preserve"> </w:t>
            </w:r>
          </w:p>
        </w:tc>
      </w:tr>
      <w:tr w:rsidR="00FC6D7E" w:rsidRPr="007B68CE" w14:paraId="3585DED6" w14:textId="77777777" w:rsidTr="00833AF9">
        <w:tc>
          <w:tcPr>
            <w:tcW w:w="13887" w:type="dxa"/>
            <w:gridSpan w:val="8"/>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306F3660" w14:textId="65DA2ABF" w:rsidR="00FC6D7E" w:rsidRPr="007B68CE" w:rsidRDefault="00FC6D7E">
            <w:pPr>
              <w:autoSpaceDE w:val="0"/>
              <w:autoSpaceDN w:val="0"/>
              <w:adjustRightInd w:val="0"/>
              <w:spacing w:before="120" w:after="120"/>
              <w:jc w:val="left"/>
              <w:rPr>
                <w:rFonts w:ascii="Trebuchet MS" w:hAnsi="Trebuchet MS" w:cs="Arial-BoldMT"/>
                <w:b/>
                <w:bCs/>
                <w:color w:val="FFFFFF" w:themeColor="background1"/>
                <w:sz w:val="20"/>
              </w:rPr>
            </w:pPr>
            <w:bookmarkStart w:id="369" w:name="_Toc333569799"/>
            <w:r w:rsidRPr="007B68CE">
              <w:rPr>
                <w:rFonts w:ascii="Trebuchet MS" w:hAnsi="Trebuchet MS" w:cs="Arial-BoldMT"/>
                <w:b/>
                <w:bCs/>
                <w:color w:val="FFFFFF" w:themeColor="background1"/>
                <w:sz w:val="20"/>
              </w:rPr>
              <w:t>3. Financial Situation and Performance</w:t>
            </w:r>
            <w:bookmarkEnd w:id="369"/>
          </w:p>
        </w:tc>
      </w:tr>
      <w:tr w:rsidR="00FC6D7E" w:rsidRPr="007B68CE" w14:paraId="0F331D17" w14:textId="77777777" w:rsidTr="00833AF9">
        <w:tc>
          <w:tcPr>
            <w:tcW w:w="569" w:type="dxa"/>
            <w:tcBorders>
              <w:top w:val="single" w:sz="4" w:space="0" w:color="auto"/>
              <w:left w:val="single" w:sz="4" w:space="0" w:color="auto"/>
              <w:bottom w:val="nil"/>
              <w:right w:val="single" w:sz="4" w:space="0" w:color="auto"/>
            </w:tcBorders>
            <w:hideMark/>
          </w:tcPr>
          <w:p w14:paraId="6BC28909" w14:textId="77777777" w:rsidR="00FC6D7E" w:rsidRPr="007B68CE" w:rsidRDefault="00FC6D7E" w:rsidP="00833AF9">
            <w:pPr>
              <w:spacing w:before="60"/>
              <w:rPr>
                <w:rFonts w:ascii="Trebuchet MS" w:hAnsi="Trebuchet MS"/>
                <w:b/>
                <w:sz w:val="20"/>
              </w:rPr>
            </w:pPr>
            <w:r w:rsidRPr="007B68CE">
              <w:rPr>
                <w:rFonts w:ascii="Trebuchet MS" w:hAnsi="Trebuchet MS"/>
                <w:b/>
                <w:sz w:val="20"/>
              </w:rPr>
              <w:t>3.1</w:t>
            </w:r>
          </w:p>
        </w:tc>
        <w:tc>
          <w:tcPr>
            <w:tcW w:w="1450" w:type="dxa"/>
            <w:tcBorders>
              <w:top w:val="single" w:sz="4" w:space="0" w:color="auto"/>
              <w:left w:val="single" w:sz="4" w:space="0" w:color="auto"/>
              <w:bottom w:val="nil"/>
              <w:right w:val="single" w:sz="4" w:space="0" w:color="auto"/>
            </w:tcBorders>
            <w:hideMark/>
          </w:tcPr>
          <w:p w14:paraId="2110218C" w14:textId="77777777" w:rsidR="00FC6D7E" w:rsidRPr="007B68CE" w:rsidRDefault="00FC6D7E">
            <w:pPr>
              <w:spacing w:before="60" w:after="60"/>
              <w:rPr>
                <w:rFonts w:ascii="Trebuchet MS" w:hAnsi="Trebuchet MS"/>
                <w:b/>
                <w:sz w:val="20"/>
              </w:rPr>
            </w:pPr>
            <w:r w:rsidRPr="007B68CE">
              <w:rPr>
                <w:rFonts w:ascii="Trebuchet MS" w:hAnsi="Trebuchet MS"/>
                <w:b/>
                <w:sz w:val="20"/>
              </w:rPr>
              <w:t>Financial Capabilities</w:t>
            </w:r>
          </w:p>
        </w:tc>
        <w:tc>
          <w:tcPr>
            <w:tcW w:w="2766" w:type="dxa"/>
            <w:tcBorders>
              <w:top w:val="single" w:sz="4" w:space="0" w:color="auto"/>
              <w:left w:val="single" w:sz="4" w:space="0" w:color="auto"/>
              <w:bottom w:val="nil"/>
              <w:right w:val="single" w:sz="4" w:space="0" w:color="auto"/>
            </w:tcBorders>
            <w:hideMark/>
          </w:tcPr>
          <w:p w14:paraId="02E3B455" w14:textId="3053F534" w:rsidR="00FC6D7E" w:rsidRPr="007B68CE" w:rsidRDefault="00FC6D7E">
            <w:pPr>
              <w:spacing w:before="60" w:after="60"/>
              <w:jc w:val="left"/>
              <w:rPr>
                <w:rFonts w:ascii="Trebuchet MS" w:hAnsi="Trebuchet MS"/>
                <w:sz w:val="20"/>
              </w:rPr>
            </w:pPr>
            <w:bookmarkStart w:id="370" w:name="_Toc325722875"/>
            <w:r w:rsidRPr="007B68CE">
              <w:rPr>
                <w:rFonts w:ascii="Trebuchet MS" w:hAnsi="Trebuchet MS"/>
                <w:sz w:val="20"/>
              </w:rPr>
              <w:t xml:space="preserve">(i) The </w:t>
            </w:r>
            <w:r w:rsidR="00011BEE" w:rsidRPr="007B68CE">
              <w:rPr>
                <w:rFonts w:ascii="Trebuchet MS" w:hAnsi="Trebuchet MS"/>
                <w:sz w:val="20"/>
              </w:rPr>
              <w:t>b</w:t>
            </w:r>
            <w:r w:rsidRPr="007B68CE">
              <w:rPr>
                <w:rFonts w:ascii="Trebuchet MS" w:hAnsi="Trebuchet MS"/>
                <w:sz w:val="20"/>
              </w:rPr>
              <w:t xml:space="preserve">idder shall demonstrate that it has access to, or has available, liquid assets, unencumbered real assets, lines of credit, and other financial means (independent of any contractual </w:t>
            </w:r>
            <w:r w:rsidR="00717426">
              <w:rPr>
                <w:rFonts w:ascii="Trebuchet MS" w:hAnsi="Trebuchet MS"/>
                <w:sz w:val="20"/>
              </w:rPr>
              <w:t xml:space="preserve">mobilization </w:t>
            </w:r>
            <w:r w:rsidRPr="007B68CE">
              <w:rPr>
                <w:rFonts w:ascii="Trebuchet MS" w:hAnsi="Trebuchet MS"/>
                <w:sz w:val="20"/>
              </w:rPr>
              <w:t xml:space="preserve">payment) sufficient to meet the construction cash flow requirements estimated as USD $ </w:t>
            </w:r>
            <w:r w:rsidRPr="004C16E5">
              <w:rPr>
                <w:rFonts w:ascii="Trebuchet MS" w:hAnsi="Trebuchet MS"/>
                <w:i/>
                <w:color w:val="4472C4" w:themeColor="accent5"/>
                <w:sz w:val="20"/>
              </w:rPr>
              <w:t>[insert amount]</w:t>
            </w:r>
            <w:r w:rsidRPr="004C16E5">
              <w:rPr>
                <w:rFonts w:ascii="Trebuchet MS" w:hAnsi="Trebuchet MS"/>
                <w:color w:val="4472C4" w:themeColor="accent5"/>
                <w:sz w:val="20"/>
              </w:rPr>
              <w:t xml:space="preserve"> </w:t>
            </w:r>
            <w:r w:rsidRPr="007B68CE">
              <w:rPr>
                <w:rFonts w:ascii="Trebuchet MS" w:hAnsi="Trebuchet MS"/>
                <w:sz w:val="20"/>
              </w:rPr>
              <w:t xml:space="preserve">for the subject contract(s) net of the </w:t>
            </w:r>
            <w:r w:rsidR="00011BEE" w:rsidRPr="007B68CE">
              <w:rPr>
                <w:rFonts w:ascii="Trebuchet MS" w:hAnsi="Trebuchet MS"/>
                <w:sz w:val="20"/>
              </w:rPr>
              <w:t>b</w:t>
            </w:r>
            <w:r w:rsidRPr="007B68CE">
              <w:rPr>
                <w:rFonts w:ascii="Trebuchet MS" w:hAnsi="Trebuchet MS"/>
                <w:sz w:val="20"/>
              </w:rPr>
              <w:t>idder’s other commitments</w:t>
            </w:r>
            <w:bookmarkEnd w:id="370"/>
          </w:p>
          <w:p w14:paraId="7489C464" w14:textId="550A0115" w:rsidR="00FC6D7E" w:rsidRPr="007B68CE" w:rsidRDefault="00FC6D7E">
            <w:pPr>
              <w:spacing w:before="60" w:after="60"/>
              <w:jc w:val="left"/>
              <w:rPr>
                <w:rFonts w:ascii="Trebuchet MS" w:hAnsi="Trebuchet MS"/>
                <w:sz w:val="20"/>
              </w:rPr>
            </w:pPr>
            <w:bookmarkStart w:id="371" w:name="_Toc325722876"/>
            <w:r w:rsidRPr="007B68CE">
              <w:rPr>
                <w:rFonts w:ascii="Trebuchet MS" w:hAnsi="Trebuchet MS"/>
                <w:sz w:val="20"/>
              </w:rPr>
              <w:t xml:space="preserve">(ii) The </w:t>
            </w:r>
            <w:r w:rsidR="00011BEE" w:rsidRPr="007B68CE">
              <w:rPr>
                <w:rFonts w:ascii="Trebuchet MS" w:hAnsi="Trebuchet MS"/>
                <w:sz w:val="20"/>
              </w:rPr>
              <w:t>b</w:t>
            </w:r>
            <w:r w:rsidRPr="007B68CE">
              <w:rPr>
                <w:rFonts w:ascii="Trebuchet MS" w:hAnsi="Trebuchet MS"/>
                <w:sz w:val="20"/>
              </w:rPr>
              <w:t xml:space="preserve">idders shall also demonstrate, to the satisfaction of the </w:t>
            </w:r>
            <w:r w:rsidR="00682384">
              <w:rPr>
                <w:rFonts w:ascii="Trebuchet MS" w:hAnsi="Trebuchet MS"/>
                <w:sz w:val="20"/>
              </w:rPr>
              <w:t>procuring entity</w:t>
            </w:r>
            <w:r w:rsidRPr="007B68CE">
              <w:rPr>
                <w:rFonts w:ascii="Trebuchet MS" w:hAnsi="Trebuchet MS"/>
                <w:sz w:val="20"/>
              </w:rPr>
              <w:t>, that it has adequate sources of finance to meet the cash flow requirements on works currently in progress and for future contract commitments.</w:t>
            </w:r>
            <w:bookmarkEnd w:id="371"/>
          </w:p>
          <w:p w14:paraId="64403447" w14:textId="43A7E663" w:rsidR="00FC6D7E" w:rsidRPr="007B68CE" w:rsidRDefault="00FC6D7E">
            <w:pPr>
              <w:spacing w:before="60" w:after="60"/>
              <w:jc w:val="left"/>
              <w:rPr>
                <w:rFonts w:ascii="Trebuchet MS" w:hAnsi="Trebuchet MS"/>
                <w:sz w:val="20"/>
              </w:rPr>
            </w:pPr>
            <w:bookmarkStart w:id="372" w:name="_Toc325722877"/>
            <w:r w:rsidRPr="007B68CE">
              <w:rPr>
                <w:rFonts w:ascii="Trebuchet MS" w:hAnsi="Trebuchet MS"/>
                <w:sz w:val="20"/>
              </w:rPr>
              <w:t>(iii) The audited balance sheets or, if n</w:t>
            </w:r>
            <w:r w:rsidR="00011BEE" w:rsidRPr="007B68CE">
              <w:rPr>
                <w:rFonts w:ascii="Trebuchet MS" w:hAnsi="Trebuchet MS"/>
                <w:sz w:val="20"/>
              </w:rPr>
              <w:t>ot required by the laws of the b</w:t>
            </w:r>
            <w:r w:rsidRPr="007B68CE">
              <w:rPr>
                <w:rFonts w:ascii="Trebuchet MS" w:hAnsi="Trebuchet MS"/>
                <w:sz w:val="20"/>
              </w:rPr>
              <w:t xml:space="preserve">idder’s country, other financial statements acceptable to the </w:t>
            </w:r>
            <w:r w:rsidR="00682384">
              <w:rPr>
                <w:rFonts w:ascii="Trebuchet MS" w:hAnsi="Trebuchet MS"/>
                <w:sz w:val="20"/>
              </w:rPr>
              <w:t>procuring entity</w:t>
            </w:r>
            <w:r w:rsidRPr="007B68CE">
              <w:rPr>
                <w:rFonts w:ascii="Trebuchet MS" w:hAnsi="Trebuchet MS"/>
                <w:sz w:val="20"/>
              </w:rPr>
              <w:t xml:space="preserve">, for the last </w:t>
            </w:r>
            <w:r w:rsidRPr="004C16E5">
              <w:rPr>
                <w:rFonts w:ascii="Trebuchet MS" w:hAnsi="Trebuchet MS"/>
                <w:i/>
                <w:color w:val="4472C4" w:themeColor="accent5"/>
                <w:sz w:val="20"/>
              </w:rPr>
              <w:t xml:space="preserve">[insert number of years] </w:t>
            </w:r>
            <w:r w:rsidRPr="007B68CE">
              <w:rPr>
                <w:rFonts w:ascii="Trebuchet MS" w:hAnsi="Trebuchet MS"/>
                <w:sz w:val="20"/>
              </w:rPr>
              <w:t xml:space="preserve">years shall be submitted and must demonstrate the current soundness of the </w:t>
            </w:r>
            <w:r w:rsidR="00011BEE" w:rsidRPr="007B68CE">
              <w:rPr>
                <w:rFonts w:ascii="Trebuchet MS" w:hAnsi="Trebuchet MS"/>
                <w:sz w:val="20"/>
              </w:rPr>
              <w:t>b</w:t>
            </w:r>
            <w:r w:rsidRPr="007B68CE">
              <w:rPr>
                <w:rFonts w:ascii="Trebuchet MS" w:hAnsi="Trebuchet MS"/>
                <w:sz w:val="20"/>
              </w:rPr>
              <w:t>idder’s financial position and indicate its prospective long-term profitability.</w:t>
            </w:r>
            <w:bookmarkEnd w:id="372"/>
          </w:p>
        </w:tc>
        <w:tc>
          <w:tcPr>
            <w:tcW w:w="1996" w:type="dxa"/>
            <w:tcBorders>
              <w:top w:val="single" w:sz="4" w:space="0" w:color="auto"/>
              <w:left w:val="single" w:sz="4" w:space="0" w:color="auto"/>
              <w:bottom w:val="nil"/>
              <w:right w:val="single" w:sz="4" w:space="0" w:color="auto"/>
            </w:tcBorders>
          </w:tcPr>
          <w:p w14:paraId="0E22739E" w14:textId="4883E831" w:rsidR="00FC6D7E" w:rsidRPr="007B68CE" w:rsidRDefault="00FC6D7E">
            <w:pPr>
              <w:spacing w:before="60" w:after="60"/>
              <w:jc w:val="left"/>
              <w:rPr>
                <w:rFonts w:ascii="Trebuchet MS" w:hAnsi="Trebuchet MS"/>
                <w:sz w:val="20"/>
              </w:rPr>
            </w:pPr>
            <w:bookmarkStart w:id="373" w:name="_Toc325722878"/>
            <w:r w:rsidRPr="007B68CE">
              <w:rPr>
                <w:rFonts w:ascii="Trebuchet MS" w:hAnsi="Trebuchet MS"/>
                <w:sz w:val="20"/>
              </w:rPr>
              <w:t>Must meet requirement</w:t>
            </w:r>
            <w:bookmarkEnd w:id="373"/>
          </w:p>
          <w:p w14:paraId="5ABA367C" w14:textId="77777777" w:rsidR="00FC6D7E" w:rsidRPr="007B68CE" w:rsidRDefault="00FC6D7E">
            <w:pPr>
              <w:spacing w:before="60" w:after="60"/>
              <w:jc w:val="left"/>
              <w:rPr>
                <w:rFonts w:ascii="Trebuchet MS" w:hAnsi="Trebuchet MS"/>
                <w:sz w:val="20"/>
              </w:rPr>
            </w:pPr>
          </w:p>
          <w:p w14:paraId="34C914D4" w14:textId="77777777" w:rsidR="00FC6D7E" w:rsidRPr="007B68CE" w:rsidRDefault="00FC6D7E">
            <w:pPr>
              <w:spacing w:before="60" w:after="60"/>
              <w:jc w:val="left"/>
              <w:rPr>
                <w:rFonts w:ascii="Trebuchet MS" w:hAnsi="Trebuchet MS"/>
                <w:sz w:val="20"/>
              </w:rPr>
            </w:pPr>
          </w:p>
          <w:p w14:paraId="2130E46E" w14:textId="77777777" w:rsidR="00FC6D7E" w:rsidRPr="007B68CE" w:rsidRDefault="00FC6D7E">
            <w:pPr>
              <w:spacing w:before="60" w:after="60"/>
              <w:jc w:val="left"/>
              <w:rPr>
                <w:rFonts w:ascii="Trebuchet MS" w:hAnsi="Trebuchet MS"/>
                <w:sz w:val="20"/>
              </w:rPr>
            </w:pPr>
          </w:p>
          <w:p w14:paraId="6BB81A83" w14:textId="77777777" w:rsidR="00FC6D7E" w:rsidRPr="007B68CE" w:rsidRDefault="00FC6D7E">
            <w:pPr>
              <w:spacing w:before="60" w:after="60"/>
              <w:jc w:val="left"/>
              <w:rPr>
                <w:rFonts w:ascii="Trebuchet MS" w:hAnsi="Trebuchet MS"/>
                <w:sz w:val="20"/>
              </w:rPr>
            </w:pPr>
          </w:p>
          <w:p w14:paraId="10DE0988" w14:textId="77777777" w:rsidR="00FC6D7E" w:rsidRPr="007B68CE" w:rsidRDefault="00FC6D7E">
            <w:pPr>
              <w:spacing w:before="60" w:after="60"/>
              <w:jc w:val="left"/>
              <w:rPr>
                <w:rFonts w:ascii="Trebuchet MS" w:hAnsi="Trebuchet MS"/>
                <w:sz w:val="20"/>
              </w:rPr>
            </w:pPr>
          </w:p>
          <w:p w14:paraId="31205649" w14:textId="77777777" w:rsidR="00FC6D7E" w:rsidRPr="007B68CE" w:rsidRDefault="00FC6D7E">
            <w:pPr>
              <w:spacing w:before="60" w:after="60"/>
              <w:jc w:val="left"/>
              <w:rPr>
                <w:rFonts w:ascii="Trebuchet MS" w:hAnsi="Trebuchet MS"/>
                <w:sz w:val="20"/>
              </w:rPr>
            </w:pPr>
          </w:p>
          <w:p w14:paraId="409B0AFB" w14:textId="77777777" w:rsidR="00FC6D7E" w:rsidRPr="007B68CE" w:rsidRDefault="00FC6D7E">
            <w:pPr>
              <w:spacing w:before="60" w:after="60"/>
              <w:jc w:val="left"/>
              <w:rPr>
                <w:rFonts w:ascii="Trebuchet MS" w:hAnsi="Trebuchet MS"/>
                <w:sz w:val="20"/>
              </w:rPr>
            </w:pPr>
          </w:p>
          <w:p w14:paraId="17011E92" w14:textId="77777777" w:rsidR="00FC6D7E" w:rsidRPr="007B68CE" w:rsidRDefault="00FC6D7E">
            <w:pPr>
              <w:spacing w:before="60" w:after="60"/>
              <w:jc w:val="left"/>
              <w:rPr>
                <w:rFonts w:ascii="Trebuchet MS" w:hAnsi="Trebuchet MS"/>
                <w:sz w:val="20"/>
              </w:rPr>
            </w:pPr>
          </w:p>
          <w:p w14:paraId="20FE8349" w14:textId="77777777" w:rsidR="00FC6D7E" w:rsidRPr="007B68CE" w:rsidRDefault="00FC6D7E">
            <w:pPr>
              <w:spacing w:before="60" w:after="60"/>
              <w:jc w:val="left"/>
              <w:rPr>
                <w:rFonts w:ascii="Trebuchet MS" w:hAnsi="Trebuchet MS"/>
                <w:sz w:val="20"/>
              </w:rPr>
            </w:pPr>
          </w:p>
          <w:p w14:paraId="5EFF3C7E" w14:textId="77777777" w:rsidR="00FC6D7E" w:rsidRPr="007B68CE" w:rsidRDefault="00FC6D7E">
            <w:pPr>
              <w:spacing w:before="60" w:after="60"/>
              <w:jc w:val="left"/>
              <w:rPr>
                <w:rFonts w:ascii="Trebuchet MS" w:hAnsi="Trebuchet MS"/>
                <w:sz w:val="20"/>
              </w:rPr>
            </w:pPr>
          </w:p>
          <w:p w14:paraId="00C097BA" w14:textId="77777777" w:rsidR="00FC6D7E" w:rsidRPr="007B68CE" w:rsidRDefault="00FC6D7E">
            <w:pPr>
              <w:spacing w:before="60" w:after="60"/>
              <w:jc w:val="left"/>
              <w:rPr>
                <w:rFonts w:ascii="Trebuchet MS" w:hAnsi="Trebuchet MS"/>
                <w:sz w:val="20"/>
              </w:rPr>
            </w:pPr>
          </w:p>
          <w:p w14:paraId="778967E6" w14:textId="666AB6CF" w:rsidR="00FC6D7E" w:rsidRPr="007B68CE" w:rsidRDefault="00FC6D7E">
            <w:pPr>
              <w:spacing w:before="60" w:after="60"/>
              <w:jc w:val="left"/>
              <w:rPr>
                <w:rFonts w:ascii="Trebuchet MS" w:hAnsi="Trebuchet MS"/>
                <w:sz w:val="20"/>
              </w:rPr>
            </w:pPr>
            <w:bookmarkStart w:id="374" w:name="_Toc325722879"/>
            <w:r w:rsidRPr="007B68CE">
              <w:rPr>
                <w:rFonts w:ascii="Trebuchet MS" w:hAnsi="Trebuchet MS"/>
                <w:sz w:val="20"/>
              </w:rPr>
              <w:t>Must meet requirement</w:t>
            </w:r>
            <w:bookmarkEnd w:id="374"/>
          </w:p>
          <w:p w14:paraId="6D63DEA2" w14:textId="77777777" w:rsidR="00FC6D7E" w:rsidRPr="007B68CE" w:rsidRDefault="00FC6D7E">
            <w:pPr>
              <w:spacing w:before="60" w:after="60"/>
              <w:jc w:val="left"/>
              <w:rPr>
                <w:rFonts w:ascii="Trebuchet MS" w:hAnsi="Trebuchet MS"/>
                <w:sz w:val="20"/>
              </w:rPr>
            </w:pPr>
          </w:p>
          <w:p w14:paraId="2B60F0CD" w14:textId="77777777" w:rsidR="00FC6D7E" w:rsidRPr="007B68CE" w:rsidRDefault="00FC6D7E">
            <w:pPr>
              <w:spacing w:before="60" w:after="60"/>
              <w:jc w:val="left"/>
              <w:rPr>
                <w:rFonts w:ascii="Trebuchet MS" w:hAnsi="Trebuchet MS"/>
                <w:sz w:val="20"/>
              </w:rPr>
            </w:pPr>
          </w:p>
          <w:p w14:paraId="4102BD5E" w14:textId="77777777" w:rsidR="00FC6D7E" w:rsidRPr="007B68CE" w:rsidRDefault="00FC6D7E">
            <w:pPr>
              <w:spacing w:before="60" w:after="60"/>
              <w:jc w:val="left"/>
              <w:rPr>
                <w:rFonts w:ascii="Trebuchet MS" w:hAnsi="Trebuchet MS"/>
                <w:sz w:val="20"/>
              </w:rPr>
            </w:pPr>
          </w:p>
          <w:p w14:paraId="21279146" w14:textId="77777777" w:rsidR="00FC6D7E" w:rsidRPr="007B68CE" w:rsidRDefault="00FC6D7E">
            <w:pPr>
              <w:spacing w:before="60" w:after="60"/>
              <w:jc w:val="left"/>
              <w:rPr>
                <w:rFonts w:ascii="Trebuchet MS" w:hAnsi="Trebuchet MS"/>
                <w:sz w:val="20"/>
              </w:rPr>
            </w:pPr>
          </w:p>
          <w:p w14:paraId="05FCE0E8" w14:textId="77777777" w:rsidR="00FC6D7E" w:rsidRPr="007B68CE" w:rsidRDefault="00FC6D7E">
            <w:pPr>
              <w:spacing w:before="60" w:after="60"/>
              <w:jc w:val="left"/>
              <w:rPr>
                <w:rFonts w:ascii="Trebuchet MS" w:hAnsi="Trebuchet MS"/>
                <w:sz w:val="20"/>
              </w:rPr>
            </w:pPr>
          </w:p>
          <w:p w14:paraId="514CD9C8" w14:textId="64A64A5B" w:rsidR="00FC6D7E" w:rsidRPr="007B68CE" w:rsidRDefault="00FC6D7E">
            <w:pPr>
              <w:spacing w:before="60" w:after="60"/>
              <w:jc w:val="left"/>
              <w:rPr>
                <w:rFonts w:ascii="Trebuchet MS" w:hAnsi="Trebuchet MS"/>
                <w:sz w:val="20"/>
              </w:rPr>
            </w:pPr>
            <w:bookmarkStart w:id="375" w:name="_Toc325722880"/>
            <w:r w:rsidRPr="007B68CE">
              <w:rPr>
                <w:rFonts w:ascii="Trebuchet MS" w:hAnsi="Trebuchet MS"/>
                <w:sz w:val="20"/>
              </w:rPr>
              <w:t>Must meet requirement</w:t>
            </w:r>
            <w:bookmarkEnd w:id="375"/>
          </w:p>
        </w:tc>
        <w:tc>
          <w:tcPr>
            <w:tcW w:w="1874" w:type="dxa"/>
            <w:tcBorders>
              <w:top w:val="single" w:sz="4" w:space="0" w:color="auto"/>
              <w:left w:val="single" w:sz="4" w:space="0" w:color="auto"/>
              <w:bottom w:val="nil"/>
              <w:right w:val="single" w:sz="4" w:space="0" w:color="auto"/>
            </w:tcBorders>
          </w:tcPr>
          <w:p w14:paraId="0C4B9BA9" w14:textId="224A702D" w:rsidR="00FC6D7E" w:rsidRPr="007B68CE" w:rsidRDefault="00FC6D7E">
            <w:pPr>
              <w:spacing w:before="60" w:after="60"/>
              <w:jc w:val="left"/>
              <w:rPr>
                <w:rFonts w:ascii="Trebuchet MS" w:hAnsi="Trebuchet MS"/>
                <w:sz w:val="20"/>
              </w:rPr>
            </w:pPr>
            <w:bookmarkStart w:id="376" w:name="_Toc325722884"/>
            <w:bookmarkStart w:id="377" w:name="_Toc325722881"/>
            <w:r w:rsidRPr="007B68CE">
              <w:rPr>
                <w:rFonts w:ascii="Trebuchet MS" w:hAnsi="Trebuchet MS"/>
                <w:sz w:val="20"/>
              </w:rPr>
              <w:t>Must meet requirement</w:t>
            </w:r>
            <w:bookmarkEnd w:id="376"/>
            <w:bookmarkEnd w:id="377"/>
          </w:p>
          <w:p w14:paraId="4B9F593E" w14:textId="77777777" w:rsidR="00FC6D7E" w:rsidRPr="007B68CE" w:rsidRDefault="00FC6D7E">
            <w:pPr>
              <w:spacing w:before="60" w:after="60"/>
              <w:jc w:val="left"/>
              <w:rPr>
                <w:rFonts w:ascii="Trebuchet MS" w:hAnsi="Trebuchet MS"/>
                <w:sz w:val="20"/>
              </w:rPr>
            </w:pPr>
          </w:p>
          <w:p w14:paraId="3B2F77DD" w14:textId="77777777" w:rsidR="00FC6D7E" w:rsidRPr="007B68CE" w:rsidRDefault="00FC6D7E">
            <w:pPr>
              <w:spacing w:before="60" w:after="60"/>
              <w:jc w:val="left"/>
              <w:rPr>
                <w:rFonts w:ascii="Trebuchet MS" w:hAnsi="Trebuchet MS"/>
                <w:sz w:val="20"/>
              </w:rPr>
            </w:pPr>
          </w:p>
          <w:p w14:paraId="2716390C" w14:textId="77777777" w:rsidR="00FC6D7E" w:rsidRPr="007B68CE" w:rsidRDefault="00FC6D7E">
            <w:pPr>
              <w:spacing w:before="60" w:after="60"/>
              <w:jc w:val="left"/>
              <w:rPr>
                <w:rFonts w:ascii="Trebuchet MS" w:hAnsi="Trebuchet MS"/>
                <w:sz w:val="20"/>
              </w:rPr>
            </w:pPr>
          </w:p>
          <w:p w14:paraId="1A973A15" w14:textId="77777777" w:rsidR="00FC6D7E" w:rsidRPr="007B68CE" w:rsidRDefault="00FC6D7E">
            <w:pPr>
              <w:spacing w:before="60" w:after="60"/>
              <w:jc w:val="left"/>
              <w:rPr>
                <w:rFonts w:ascii="Trebuchet MS" w:hAnsi="Trebuchet MS"/>
                <w:sz w:val="20"/>
              </w:rPr>
            </w:pPr>
          </w:p>
          <w:p w14:paraId="369BFE5D" w14:textId="77777777" w:rsidR="00FC6D7E" w:rsidRPr="007B68CE" w:rsidRDefault="00FC6D7E">
            <w:pPr>
              <w:spacing w:before="60" w:after="60"/>
              <w:jc w:val="left"/>
              <w:rPr>
                <w:rFonts w:ascii="Trebuchet MS" w:hAnsi="Trebuchet MS"/>
                <w:sz w:val="20"/>
              </w:rPr>
            </w:pPr>
          </w:p>
          <w:p w14:paraId="1979FB3F" w14:textId="77777777" w:rsidR="00FC6D7E" w:rsidRPr="007B68CE" w:rsidRDefault="00FC6D7E">
            <w:pPr>
              <w:spacing w:before="60" w:after="60"/>
              <w:jc w:val="left"/>
              <w:rPr>
                <w:rFonts w:ascii="Trebuchet MS" w:hAnsi="Trebuchet MS"/>
                <w:sz w:val="20"/>
              </w:rPr>
            </w:pPr>
          </w:p>
          <w:p w14:paraId="77A861F8" w14:textId="77777777" w:rsidR="00FC6D7E" w:rsidRPr="007B68CE" w:rsidRDefault="00FC6D7E">
            <w:pPr>
              <w:spacing w:before="60" w:after="60"/>
              <w:jc w:val="left"/>
              <w:rPr>
                <w:rFonts w:ascii="Trebuchet MS" w:hAnsi="Trebuchet MS"/>
                <w:sz w:val="20"/>
              </w:rPr>
            </w:pPr>
          </w:p>
          <w:p w14:paraId="11C36F3E" w14:textId="77777777" w:rsidR="00FC6D7E" w:rsidRPr="007B68CE" w:rsidRDefault="00FC6D7E">
            <w:pPr>
              <w:spacing w:before="60" w:after="60"/>
              <w:jc w:val="left"/>
              <w:rPr>
                <w:rFonts w:ascii="Trebuchet MS" w:hAnsi="Trebuchet MS"/>
                <w:sz w:val="20"/>
              </w:rPr>
            </w:pPr>
          </w:p>
          <w:p w14:paraId="118F52A7" w14:textId="77777777" w:rsidR="00FC6D7E" w:rsidRPr="007B68CE" w:rsidRDefault="00FC6D7E">
            <w:pPr>
              <w:spacing w:before="60" w:after="60"/>
              <w:jc w:val="left"/>
              <w:rPr>
                <w:rFonts w:ascii="Trebuchet MS" w:hAnsi="Trebuchet MS"/>
                <w:sz w:val="20"/>
              </w:rPr>
            </w:pPr>
          </w:p>
          <w:p w14:paraId="42627BD4" w14:textId="77777777" w:rsidR="00FC6D7E" w:rsidRPr="007B68CE" w:rsidRDefault="00FC6D7E">
            <w:pPr>
              <w:spacing w:before="60" w:after="60"/>
              <w:jc w:val="left"/>
              <w:rPr>
                <w:rFonts w:ascii="Trebuchet MS" w:hAnsi="Trebuchet MS"/>
                <w:sz w:val="20"/>
              </w:rPr>
            </w:pPr>
          </w:p>
          <w:p w14:paraId="57353F78" w14:textId="77777777" w:rsidR="00FC6D7E" w:rsidRPr="007B68CE" w:rsidRDefault="00FC6D7E">
            <w:pPr>
              <w:spacing w:before="60" w:after="60"/>
              <w:jc w:val="left"/>
              <w:rPr>
                <w:rFonts w:ascii="Trebuchet MS" w:hAnsi="Trebuchet MS"/>
                <w:sz w:val="20"/>
              </w:rPr>
            </w:pPr>
          </w:p>
          <w:p w14:paraId="30D0B510" w14:textId="61E09AF8" w:rsidR="00FC6D7E" w:rsidRPr="007B68CE" w:rsidRDefault="00FC6D7E">
            <w:pPr>
              <w:spacing w:before="60" w:after="60"/>
              <w:jc w:val="left"/>
              <w:rPr>
                <w:rFonts w:ascii="Trebuchet MS" w:hAnsi="Trebuchet MS"/>
                <w:sz w:val="20"/>
              </w:rPr>
            </w:pPr>
            <w:bookmarkStart w:id="378" w:name="_Toc325722882"/>
            <w:r w:rsidRPr="007B68CE">
              <w:rPr>
                <w:rFonts w:ascii="Trebuchet MS" w:hAnsi="Trebuchet MS"/>
                <w:sz w:val="20"/>
              </w:rPr>
              <w:t>Must meet requirement</w:t>
            </w:r>
            <w:bookmarkEnd w:id="378"/>
          </w:p>
          <w:p w14:paraId="51BEF1D1" w14:textId="77777777" w:rsidR="00FC6D7E" w:rsidRPr="007B68CE" w:rsidRDefault="00FC6D7E">
            <w:pPr>
              <w:spacing w:before="60" w:after="60"/>
              <w:jc w:val="left"/>
              <w:rPr>
                <w:rFonts w:ascii="Trebuchet MS" w:hAnsi="Trebuchet MS"/>
                <w:sz w:val="20"/>
              </w:rPr>
            </w:pPr>
          </w:p>
          <w:p w14:paraId="254FB1F3" w14:textId="77777777" w:rsidR="00FC6D7E" w:rsidRPr="007B68CE" w:rsidRDefault="00FC6D7E">
            <w:pPr>
              <w:spacing w:before="60" w:after="60"/>
              <w:jc w:val="left"/>
              <w:rPr>
                <w:rFonts w:ascii="Trebuchet MS" w:hAnsi="Trebuchet MS"/>
                <w:sz w:val="20"/>
              </w:rPr>
            </w:pPr>
          </w:p>
          <w:p w14:paraId="7D6A74A4" w14:textId="77777777" w:rsidR="00FC6D7E" w:rsidRPr="007B68CE" w:rsidRDefault="00FC6D7E">
            <w:pPr>
              <w:spacing w:before="60" w:after="60"/>
              <w:jc w:val="left"/>
              <w:rPr>
                <w:rFonts w:ascii="Trebuchet MS" w:hAnsi="Trebuchet MS"/>
                <w:sz w:val="20"/>
              </w:rPr>
            </w:pPr>
          </w:p>
          <w:p w14:paraId="7809AEB6" w14:textId="77777777" w:rsidR="00FC6D7E" w:rsidRPr="007B68CE" w:rsidRDefault="00FC6D7E">
            <w:pPr>
              <w:spacing w:before="60" w:after="60"/>
              <w:jc w:val="left"/>
              <w:rPr>
                <w:rFonts w:ascii="Trebuchet MS" w:hAnsi="Trebuchet MS"/>
                <w:sz w:val="20"/>
              </w:rPr>
            </w:pPr>
          </w:p>
          <w:p w14:paraId="26807521" w14:textId="77777777" w:rsidR="00FC6D7E" w:rsidRPr="007B68CE" w:rsidRDefault="00FC6D7E">
            <w:pPr>
              <w:spacing w:before="60" w:after="60"/>
              <w:jc w:val="left"/>
              <w:rPr>
                <w:rFonts w:ascii="Trebuchet MS" w:hAnsi="Trebuchet MS"/>
                <w:sz w:val="20"/>
              </w:rPr>
            </w:pPr>
          </w:p>
          <w:p w14:paraId="291A33F4" w14:textId="3F8F694F" w:rsidR="00FC6D7E" w:rsidRPr="007B68CE" w:rsidRDefault="00FC6D7E">
            <w:pPr>
              <w:spacing w:before="60" w:after="60"/>
              <w:jc w:val="left"/>
              <w:rPr>
                <w:rFonts w:ascii="Trebuchet MS" w:hAnsi="Trebuchet MS"/>
                <w:sz w:val="20"/>
              </w:rPr>
            </w:pPr>
            <w:bookmarkStart w:id="379" w:name="_Toc325722883"/>
            <w:r w:rsidRPr="007B68CE">
              <w:rPr>
                <w:rFonts w:ascii="Trebuchet MS" w:hAnsi="Trebuchet MS"/>
                <w:sz w:val="20"/>
              </w:rPr>
              <w:t>N/A</w:t>
            </w:r>
            <w:bookmarkEnd w:id="379"/>
          </w:p>
        </w:tc>
        <w:tc>
          <w:tcPr>
            <w:tcW w:w="1530" w:type="dxa"/>
            <w:tcBorders>
              <w:top w:val="single" w:sz="4" w:space="0" w:color="auto"/>
              <w:left w:val="single" w:sz="4" w:space="0" w:color="auto"/>
              <w:bottom w:val="nil"/>
              <w:right w:val="single" w:sz="4" w:space="0" w:color="auto"/>
            </w:tcBorders>
          </w:tcPr>
          <w:p w14:paraId="6D47DD9F" w14:textId="77777777" w:rsidR="00FC6D7E" w:rsidRPr="007B68CE" w:rsidRDefault="00FC6D7E">
            <w:pPr>
              <w:spacing w:before="60" w:after="60"/>
              <w:jc w:val="left"/>
              <w:rPr>
                <w:rFonts w:ascii="Trebuchet MS" w:hAnsi="Trebuchet MS"/>
                <w:sz w:val="20"/>
              </w:rPr>
            </w:pPr>
            <w:r w:rsidRPr="007B68CE">
              <w:rPr>
                <w:rFonts w:ascii="Trebuchet MS" w:hAnsi="Trebuchet MS"/>
                <w:sz w:val="20"/>
              </w:rPr>
              <w:t>N/A</w:t>
            </w:r>
          </w:p>
          <w:p w14:paraId="790E0FA0" w14:textId="77777777" w:rsidR="00FC6D7E" w:rsidRPr="007B68CE" w:rsidRDefault="00FC6D7E">
            <w:pPr>
              <w:spacing w:before="60" w:after="60"/>
              <w:jc w:val="left"/>
              <w:rPr>
                <w:rFonts w:ascii="Trebuchet MS" w:hAnsi="Trebuchet MS"/>
                <w:sz w:val="20"/>
              </w:rPr>
            </w:pPr>
          </w:p>
          <w:p w14:paraId="2B7A5880" w14:textId="77777777" w:rsidR="00FC6D7E" w:rsidRPr="007B68CE" w:rsidRDefault="00FC6D7E">
            <w:pPr>
              <w:spacing w:before="60" w:after="60"/>
              <w:jc w:val="left"/>
              <w:rPr>
                <w:rFonts w:ascii="Trebuchet MS" w:hAnsi="Trebuchet MS"/>
                <w:sz w:val="20"/>
              </w:rPr>
            </w:pPr>
          </w:p>
          <w:p w14:paraId="0FA1E538" w14:textId="77777777" w:rsidR="00FC6D7E" w:rsidRPr="007B68CE" w:rsidRDefault="00FC6D7E">
            <w:pPr>
              <w:spacing w:before="60" w:after="60"/>
              <w:jc w:val="left"/>
              <w:rPr>
                <w:rFonts w:ascii="Trebuchet MS" w:hAnsi="Trebuchet MS"/>
                <w:sz w:val="20"/>
              </w:rPr>
            </w:pPr>
          </w:p>
          <w:p w14:paraId="50E34A18" w14:textId="77777777" w:rsidR="00FC6D7E" w:rsidRPr="007B68CE" w:rsidRDefault="00FC6D7E">
            <w:pPr>
              <w:spacing w:before="60" w:after="60"/>
              <w:jc w:val="left"/>
              <w:rPr>
                <w:rFonts w:ascii="Trebuchet MS" w:hAnsi="Trebuchet MS"/>
                <w:sz w:val="20"/>
              </w:rPr>
            </w:pPr>
          </w:p>
          <w:p w14:paraId="3A9E4FC3" w14:textId="77777777" w:rsidR="00FC6D7E" w:rsidRPr="007B68CE" w:rsidRDefault="00FC6D7E">
            <w:pPr>
              <w:spacing w:before="60" w:after="60"/>
              <w:jc w:val="left"/>
              <w:rPr>
                <w:rFonts w:ascii="Trebuchet MS" w:hAnsi="Trebuchet MS"/>
                <w:sz w:val="20"/>
              </w:rPr>
            </w:pPr>
          </w:p>
          <w:p w14:paraId="6666CBE5" w14:textId="77777777" w:rsidR="00FC6D7E" w:rsidRPr="007B68CE" w:rsidRDefault="00FC6D7E">
            <w:pPr>
              <w:spacing w:before="60" w:after="60"/>
              <w:jc w:val="left"/>
              <w:rPr>
                <w:rFonts w:ascii="Trebuchet MS" w:hAnsi="Trebuchet MS"/>
                <w:sz w:val="20"/>
              </w:rPr>
            </w:pPr>
          </w:p>
          <w:p w14:paraId="10A90B27" w14:textId="77777777" w:rsidR="00FC6D7E" w:rsidRPr="007B68CE" w:rsidRDefault="00FC6D7E">
            <w:pPr>
              <w:spacing w:before="60" w:after="60"/>
              <w:jc w:val="left"/>
              <w:rPr>
                <w:rFonts w:ascii="Trebuchet MS" w:hAnsi="Trebuchet MS"/>
                <w:sz w:val="20"/>
              </w:rPr>
            </w:pPr>
          </w:p>
          <w:p w14:paraId="401D8D6B" w14:textId="77777777" w:rsidR="00FC6D7E" w:rsidRPr="007B68CE" w:rsidRDefault="00FC6D7E">
            <w:pPr>
              <w:spacing w:before="60" w:after="60"/>
              <w:jc w:val="left"/>
              <w:rPr>
                <w:rFonts w:ascii="Trebuchet MS" w:hAnsi="Trebuchet MS"/>
                <w:sz w:val="20"/>
              </w:rPr>
            </w:pPr>
          </w:p>
          <w:p w14:paraId="48C708D4" w14:textId="77777777" w:rsidR="00FC6D7E" w:rsidRPr="007B68CE" w:rsidRDefault="00FC6D7E">
            <w:pPr>
              <w:spacing w:before="60" w:after="60"/>
              <w:jc w:val="left"/>
              <w:rPr>
                <w:rFonts w:ascii="Trebuchet MS" w:hAnsi="Trebuchet MS"/>
                <w:sz w:val="20"/>
              </w:rPr>
            </w:pPr>
          </w:p>
          <w:p w14:paraId="16AA8762" w14:textId="77777777" w:rsidR="00FC6D7E" w:rsidRPr="007B68CE" w:rsidRDefault="00FC6D7E">
            <w:pPr>
              <w:spacing w:before="60" w:after="60"/>
              <w:jc w:val="left"/>
              <w:rPr>
                <w:rFonts w:ascii="Trebuchet MS" w:hAnsi="Trebuchet MS"/>
                <w:sz w:val="20"/>
              </w:rPr>
            </w:pPr>
          </w:p>
          <w:p w14:paraId="27187054" w14:textId="77777777" w:rsidR="00FC6D7E" w:rsidRPr="007B68CE" w:rsidRDefault="00FC6D7E">
            <w:pPr>
              <w:spacing w:before="60" w:after="60"/>
              <w:jc w:val="left"/>
              <w:rPr>
                <w:rFonts w:ascii="Trebuchet MS" w:hAnsi="Trebuchet MS"/>
                <w:sz w:val="20"/>
              </w:rPr>
            </w:pPr>
          </w:p>
          <w:p w14:paraId="6F9A030E" w14:textId="77777777" w:rsidR="00FC6D7E" w:rsidRPr="007B68CE" w:rsidRDefault="00FC6D7E">
            <w:pPr>
              <w:spacing w:before="60" w:after="60"/>
              <w:jc w:val="left"/>
              <w:rPr>
                <w:rFonts w:ascii="Trebuchet MS" w:hAnsi="Trebuchet MS"/>
                <w:sz w:val="20"/>
              </w:rPr>
            </w:pPr>
          </w:p>
          <w:p w14:paraId="0274274D" w14:textId="0ABFF092" w:rsidR="00FC6D7E" w:rsidRPr="007B68CE" w:rsidRDefault="00FC6D7E">
            <w:pPr>
              <w:spacing w:before="60" w:after="60"/>
              <w:jc w:val="left"/>
              <w:rPr>
                <w:rFonts w:ascii="Trebuchet MS" w:hAnsi="Trebuchet MS"/>
                <w:sz w:val="20"/>
              </w:rPr>
            </w:pPr>
            <w:bookmarkStart w:id="380" w:name="_Toc325722885"/>
            <w:r w:rsidRPr="007B68CE">
              <w:rPr>
                <w:rFonts w:ascii="Trebuchet MS" w:hAnsi="Trebuchet MS"/>
                <w:sz w:val="20"/>
              </w:rPr>
              <w:t>N/A</w:t>
            </w:r>
            <w:bookmarkEnd w:id="380"/>
          </w:p>
          <w:p w14:paraId="3D146826" w14:textId="77777777" w:rsidR="00FC6D7E" w:rsidRPr="007B68CE" w:rsidRDefault="00FC6D7E">
            <w:pPr>
              <w:spacing w:before="60" w:after="60"/>
              <w:jc w:val="left"/>
              <w:rPr>
                <w:rFonts w:ascii="Trebuchet MS" w:hAnsi="Trebuchet MS"/>
                <w:sz w:val="20"/>
              </w:rPr>
            </w:pPr>
          </w:p>
          <w:p w14:paraId="52EC55F8" w14:textId="77777777" w:rsidR="00FC6D7E" w:rsidRPr="007B68CE" w:rsidRDefault="00FC6D7E">
            <w:pPr>
              <w:spacing w:before="60" w:after="60"/>
              <w:jc w:val="left"/>
              <w:rPr>
                <w:rFonts w:ascii="Trebuchet MS" w:hAnsi="Trebuchet MS"/>
                <w:sz w:val="20"/>
              </w:rPr>
            </w:pPr>
          </w:p>
          <w:p w14:paraId="4FAAE59B" w14:textId="77777777" w:rsidR="00FC6D7E" w:rsidRPr="007B68CE" w:rsidRDefault="00FC6D7E">
            <w:pPr>
              <w:spacing w:before="60" w:after="60"/>
              <w:jc w:val="left"/>
              <w:rPr>
                <w:rFonts w:ascii="Trebuchet MS" w:hAnsi="Trebuchet MS"/>
                <w:sz w:val="20"/>
              </w:rPr>
            </w:pPr>
          </w:p>
          <w:p w14:paraId="6A375554" w14:textId="77777777" w:rsidR="00FC6D7E" w:rsidRPr="007B68CE" w:rsidRDefault="00FC6D7E">
            <w:pPr>
              <w:spacing w:before="60" w:after="60"/>
              <w:jc w:val="left"/>
              <w:rPr>
                <w:rFonts w:ascii="Trebuchet MS" w:hAnsi="Trebuchet MS"/>
                <w:sz w:val="20"/>
              </w:rPr>
            </w:pPr>
          </w:p>
          <w:p w14:paraId="67D1788A" w14:textId="77777777" w:rsidR="00FC6D7E" w:rsidRPr="007B68CE" w:rsidRDefault="00FC6D7E">
            <w:pPr>
              <w:spacing w:before="60" w:after="60"/>
              <w:jc w:val="left"/>
              <w:rPr>
                <w:rFonts w:ascii="Trebuchet MS" w:hAnsi="Trebuchet MS"/>
                <w:sz w:val="20"/>
              </w:rPr>
            </w:pPr>
          </w:p>
          <w:p w14:paraId="6A0A3E17" w14:textId="77777777" w:rsidR="00FC6D7E" w:rsidRPr="007B68CE" w:rsidRDefault="00FC6D7E">
            <w:pPr>
              <w:spacing w:before="60" w:after="60"/>
              <w:jc w:val="left"/>
              <w:rPr>
                <w:rFonts w:ascii="Trebuchet MS" w:hAnsi="Trebuchet MS"/>
                <w:sz w:val="20"/>
              </w:rPr>
            </w:pPr>
          </w:p>
          <w:p w14:paraId="25FCF124" w14:textId="2455BC28" w:rsidR="00FC6D7E" w:rsidRPr="007B68CE" w:rsidRDefault="00FC6D7E">
            <w:pPr>
              <w:spacing w:before="60" w:after="60"/>
              <w:jc w:val="left"/>
              <w:rPr>
                <w:rFonts w:ascii="Trebuchet MS" w:hAnsi="Trebuchet MS"/>
                <w:sz w:val="20"/>
              </w:rPr>
            </w:pPr>
            <w:bookmarkStart w:id="381" w:name="_Toc325722886"/>
            <w:r w:rsidRPr="007B68CE">
              <w:rPr>
                <w:rFonts w:ascii="Trebuchet MS" w:hAnsi="Trebuchet MS"/>
                <w:sz w:val="20"/>
              </w:rPr>
              <w:t>Must meet requirement</w:t>
            </w:r>
            <w:bookmarkEnd w:id="381"/>
          </w:p>
        </w:tc>
        <w:tc>
          <w:tcPr>
            <w:tcW w:w="1710" w:type="dxa"/>
            <w:tcBorders>
              <w:top w:val="single" w:sz="4" w:space="0" w:color="auto"/>
              <w:left w:val="single" w:sz="4" w:space="0" w:color="auto"/>
              <w:bottom w:val="nil"/>
              <w:right w:val="single" w:sz="4" w:space="0" w:color="auto"/>
            </w:tcBorders>
          </w:tcPr>
          <w:p w14:paraId="73BBC46C" w14:textId="7215FF64" w:rsidR="00FC6D7E" w:rsidRPr="007B68CE" w:rsidRDefault="00FC6D7E">
            <w:pPr>
              <w:spacing w:before="60" w:after="60"/>
              <w:jc w:val="left"/>
              <w:rPr>
                <w:rFonts w:ascii="Trebuchet MS" w:hAnsi="Trebuchet MS"/>
                <w:sz w:val="20"/>
              </w:rPr>
            </w:pPr>
            <w:bookmarkStart w:id="382" w:name="_Toc325722887"/>
            <w:r w:rsidRPr="007B68CE">
              <w:rPr>
                <w:rFonts w:ascii="Trebuchet MS" w:hAnsi="Trebuchet MS"/>
                <w:sz w:val="20"/>
              </w:rPr>
              <w:t>N/A</w:t>
            </w:r>
            <w:bookmarkEnd w:id="382"/>
          </w:p>
          <w:p w14:paraId="056B54FB" w14:textId="77777777" w:rsidR="00FC6D7E" w:rsidRPr="007B68CE" w:rsidRDefault="00FC6D7E">
            <w:pPr>
              <w:spacing w:before="60" w:after="60"/>
              <w:jc w:val="left"/>
              <w:rPr>
                <w:rFonts w:ascii="Trebuchet MS" w:hAnsi="Trebuchet MS"/>
                <w:sz w:val="20"/>
              </w:rPr>
            </w:pPr>
          </w:p>
          <w:p w14:paraId="01A7CA79" w14:textId="77777777" w:rsidR="00FC6D7E" w:rsidRPr="007B68CE" w:rsidRDefault="00FC6D7E">
            <w:pPr>
              <w:spacing w:before="60" w:after="60"/>
              <w:jc w:val="left"/>
              <w:rPr>
                <w:rFonts w:ascii="Trebuchet MS" w:hAnsi="Trebuchet MS"/>
                <w:sz w:val="20"/>
              </w:rPr>
            </w:pPr>
          </w:p>
          <w:p w14:paraId="1D0F3AA8" w14:textId="77777777" w:rsidR="00FC6D7E" w:rsidRPr="007B68CE" w:rsidRDefault="00FC6D7E">
            <w:pPr>
              <w:spacing w:before="60" w:after="60"/>
              <w:jc w:val="left"/>
              <w:rPr>
                <w:rFonts w:ascii="Trebuchet MS" w:hAnsi="Trebuchet MS"/>
                <w:sz w:val="20"/>
              </w:rPr>
            </w:pPr>
          </w:p>
          <w:p w14:paraId="6C4A096F" w14:textId="77777777" w:rsidR="00FC6D7E" w:rsidRPr="007B68CE" w:rsidRDefault="00FC6D7E">
            <w:pPr>
              <w:spacing w:before="60" w:after="60"/>
              <w:jc w:val="left"/>
              <w:rPr>
                <w:rFonts w:ascii="Trebuchet MS" w:hAnsi="Trebuchet MS"/>
                <w:sz w:val="20"/>
              </w:rPr>
            </w:pPr>
          </w:p>
          <w:p w14:paraId="6F58DAD3" w14:textId="77777777" w:rsidR="00FC6D7E" w:rsidRPr="007B68CE" w:rsidRDefault="00FC6D7E">
            <w:pPr>
              <w:spacing w:before="60" w:after="60"/>
              <w:jc w:val="left"/>
              <w:rPr>
                <w:rFonts w:ascii="Trebuchet MS" w:hAnsi="Trebuchet MS"/>
                <w:sz w:val="20"/>
              </w:rPr>
            </w:pPr>
          </w:p>
          <w:p w14:paraId="3ECFBDAC" w14:textId="77777777" w:rsidR="00FC6D7E" w:rsidRPr="007B68CE" w:rsidRDefault="00FC6D7E">
            <w:pPr>
              <w:spacing w:before="60" w:after="60"/>
              <w:jc w:val="left"/>
              <w:rPr>
                <w:rFonts w:ascii="Trebuchet MS" w:hAnsi="Trebuchet MS"/>
                <w:sz w:val="20"/>
              </w:rPr>
            </w:pPr>
          </w:p>
          <w:p w14:paraId="42AC546A" w14:textId="77777777" w:rsidR="00FC6D7E" w:rsidRPr="007B68CE" w:rsidRDefault="00FC6D7E">
            <w:pPr>
              <w:spacing w:before="60" w:after="60"/>
              <w:jc w:val="left"/>
              <w:rPr>
                <w:rFonts w:ascii="Trebuchet MS" w:hAnsi="Trebuchet MS"/>
                <w:sz w:val="20"/>
              </w:rPr>
            </w:pPr>
          </w:p>
          <w:p w14:paraId="682F33AF" w14:textId="77777777" w:rsidR="00FC6D7E" w:rsidRPr="007B68CE" w:rsidRDefault="00FC6D7E">
            <w:pPr>
              <w:spacing w:before="60" w:after="60"/>
              <w:jc w:val="left"/>
              <w:rPr>
                <w:rFonts w:ascii="Trebuchet MS" w:hAnsi="Trebuchet MS"/>
                <w:sz w:val="20"/>
              </w:rPr>
            </w:pPr>
          </w:p>
          <w:p w14:paraId="75DE9DDB" w14:textId="77777777" w:rsidR="00FC6D7E" w:rsidRPr="007B68CE" w:rsidRDefault="00FC6D7E">
            <w:pPr>
              <w:spacing w:before="60" w:after="60"/>
              <w:jc w:val="left"/>
              <w:rPr>
                <w:rFonts w:ascii="Trebuchet MS" w:hAnsi="Trebuchet MS"/>
                <w:sz w:val="20"/>
              </w:rPr>
            </w:pPr>
          </w:p>
          <w:p w14:paraId="785AE03A" w14:textId="77777777" w:rsidR="00FC6D7E" w:rsidRPr="007B68CE" w:rsidRDefault="00FC6D7E">
            <w:pPr>
              <w:spacing w:before="60" w:after="60"/>
              <w:jc w:val="left"/>
              <w:rPr>
                <w:rFonts w:ascii="Trebuchet MS" w:hAnsi="Trebuchet MS"/>
                <w:sz w:val="20"/>
              </w:rPr>
            </w:pPr>
          </w:p>
          <w:p w14:paraId="51591312" w14:textId="77777777" w:rsidR="00FC6D7E" w:rsidRPr="007B68CE" w:rsidRDefault="00FC6D7E">
            <w:pPr>
              <w:spacing w:before="60" w:after="60"/>
              <w:jc w:val="left"/>
              <w:rPr>
                <w:rFonts w:ascii="Trebuchet MS" w:hAnsi="Trebuchet MS"/>
                <w:sz w:val="20"/>
              </w:rPr>
            </w:pPr>
          </w:p>
          <w:p w14:paraId="613D7912" w14:textId="77777777" w:rsidR="00FC6D7E" w:rsidRPr="007B68CE" w:rsidRDefault="00FC6D7E">
            <w:pPr>
              <w:spacing w:before="60" w:after="60"/>
              <w:jc w:val="left"/>
              <w:rPr>
                <w:rFonts w:ascii="Trebuchet MS" w:hAnsi="Trebuchet MS"/>
                <w:sz w:val="20"/>
              </w:rPr>
            </w:pPr>
          </w:p>
          <w:p w14:paraId="0E5A9816" w14:textId="6F2ABD8C" w:rsidR="00FC6D7E" w:rsidRPr="007B68CE" w:rsidRDefault="00FC6D7E">
            <w:pPr>
              <w:spacing w:before="60" w:after="60"/>
              <w:jc w:val="left"/>
              <w:rPr>
                <w:rFonts w:ascii="Trebuchet MS" w:hAnsi="Trebuchet MS"/>
                <w:sz w:val="20"/>
              </w:rPr>
            </w:pPr>
            <w:bookmarkStart w:id="383" w:name="_Toc325722888"/>
            <w:r w:rsidRPr="007B68CE">
              <w:rPr>
                <w:rFonts w:ascii="Trebuchet MS" w:hAnsi="Trebuchet MS"/>
                <w:sz w:val="20"/>
              </w:rPr>
              <w:t>N/A</w:t>
            </w:r>
            <w:bookmarkEnd w:id="383"/>
          </w:p>
          <w:p w14:paraId="448930B9" w14:textId="77777777" w:rsidR="00FC6D7E" w:rsidRPr="007B68CE" w:rsidRDefault="00FC6D7E">
            <w:pPr>
              <w:spacing w:before="60" w:after="60"/>
              <w:jc w:val="left"/>
              <w:rPr>
                <w:rFonts w:ascii="Trebuchet MS" w:hAnsi="Trebuchet MS"/>
                <w:sz w:val="20"/>
              </w:rPr>
            </w:pPr>
          </w:p>
          <w:p w14:paraId="5E1F13E7" w14:textId="77777777" w:rsidR="00FC6D7E" w:rsidRPr="007B68CE" w:rsidRDefault="00FC6D7E">
            <w:pPr>
              <w:spacing w:before="60" w:after="60"/>
              <w:jc w:val="left"/>
              <w:rPr>
                <w:rFonts w:ascii="Trebuchet MS" w:hAnsi="Trebuchet MS"/>
                <w:sz w:val="20"/>
              </w:rPr>
            </w:pPr>
          </w:p>
          <w:p w14:paraId="694B77EE" w14:textId="77777777" w:rsidR="00FC6D7E" w:rsidRPr="007B68CE" w:rsidRDefault="00FC6D7E">
            <w:pPr>
              <w:spacing w:before="60" w:after="60"/>
              <w:jc w:val="left"/>
              <w:rPr>
                <w:rFonts w:ascii="Trebuchet MS" w:hAnsi="Trebuchet MS"/>
                <w:sz w:val="20"/>
              </w:rPr>
            </w:pPr>
          </w:p>
          <w:p w14:paraId="0F44DEB3" w14:textId="77777777" w:rsidR="00FC6D7E" w:rsidRPr="007B68CE" w:rsidRDefault="00FC6D7E">
            <w:pPr>
              <w:spacing w:before="60" w:after="60"/>
              <w:jc w:val="left"/>
              <w:rPr>
                <w:rFonts w:ascii="Trebuchet MS" w:hAnsi="Trebuchet MS"/>
                <w:sz w:val="20"/>
              </w:rPr>
            </w:pPr>
          </w:p>
          <w:p w14:paraId="60202875" w14:textId="77777777" w:rsidR="00FC6D7E" w:rsidRPr="007B68CE" w:rsidRDefault="00FC6D7E">
            <w:pPr>
              <w:spacing w:before="60" w:after="60"/>
              <w:jc w:val="left"/>
              <w:rPr>
                <w:rFonts w:ascii="Trebuchet MS" w:hAnsi="Trebuchet MS"/>
                <w:sz w:val="20"/>
              </w:rPr>
            </w:pPr>
          </w:p>
          <w:p w14:paraId="4CBCE985" w14:textId="77777777" w:rsidR="00FC6D7E" w:rsidRPr="007B68CE" w:rsidRDefault="00FC6D7E">
            <w:pPr>
              <w:spacing w:before="60" w:after="60"/>
              <w:jc w:val="left"/>
              <w:rPr>
                <w:rFonts w:ascii="Trebuchet MS" w:hAnsi="Trebuchet MS"/>
                <w:sz w:val="20"/>
              </w:rPr>
            </w:pPr>
          </w:p>
          <w:p w14:paraId="06576511" w14:textId="6419A176" w:rsidR="00FC6D7E" w:rsidRPr="007B68CE" w:rsidRDefault="00FC6D7E">
            <w:pPr>
              <w:spacing w:before="60" w:after="60"/>
              <w:jc w:val="left"/>
              <w:rPr>
                <w:rFonts w:ascii="Trebuchet MS" w:hAnsi="Trebuchet MS"/>
                <w:sz w:val="20"/>
              </w:rPr>
            </w:pPr>
            <w:bookmarkStart w:id="384" w:name="_Toc325722889"/>
            <w:r w:rsidRPr="007B68CE">
              <w:rPr>
                <w:rFonts w:ascii="Trebuchet MS" w:hAnsi="Trebuchet MS"/>
                <w:sz w:val="20"/>
              </w:rPr>
              <w:t>N/A</w:t>
            </w:r>
            <w:bookmarkEnd w:id="384"/>
          </w:p>
        </w:tc>
        <w:tc>
          <w:tcPr>
            <w:tcW w:w="1992" w:type="dxa"/>
            <w:tcBorders>
              <w:top w:val="single" w:sz="4" w:space="0" w:color="auto"/>
              <w:left w:val="single" w:sz="4" w:space="0" w:color="auto"/>
              <w:bottom w:val="nil"/>
              <w:right w:val="single" w:sz="4" w:space="0" w:color="auto"/>
            </w:tcBorders>
            <w:hideMark/>
          </w:tcPr>
          <w:p w14:paraId="61CCF72B" w14:textId="433769AD" w:rsidR="00FC6D7E" w:rsidRPr="007B68CE" w:rsidRDefault="0074678A">
            <w:pPr>
              <w:spacing w:before="60" w:after="60"/>
              <w:jc w:val="left"/>
              <w:rPr>
                <w:rFonts w:ascii="Trebuchet MS" w:hAnsi="Trebuchet MS"/>
                <w:sz w:val="20"/>
              </w:rPr>
            </w:pPr>
            <w:bookmarkStart w:id="385" w:name="_Toc325722890"/>
            <w:r w:rsidRPr="007B68CE">
              <w:rPr>
                <w:rFonts w:ascii="Trebuchet MS" w:hAnsi="Trebuchet MS"/>
                <w:sz w:val="20"/>
              </w:rPr>
              <w:t xml:space="preserve">Form FIN – 3.1 </w:t>
            </w:r>
            <w:r w:rsidR="00FC6D7E" w:rsidRPr="007B68CE">
              <w:rPr>
                <w:rFonts w:ascii="Trebuchet MS" w:hAnsi="Trebuchet MS"/>
                <w:sz w:val="20"/>
              </w:rPr>
              <w:t>with attachments</w:t>
            </w:r>
            <w:bookmarkEnd w:id="385"/>
            <w:r w:rsidRPr="007B68CE">
              <w:rPr>
                <w:rFonts w:ascii="Trebuchet MS" w:hAnsi="Trebuchet MS"/>
                <w:sz w:val="20"/>
              </w:rPr>
              <w:t xml:space="preserve"> and FIN 3.3 and FIN 3.4</w:t>
            </w:r>
          </w:p>
        </w:tc>
      </w:tr>
      <w:tr w:rsidR="00FC6D7E" w:rsidRPr="007B68CE" w14:paraId="7655F316" w14:textId="77777777" w:rsidTr="00833AF9">
        <w:tc>
          <w:tcPr>
            <w:tcW w:w="569" w:type="dxa"/>
            <w:tcBorders>
              <w:top w:val="single" w:sz="4" w:space="0" w:color="auto"/>
              <w:left w:val="single" w:sz="4" w:space="0" w:color="auto"/>
              <w:bottom w:val="single" w:sz="4" w:space="0" w:color="auto"/>
              <w:right w:val="single" w:sz="4" w:space="0" w:color="auto"/>
            </w:tcBorders>
            <w:hideMark/>
          </w:tcPr>
          <w:p w14:paraId="36EFC77C" w14:textId="77777777" w:rsidR="00FC6D7E" w:rsidRPr="007B68CE" w:rsidRDefault="00FC6D7E" w:rsidP="00833AF9">
            <w:pPr>
              <w:spacing w:before="60"/>
              <w:jc w:val="left"/>
              <w:rPr>
                <w:rFonts w:ascii="Trebuchet MS" w:hAnsi="Trebuchet MS"/>
                <w:b/>
                <w:sz w:val="20"/>
              </w:rPr>
            </w:pPr>
            <w:r w:rsidRPr="007B68CE">
              <w:rPr>
                <w:rFonts w:ascii="Trebuchet MS" w:hAnsi="Trebuchet MS"/>
                <w:b/>
                <w:sz w:val="20"/>
              </w:rPr>
              <w:t>3.2</w:t>
            </w:r>
          </w:p>
        </w:tc>
        <w:tc>
          <w:tcPr>
            <w:tcW w:w="1450" w:type="dxa"/>
            <w:tcBorders>
              <w:top w:val="single" w:sz="4" w:space="0" w:color="auto"/>
              <w:left w:val="single" w:sz="4" w:space="0" w:color="auto"/>
              <w:bottom w:val="single" w:sz="4" w:space="0" w:color="auto"/>
              <w:right w:val="single" w:sz="4" w:space="0" w:color="auto"/>
            </w:tcBorders>
            <w:hideMark/>
          </w:tcPr>
          <w:p w14:paraId="27C4A881" w14:textId="77777777" w:rsidR="00FC6D7E" w:rsidRPr="007B68CE" w:rsidRDefault="00FC6D7E">
            <w:pPr>
              <w:spacing w:before="60" w:after="60"/>
              <w:jc w:val="left"/>
              <w:rPr>
                <w:rFonts w:ascii="Trebuchet MS" w:hAnsi="Trebuchet MS"/>
                <w:b/>
                <w:sz w:val="20"/>
              </w:rPr>
            </w:pPr>
            <w:r w:rsidRPr="007B68CE">
              <w:rPr>
                <w:rFonts w:ascii="Trebuchet MS" w:hAnsi="Trebuchet MS"/>
                <w:b/>
                <w:sz w:val="20"/>
              </w:rPr>
              <w:t>Average Annual Construction Turnover</w:t>
            </w:r>
          </w:p>
        </w:tc>
        <w:tc>
          <w:tcPr>
            <w:tcW w:w="2766" w:type="dxa"/>
            <w:tcBorders>
              <w:top w:val="single" w:sz="4" w:space="0" w:color="auto"/>
              <w:left w:val="single" w:sz="4" w:space="0" w:color="auto"/>
              <w:bottom w:val="single" w:sz="4" w:space="0" w:color="auto"/>
              <w:right w:val="single" w:sz="4" w:space="0" w:color="auto"/>
            </w:tcBorders>
            <w:hideMark/>
          </w:tcPr>
          <w:p w14:paraId="3E812924" w14:textId="1E4488E7" w:rsidR="00FC6D7E" w:rsidRPr="007B68CE" w:rsidRDefault="00FC6D7E">
            <w:pPr>
              <w:spacing w:before="60" w:after="60"/>
              <w:jc w:val="left"/>
              <w:rPr>
                <w:rFonts w:ascii="Trebuchet MS" w:hAnsi="Trebuchet MS"/>
                <w:sz w:val="20"/>
              </w:rPr>
            </w:pPr>
            <w:bookmarkStart w:id="386" w:name="_Toc325722894"/>
            <w:r w:rsidRPr="007B68CE">
              <w:rPr>
                <w:rFonts w:ascii="Trebuchet MS" w:hAnsi="Trebuchet MS"/>
                <w:sz w:val="20"/>
              </w:rPr>
              <w:t xml:space="preserve">Minimum average annual construction turnover of US$ </w:t>
            </w:r>
            <w:r w:rsidRPr="004C16E5">
              <w:rPr>
                <w:rFonts w:ascii="Trebuchet MS" w:hAnsi="Trebuchet MS"/>
                <w:i/>
                <w:color w:val="4472C4" w:themeColor="accent5"/>
                <w:sz w:val="20"/>
              </w:rPr>
              <w:t>[insert amount]</w:t>
            </w:r>
            <w:r w:rsidRPr="004C16E5">
              <w:rPr>
                <w:rFonts w:ascii="Trebuchet MS" w:hAnsi="Trebuchet MS"/>
                <w:color w:val="4472C4" w:themeColor="accent5"/>
                <w:sz w:val="20"/>
              </w:rPr>
              <w:t xml:space="preserve">, </w:t>
            </w:r>
            <w:r w:rsidRPr="007B68CE">
              <w:rPr>
                <w:rFonts w:ascii="Trebuchet MS" w:hAnsi="Trebuchet MS"/>
                <w:sz w:val="20"/>
              </w:rPr>
              <w:t xml:space="preserve">calculated as total certified payments received for contracts in progress and/or completed within the last </w:t>
            </w:r>
            <w:r w:rsidRPr="004C16E5">
              <w:rPr>
                <w:rFonts w:ascii="Trebuchet MS" w:hAnsi="Trebuchet MS"/>
                <w:i/>
                <w:color w:val="4472C4" w:themeColor="accent5"/>
                <w:sz w:val="20"/>
              </w:rPr>
              <w:t xml:space="preserve">[insert of year] </w:t>
            </w:r>
            <w:r w:rsidRPr="007B68CE">
              <w:rPr>
                <w:rFonts w:ascii="Trebuchet MS" w:hAnsi="Trebuchet MS"/>
                <w:sz w:val="20"/>
              </w:rPr>
              <w:t xml:space="preserve">years, divided by </w:t>
            </w:r>
            <w:r w:rsidRPr="004C16E5">
              <w:rPr>
                <w:rFonts w:ascii="Trebuchet MS" w:hAnsi="Trebuchet MS"/>
                <w:i/>
                <w:color w:val="4472C4" w:themeColor="accent5"/>
                <w:sz w:val="20"/>
              </w:rPr>
              <w:t>[insert number of years]</w:t>
            </w:r>
            <w:r w:rsidRPr="007B68CE">
              <w:rPr>
                <w:rFonts w:ascii="Trebuchet MS" w:hAnsi="Trebuchet MS"/>
                <w:i/>
                <w:sz w:val="20"/>
              </w:rPr>
              <w:t xml:space="preserve"> </w:t>
            </w:r>
            <w:r w:rsidRPr="007B68CE">
              <w:rPr>
                <w:rFonts w:ascii="Trebuchet MS" w:hAnsi="Trebuchet MS"/>
                <w:sz w:val="20"/>
              </w:rPr>
              <w:t>years</w:t>
            </w:r>
            <w:bookmarkEnd w:id="386"/>
          </w:p>
        </w:tc>
        <w:tc>
          <w:tcPr>
            <w:tcW w:w="1996" w:type="dxa"/>
            <w:tcBorders>
              <w:top w:val="single" w:sz="4" w:space="0" w:color="auto"/>
              <w:left w:val="single" w:sz="4" w:space="0" w:color="auto"/>
              <w:bottom w:val="single" w:sz="4" w:space="0" w:color="auto"/>
              <w:right w:val="single" w:sz="4" w:space="0" w:color="auto"/>
            </w:tcBorders>
            <w:hideMark/>
          </w:tcPr>
          <w:p w14:paraId="7C142078" w14:textId="0E0E549C" w:rsidR="00FC6D7E" w:rsidRPr="007B68CE" w:rsidRDefault="00FC6D7E">
            <w:pPr>
              <w:spacing w:before="60" w:after="60"/>
              <w:jc w:val="left"/>
              <w:rPr>
                <w:rFonts w:ascii="Trebuchet MS" w:hAnsi="Trebuchet MS"/>
                <w:sz w:val="20"/>
              </w:rPr>
            </w:pPr>
            <w:bookmarkStart w:id="387" w:name="_Toc325722895"/>
            <w:r w:rsidRPr="007B68CE">
              <w:rPr>
                <w:rFonts w:ascii="Trebuchet MS" w:hAnsi="Trebuchet MS"/>
                <w:sz w:val="20"/>
              </w:rPr>
              <w:t>Must meet requirement</w:t>
            </w:r>
            <w:bookmarkEnd w:id="387"/>
          </w:p>
        </w:tc>
        <w:tc>
          <w:tcPr>
            <w:tcW w:w="1874" w:type="dxa"/>
            <w:tcBorders>
              <w:top w:val="single" w:sz="4" w:space="0" w:color="auto"/>
              <w:left w:val="single" w:sz="4" w:space="0" w:color="auto"/>
              <w:bottom w:val="single" w:sz="4" w:space="0" w:color="auto"/>
              <w:right w:val="single" w:sz="4" w:space="0" w:color="auto"/>
            </w:tcBorders>
            <w:hideMark/>
          </w:tcPr>
          <w:p w14:paraId="2B2E85FE" w14:textId="1FA75FC7" w:rsidR="00FC6D7E" w:rsidRPr="007B68CE" w:rsidRDefault="00FC6D7E">
            <w:pPr>
              <w:spacing w:before="60" w:after="60"/>
              <w:jc w:val="left"/>
              <w:rPr>
                <w:rFonts w:ascii="Trebuchet MS" w:hAnsi="Trebuchet MS"/>
                <w:sz w:val="20"/>
              </w:rPr>
            </w:pPr>
            <w:bookmarkStart w:id="388" w:name="_Toc325722896"/>
            <w:r w:rsidRPr="007B68CE">
              <w:rPr>
                <w:rFonts w:ascii="Trebuchet MS" w:hAnsi="Trebuchet MS"/>
                <w:sz w:val="20"/>
              </w:rPr>
              <w:t>Must meet requirement</w:t>
            </w:r>
            <w:bookmarkEnd w:id="388"/>
          </w:p>
        </w:tc>
        <w:tc>
          <w:tcPr>
            <w:tcW w:w="1530" w:type="dxa"/>
            <w:tcBorders>
              <w:top w:val="single" w:sz="4" w:space="0" w:color="auto"/>
              <w:left w:val="single" w:sz="4" w:space="0" w:color="auto"/>
              <w:bottom w:val="single" w:sz="4" w:space="0" w:color="auto"/>
              <w:right w:val="single" w:sz="4" w:space="0" w:color="auto"/>
            </w:tcBorders>
            <w:hideMark/>
          </w:tcPr>
          <w:p w14:paraId="32D7386B" w14:textId="673DD485" w:rsidR="00FC6D7E" w:rsidRPr="007B68CE" w:rsidRDefault="00FC6D7E">
            <w:pPr>
              <w:spacing w:before="60" w:after="60"/>
              <w:jc w:val="left"/>
              <w:rPr>
                <w:rFonts w:ascii="Trebuchet MS" w:hAnsi="Trebuchet MS"/>
                <w:sz w:val="20"/>
              </w:rPr>
            </w:pPr>
            <w:bookmarkStart w:id="389" w:name="_Toc325722897"/>
            <w:r w:rsidRPr="007B68CE">
              <w:rPr>
                <w:rFonts w:ascii="Trebuchet MS" w:hAnsi="Trebuchet MS"/>
                <w:sz w:val="20"/>
              </w:rPr>
              <w:t xml:space="preserve">Must meet </w:t>
            </w:r>
            <w:r w:rsidRPr="004C16E5">
              <w:rPr>
                <w:rFonts w:ascii="Trebuchet MS" w:hAnsi="Trebuchet MS"/>
                <w:i/>
                <w:color w:val="4472C4" w:themeColor="accent5"/>
                <w:sz w:val="20"/>
              </w:rPr>
              <w:t>[insert number]</w:t>
            </w:r>
            <w:r w:rsidRPr="004C16E5">
              <w:rPr>
                <w:rFonts w:ascii="Trebuchet MS" w:hAnsi="Trebuchet MS"/>
                <w:color w:val="4472C4" w:themeColor="accent5"/>
                <w:sz w:val="20"/>
              </w:rPr>
              <w:t xml:space="preserve"> </w:t>
            </w:r>
            <w:r w:rsidRPr="007B68CE">
              <w:rPr>
                <w:rFonts w:ascii="Trebuchet MS" w:hAnsi="Trebuchet MS"/>
                <w:sz w:val="20"/>
              </w:rPr>
              <w:t xml:space="preserve">%, </w:t>
            </w:r>
            <w:r w:rsidRPr="004C16E5">
              <w:rPr>
                <w:rFonts w:ascii="Trebuchet MS" w:hAnsi="Trebuchet MS"/>
                <w:i/>
                <w:color w:val="4472C4" w:themeColor="accent5"/>
                <w:sz w:val="20"/>
              </w:rPr>
              <w:t>[insert percentage in words]</w:t>
            </w:r>
            <w:r w:rsidRPr="004C16E5">
              <w:rPr>
                <w:rFonts w:ascii="Trebuchet MS" w:hAnsi="Trebuchet MS"/>
                <w:color w:val="4472C4" w:themeColor="accent5"/>
                <w:sz w:val="20"/>
              </w:rPr>
              <w:t xml:space="preserve"> </w:t>
            </w:r>
            <w:r w:rsidRPr="007B68CE">
              <w:rPr>
                <w:rFonts w:ascii="Trebuchet MS" w:hAnsi="Trebuchet MS"/>
                <w:sz w:val="20"/>
              </w:rPr>
              <w:t>of the requirement</w:t>
            </w:r>
            <w:bookmarkEnd w:id="389"/>
          </w:p>
        </w:tc>
        <w:tc>
          <w:tcPr>
            <w:tcW w:w="1710" w:type="dxa"/>
            <w:tcBorders>
              <w:top w:val="single" w:sz="4" w:space="0" w:color="auto"/>
              <w:left w:val="single" w:sz="4" w:space="0" w:color="auto"/>
              <w:bottom w:val="single" w:sz="4" w:space="0" w:color="auto"/>
              <w:right w:val="single" w:sz="4" w:space="0" w:color="auto"/>
            </w:tcBorders>
            <w:hideMark/>
          </w:tcPr>
          <w:p w14:paraId="059C1DDE" w14:textId="22A05CA2" w:rsidR="00FC6D7E" w:rsidRPr="007B68CE" w:rsidRDefault="00FC6D7E">
            <w:pPr>
              <w:spacing w:before="60" w:after="60"/>
              <w:jc w:val="left"/>
              <w:rPr>
                <w:rFonts w:ascii="Trebuchet MS" w:hAnsi="Trebuchet MS"/>
                <w:sz w:val="20"/>
              </w:rPr>
            </w:pPr>
            <w:bookmarkStart w:id="390" w:name="_Toc325722898"/>
            <w:r w:rsidRPr="007B68CE">
              <w:rPr>
                <w:rFonts w:ascii="Trebuchet MS" w:hAnsi="Trebuchet MS"/>
                <w:sz w:val="20"/>
              </w:rPr>
              <w:t xml:space="preserve">Must meet </w:t>
            </w:r>
            <w:r w:rsidRPr="004C16E5">
              <w:rPr>
                <w:rFonts w:ascii="Trebuchet MS" w:hAnsi="Trebuchet MS"/>
                <w:i/>
                <w:color w:val="4472C4" w:themeColor="accent5"/>
                <w:sz w:val="20"/>
              </w:rPr>
              <w:t>[insert number]</w:t>
            </w:r>
            <w:r w:rsidRPr="004C16E5">
              <w:rPr>
                <w:rFonts w:ascii="Trebuchet MS" w:hAnsi="Trebuchet MS"/>
                <w:color w:val="4472C4" w:themeColor="accent5"/>
                <w:sz w:val="20"/>
              </w:rPr>
              <w:t xml:space="preserve"> </w:t>
            </w:r>
            <w:r w:rsidRPr="007B68CE">
              <w:rPr>
                <w:rFonts w:ascii="Trebuchet MS" w:hAnsi="Trebuchet MS"/>
                <w:sz w:val="20"/>
              </w:rPr>
              <w:t xml:space="preserve">%, </w:t>
            </w:r>
            <w:r w:rsidRPr="004C16E5">
              <w:rPr>
                <w:rFonts w:ascii="Trebuchet MS" w:hAnsi="Trebuchet MS"/>
                <w:i/>
                <w:color w:val="4472C4" w:themeColor="accent5"/>
                <w:sz w:val="20"/>
              </w:rPr>
              <w:t>[insert percentage in words]</w:t>
            </w:r>
            <w:r w:rsidRPr="004C16E5">
              <w:rPr>
                <w:rFonts w:ascii="Trebuchet MS" w:hAnsi="Trebuchet MS"/>
                <w:color w:val="4472C4" w:themeColor="accent5"/>
                <w:sz w:val="20"/>
              </w:rPr>
              <w:t xml:space="preserve"> </w:t>
            </w:r>
            <w:r w:rsidRPr="007B68CE">
              <w:rPr>
                <w:rFonts w:ascii="Trebuchet MS" w:hAnsi="Trebuchet MS"/>
                <w:sz w:val="20"/>
              </w:rPr>
              <w:t>of the requirement</w:t>
            </w:r>
            <w:bookmarkEnd w:id="390"/>
          </w:p>
        </w:tc>
        <w:tc>
          <w:tcPr>
            <w:tcW w:w="1992" w:type="dxa"/>
            <w:tcBorders>
              <w:top w:val="single" w:sz="4" w:space="0" w:color="auto"/>
              <w:left w:val="single" w:sz="4" w:space="0" w:color="auto"/>
              <w:bottom w:val="single" w:sz="4" w:space="0" w:color="auto"/>
              <w:right w:val="single" w:sz="4" w:space="0" w:color="auto"/>
            </w:tcBorders>
          </w:tcPr>
          <w:p w14:paraId="51327B94" w14:textId="25D0AF95" w:rsidR="00FC6D7E" w:rsidRPr="007B68CE" w:rsidRDefault="00FC6D7E">
            <w:pPr>
              <w:spacing w:before="60" w:after="60"/>
              <w:jc w:val="left"/>
              <w:rPr>
                <w:rFonts w:ascii="Trebuchet MS" w:hAnsi="Trebuchet MS"/>
                <w:sz w:val="20"/>
              </w:rPr>
            </w:pPr>
            <w:bookmarkStart w:id="391" w:name="_Toc325722899"/>
            <w:r w:rsidRPr="007B68CE">
              <w:rPr>
                <w:rFonts w:ascii="Trebuchet MS" w:hAnsi="Trebuchet MS"/>
                <w:sz w:val="20"/>
              </w:rPr>
              <w:t>Form FIN – 3.2</w:t>
            </w:r>
            <w:bookmarkEnd w:id="391"/>
          </w:p>
          <w:p w14:paraId="18BBC3DF" w14:textId="77777777" w:rsidR="00FC6D7E" w:rsidRPr="007B68CE" w:rsidRDefault="00FC6D7E">
            <w:pPr>
              <w:spacing w:before="60" w:after="60"/>
              <w:jc w:val="left"/>
              <w:rPr>
                <w:rFonts w:ascii="Trebuchet MS" w:hAnsi="Trebuchet MS"/>
                <w:sz w:val="20"/>
              </w:rPr>
            </w:pPr>
          </w:p>
        </w:tc>
      </w:tr>
      <w:tr w:rsidR="00FC6D7E" w:rsidRPr="007B68CE" w14:paraId="060558AC" w14:textId="77777777" w:rsidTr="00833AF9">
        <w:tc>
          <w:tcPr>
            <w:tcW w:w="13887" w:type="dxa"/>
            <w:gridSpan w:val="8"/>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A5B9238" w14:textId="1551DF79" w:rsidR="00FC6D7E" w:rsidRPr="007B68CE" w:rsidRDefault="00FC6D7E">
            <w:pPr>
              <w:autoSpaceDE w:val="0"/>
              <w:autoSpaceDN w:val="0"/>
              <w:adjustRightInd w:val="0"/>
              <w:spacing w:before="120" w:after="120"/>
              <w:jc w:val="left"/>
              <w:rPr>
                <w:rFonts w:ascii="Trebuchet MS" w:hAnsi="Trebuchet MS" w:cs="Arial-BoldMT"/>
                <w:b/>
                <w:bCs/>
                <w:color w:val="FFFFFF" w:themeColor="background1"/>
                <w:sz w:val="20"/>
              </w:rPr>
            </w:pPr>
            <w:bookmarkStart w:id="392" w:name="_Toc333569800"/>
            <w:r w:rsidRPr="007B68CE">
              <w:rPr>
                <w:rFonts w:ascii="Trebuchet MS" w:hAnsi="Trebuchet MS" w:cs="Arial-BoldMT"/>
                <w:b/>
                <w:bCs/>
                <w:color w:val="FFFFFF" w:themeColor="background1"/>
                <w:sz w:val="20"/>
              </w:rPr>
              <w:t>4. Experience</w:t>
            </w:r>
            <w:bookmarkEnd w:id="392"/>
          </w:p>
        </w:tc>
      </w:tr>
      <w:tr w:rsidR="00FC6D7E" w:rsidRPr="007B68CE" w14:paraId="635BB2EB" w14:textId="77777777" w:rsidTr="00833AF9">
        <w:tc>
          <w:tcPr>
            <w:tcW w:w="569" w:type="dxa"/>
            <w:tcBorders>
              <w:top w:val="single" w:sz="4" w:space="0" w:color="auto"/>
              <w:left w:val="single" w:sz="4" w:space="0" w:color="auto"/>
              <w:bottom w:val="single" w:sz="4" w:space="0" w:color="auto"/>
              <w:right w:val="single" w:sz="4" w:space="0" w:color="auto"/>
            </w:tcBorders>
            <w:hideMark/>
          </w:tcPr>
          <w:p w14:paraId="1627684C" w14:textId="4B6C7F7F" w:rsidR="00FC6D7E" w:rsidRPr="007B68CE" w:rsidRDefault="00FC6D7E" w:rsidP="00833AF9">
            <w:pPr>
              <w:spacing w:before="60"/>
              <w:rPr>
                <w:rFonts w:ascii="Trebuchet MS" w:hAnsi="Trebuchet MS"/>
                <w:b/>
                <w:sz w:val="20"/>
              </w:rPr>
            </w:pPr>
            <w:bookmarkStart w:id="393" w:name="_Toc325722901"/>
            <w:r w:rsidRPr="007B68CE">
              <w:rPr>
                <w:rFonts w:ascii="Trebuchet MS" w:hAnsi="Trebuchet MS"/>
                <w:b/>
                <w:sz w:val="20"/>
              </w:rPr>
              <w:t>4.1 (a)</w:t>
            </w:r>
            <w:bookmarkEnd w:id="393"/>
          </w:p>
        </w:tc>
        <w:tc>
          <w:tcPr>
            <w:tcW w:w="1450" w:type="dxa"/>
            <w:tcBorders>
              <w:top w:val="single" w:sz="4" w:space="0" w:color="auto"/>
              <w:left w:val="single" w:sz="4" w:space="0" w:color="auto"/>
              <w:bottom w:val="single" w:sz="4" w:space="0" w:color="auto"/>
              <w:right w:val="single" w:sz="4" w:space="0" w:color="auto"/>
            </w:tcBorders>
            <w:hideMark/>
          </w:tcPr>
          <w:p w14:paraId="00D8ECBA" w14:textId="46C7FF31" w:rsidR="00FC6D7E" w:rsidRPr="007B68CE" w:rsidRDefault="00FC6D7E">
            <w:pPr>
              <w:spacing w:before="60" w:after="60"/>
              <w:rPr>
                <w:rFonts w:ascii="Trebuchet MS" w:hAnsi="Trebuchet MS"/>
                <w:b/>
                <w:sz w:val="20"/>
              </w:rPr>
            </w:pPr>
            <w:bookmarkStart w:id="394" w:name="_Toc325722902"/>
            <w:r w:rsidRPr="007B68CE">
              <w:rPr>
                <w:rFonts w:ascii="Trebuchet MS" w:hAnsi="Trebuchet MS"/>
                <w:b/>
                <w:sz w:val="20"/>
              </w:rPr>
              <w:t>General Construction Experience</w:t>
            </w:r>
            <w:bookmarkEnd w:id="394"/>
          </w:p>
        </w:tc>
        <w:tc>
          <w:tcPr>
            <w:tcW w:w="2766" w:type="dxa"/>
            <w:tcBorders>
              <w:top w:val="single" w:sz="4" w:space="0" w:color="auto"/>
              <w:left w:val="single" w:sz="4" w:space="0" w:color="auto"/>
              <w:bottom w:val="single" w:sz="4" w:space="0" w:color="auto"/>
              <w:right w:val="single" w:sz="4" w:space="0" w:color="auto"/>
            </w:tcBorders>
            <w:hideMark/>
          </w:tcPr>
          <w:p w14:paraId="1CFE4921" w14:textId="452043F9" w:rsidR="00FC6D7E" w:rsidRPr="007B68CE" w:rsidRDefault="00FC6D7E">
            <w:pPr>
              <w:spacing w:before="60" w:after="60"/>
              <w:jc w:val="left"/>
              <w:rPr>
                <w:rFonts w:ascii="Trebuchet MS" w:hAnsi="Trebuchet MS"/>
                <w:sz w:val="20"/>
              </w:rPr>
            </w:pPr>
            <w:bookmarkStart w:id="395" w:name="_Toc325722903"/>
            <w:r w:rsidRPr="007B68CE">
              <w:rPr>
                <w:rFonts w:ascii="Trebuchet MS" w:hAnsi="Trebuchet MS"/>
                <w:sz w:val="20"/>
              </w:rPr>
              <w:t xml:space="preserve">Experience under construction contracts in the role of prime contractor, JV member, sub-contractor, or management contractor for at least the last </w:t>
            </w:r>
            <w:r w:rsidRPr="004C16E5">
              <w:rPr>
                <w:rFonts w:ascii="Trebuchet MS" w:hAnsi="Trebuchet MS"/>
                <w:i/>
                <w:color w:val="4472C4" w:themeColor="accent5"/>
                <w:sz w:val="20"/>
              </w:rPr>
              <w:t xml:space="preserve">[insert number of years] </w:t>
            </w:r>
            <w:r w:rsidRPr="007B68CE">
              <w:rPr>
                <w:rFonts w:ascii="Trebuchet MS" w:hAnsi="Trebuchet MS"/>
                <w:sz w:val="20"/>
              </w:rPr>
              <w:t>years, starting 1</w:t>
            </w:r>
            <w:r w:rsidRPr="007B68CE">
              <w:rPr>
                <w:rFonts w:ascii="Trebuchet MS" w:hAnsi="Trebuchet MS"/>
                <w:sz w:val="20"/>
                <w:vertAlign w:val="superscript"/>
              </w:rPr>
              <w:t>st</w:t>
            </w:r>
            <w:r w:rsidRPr="007B68CE">
              <w:rPr>
                <w:rFonts w:ascii="Trebuchet MS" w:hAnsi="Trebuchet MS"/>
                <w:sz w:val="20"/>
              </w:rPr>
              <w:t xml:space="preserve"> January </w:t>
            </w:r>
            <w:r w:rsidRPr="004C16E5">
              <w:rPr>
                <w:rFonts w:ascii="Trebuchet MS" w:hAnsi="Trebuchet MS"/>
                <w:i/>
                <w:color w:val="4472C4" w:themeColor="accent5"/>
                <w:sz w:val="20"/>
              </w:rPr>
              <w:t>[insert year]</w:t>
            </w:r>
            <w:r w:rsidRPr="004C16E5">
              <w:rPr>
                <w:rFonts w:ascii="Trebuchet MS" w:hAnsi="Trebuchet MS"/>
                <w:color w:val="4472C4" w:themeColor="accent5"/>
                <w:sz w:val="20"/>
              </w:rPr>
              <w:t>.</w:t>
            </w:r>
            <w:bookmarkEnd w:id="395"/>
          </w:p>
        </w:tc>
        <w:tc>
          <w:tcPr>
            <w:tcW w:w="1996" w:type="dxa"/>
            <w:tcBorders>
              <w:top w:val="single" w:sz="4" w:space="0" w:color="auto"/>
              <w:left w:val="single" w:sz="4" w:space="0" w:color="auto"/>
              <w:bottom w:val="single" w:sz="4" w:space="0" w:color="auto"/>
              <w:right w:val="single" w:sz="4" w:space="0" w:color="auto"/>
            </w:tcBorders>
            <w:hideMark/>
          </w:tcPr>
          <w:p w14:paraId="62483B3F" w14:textId="6BE9F18B" w:rsidR="00FC6D7E" w:rsidRPr="007B68CE" w:rsidRDefault="00FC6D7E">
            <w:pPr>
              <w:spacing w:before="60" w:after="60"/>
              <w:jc w:val="left"/>
              <w:rPr>
                <w:rFonts w:ascii="Trebuchet MS" w:hAnsi="Trebuchet MS"/>
                <w:sz w:val="20"/>
              </w:rPr>
            </w:pPr>
            <w:bookmarkStart w:id="396" w:name="_Toc325722904"/>
            <w:r w:rsidRPr="007B68CE">
              <w:rPr>
                <w:rFonts w:ascii="Trebuchet MS" w:hAnsi="Trebuchet MS"/>
                <w:sz w:val="20"/>
              </w:rPr>
              <w:t>Must meet requirement</w:t>
            </w:r>
            <w:bookmarkEnd w:id="396"/>
          </w:p>
        </w:tc>
        <w:tc>
          <w:tcPr>
            <w:tcW w:w="1874" w:type="dxa"/>
            <w:tcBorders>
              <w:top w:val="single" w:sz="4" w:space="0" w:color="auto"/>
              <w:left w:val="single" w:sz="4" w:space="0" w:color="auto"/>
              <w:bottom w:val="single" w:sz="4" w:space="0" w:color="auto"/>
              <w:right w:val="single" w:sz="4" w:space="0" w:color="auto"/>
            </w:tcBorders>
            <w:hideMark/>
          </w:tcPr>
          <w:p w14:paraId="0815D770" w14:textId="7A1B7FB4" w:rsidR="00FC6D7E" w:rsidRPr="007B68CE" w:rsidRDefault="00FC6D7E">
            <w:pPr>
              <w:spacing w:before="60" w:after="60"/>
              <w:jc w:val="left"/>
              <w:rPr>
                <w:rFonts w:ascii="Trebuchet MS" w:hAnsi="Trebuchet MS"/>
                <w:sz w:val="20"/>
              </w:rPr>
            </w:pPr>
            <w:bookmarkStart w:id="397" w:name="_Toc325722905"/>
            <w:r w:rsidRPr="007B68CE">
              <w:rPr>
                <w:rFonts w:ascii="Trebuchet MS" w:hAnsi="Trebuchet MS"/>
                <w:sz w:val="20"/>
              </w:rPr>
              <w:t>N/A</w:t>
            </w:r>
            <w:bookmarkEnd w:id="397"/>
          </w:p>
        </w:tc>
        <w:tc>
          <w:tcPr>
            <w:tcW w:w="1530" w:type="dxa"/>
            <w:tcBorders>
              <w:top w:val="single" w:sz="4" w:space="0" w:color="auto"/>
              <w:left w:val="single" w:sz="4" w:space="0" w:color="auto"/>
              <w:bottom w:val="single" w:sz="4" w:space="0" w:color="auto"/>
              <w:right w:val="single" w:sz="4" w:space="0" w:color="auto"/>
            </w:tcBorders>
            <w:hideMark/>
          </w:tcPr>
          <w:p w14:paraId="48F6A2ED" w14:textId="3A157DB3" w:rsidR="00FC6D7E" w:rsidRPr="007B68CE" w:rsidRDefault="00FC6D7E">
            <w:pPr>
              <w:spacing w:before="60" w:after="60"/>
              <w:jc w:val="left"/>
              <w:rPr>
                <w:rFonts w:ascii="Trebuchet MS" w:hAnsi="Trebuchet MS"/>
                <w:sz w:val="20"/>
              </w:rPr>
            </w:pPr>
            <w:bookmarkStart w:id="398" w:name="_Toc325722906"/>
            <w:r w:rsidRPr="007B68CE">
              <w:rPr>
                <w:rFonts w:ascii="Trebuchet MS" w:hAnsi="Trebuchet MS"/>
                <w:sz w:val="20"/>
              </w:rPr>
              <w:t>Must meet requirement</w:t>
            </w:r>
            <w:bookmarkEnd w:id="398"/>
          </w:p>
        </w:tc>
        <w:tc>
          <w:tcPr>
            <w:tcW w:w="1710" w:type="dxa"/>
            <w:tcBorders>
              <w:top w:val="single" w:sz="4" w:space="0" w:color="auto"/>
              <w:left w:val="single" w:sz="4" w:space="0" w:color="auto"/>
              <w:bottom w:val="single" w:sz="4" w:space="0" w:color="auto"/>
              <w:right w:val="single" w:sz="4" w:space="0" w:color="auto"/>
            </w:tcBorders>
            <w:hideMark/>
          </w:tcPr>
          <w:p w14:paraId="38D543A0" w14:textId="06D286E8" w:rsidR="00FC6D7E" w:rsidRPr="007B68CE" w:rsidRDefault="00FC6D7E">
            <w:pPr>
              <w:spacing w:before="60" w:after="60"/>
              <w:jc w:val="left"/>
              <w:rPr>
                <w:rFonts w:ascii="Trebuchet MS" w:hAnsi="Trebuchet MS"/>
                <w:sz w:val="20"/>
              </w:rPr>
            </w:pPr>
            <w:bookmarkStart w:id="399" w:name="_Toc325722907"/>
            <w:r w:rsidRPr="007B68CE">
              <w:rPr>
                <w:rFonts w:ascii="Trebuchet MS" w:hAnsi="Trebuchet MS"/>
                <w:sz w:val="20"/>
              </w:rPr>
              <w:t>N/A</w:t>
            </w:r>
            <w:bookmarkEnd w:id="399"/>
          </w:p>
        </w:tc>
        <w:tc>
          <w:tcPr>
            <w:tcW w:w="1992" w:type="dxa"/>
            <w:tcBorders>
              <w:top w:val="single" w:sz="4" w:space="0" w:color="auto"/>
              <w:left w:val="single" w:sz="4" w:space="0" w:color="auto"/>
              <w:bottom w:val="single" w:sz="4" w:space="0" w:color="auto"/>
              <w:right w:val="single" w:sz="4" w:space="0" w:color="auto"/>
            </w:tcBorders>
          </w:tcPr>
          <w:p w14:paraId="68902FAF" w14:textId="30E035DA" w:rsidR="00FC6D7E" w:rsidRPr="007B68CE" w:rsidRDefault="00FC6D7E">
            <w:pPr>
              <w:spacing w:before="60" w:after="60"/>
              <w:jc w:val="left"/>
              <w:rPr>
                <w:rFonts w:ascii="Trebuchet MS" w:hAnsi="Trebuchet MS"/>
                <w:sz w:val="20"/>
              </w:rPr>
            </w:pPr>
            <w:bookmarkStart w:id="400" w:name="_Toc325722908"/>
            <w:r w:rsidRPr="007B68CE">
              <w:rPr>
                <w:rFonts w:ascii="Trebuchet MS" w:hAnsi="Trebuchet MS"/>
                <w:sz w:val="20"/>
              </w:rPr>
              <w:t>Form EXP – 4.1</w:t>
            </w:r>
            <w:bookmarkEnd w:id="400"/>
          </w:p>
          <w:p w14:paraId="7E822F40" w14:textId="77777777" w:rsidR="00FC6D7E" w:rsidRPr="007B68CE" w:rsidRDefault="00FC6D7E">
            <w:pPr>
              <w:spacing w:before="60" w:after="60"/>
              <w:jc w:val="left"/>
              <w:rPr>
                <w:rFonts w:ascii="Trebuchet MS" w:hAnsi="Trebuchet MS"/>
                <w:sz w:val="20"/>
              </w:rPr>
            </w:pPr>
          </w:p>
        </w:tc>
      </w:tr>
      <w:tr w:rsidR="004C16E5" w:rsidRPr="007B68CE" w14:paraId="40B0FAE7" w14:textId="77777777" w:rsidTr="004C16E5">
        <w:tc>
          <w:tcPr>
            <w:tcW w:w="569" w:type="dxa"/>
            <w:tcBorders>
              <w:top w:val="single" w:sz="4" w:space="0" w:color="auto"/>
              <w:left w:val="single" w:sz="4" w:space="0" w:color="auto"/>
              <w:bottom w:val="single" w:sz="4" w:space="0" w:color="auto"/>
              <w:right w:val="single" w:sz="4" w:space="0" w:color="auto"/>
            </w:tcBorders>
            <w:hideMark/>
          </w:tcPr>
          <w:p w14:paraId="4FEBC733" w14:textId="4950119C" w:rsidR="004C16E5" w:rsidRPr="007B68CE" w:rsidRDefault="004C16E5" w:rsidP="00833AF9">
            <w:pPr>
              <w:spacing w:before="60"/>
              <w:jc w:val="left"/>
              <w:rPr>
                <w:rFonts w:ascii="Trebuchet MS" w:hAnsi="Trebuchet MS"/>
                <w:b/>
                <w:sz w:val="20"/>
              </w:rPr>
            </w:pPr>
            <w:bookmarkStart w:id="401" w:name="_Toc325722910"/>
            <w:r w:rsidRPr="007B68CE">
              <w:rPr>
                <w:rFonts w:ascii="Trebuchet MS" w:hAnsi="Trebuchet MS"/>
                <w:b/>
                <w:sz w:val="20"/>
              </w:rPr>
              <w:t>4.2 (a)</w:t>
            </w:r>
            <w:bookmarkEnd w:id="401"/>
          </w:p>
        </w:tc>
        <w:tc>
          <w:tcPr>
            <w:tcW w:w="1450" w:type="dxa"/>
            <w:tcBorders>
              <w:top w:val="single" w:sz="4" w:space="0" w:color="auto"/>
              <w:left w:val="single" w:sz="4" w:space="0" w:color="auto"/>
              <w:bottom w:val="single" w:sz="4" w:space="0" w:color="auto"/>
              <w:right w:val="single" w:sz="4" w:space="0" w:color="auto"/>
            </w:tcBorders>
            <w:hideMark/>
          </w:tcPr>
          <w:p w14:paraId="2345C399" w14:textId="2D287103" w:rsidR="004C16E5" w:rsidRPr="007B68CE" w:rsidRDefault="004C16E5">
            <w:pPr>
              <w:spacing w:before="60" w:after="60"/>
              <w:jc w:val="left"/>
              <w:rPr>
                <w:rFonts w:ascii="Trebuchet MS" w:hAnsi="Trebuchet MS"/>
                <w:b/>
                <w:sz w:val="20"/>
              </w:rPr>
            </w:pPr>
            <w:bookmarkStart w:id="402" w:name="_Toc325722911"/>
            <w:r w:rsidRPr="007B68CE">
              <w:rPr>
                <w:rFonts w:ascii="Trebuchet MS" w:hAnsi="Trebuchet MS"/>
                <w:b/>
                <w:sz w:val="20"/>
              </w:rPr>
              <w:t>Specific Construction &amp; contract Management Experience</w:t>
            </w:r>
            <w:bookmarkEnd w:id="402"/>
          </w:p>
        </w:tc>
        <w:tc>
          <w:tcPr>
            <w:tcW w:w="2766" w:type="dxa"/>
            <w:tcBorders>
              <w:top w:val="single" w:sz="4" w:space="0" w:color="auto"/>
              <w:left w:val="single" w:sz="4" w:space="0" w:color="auto"/>
              <w:bottom w:val="single" w:sz="4" w:space="0" w:color="auto"/>
              <w:right w:val="single" w:sz="4" w:space="0" w:color="auto"/>
            </w:tcBorders>
            <w:hideMark/>
          </w:tcPr>
          <w:p w14:paraId="466D96C7" w14:textId="49A5ADED" w:rsidR="004C16E5" w:rsidRPr="007B68CE" w:rsidRDefault="004C16E5">
            <w:pPr>
              <w:spacing w:before="60" w:after="60"/>
              <w:jc w:val="left"/>
              <w:rPr>
                <w:rFonts w:ascii="Trebuchet MS" w:hAnsi="Trebuchet MS"/>
                <w:sz w:val="20"/>
              </w:rPr>
            </w:pPr>
            <w:r w:rsidRPr="007B68CE">
              <w:rPr>
                <w:rFonts w:ascii="Trebuchet MS" w:hAnsi="Trebuchet MS"/>
                <w:sz w:val="20"/>
              </w:rPr>
              <w:t xml:space="preserve">(i) A minimum number of </w:t>
            </w:r>
            <w:r w:rsidRPr="004C16E5">
              <w:rPr>
                <w:rFonts w:ascii="Trebuchet MS" w:hAnsi="Trebuchet MS"/>
                <w:i/>
                <w:color w:val="4472C4" w:themeColor="accent5"/>
                <w:sz w:val="20"/>
              </w:rPr>
              <w:t>[state the number]</w:t>
            </w:r>
            <w:r w:rsidRPr="004C16E5">
              <w:rPr>
                <w:rFonts w:ascii="Trebuchet MS" w:hAnsi="Trebuchet MS"/>
                <w:color w:val="4472C4" w:themeColor="accent5"/>
                <w:sz w:val="20"/>
              </w:rPr>
              <w:t xml:space="preserve"> </w:t>
            </w:r>
            <w:r w:rsidRPr="007B68CE">
              <w:rPr>
                <w:rFonts w:ascii="Trebuchet MS" w:hAnsi="Trebuchet MS"/>
                <w:sz w:val="20"/>
              </w:rPr>
              <w:t>similar contracts specified below that have been satisfactorily and substantially</w:t>
            </w:r>
            <w:r w:rsidRPr="007B68CE">
              <w:rPr>
                <w:rFonts w:ascii="Trebuchet MS" w:hAnsi="Trebuchet MS" w:cs="Arial"/>
                <w:sz w:val="20"/>
                <w:vertAlign w:val="superscript"/>
              </w:rPr>
              <w:footnoteReference w:id="4"/>
            </w:r>
            <w:r w:rsidRPr="007B68CE">
              <w:rPr>
                <w:rFonts w:ascii="Trebuchet MS" w:hAnsi="Trebuchet MS"/>
                <w:sz w:val="20"/>
              </w:rPr>
              <w:t xml:space="preserve"> completed as a prime contractor, joint venture member</w:t>
            </w:r>
            <w:bookmarkStart w:id="403" w:name="_Ref304212112"/>
            <w:r w:rsidRPr="007B68CE">
              <w:rPr>
                <w:rFonts w:ascii="Trebuchet MS" w:hAnsi="Trebuchet MS"/>
                <w:sz w:val="20"/>
                <w:vertAlign w:val="superscript"/>
              </w:rPr>
              <w:footnoteReference w:id="5"/>
            </w:r>
            <w:bookmarkEnd w:id="403"/>
            <w:r w:rsidRPr="007B68CE">
              <w:rPr>
                <w:rFonts w:ascii="Trebuchet MS" w:hAnsi="Trebuchet MS"/>
                <w:sz w:val="20"/>
              </w:rPr>
              <w:t xml:space="preserve">, management contractor or sub-contractor between 1st January </w:t>
            </w:r>
            <w:r w:rsidRPr="004C16E5">
              <w:rPr>
                <w:rFonts w:ascii="Trebuchet MS" w:hAnsi="Trebuchet MS"/>
                <w:color w:val="4472C4" w:themeColor="accent5"/>
                <w:sz w:val="20"/>
              </w:rPr>
              <w:t xml:space="preserve">[insert year] </w:t>
            </w:r>
            <w:r w:rsidRPr="007B68CE">
              <w:rPr>
                <w:rFonts w:ascii="Trebuchet MS" w:hAnsi="Trebuchet MS"/>
                <w:sz w:val="20"/>
              </w:rPr>
              <w:t xml:space="preserve">and bid submission deadline: </w:t>
            </w:r>
          </w:p>
          <w:p w14:paraId="753E3418" w14:textId="77777777" w:rsidR="004C16E5" w:rsidRPr="007B68CE" w:rsidRDefault="004C16E5">
            <w:pPr>
              <w:spacing w:before="60" w:after="60"/>
              <w:jc w:val="left"/>
              <w:rPr>
                <w:rFonts w:ascii="Trebuchet MS" w:hAnsi="Trebuchet MS"/>
                <w:sz w:val="20"/>
              </w:rPr>
            </w:pPr>
            <w:r w:rsidRPr="007B68CE">
              <w:rPr>
                <w:rFonts w:ascii="Trebuchet MS" w:hAnsi="Trebuchet MS"/>
                <w:sz w:val="20"/>
              </w:rPr>
              <w:t>(i) N contracts, each of minimum value V;</w:t>
            </w:r>
          </w:p>
          <w:p w14:paraId="6E617AD2" w14:textId="77777777" w:rsidR="004C16E5" w:rsidRPr="007B68CE" w:rsidRDefault="004C16E5">
            <w:pPr>
              <w:spacing w:before="60" w:after="60"/>
              <w:jc w:val="left"/>
              <w:rPr>
                <w:rFonts w:ascii="Trebuchet MS" w:hAnsi="Trebuchet MS"/>
                <w:sz w:val="20"/>
              </w:rPr>
            </w:pPr>
            <w:r w:rsidRPr="007B68CE">
              <w:rPr>
                <w:rFonts w:ascii="Trebuchet MS" w:hAnsi="Trebuchet MS"/>
                <w:sz w:val="20"/>
              </w:rPr>
              <w:t xml:space="preserve">Or </w:t>
            </w:r>
          </w:p>
          <w:p w14:paraId="2CB1BF1B" w14:textId="77777777" w:rsidR="004C16E5" w:rsidRPr="007B68CE" w:rsidRDefault="004C16E5">
            <w:pPr>
              <w:spacing w:before="60" w:after="60"/>
              <w:jc w:val="left"/>
              <w:rPr>
                <w:rFonts w:ascii="Trebuchet MS" w:hAnsi="Trebuchet MS"/>
                <w:sz w:val="20"/>
              </w:rPr>
            </w:pPr>
            <w:r w:rsidRPr="007B68CE">
              <w:rPr>
                <w:rFonts w:ascii="Trebuchet MS" w:hAnsi="Trebuchet MS"/>
                <w:sz w:val="20"/>
              </w:rPr>
              <w:t xml:space="preserve">(ii) Less than or equal to N contracts, each of minimum value V, but with total value of all contracts equal or more than N x V; </w:t>
            </w:r>
            <w:r w:rsidRPr="004C16E5">
              <w:rPr>
                <w:rFonts w:ascii="Trebuchet MS" w:hAnsi="Trebuchet MS"/>
                <w:color w:val="4472C4" w:themeColor="accent5"/>
                <w:sz w:val="20"/>
              </w:rPr>
              <w:t>[insert values of N &amp; V, delete (ii) above if not applicable]</w:t>
            </w:r>
            <w:r w:rsidRPr="007B68CE">
              <w:rPr>
                <w:rFonts w:ascii="Trebuchet MS" w:hAnsi="Trebuchet MS"/>
                <w:sz w:val="20"/>
              </w:rPr>
              <w:t>.</w:t>
            </w:r>
          </w:p>
          <w:p w14:paraId="39FD292E" w14:textId="314DB007" w:rsidR="004C16E5" w:rsidRPr="004C16E5" w:rsidRDefault="004C16E5">
            <w:pPr>
              <w:spacing w:before="60" w:after="60"/>
              <w:jc w:val="left"/>
              <w:rPr>
                <w:rFonts w:ascii="Trebuchet MS" w:hAnsi="Trebuchet MS"/>
                <w:color w:val="4472C4" w:themeColor="accent5"/>
                <w:sz w:val="20"/>
              </w:rPr>
            </w:pPr>
            <w:bookmarkStart w:id="404" w:name="_Toc325722912"/>
            <w:r w:rsidRPr="004C16E5">
              <w:rPr>
                <w:rFonts w:ascii="Trebuchet MS" w:hAnsi="Trebuchet MS"/>
                <w:color w:val="4472C4" w:themeColor="accent5"/>
                <w:sz w:val="20"/>
              </w:rPr>
              <w:t>[</w:t>
            </w:r>
            <w:r w:rsidRPr="004C16E5">
              <w:rPr>
                <w:rFonts w:ascii="Trebuchet MS" w:hAnsi="Trebuchet MS"/>
                <w:i/>
                <w:color w:val="4472C4" w:themeColor="accent5"/>
                <w:sz w:val="20"/>
              </w:rPr>
              <w:t>In case the works are to be bid as individual contracts under a slice and package (multiple contract) procedure, the minimum number of contracts required for purposes of evaluating qualification shall be selected from the options mentioned in ITB 36.4]</w:t>
            </w:r>
            <w:bookmarkEnd w:id="404"/>
          </w:p>
          <w:p w14:paraId="4021904B" w14:textId="4FCE8DEE" w:rsidR="004C16E5" w:rsidRPr="007B68CE" w:rsidRDefault="004C16E5">
            <w:pPr>
              <w:spacing w:before="60" w:after="60"/>
              <w:jc w:val="left"/>
              <w:rPr>
                <w:rFonts w:ascii="Trebuchet MS" w:hAnsi="Trebuchet MS"/>
                <w:sz w:val="20"/>
              </w:rPr>
            </w:pPr>
            <w:bookmarkStart w:id="405" w:name="_Toc325722918"/>
            <w:r w:rsidRPr="007B68CE">
              <w:rPr>
                <w:rFonts w:ascii="Trebuchet MS" w:hAnsi="Trebuchet MS"/>
                <w:sz w:val="20"/>
              </w:rPr>
              <w:t xml:space="preserve">The similarity of the contracts shall be based on the following: </w:t>
            </w:r>
            <w:r w:rsidRPr="004C16E5">
              <w:rPr>
                <w:rFonts w:ascii="Trebuchet MS" w:hAnsi="Trebuchet MS"/>
                <w:color w:val="4472C4" w:themeColor="accent5"/>
                <w:sz w:val="20"/>
              </w:rPr>
              <w:t>[</w:t>
            </w:r>
            <w:r w:rsidRPr="004C16E5">
              <w:rPr>
                <w:rFonts w:ascii="Trebuchet MS" w:hAnsi="Trebuchet MS"/>
                <w:i/>
                <w:color w:val="4472C4" w:themeColor="accent5"/>
                <w:sz w:val="20"/>
              </w:rPr>
              <w:t>Based on Section V, Scope of Works, specify the minimum key requirements in terms of physical size, complexity, construction method, technology and/or other characteristics including part of the requirements that may be met by specialized subcontractors, if permitted in accordance with ITB 35.3]</w:t>
            </w:r>
            <w:bookmarkEnd w:id="405"/>
          </w:p>
        </w:tc>
        <w:tc>
          <w:tcPr>
            <w:tcW w:w="1996" w:type="dxa"/>
            <w:tcBorders>
              <w:top w:val="single" w:sz="4" w:space="0" w:color="auto"/>
              <w:left w:val="single" w:sz="4" w:space="0" w:color="auto"/>
              <w:bottom w:val="single" w:sz="4" w:space="0" w:color="auto"/>
              <w:right w:val="single" w:sz="4" w:space="0" w:color="auto"/>
            </w:tcBorders>
          </w:tcPr>
          <w:p w14:paraId="62A96B21" w14:textId="6FCA2A3D" w:rsidR="004C16E5" w:rsidRPr="007B68CE" w:rsidRDefault="004C16E5">
            <w:pPr>
              <w:spacing w:before="60" w:after="60"/>
              <w:jc w:val="left"/>
              <w:rPr>
                <w:rFonts w:ascii="Trebuchet MS" w:hAnsi="Trebuchet MS"/>
                <w:sz w:val="20"/>
              </w:rPr>
            </w:pPr>
            <w:bookmarkStart w:id="406" w:name="_Toc325722913"/>
            <w:r w:rsidRPr="007B68CE">
              <w:rPr>
                <w:rFonts w:ascii="Trebuchet MS" w:hAnsi="Trebuchet MS"/>
                <w:sz w:val="20"/>
              </w:rPr>
              <w:t>Must meet requirement</w:t>
            </w:r>
            <w:bookmarkEnd w:id="406"/>
          </w:p>
          <w:p w14:paraId="187FC1AF" w14:textId="77777777" w:rsidR="004C16E5" w:rsidRPr="007B68CE" w:rsidRDefault="004C16E5">
            <w:pPr>
              <w:spacing w:before="60" w:after="60"/>
              <w:jc w:val="left"/>
              <w:rPr>
                <w:rFonts w:ascii="Trebuchet MS" w:hAnsi="Trebuchet MS"/>
                <w:sz w:val="20"/>
              </w:rPr>
            </w:pPr>
          </w:p>
          <w:p w14:paraId="7836113D" w14:textId="77777777" w:rsidR="004C16E5" w:rsidRPr="007B68CE" w:rsidRDefault="004C16E5">
            <w:pPr>
              <w:spacing w:before="60" w:after="60"/>
              <w:jc w:val="left"/>
              <w:rPr>
                <w:rFonts w:ascii="Trebuchet MS" w:hAnsi="Trebuchet MS"/>
                <w:sz w:val="20"/>
              </w:rPr>
            </w:pPr>
          </w:p>
          <w:p w14:paraId="4D4059FB" w14:textId="77777777" w:rsidR="004C16E5" w:rsidRPr="007B68CE" w:rsidRDefault="004C16E5">
            <w:pPr>
              <w:spacing w:before="60" w:after="60"/>
              <w:jc w:val="left"/>
              <w:rPr>
                <w:rFonts w:ascii="Trebuchet MS" w:hAnsi="Trebuchet MS"/>
                <w:sz w:val="20"/>
              </w:rPr>
            </w:pPr>
          </w:p>
          <w:p w14:paraId="38C8BFBC" w14:textId="77777777" w:rsidR="004C16E5" w:rsidRPr="007B68CE" w:rsidRDefault="004C16E5">
            <w:pPr>
              <w:spacing w:before="60" w:after="60"/>
              <w:jc w:val="left"/>
              <w:rPr>
                <w:rFonts w:ascii="Trebuchet MS" w:hAnsi="Trebuchet MS"/>
                <w:sz w:val="20"/>
              </w:rPr>
            </w:pPr>
          </w:p>
          <w:p w14:paraId="08706911" w14:textId="77777777" w:rsidR="004C16E5" w:rsidRPr="007B68CE" w:rsidRDefault="004C16E5">
            <w:pPr>
              <w:spacing w:before="60" w:after="60"/>
              <w:jc w:val="left"/>
              <w:rPr>
                <w:rFonts w:ascii="Trebuchet MS" w:hAnsi="Trebuchet MS"/>
                <w:sz w:val="20"/>
              </w:rPr>
            </w:pPr>
          </w:p>
          <w:p w14:paraId="5B7B5584" w14:textId="77777777" w:rsidR="004C16E5" w:rsidRPr="007B68CE" w:rsidRDefault="004C16E5">
            <w:pPr>
              <w:spacing w:before="60" w:after="60"/>
              <w:jc w:val="left"/>
              <w:rPr>
                <w:rFonts w:ascii="Trebuchet MS" w:hAnsi="Trebuchet MS"/>
                <w:sz w:val="20"/>
              </w:rPr>
            </w:pPr>
          </w:p>
          <w:p w14:paraId="258C8677" w14:textId="77777777" w:rsidR="004C16E5" w:rsidRPr="007B68CE" w:rsidRDefault="004C16E5">
            <w:pPr>
              <w:spacing w:before="60" w:after="60"/>
              <w:jc w:val="left"/>
              <w:rPr>
                <w:rFonts w:ascii="Trebuchet MS" w:hAnsi="Trebuchet MS"/>
                <w:sz w:val="20"/>
              </w:rPr>
            </w:pPr>
          </w:p>
          <w:p w14:paraId="1B0F5115" w14:textId="77777777" w:rsidR="004C16E5" w:rsidRPr="007B68CE" w:rsidRDefault="004C16E5">
            <w:pPr>
              <w:spacing w:before="60" w:after="60"/>
              <w:jc w:val="left"/>
              <w:rPr>
                <w:rFonts w:ascii="Trebuchet MS" w:hAnsi="Trebuchet MS"/>
                <w:sz w:val="20"/>
              </w:rPr>
            </w:pPr>
          </w:p>
          <w:p w14:paraId="35A661E7" w14:textId="77777777" w:rsidR="004C16E5" w:rsidRPr="007B68CE" w:rsidRDefault="004C16E5">
            <w:pPr>
              <w:spacing w:before="60" w:after="60"/>
              <w:jc w:val="left"/>
              <w:rPr>
                <w:rFonts w:ascii="Trebuchet MS" w:hAnsi="Trebuchet MS"/>
                <w:sz w:val="20"/>
              </w:rPr>
            </w:pPr>
          </w:p>
          <w:p w14:paraId="4B06BB80" w14:textId="77777777" w:rsidR="004C16E5" w:rsidRPr="007B68CE" w:rsidRDefault="004C16E5">
            <w:pPr>
              <w:spacing w:before="60" w:after="60"/>
              <w:jc w:val="left"/>
              <w:rPr>
                <w:rFonts w:ascii="Trebuchet MS" w:hAnsi="Trebuchet MS"/>
                <w:sz w:val="20"/>
              </w:rPr>
            </w:pPr>
          </w:p>
          <w:p w14:paraId="5C53FC82" w14:textId="77777777" w:rsidR="004C16E5" w:rsidRPr="007B68CE" w:rsidRDefault="004C16E5">
            <w:pPr>
              <w:spacing w:before="60" w:after="60"/>
              <w:jc w:val="left"/>
              <w:rPr>
                <w:rFonts w:ascii="Trebuchet MS" w:hAnsi="Trebuchet MS"/>
                <w:sz w:val="20"/>
              </w:rPr>
            </w:pPr>
          </w:p>
          <w:p w14:paraId="1D0AED5B" w14:textId="77777777" w:rsidR="004C16E5" w:rsidRPr="007B68CE" w:rsidRDefault="004C16E5">
            <w:pPr>
              <w:spacing w:before="60" w:after="60"/>
              <w:jc w:val="left"/>
              <w:rPr>
                <w:rFonts w:ascii="Trebuchet MS" w:hAnsi="Trebuchet MS"/>
                <w:sz w:val="20"/>
              </w:rPr>
            </w:pPr>
          </w:p>
          <w:p w14:paraId="474085A3" w14:textId="77777777" w:rsidR="004C16E5" w:rsidRPr="007B68CE" w:rsidRDefault="004C16E5">
            <w:pPr>
              <w:spacing w:before="60" w:after="60"/>
              <w:jc w:val="left"/>
              <w:rPr>
                <w:rFonts w:ascii="Trebuchet MS" w:hAnsi="Trebuchet MS"/>
                <w:sz w:val="20"/>
              </w:rPr>
            </w:pPr>
          </w:p>
          <w:p w14:paraId="1153A64B" w14:textId="77777777" w:rsidR="004C16E5" w:rsidRPr="007B68CE" w:rsidRDefault="004C16E5">
            <w:pPr>
              <w:spacing w:before="60" w:after="60"/>
              <w:jc w:val="left"/>
              <w:rPr>
                <w:rFonts w:ascii="Trebuchet MS" w:hAnsi="Trebuchet MS"/>
                <w:sz w:val="20"/>
              </w:rPr>
            </w:pPr>
          </w:p>
        </w:tc>
        <w:tc>
          <w:tcPr>
            <w:tcW w:w="1874" w:type="dxa"/>
            <w:tcBorders>
              <w:top w:val="single" w:sz="4" w:space="0" w:color="auto"/>
              <w:left w:val="single" w:sz="4" w:space="0" w:color="auto"/>
              <w:bottom w:val="single" w:sz="4" w:space="0" w:color="auto"/>
              <w:right w:val="single" w:sz="4" w:space="0" w:color="auto"/>
            </w:tcBorders>
          </w:tcPr>
          <w:p w14:paraId="511F4A2F" w14:textId="77B9EDAF" w:rsidR="004C16E5" w:rsidRPr="007B68CE" w:rsidRDefault="004C16E5">
            <w:pPr>
              <w:spacing w:before="60" w:after="60"/>
              <w:jc w:val="left"/>
              <w:rPr>
                <w:rFonts w:ascii="Trebuchet MS" w:hAnsi="Trebuchet MS"/>
                <w:sz w:val="20"/>
              </w:rPr>
            </w:pPr>
            <w:bookmarkStart w:id="407" w:name="_Toc325722914"/>
            <w:r w:rsidRPr="007B68CE">
              <w:rPr>
                <w:rFonts w:ascii="Trebuchet MS" w:hAnsi="Trebuchet MS"/>
                <w:sz w:val="20"/>
              </w:rPr>
              <w:t>Must meet requirement</w:t>
            </w:r>
            <w:r w:rsidRPr="007B68CE">
              <w:rPr>
                <w:rFonts w:ascii="Trebuchet MS" w:hAnsi="Trebuchet MS"/>
                <w:sz w:val="20"/>
                <w:vertAlign w:val="superscript"/>
              </w:rPr>
              <w:footnoteReference w:id="6"/>
            </w:r>
            <w:bookmarkEnd w:id="407"/>
          </w:p>
          <w:p w14:paraId="386DDD18" w14:textId="77777777" w:rsidR="004C16E5" w:rsidRPr="007B68CE" w:rsidRDefault="004C16E5">
            <w:pPr>
              <w:spacing w:before="60" w:after="60"/>
              <w:jc w:val="left"/>
              <w:rPr>
                <w:rFonts w:ascii="Trebuchet MS" w:hAnsi="Trebuchet MS"/>
                <w:sz w:val="20"/>
              </w:rPr>
            </w:pPr>
          </w:p>
          <w:p w14:paraId="69C7AA66" w14:textId="77777777" w:rsidR="004C16E5" w:rsidRPr="007B68CE" w:rsidRDefault="004C16E5">
            <w:pPr>
              <w:spacing w:before="60" w:after="60"/>
              <w:jc w:val="left"/>
              <w:rPr>
                <w:rFonts w:ascii="Trebuchet MS" w:hAnsi="Trebuchet MS"/>
                <w:sz w:val="20"/>
              </w:rPr>
            </w:pPr>
          </w:p>
          <w:p w14:paraId="2BE0EC3D" w14:textId="77777777" w:rsidR="004C16E5" w:rsidRPr="007B68CE" w:rsidRDefault="004C16E5">
            <w:pPr>
              <w:spacing w:before="60" w:after="60"/>
              <w:jc w:val="left"/>
              <w:rPr>
                <w:rFonts w:ascii="Trebuchet MS" w:hAnsi="Trebuchet MS"/>
                <w:sz w:val="20"/>
              </w:rPr>
            </w:pPr>
          </w:p>
          <w:p w14:paraId="6ED3AA30" w14:textId="77777777" w:rsidR="004C16E5" w:rsidRPr="007B68CE" w:rsidRDefault="004C16E5">
            <w:pPr>
              <w:spacing w:before="60" w:after="60"/>
              <w:jc w:val="left"/>
              <w:rPr>
                <w:rFonts w:ascii="Trebuchet MS" w:hAnsi="Trebuchet MS"/>
                <w:sz w:val="20"/>
              </w:rPr>
            </w:pPr>
          </w:p>
          <w:p w14:paraId="4934DEF6" w14:textId="77777777" w:rsidR="004C16E5" w:rsidRPr="007B68CE" w:rsidRDefault="004C16E5">
            <w:pPr>
              <w:spacing w:before="60" w:after="60"/>
              <w:jc w:val="left"/>
              <w:rPr>
                <w:rFonts w:ascii="Trebuchet MS" w:hAnsi="Trebuchet MS"/>
                <w:sz w:val="20"/>
              </w:rPr>
            </w:pPr>
          </w:p>
          <w:p w14:paraId="0C5A5006" w14:textId="77777777" w:rsidR="004C16E5" w:rsidRPr="007B68CE" w:rsidRDefault="004C16E5">
            <w:pPr>
              <w:spacing w:before="60" w:after="60"/>
              <w:jc w:val="left"/>
              <w:rPr>
                <w:rFonts w:ascii="Trebuchet MS" w:hAnsi="Trebuchet MS"/>
                <w:sz w:val="20"/>
              </w:rPr>
            </w:pPr>
          </w:p>
          <w:p w14:paraId="7FBCA2AF" w14:textId="77777777" w:rsidR="004C16E5" w:rsidRPr="007B68CE" w:rsidRDefault="004C16E5">
            <w:pPr>
              <w:spacing w:before="60" w:after="60"/>
              <w:jc w:val="left"/>
              <w:rPr>
                <w:rFonts w:ascii="Trebuchet MS" w:hAnsi="Trebuchet MS"/>
                <w:sz w:val="20"/>
              </w:rPr>
            </w:pPr>
          </w:p>
          <w:p w14:paraId="02BA0FBC" w14:textId="77777777" w:rsidR="004C16E5" w:rsidRPr="007B68CE" w:rsidRDefault="004C16E5">
            <w:pPr>
              <w:spacing w:before="60" w:after="60"/>
              <w:jc w:val="left"/>
              <w:rPr>
                <w:rFonts w:ascii="Trebuchet MS" w:hAnsi="Trebuchet MS"/>
                <w:sz w:val="20"/>
              </w:rPr>
            </w:pPr>
          </w:p>
          <w:p w14:paraId="36FA5206" w14:textId="77777777" w:rsidR="004C16E5" w:rsidRPr="007B68CE" w:rsidRDefault="004C16E5">
            <w:pPr>
              <w:spacing w:before="60" w:after="60"/>
              <w:jc w:val="left"/>
              <w:rPr>
                <w:rFonts w:ascii="Trebuchet MS" w:hAnsi="Trebuchet MS"/>
                <w:sz w:val="20"/>
              </w:rPr>
            </w:pPr>
          </w:p>
          <w:p w14:paraId="3C2988E6" w14:textId="77777777" w:rsidR="004C16E5" w:rsidRPr="007B68CE" w:rsidRDefault="004C16E5">
            <w:pPr>
              <w:spacing w:before="60" w:after="60"/>
              <w:jc w:val="left"/>
              <w:rPr>
                <w:rFonts w:ascii="Trebuchet MS" w:hAnsi="Trebuchet MS"/>
                <w:sz w:val="20"/>
              </w:rPr>
            </w:pPr>
          </w:p>
          <w:p w14:paraId="2075AC6F" w14:textId="77777777" w:rsidR="004C16E5" w:rsidRPr="007B68CE" w:rsidRDefault="004C16E5">
            <w:pPr>
              <w:spacing w:before="60" w:after="60"/>
              <w:jc w:val="left"/>
              <w:rPr>
                <w:rFonts w:ascii="Trebuchet MS" w:hAnsi="Trebuchet MS"/>
                <w:sz w:val="20"/>
              </w:rPr>
            </w:pPr>
          </w:p>
          <w:p w14:paraId="5D64DFBC" w14:textId="77777777" w:rsidR="004C16E5" w:rsidRPr="007B68CE" w:rsidRDefault="004C16E5">
            <w:pPr>
              <w:spacing w:before="60" w:after="60"/>
              <w:jc w:val="left"/>
              <w:rPr>
                <w:rFonts w:ascii="Trebuchet MS" w:hAnsi="Trebuchet MS"/>
                <w:sz w:val="20"/>
              </w:rPr>
            </w:pPr>
          </w:p>
          <w:p w14:paraId="01E81F18" w14:textId="77777777" w:rsidR="004C16E5" w:rsidRPr="007B68CE" w:rsidRDefault="004C16E5">
            <w:pPr>
              <w:spacing w:before="60" w:after="60"/>
              <w:jc w:val="left"/>
              <w:rPr>
                <w:rFonts w:ascii="Trebuchet MS" w:hAnsi="Trebuchet MS"/>
                <w:sz w:val="20"/>
              </w:rPr>
            </w:pPr>
          </w:p>
        </w:tc>
        <w:tc>
          <w:tcPr>
            <w:tcW w:w="1530" w:type="dxa"/>
            <w:tcBorders>
              <w:top w:val="single" w:sz="4" w:space="0" w:color="auto"/>
              <w:left w:val="single" w:sz="4" w:space="0" w:color="auto"/>
              <w:bottom w:val="single" w:sz="4" w:space="0" w:color="auto"/>
              <w:right w:val="single" w:sz="4" w:space="0" w:color="auto"/>
            </w:tcBorders>
          </w:tcPr>
          <w:p w14:paraId="40FD8F7F" w14:textId="05155DB4" w:rsidR="004C16E5" w:rsidRPr="007B68CE" w:rsidRDefault="004C16E5">
            <w:pPr>
              <w:spacing w:before="60" w:after="60"/>
              <w:jc w:val="left"/>
              <w:rPr>
                <w:rFonts w:ascii="Trebuchet MS" w:hAnsi="Trebuchet MS"/>
                <w:sz w:val="20"/>
              </w:rPr>
            </w:pPr>
            <w:bookmarkStart w:id="408" w:name="_Toc325722915"/>
            <w:r w:rsidRPr="007B68CE">
              <w:rPr>
                <w:rFonts w:ascii="Trebuchet MS" w:hAnsi="Trebuchet MS"/>
                <w:sz w:val="20"/>
              </w:rPr>
              <w:t>N/A</w:t>
            </w:r>
            <w:bookmarkEnd w:id="408"/>
          </w:p>
          <w:p w14:paraId="5A76C252" w14:textId="77777777" w:rsidR="004C16E5" w:rsidRPr="007B68CE" w:rsidRDefault="004C16E5">
            <w:pPr>
              <w:spacing w:before="60" w:after="60"/>
              <w:jc w:val="left"/>
              <w:rPr>
                <w:rFonts w:ascii="Trebuchet MS" w:hAnsi="Trebuchet MS"/>
                <w:sz w:val="20"/>
              </w:rPr>
            </w:pPr>
          </w:p>
          <w:p w14:paraId="1909A3B3" w14:textId="77777777" w:rsidR="004C16E5" w:rsidRPr="007B68CE" w:rsidRDefault="004C16E5">
            <w:pPr>
              <w:spacing w:before="60" w:after="60"/>
              <w:jc w:val="left"/>
              <w:rPr>
                <w:rFonts w:ascii="Trebuchet MS" w:hAnsi="Trebuchet MS"/>
                <w:sz w:val="20"/>
              </w:rPr>
            </w:pPr>
          </w:p>
          <w:p w14:paraId="21D9D0B0" w14:textId="77777777" w:rsidR="004C16E5" w:rsidRPr="007B68CE" w:rsidRDefault="004C16E5">
            <w:pPr>
              <w:spacing w:before="60" w:after="60"/>
              <w:jc w:val="left"/>
              <w:rPr>
                <w:rFonts w:ascii="Trebuchet MS" w:hAnsi="Trebuchet MS"/>
                <w:sz w:val="20"/>
              </w:rPr>
            </w:pPr>
          </w:p>
          <w:p w14:paraId="3C27AE6E" w14:textId="77777777" w:rsidR="004C16E5" w:rsidRPr="007B68CE" w:rsidRDefault="004C16E5">
            <w:pPr>
              <w:spacing w:before="60" w:after="60"/>
              <w:jc w:val="left"/>
              <w:rPr>
                <w:rFonts w:ascii="Trebuchet MS" w:hAnsi="Trebuchet MS"/>
                <w:sz w:val="20"/>
              </w:rPr>
            </w:pPr>
          </w:p>
          <w:p w14:paraId="595B782B" w14:textId="77777777" w:rsidR="004C16E5" w:rsidRPr="007B68CE" w:rsidRDefault="004C16E5">
            <w:pPr>
              <w:spacing w:before="60" w:after="60"/>
              <w:jc w:val="left"/>
              <w:rPr>
                <w:rFonts w:ascii="Trebuchet MS" w:hAnsi="Trebuchet MS"/>
                <w:sz w:val="20"/>
              </w:rPr>
            </w:pPr>
          </w:p>
          <w:p w14:paraId="251DEB08" w14:textId="77777777" w:rsidR="004C16E5" w:rsidRPr="007B68CE" w:rsidRDefault="004C16E5">
            <w:pPr>
              <w:spacing w:before="60" w:after="60"/>
              <w:jc w:val="left"/>
              <w:rPr>
                <w:rFonts w:ascii="Trebuchet MS" w:hAnsi="Trebuchet MS"/>
                <w:sz w:val="20"/>
              </w:rPr>
            </w:pPr>
          </w:p>
          <w:p w14:paraId="07CE4A7B" w14:textId="77777777" w:rsidR="004C16E5" w:rsidRPr="007B68CE" w:rsidRDefault="004C16E5">
            <w:pPr>
              <w:spacing w:before="60" w:after="60"/>
              <w:jc w:val="left"/>
              <w:rPr>
                <w:rFonts w:ascii="Trebuchet MS" w:hAnsi="Trebuchet MS"/>
                <w:sz w:val="20"/>
              </w:rPr>
            </w:pPr>
          </w:p>
          <w:p w14:paraId="100C097C" w14:textId="77777777" w:rsidR="004C16E5" w:rsidRPr="007B68CE" w:rsidRDefault="004C16E5">
            <w:pPr>
              <w:spacing w:before="60" w:after="60"/>
              <w:jc w:val="left"/>
              <w:rPr>
                <w:rFonts w:ascii="Trebuchet MS" w:hAnsi="Trebuchet MS"/>
                <w:sz w:val="20"/>
              </w:rPr>
            </w:pPr>
          </w:p>
          <w:p w14:paraId="38D48163" w14:textId="77777777" w:rsidR="004C16E5" w:rsidRPr="007B68CE" w:rsidRDefault="004C16E5">
            <w:pPr>
              <w:spacing w:before="60" w:after="60"/>
              <w:jc w:val="left"/>
              <w:rPr>
                <w:rFonts w:ascii="Trebuchet MS" w:hAnsi="Trebuchet MS"/>
                <w:sz w:val="20"/>
              </w:rPr>
            </w:pPr>
          </w:p>
          <w:p w14:paraId="4B74744D" w14:textId="77777777" w:rsidR="004C16E5" w:rsidRPr="007B68CE" w:rsidRDefault="004C16E5">
            <w:pPr>
              <w:spacing w:before="60" w:after="60"/>
              <w:jc w:val="left"/>
              <w:rPr>
                <w:rFonts w:ascii="Trebuchet MS" w:hAnsi="Trebuchet MS"/>
                <w:sz w:val="20"/>
              </w:rPr>
            </w:pPr>
          </w:p>
          <w:p w14:paraId="4D9E96CC" w14:textId="77777777" w:rsidR="004C16E5" w:rsidRPr="007B68CE" w:rsidRDefault="004C16E5">
            <w:pPr>
              <w:spacing w:before="60" w:after="60"/>
              <w:jc w:val="left"/>
              <w:rPr>
                <w:rFonts w:ascii="Trebuchet MS" w:hAnsi="Trebuchet MS"/>
                <w:sz w:val="20"/>
              </w:rPr>
            </w:pPr>
          </w:p>
          <w:p w14:paraId="580BEE5E" w14:textId="77777777" w:rsidR="004C16E5" w:rsidRPr="007B68CE" w:rsidRDefault="004C16E5">
            <w:pPr>
              <w:spacing w:before="60" w:after="60"/>
              <w:jc w:val="left"/>
              <w:rPr>
                <w:rFonts w:ascii="Trebuchet MS" w:hAnsi="Trebuchet MS"/>
                <w:sz w:val="20"/>
              </w:rPr>
            </w:pPr>
          </w:p>
          <w:p w14:paraId="5CC47951" w14:textId="77777777" w:rsidR="004C16E5" w:rsidRPr="007B68CE" w:rsidRDefault="004C16E5">
            <w:pPr>
              <w:spacing w:before="60" w:after="60"/>
              <w:jc w:val="left"/>
              <w:rPr>
                <w:rFonts w:ascii="Trebuchet MS" w:hAnsi="Trebuchet MS"/>
                <w:sz w:val="20"/>
              </w:rPr>
            </w:pPr>
          </w:p>
          <w:p w14:paraId="786F0B36" w14:textId="77777777" w:rsidR="004C16E5" w:rsidRPr="007B68CE" w:rsidRDefault="004C16E5">
            <w:pPr>
              <w:spacing w:before="60" w:after="60"/>
              <w:jc w:val="left"/>
              <w:rPr>
                <w:rFonts w:ascii="Trebuchet MS" w:hAnsi="Trebuchet MS"/>
                <w:sz w:val="20"/>
              </w:rPr>
            </w:pPr>
          </w:p>
        </w:tc>
        <w:tc>
          <w:tcPr>
            <w:tcW w:w="1710" w:type="dxa"/>
            <w:tcBorders>
              <w:top w:val="single" w:sz="4" w:space="0" w:color="auto"/>
              <w:left w:val="single" w:sz="4" w:space="0" w:color="auto"/>
              <w:bottom w:val="single" w:sz="4" w:space="0" w:color="auto"/>
              <w:right w:val="single" w:sz="4" w:space="0" w:color="auto"/>
            </w:tcBorders>
          </w:tcPr>
          <w:p w14:paraId="570E214F" w14:textId="77777777" w:rsidR="004C16E5" w:rsidRPr="007B68CE" w:rsidRDefault="004C16E5">
            <w:pPr>
              <w:spacing w:before="60" w:after="60"/>
              <w:jc w:val="left"/>
              <w:rPr>
                <w:rFonts w:ascii="Trebuchet MS" w:hAnsi="Trebuchet MS"/>
                <w:sz w:val="20"/>
              </w:rPr>
            </w:pPr>
            <w:r w:rsidRPr="007B68CE">
              <w:rPr>
                <w:rFonts w:ascii="Trebuchet MS" w:hAnsi="Trebuchet MS"/>
                <w:sz w:val="20"/>
              </w:rPr>
              <w:t xml:space="preserve">Must meet the following requirements for the key activities listed below </w:t>
            </w:r>
            <w:r w:rsidRPr="004C16E5">
              <w:rPr>
                <w:rFonts w:ascii="Trebuchet MS" w:hAnsi="Trebuchet MS"/>
                <w:color w:val="4472C4" w:themeColor="accent5"/>
                <w:sz w:val="20"/>
              </w:rPr>
              <w:t>[list key activities and the corresponding minimum requirements to be met by one member otherwise state:”N/A”]</w:t>
            </w:r>
          </w:p>
          <w:p w14:paraId="5420B5EE" w14:textId="77777777" w:rsidR="004C16E5" w:rsidRPr="007B68CE" w:rsidRDefault="004C16E5">
            <w:pPr>
              <w:spacing w:before="60" w:after="60"/>
              <w:jc w:val="left"/>
              <w:rPr>
                <w:rFonts w:ascii="Trebuchet MS" w:hAnsi="Trebuchet MS"/>
                <w:sz w:val="20"/>
              </w:rPr>
            </w:pPr>
          </w:p>
          <w:p w14:paraId="05F04A53" w14:textId="77777777" w:rsidR="004C16E5" w:rsidRPr="007B68CE" w:rsidRDefault="004C16E5">
            <w:pPr>
              <w:spacing w:before="60" w:after="60"/>
              <w:jc w:val="left"/>
              <w:rPr>
                <w:rFonts w:ascii="Trebuchet MS" w:hAnsi="Trebuchet MS"/>
                <w:sz w:val="20"/>
              </w:rPr>
            </w:pPr>
          </w:p>
          <w:p w14:paraId="6E6003FA" w14:textId="77777777" w:rsidR="004C16E5" w:rsidRPr="007B68CE" w:rsidRDefault="004C16E5">
            <w:pPr>
              <w:spacing w:before="60" w:after="60"/>
              <w:jc w:val="left"/>
              <w:rPr>
                <w:rFonts w:ascii="Trebuchet MS" w:hAnsi="Trebuchet MS"/>
                <w:sz w:val="20"/>
              </w:rPr>
            </w:pPr>
          </w:p>
          <w:p w14:paraId="74858601" w14:textId="77777777" w:rsidR="004C16E5" w:rsidRPr="007B68CE" w:rsidRDefault="004C16E5">
            <w:pPr>
              <w:spacing w:before="60" w:after="60"/>
              <w:jc w:val="left"/>
              <w:rPr>
                <w:rFonts w:ascii="Trebuchet MS" w:hAnsi="Trebuchet MS"/>
                <w:sz w:val="20"/>
              </w:rPr>
            </w:pPr>
          </w:p>
          <w:p w14:paraId="4172BBB1" w14:textId="77777777" w:rsidR="004C16E5" w:rsidRPr="007B68CE" w:rsidRDefault="004C16E5">
            <w:pPr>
              <w:spacing w:before="60" w:after="60"/>
              <w:jc w:val="left"/>
              <w:rPr>
                <w:rFonts w:ascii="Trebuchet MS" w:hAnsi="Trebuchet MS"/>
                <w:sz w:val="20"/>
              </w:rPr>
            </w:pPr>
          </w:p>
          <w:p w14:paraId="69973B5B" w14:textId="77777777" w:rsidR="004C16E5" w:rsidRPr="007B68CE" w:rsidRDefault="004C16E5">
            <w:pPr>
              <w:spacing w:before="60" w:after="60"/>
              <w:jc w:val="left"/>
              <w:rPr>
                <w:rFonts w:ascii="Trebuchet MS" w:hAnsi="Trebuchet MS"/>
                <w:sz w:val="20"/>
              </w:rPr>
            </w:pPr>
          </w:p>
          <w:p w14:paraId="69CD0BE4" w14:textId="77777777" w:rsidR="004C16E5" w:rsidRPr="007B68CE" w:rsidRDefault="004C16E5">
            <w:pPr>
              <w:spacing w:before="60" w:after="60"/>
              <w:jc w:val="left"/>
              <w:rPr>
                <w:rFonts w:ascii="Trebuchet MS" w:hAnsi="Trebuchet MS"/>
                <w:sz w:val="20"/>
              </w:rPr>
            </w:pPr>
          </w:p>
          <w:p w14:paraId="7A4E1100" w14:textId="77777777" w:rsidR="004C16E5" w:rsidRPr="007B68CE" w:rsidRDefault="004C16E5">
            <w:pPr>
              <w:spacing w:before="60" w:after="60"/>
              <w:jc w:val="left"/>
              <w:rPr>
                <w:rFonts w:ascii="Trebuchet MS" w:hAnsi="Trebuchet MS"/>
                <w:sz w:val="20"/>
              </w:rPr>
            </w:pPr>
          </w:p>
          <w:p w14:paraId="1FEF31C6" w14:textId="77777777" w:rsidR="004C16E5" w:rsidRPr="007B68CE" w:rsidRDefault="004C16E5">
            <w:pPr>
              <w:spacing w:before="60" w:after="60"/>
              <w:jc w:val="left"/>
              <w:rPr>
                <w:rFonts w:ascii="Trebuchet MS" w:hAnsi="Trebuchet MS"/>
                <w:sz w:val="20"/>
              </w:rPr>
            </w:pPr>
          </w:p>
          <w:p w14:paraId="36554DAD" w14:textId="77777777" w:rsidR="004C16E5" w:rsidRPr="007B68CE" w:rsidRDefault="004C16E5">
            <w:pPr>
              <w:spacing w:before="60" w:after="60"/>
              <w:jc w:val="left"/>
              <w:rPr>
                <w:rFonts w:ascii="Trebuchet MS" w:hAnsi="Trebuchet MS"/>
                <w:sz w:val="20"/>
              </w:rPr>
            </w:pPr>
          </w:p>
          <w:p w14:paraId="0191AA09" w14:textId="77777777" w:rsidR="004C16E5" w:rsidRPr="007B68CE" w:rsidRDefault="004C16E5">
            <w:pPr>
              <w:spacing w:before="60" w:after="60"/>
              <w:jc w:val="left"/>
              <w:rPr>
                <w:rFonts w:ascii="Trebuchet MS" w:hAnsi="Trebuchet MS"/>
                <w:sz w:val="20"/>
              </w:rPr>
            </w:pPr>
          </w:p>
          <w:p w14:paraId="4C34D9FC" w14:textId="77777777" w:rsidR="004C16E5" w:rsidRPr="007B68CE" w:rsidRDefault="004C16E5">
            <w:pPr>
              <w:spacing w:before="60" w:after="60"/>
              <w:jc w:val="left"/>
              <w:rPr>
                <w:rFonts w:ascii="Trebuchet MS" w:hAnsi="Trebuchet MS"/>
                <w:sz w:val="20"/>
              </w:rPr>
            </w:pPr>
          </w:p>
        </w:tc>
        <w:tc>
          <w:tcPr>
            <w:tcW w:w="1992" w:type="dxa"/>
            <w:tcBorders>
              <w:top w:val="single" w:sz="4" w:space="0" w:color="auto"/>
              <w:left w:val="single" w:sz="4" w:space="0" w:color="auto"/>
              <w:right w:val="single" w:sz="4" w:space="0" w:color="auto"/>
            </w:tcBorders>
            <w:hideMark/>
          </w:tcPr>
          <w:p w14:paraId="229B73AA" w14:textId="034F2A5F" w:rsidR="004C16E5" w:rsidRPr="007B68CE" w:rsidRDefault="004C16E5">
            <w:pPr>
              <w:spacing w:before="60" w:after="60"/>
              <w:jc w:val="left"/>
              <w:rPr>
                <w:rFonts w:ascii="Trebuchet MS" w:hAnsi="Trebuchet MS"/>
                <w:sz w:val="20"/>
              </w:rPr>
            </w:pPr>
            <w:bookmarkStart w:id="409" w:name="_Toc325722917"/>
            <w:r w:rsidRPr="007B68CE">
              <w:rPr>
                <w:rFonts w:ascii="Trebuchet MS" w:hAnsi="Trebuchet MS"/>
                <w:sz w:val="20"/>
              </w:rPr>
              <w:t>Form EXP 4.2(a)</w:t>
            </w:r>
            <w:bookmarkEnd w:id="409"/>
          </w:p>
        </w:tc>
      </w:tr>
      <w:tr w:rsidR="00FC6D7E" w:rsidRPr="007B68CE" w14:paraId="4281F51F" w14:textId="77777777" w:rsidTr="00833AF9">
        <w:tc>
          <w:tcPr>
            <w:tcW w:w="569" w:type="dxa"/>
            <w:tcBorders>
              <w:top w:val="single" w:sz="4" w:space="0" w:color="auto"/>
              <w:left w:val="single" w:sz="4" w:space="0" w:color="auto"/>
              <w:bottom w:val="single" w:sz="4" w:space="0" w:color="auto"/>
              <w:right w:val="single" w:sz="4" w:space="0" w:color="auto"/>
            </w:tcBorders>
            <w:hideMark/>
          </w:tcPr>
          <w:p w14:paraId="32388B08" w14:textId="10F10D8A" w:rsidR="00FC6D7E" w:rsidRPr="007B68CE" w:rsidRDefault="00FC6D7E" w:rsidP="00833AF9">
            <w:pPr>
              <w:spacing w:before="60"/>
              <w:rPr>
                <w:rFonts w:ascii="Trebuchet MS" w:hAnsi="Trebuchet MS"/>
                <w:b/>
                <w:sz w:val="20"/>
              </w:rPr>
            </w:pPr>
            <w:bookmarkStart w:id="410" w:name="_Toc325722927"/>
            <w:r w:rsidRPr="007B68CE">
              <w:rPr>
                <w:rFonts w:ascii="Trebuchet MS" w:hAnsi="Trebuchet MS"/>
                <w:b/>
                <w:sz w:val="20"/>
              </w:rPr>
              <w:t>4.2 (b)</w:t>
            </w:r>
            <w:bookmarkEnd w:id="410"/>
          </w:p>
        </w:tc>
        <w:tc>
          <w:tcPr>
            <w:tcW w:w="1450" w:type="dxa"/>
            <w:tcBorders>
              <w:top w:val="single" w:sz="4" w:space="0" w:color="auto"/>
              <w:left w:val="single" w:sz="4" w:space="0" w:color="auto"/>
              <w:bottom w:val="single" w:sz="4" w:space="0" w:color="auto"/>
              <w:right w:val="single" w:sz="4" w:space="0" w:color="auto"/>
            </w:tcBorders>
          </w:tcPr>
          <w:p w14:paraId="3E3A76EA" w14:textId="77777777" w:rsidR="00FC6D7E" w:rsidRPr="007B68CE" w:rsidRDefault="00FC6D7E">
            <w:pPr>
              <w:autoSpaceDE w:val="0"/>
              <w:autoSpaceDN w:val="0"/>
              <w:adjustRightInd w:val="0"/>
              <w:spacing w:before="60" w:after="60"/>
              <w:jc w:val="left"/>
              <w:rPr>
                <w:rFonts w:ascii="Trebuchet MS" w:hAnsi="Trebuchet MS" w:cs="Arial-BoldMT"/>
                <w:b/>
                <w:bCs/>
                <w:color w:val="000000"/>
                <w:sz w:val="20"/>
              </w:rPr>
            </w:pPr>
          </w:p>
        </w:tc>
        <w:tc>
          <w:tcPr>
            <w:tcW w:w="2766" w:type="dxa"/>
            <w:tcBorders>
              <w:top w:val="single" w:sz="4" w:space="0" w:color="auto"/>
              <w:left w:val="single" w:sz="4" w:space="0" w:color="auto"/>
              <w:bottom w:val="single" w:sz="4" w:space="0" w:color="auto"/>
              <w:right w:val="single" w:sz="4" w:space="0" w:color="auto"/>
            </w:tcBorders>
          </w:tcPr>
          <w:p w14:paraId="63F0D402" w14:textId="452F1F1F" w:rsidR="00FC6D7E" w:rsidRPr="004C16E5" w:rsidRDefault="00FC6D7E">
            <w:pPr>
              <w:widowControl w:val="0"/>
              <w:tabs>
                <w:tab w:val="left" w:leader="dot" w:pos="8424"/>
              </w:tabs>
              <w:autoSpaceDE w:val="0"/>
              <w:autoSpaceDN w:val="0"/>
              <w:jc w:val="left"/>
              <w:rPr>
                <w:rFonts w:ascii="Trebuchet MS" w:hAnsi="Trebuchet MS"/>
                <w:i/>
                <w:color w:val="4472C4" w:themeColor="accent5"/>
                <w:sz w:val="20"/>
              </w:rPr>
            </w:pPr>
            <w:bookmarkStart w:id="411" w:name="_Toc325722928"/>
            <w:r w:rsidRPr="007B68CE">
              <w:rPr>
                <w:rFonts w:ascii="Trebuchet MS" w:hAnsi="Trebuchet MS"/>
                <w:sz w:val="20"/>
              </w:rPr>
              <w:t xml:space="preserve">For the above and any other contracts </w:t>
            </w:r>
            <w:r w:rsidRPr="004C16E5">
              <w:rPr>
                <w:rFonts w:ascii="Trebuchet MS" w:hAnsi="Trebuchet MS"/>
                <w:color w:val="4472C4" w:themeColor="accent5"/>
                <w:sz w:val="20"/>
              </w:rPr>
              <w:t xml:space="preserve">[substantially completed and under implementation] </w:t>
            </w:r>
            <w:r w:rsidRPr="007B68CE">
              <w:rPr>
                <w:rFonts w:ascii="Trebuchet MS" w:hAnsi="Trebuchet MS"/>
                <w:sz w:val="20"/>
              </w:rPr>
              <w:t xml:space="preserve">as prime contractor, joint venture member, or sub-contractor between 1st January </w:t>
            </w:r>
            <w:r w:rsidRPr="004C16E5">
              <w:rPr>
                <w:rFonts w:ascii="Trebuchet MS" w:hAnsi="Trebuchet MS"/>
                <w:i/>
                <w:color w:val="4472C4" w:themeColor="accent5"/>
                <w:sz w:val="20"/>
              </w:rPr>
              <w:t>[insert year]</w:t>
            </w:r>
            <w:r w:rsidRPr="004C16E5">
              <w:rPr>
                <w:rFonts w:ascii="Trebuchet MS" w:hAnsi="Trebuchet MS"/>
                <w:color w:val="4472C4" w:themeColor="accent5"/>
                <w:sz w:val="20"/>
              </w:rPr>
              <w:t xml:space="preserve"> </w:t>
            </w:r>
            <w:r w:rsidRPr="007B68CE">
              <w:rPr>
                <w:rFonts w:ascii="Trebuchet MS" w:hAnsi="Trebuchet MS"/>
                <w:sz w:val="20"/>
              </w:rPr>
              <w:t>and Application submission deadline, a minimum construction experience in the following key activities successfully completed</w:t>
            </w:r>
            <w:r w:rsidRPr="007B68CE">
              <w:rPr>
                <w:rFonts w:ascii="Trebuchet MS" w:hAnsi="Trebuchet MS"/>
                <w:sz w:val="20"/>
                <w:vertAlign w:val="superscript"/>
              </w:rPr>
              <w:footnoteReference w:id="7"/>
            </w:r>
            <w:r w:rsidRPr="007B68CE">
              <w:rPr>
                <w:rFonts w:ascii="Trebuchet MS" w:hAnsi="Trebuchet MS"/>
                <w:sz w:val="20"/>
              </w:rPr>
              <w:t xml:space="preserve">: </w:t>
            </w:r>
            <w:r w:rsidRPr="004C16E5">
              <w:rPr>
                <w:rFonts w:ascii="Trebuchet MS" w:hAnsi="Trebuchet MS"/>
                <w:i/>
                <w:color w:val="4472C4" w:themeColor="accent5"/>
                <w:sz w:val="20"/>
              </w:rPr>
              <w:t xml:space="preserve">[list key activities indicating volume, number or rate of production as applicable.  </w:t>
            </w:r>
          </w:p>
          <w:p w14:paraId="29024B3C" w14:textId="77777777" w:rsidR="00FC6D7E" w:rsidRPr="004C16E5" w:rsidRDefault="00FC6D7E">
            <w:pPr>
              <w:widowControl w:val="0"/>
              <w:tabs>
                <w:tab w:val="left" w:leader="dot" w:pos="8424"/>
              </w:tabs>
              <w:autoSpaceDE w:val="0"/>
              <w:autoSpaceDN w:val="0"/>
              <w:jc w:val="left"/>
              <w:rPr>
                <w:rFonts w:ascii="Trebuchet MS" w:hAnsi="Trebuchet MS"/>
                <w:i/>
                <w:color w:val="4472C4" w:themeColor="accent5"/>
                <w:sz w:val="20"/>
              </w:rPr>
            </w:pPr>
          </w:p>
          <w:p w14:paraId="580D15F6" w14:textId="1E5AA990" w:rsidR="00FC6D7E" w:rsidRPr="007B68CE" w:rsidRDefault="00FC6D7E">
            <w:pPr>
              <w:spacing w:before="60" w:after="60"/>
              <w:jc w:val="left"/>
              <w:rPr>
                <w:rFonts w:ascii="Trebuchet MS" w:hAnsi="Trebuchet MS"/>
                <w:sz w:val="20"/>
              </w:rPr>
            </w:pPr>
            <w:r w:rsidRPr="004C16E5">
              <w:rPr>
                <w:rFonts w:ascii="Trebuchet MS" w:hAnsi="Trebuchet MS"/>
                <w:i/>
                <w:color w:val="4472C4" w:themeColor="accent5"/>
                <w:sz w:val="20"/>
              </w:rPr>
              <w:t xml:space="preserve">Under 4.2(a), specified requirements define similarity of contracts, whereas the key activities or production rates to be specified under 4.2 (b) define the required capability of the Applicant to execute the </w:t>
            </w:r>
            <w:r w:rsidR="00976AB6" w:rsidRPr="004C16E5">
              <w:rPr>
                <w:rFonts w:ascii="Trebuchet MS" w:hAnsi="Trebuchet MS"/>
                <w:i/>
                <w:color w:val="4472C4" w:themeColor="accent5"/>
                <w:sz w:val="20"/>
              </w:rPr>
              <w:t>works</w:t>
            </w:r>
            <w:r w:rsidRPr="004C16E5">
              <w:rPr>
                <w:rFonts w:ascii="Trebuchet MS" w:hAnsi="Trebuchet MS"/>
                <w:i/>
                <w:color w:val="4472C4" w:themeColor="accent5"/>
                <w:sz w:val="20"/>
              </w:rPr>
              <w:t xml:space="preserve">. </w:t>
            </w:r>
            <w:r w:rsidRPr="004C16E5">
              <w:rPr>
                <w:rFonts w:ascii="Trebuchet MS" w:hAnsi="Trebuchet MS" w:cs="Arial"/>
                <w:i/>
                <w:color w:val="4472C4" w:themeColor="accent5"/>
                <w:sz w:val="20"/>
              </w:rPr>
              <w:t>There shall not be any inconsistency or repetition of requirement between 4.2(a) and 4.2(b).</w:t>
            </w:r>
            <w:r w:rsidR="007B68CE" w:rsidRPr="004C16E5">
              <w:rPr>
                <w:rFonts w:ascii="Trebuchet MS" w:hAnsi="Trebuchet MS" w:cs="Arial"/>
                <w:i/>
                <w:color w:val="4472C4" w:themeColor="accent5"/>
                <w:sz w:val="20"/>
              </w:rPr>
              <w:t xml:space="preserve"> </w:t>
            </w:r>
            <w:r w:rsidRPr="004C16E5">
              <w:rPr>
                <w:rFonts w:ascii="Trebuchet MS" w:hAnsi="Trebuchet MS"/>
                <w:i/>
                <w:color w:val="4472C4" w:themeColor="accent5"/>
                <w:sz w:val="20"/>
              </w:rPr>
              <w:t>For the rate of production, specify that the rate of production shall be on t</w:t>
            </w:r>
            <w:r w:rsidR="007B68CE" w:rsidRPr="004C16E5">
              <w:rPr>
                <w:rFonts w:ascii="Trebuchet MS" w:hAnsi="Trebuchet MS"/>
                <w:i/>
                <w:color w:val="4472C4" w:themeColor="accent5"/>
                <w:sz w:val="20"/>
              </w:rPr>
              <w:t xml:space="preserve">he basis of either the average </w:t>
            </w:r>
            <w:r w:rsidRPr="004C16E5">
              <w:rPr>
                <w:rFonts w:ascii="Trebuchet MS" w:hAnsi="Trebuchet MS"/>
                <w:i/>
                <w:color w:val="4472C4" w:themeColor="accent5"/>
                <w:sz w:val="20"/>
              </w:rPr>
              <w:t xml:space="preserve">during the entire specified period OR the rate of annual production in any </w:t>
            </w:r>
            <w:r w:rsidR="00FE0E36" w:rsidRPr="004C16E5">
              <w:rPr>
                <w:rFonts w:ascii="Trebuchet MS" w:hAnsi="Trebuchet MS"/>
                <w:i/>
                <w:color w:val="4472C4" w:themeColor="accent5"/>
                <w:sz w:val="20"/>
              </w:rPr>
              <w:t>12-month</w:t>
            </w:r>
            <w:r w:rsidRPr="004C16E5">
              <w:rPr>
                <w:rFonts w:ascii="Trebuchet MS" w:hAnsi="Trebuchet MS"/>
                <w:i/>
                <w:color w:val="4472C4" w:themeColor="accent5"/>
                <w:sz w:val="20"/>
              </w:rPr>
              <w:t xml:space="preserve"> period in the specified period</w:t>
            </w:r>
            <w:r w:rsidR="007B68CE" w:rsidRPr="004C16E5">
              <w:rPr>
                <w:rFonts w:ascii="Trebuchet MS" w:hAnsi="Trebuchet MS"/>
                <w:i/>
                <w:color w:val="4472C4" w:themeColor="accent5"/>
                <w:sz w:val="20"/>
              </w:rPr>
              <w:t>.</w:t>
            </w:r>
            <w:r w:rsidRPr="004C16E5">
              <w:rPr>
                <w:rFonts w:ascii="Trebuchet MS" w:hAnsi="Trebuchet MS"/>
                <w:i/>
                <w:color w:val="4472C4" w:themeColor="accent5"/>
                <w:sz w:val="20"/>
              </w:rPr>
              <w:t>]</w:t>
            </w:r>
            <w:r w:rsidRPr="004C16E5">
              <w:rPr>
                <w:rFonts w:ascii="Trebuchet MS" w:hAnsi="Trebuchet MS"/>
                <w:color w:val="4472C4" w:themeColor="accent5"/>
                <w:sz w:val="20"/>
                <w:vertAlign w:val="superscript"/>
              </w:rPr>
              <w:footnoteReference w:id="8"/>
            </w:r>
            <w:bookmarkEnd w:id="411"/>
          </w:p>
        </w:tc>
        <w:tc>
          <w:tcPr>
            <w:tcW w:w="1996" w:type="dxa"/>
            <w:tcBorders>
              <w:top w:val="single" w:sz="4" w:space="0" w:color="auto"/>
              <w:left w:val="single" w:sz="4" w:space="0" w:color="auto"/>
              <w:bottom w:val="single" w:sz="4" w:space="0" w:color="auto"/>
              <w:right w:val="single" w:sz="4" w:space="0" w:color="auto"/>
            </w:tcBorders>
            <w:hideMark/>
          </w:tcPr>
          <w:p w14:paraId="09105E0E" w14:textId="77777777" w:rsidR="00FC6D7E" w:rsidRPr="007B68CE" w:rsidRDefault="00FC6D7E">
            <w:pPr>
              <w:spacing w:before="60" w:after="60"/>
              <w:jc w:val="left"/>
              <w:rPr>
                <w:rFonts w:ascii="Trebuchet MS" w:hAnsi="Trebuchet MS"/>
                <w:sz w:val="20"/>
              </w:rPr>
            </w:pPr>
            <w:bookmarkStart w:id="412" w:name="_Toc325722929"/>
            <w:r w:rsidRPr="007B68CE">
              <w:rPr>
                <w:rFonts w:ascii="Trebuchet MS" w:hAnsi="Trebuchet MS"/>
                <w:sz w:val="20"/>
              </w:rPr>
              <w:t>Must meet requirements</w:t>
            </w:r>
            <w:bookmarkEnd w:id="412"/>
            <w:r w:rsidRPr="007B68CE">
              <w:rPr>
                <w:rFonts w:ascii="Trebuchet MS" w:hAnsi="Trebuchet MS"/>
                <w:sz w:val="20"/>
              </w:rPr>
              <w:t xml:space="preserve"> </w:t>
            </w:r>
          </w:p>
          <w:p w14:paraId="53F4F0D6" w14:textId="6C5E8C48" w:rsidR="00FC6D7E" w:rsidRPr="007B68CE" w:rsidRDefault="00FC6D7E">
            <w:pPr>
              <w:spacing w:before="60" w:after="60"/>
              <w:jc w:val="left"/>
              <w:rPr>
                <w:rFonts w:ascii="Trebuchet MS" w:hAnsi="Trebuchet MS"/>
                <w:sz w:val="20"/>
              </w:rPr>
            </w:pPr>
            <w:r w:rsidRPr="004C16E5">
              <w:rPr>
                <w:rFonts w:ascii="Trebuchet MS" w:hAnsi="Trebuchet MS"/>
                <w:i/>
                <w:color w:val="4472C4" w:themeColor="accent5"/>
                <w:sz w:val="20"/>
              </w:rPr>
              <w:t>[Specify activities that may be met through a specialized subcontractor, if permitted in accordance with ITB 3</w:t>
            </w:r>
            <w:r w:rsidR="00831031" w:rsidRPr="004C16E5">
              <w:rPr>
                <w:rFonts w:ascii="Trebuchet MS" w:hAnsi="Trebuchet MS"/>
                <w:i/>
                <w:color w:val="4472C4" w:themeColor="accent5"/>
                <w:sz w:val="20"/>
              </w:rPr>
              <w:t>5</w:t>
            </w:r>
            <w:r w:rsidRPr="004C16E5">
              <w:rPr>
                <w:rFonts w:ascii="Trebuchet MS" w:hAnsi="Trebuchet MS"/>
                <w:i/>
                <w:color w:val="4472C4" w:themeColor="accent5"/>
                <w:sz w:val="20"/>
              </w:rPr>
              <w:t>.3]</w:t>
            </w:r>
          </w:p>
        </w:tc>
        <w:tc>
          <w:tcPr>
            <w:tcW w:w="1874" w:type="dxa"/>
            <w:tcBorders>
              <w:top w:val="single" w:sz="4" w:space="0" w:color="auto"/>
              <w:left w:val="single" w:sz="4" w:space="0" w:color="auto"/>
              <w:bottom w:val="single" w:sz="4" w:space="0" w:color="auto"/>
              <w:right w:val="single" w:sz="4" w:space="0" w:color="auto"/>
            </w:tcBorders>
            <w:hideMark/>
          </w:tcPr>
          <w:p w14:paraId="76C832F5" w14:textId="3210B977" w:rsidR="00FC6D7E" w:rsidRPr="007B68CE" w:rsidRDefault="00FC6D7E">
            <w:pPr>
              <w:spacing w:before="60" w:after="60"/>
              <w:jc w:val="left"/>
              <w:rPr>
                <w:rFonts w:ascii="Trebuchet MS" w:hAnsi="Trebuchet MS"/>
                <w:sz w:val="20"/>
              </w:rPr>
            </w:pPr>
            <w:bookmarkStart w:id="413" w:name="_Toc325722930"/>
            <w:r w:rsidRPr="007B68CE">
              <w:rPr>
                <w:rFonts w:ascii="Trebuchet MS" w:hAnsi="Trebuchet MS"/>
                <w:sz w:val="20"/>
              </w:rPr>
              <w:t xml:space="preserve">Must meet </w:t>
            </w:r>
            <w:bookmarkEnd w:id="413"/>
            <w:r w:rsidR="007B68CE" w:rsidRPr="007B68CE">
              <w:rPr>
                <w:rFonts w:ascii="Trebuchet MS" w:hAnsi="Trebuchet MS"/>
                <w:sz w:val="20"/>
              </w:rPr>
              <w:t xml:space="preserve">requirements </w:t>
            </w:r>
            <w:r w:rsidR="007B68CE" w:rsidRPr="004C16E5">
              <w:rPr>
                <w:rFonts w:ascii="Trebuchet MS" w:hAnsi="Trebuchet MS"/>
                <w:color w:val="4472C4" w:themeColor="accent5"/>
                <w:sz w:val="20"/>
              </w:rPr>
              <w:t>[</w:t>
            </w:r>
            <w:r w:rsidRPr="004C16E5">
              <w:rPr>
                <w:rFonts w:ascii="Trebuchet MS" w:hAnsi="Trebuchet MS"/>
                <w:i/>
                <w:color w:val="4472C4" w:themeColor="accent5"/>
                <w:sz w:val="20"/>
              </w:rPr>
              <w:t xml:space="preserve">Specify activities that may be met through a Specialized Subcontractor, if permitted in accordance with ITB </w:t>
            </w:r>
            <w:r w:rsidR="007B68CE" w:rsidRPr="004C16E5">
              <w:rPr>
                <w:rFonts w:ascii="Trebuchet MS" w:hAnsi="Trebuchet MS"/>
                <w:i/>
                <w:color w:val="4472C4" w:themeColor="accent5"/>
                <w:sz w:val="20"/>
              </w:rPr>
              <w:t>35.3</w:t>
            </w:r>
            <w:r w:rsidR="007B68CE" w:rsidRPr="004C16E5">
              <w:rPr>
                <w:rFonts w:ascii="Trebuchet MS" w:hAnsi="Trebuchet MS"/>
                <w:b/>
                <w:i/>
                <w:color w:val="4472C4" w:themeColor="accent5"/>
                <w:sz w:val="20"/>
              </w:rPr>
              <w:t>]</w:t>
            </w:r>
          </w:p>
        </w:tc>
        <w:tc>
          <w:tcPr>
            <w:tcW w:w="1530" w:type="dxa"/>
            <w:tcBorders>
              <w:top w:val="single" w:sz="4" w:space="0" w:color="auto"/>
              <w:left w:val="single" w:sz="4" w:space="0" w:color="auto"/>
              <w:bottom w:val="single" w:sz="4" w:space="0" w:color="auto"/>
              <w:right w:val="single" w:sz="4" w:space="0" w:color="auto"/>
            </w:tcBorders>
            <w:hideMark/>
          </w:tcPr>
          <w:p w14:paraId="7957CC73" w14:textId="6AC433FD" w:rsidR="00FC6D7E" w:rsidRPr="007B68CE" w:rsidRDefault="00FC6D7E">
            <w:pPr>
              <w:spacing w:before="60" w:after="60"/>
              <w:jc w:val="left"/>
              <w:rPr>
                <w:rFonts w:ascii="Trebuchet MS" w:hAnsi="Trebuchet MS"/>
                <w:sz w:val="20"/>
              </w:rPr>
            </w:pPr>
            <w:bookmarkStart w:id="414" w:name="_Toc325722931"/>
            <w:r w:rsidRPr="007B68CE">
              <w:rPr>
                <w:rFonts w:ascii="Trebuchet MS" w:hAnsi="Trebuchet MS"/>
                <w:sz w:val="20"/>
              </w:rPr>
              <w:t>N/A</w:t>
            </w:r>
            <w:bookmarkEnd w:id="414"/>
          </w:p>
        </w:tc>
        <w:tc>
          <w:tcPr>
            <w:tcW w:w="1710" w:type="dxa"/>
            <w:tcBorders>
              <w:top w:val="single" w:sz="4" w:space="0" w:color="auto"/>
              <w:left w:val="single" w:sz="4" w:space="0" w:color="auto"/>
              <w:bottom w:val="single" w:sz="4" w:space="0" w:color="auto"/>
              <w:right w:val="single" w:sz="4" w:space="0" w:color="auto"/>
            </w:tcBorders>
            <w:hideMark/>
          </w:tcPr>
          <w:p w14:paraId="384B43E6" w14:textId="2BBA9C0F" w:rsidR="00FC6D7E" w:rsidRPr="007B68CE" w:rsidRDefault="00FC6D7E">
            <w:pPr>
              <w:spacing w:before="60" w:after="60"/>
              <w:jc w:val="left"/>
              <w:rPr>
                <w:rFonts w:ascii="Trebuchet MS" w:hAnsi="Trebuchet MS"/>
                <w:i/>
                <w:sz w:val="20"/>
              </w:rPr>
            </w:pPr>
            <w:bookmarkStart w:id="415" w:name="_Toc325722932"/>
            <w:r w:rsidRPr="007B68CE">
              <w:rPr>
                <w:rFonts w:ascii="Trebuchet MS" w:hAnsi="Trebuchet MS"/>
                <w:sz w:val="20"/>
              </w:rPr>
              <w:t xml:space="preserve">Must meet the following requirements for key activities listed below </w:t>
            </w:r>
            <w:r w:rsidRPr="004C16E5">
              <w:rPr>
                <w:rFonts w:ascii="Trebuchet MS" w:hAnsi="Trebuchet MS"/>
                <w:i/>
                <w:color w:val="4472C4" w:themeColor="accent5"/>
                <w:sz w:val="20"/>
              </w:rPr>
              <w:t>[</w:t>
            </w:r>
            <w:r w:rsidRPr="004C16E5">
              <w:rPr>
                <w:rFonts w:ascii="Trebuchet MS" w:hAnsi="Trebuchet MS"/>
                <w:b/>
                <w:i/>
                <w:color w:val="4472C4" w:themeColor="accent5"/>
                <w:sz w:val="20"/>
              </w:rPr>
              <w:t xml:space="preserve">if applicable, out of the key activities in the first column of this 4.2 b), </w:t>
            </w:r>
            <w:r w:rsidRPr="004C16E5">
              <w:rPr>
                <w:rFonts w:ascii="Trebuchet MS" w:hAnsi="Trebuchet MS"/>
                <w:i/>
                <w:color w:val="4472C4" w:themeColor="accent5"/>
                <w:sz w:val="20"/>
              </w:rPr>
              <w:t xml:space="preserve">list key activities (volume, number or rate of production as applicable) and the corresponding minimum requirements that have to be met by one member, </w:t>
            </w:r>
            <w:r w:rsidRPr="004C16E5">
              <w:rPr>
                <w:rFonts w:ascii="Trebuchet MS" w:hAnsi="Trebuchet MS"/>
                <w:b/>
                <w:i/>
                <w:color w:val="4472C4" w:themeColor="accent5"/>
                <w:sz w:val="20"/>
              </w:rPr>
              <w:t>otherwise this cell should state: “N/A”.]</w:t>
            </w:r>
            <w:bookmarkEnd w:id="415"/>
          </w:p>
        </w:tc>
        <w:tc>
          <w:tcPr>
            <w:tcW w:w="1992" w:type="dxa"/>
            <w:tcBorders>
              <w:top w:val="single" w:sz="4" w:space="0" w:color="auto"/>
              <w:left w:val="single" w:sz="4" w:space="0" w:color="auto"/>
              <w:bottom w:val="single" w:sz="4" w:space="0" w:color="auto"/>
              <w:right w:val="single" w:sz="4" w:space="0" w:color="auto"/>
            </w:tcBorders>
            <w:hideMark/>
          </w:tcPr>
          <w:p w14:paraId="3A78AC97" w14:textId="5B3A3794" w:rsidR="00FC6D7E" w:rsidRPr="007B68CE" w:rsidRDefault="00FC6D7E">
            <w:pPr>
              <w:spacing w:before="60" w:after="60"/>
              <w:jc w:val="left"/>
              <w:rPr>
                <w:rFonts w:ascii="Trebuchet MS" w:hAnsi="Trebuchet MS"/>
                <w:sz w:val="20"/>
              </w:rPr>
            </w:pPr>
            <w:bookmarkStart w:id="416" w:name="_Toc325722933"/>
            <w:r w:rsidRPr="007B68CE">
              <w:rPr>
                <w:rFonts w:ascii="Trebuchet MS" w:hAnsi="Trebuchet MS"/>
                <w:sz w:val="20"/>
              </w:rPr>
              <w:t>Form EXP – 4.2 (b)</w:t>
            </w:r>
            <w:bookmarkEnd w:id="416"/>
          </w:p>
        </w:tc>
      </w:tr>
    </w:tbl>
    <w:p w14:paraId="0EA57F0E" w14:textId="77777777" w:rsidR="00FC6D7E" w:rsidRPr="007B68CE" w:rsidRDefault="00FC6D7E" w:rsidP="00FC6D7E">
      <w:pPr>
        <w:pStyle w:val="Footer"/>
        <w:spacing w:before="360" w:after="240"/>
        <w:rPr>
          <w:b/>
          <w:i/>
          <w:color w:val="000000" w:themeColor="text1"/>
          <w:sz w:val="18"/>
          <w:szCs w:val="18"/>
        </w:rPr>
      </w:pPr>
      <w:r w:rsidRPr="007B68CE">
        <w:rPr>
          <w:rFonts w:ascii="Trebuchet MS" w:hAnsi="Trebuchet MS"/>
          <w:b/>
          <w:i/>
          <w:color w:val="000000" w:themeColor="text1"/>
          <w:sz w:val="18"/>
          <w:szCs w:val="18"/>
        </w:rPr>
        <w:t>Note: [For Multiple lots (contracts) specify financial and experience criteria for each lot under Sub-Factors 3.1, 3.2, 4.2(a) and 4.2(b)]</w:t>
      </w:r>
      <w:r w:rsidRPr="007B68CE">
        <w:rPr>
          <w:b/>
          <w:i/>
          <w:color w:val="000000" w:themeColor="text1"/>
          <w:sz w:val="18"/>
          <w:szCs w:val="18"/>
        </w:rPr>
        <w:br w:type="page"/>
      </w:r>
    </w:p>
    <w:p w14:paraId="4B340F64" w14:textId="181BE9DC" w:rsidR="006309F7" w:rsidRPr="007B68CE" w:rsidRDefault="006309F7">
      <w:pPr>
        <w:tabs>
          <w:tab w:val="left" w:pos="-1440"/>
          <w:tab w:val="left" w:pos="-720"/>
          <w:tab w:val="left" w:pos="0"/>
        </w:tabs>
        <w:ind w:left="720"/>
        <w:rPr>
          <w:rFonts w:ascii="Trebuchet MS" w:hAnsi="Trebuchet MS" w:cs="Arial"/>
          <w:sz w:val="18"/>
          <w:szCs w:val="18"/>
        </w:rPr>
        <w:sectPr w:rsidR="006309F7" w:rsidRPr="007B68CE" w:rsidSect="00833AF9">
          <w:headerReference w:type="even" r:id="rId24"/>
          <w:headerReference w:type="default" r:id="rId25"/>
          <w:headerReference w:type="first" r:id="rId26"/>
          <w:endnotePr>
            <w:numFmt w:val="decimal"/>
          </w:endnotePr>
          <w:pgSz w:w="16834" w:h="11909" w:orient="landscape" w:code="9"/>
          <w:pgMar w:top="1418"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6309F7" w:rsidRPr="007B68CE" w14:paraId="402EFC15" w14:textId="77777777">
        <w:trPr>
          <w:trHeight w:val="1100"/>
        </w:trPr>
        <w:tc>
          <w:tcPr>
            <w:tcW w:w="9198" w:type="dxa"/>
            <w:vAlign w:val="center"/>
          </w:tcPr>
          <w:p w14:paraId="273F3DB4" w14:textId="77777777" w:rsidR="006309F7" w:rsidRPr="007B68CE" w:rsidRDefault="006309F7">
            <w:pPr>
              <w:pStyle w:val="Subtitle"/>
              <w:rPr>
                <w:rFonts w:ascii="Trebuchet MS" w:hAnsi="Trebuchet MS" w:cs="Arial"/>
              </w:rPr>
            </w:pPr>
            <w:bookmarkStart w:id="417" w:name="_Toc438266927"/>
            <w:bookmarkStart w:id="418" w:name="_Toc438267901"/>
            <w:bookmarkStart w:id="419" w:name="_Toc438366667"/>
            <w:bookmarkStart w:id="420" w:name="_Toc101929325"/>
            <w:bookmarkStart w:id="421" w:name="_Toc469596537"/>
            <w:r w:rsidRPr="007B68CE">
              <w:rPr>
                <w:rFonts w:ascii="Trebuchet MS" w:hAnsi="Trebuchet MS" w:cs="Arial"/>
              </w:rPr>
              <w:t>Section IV.  Bidding Forms</w:t>
            </w:r>
            <w:bookmarkEnd w:id="417"/>
            <w:bookmarkEnd w:id="418"/>
            <w:bookmarkEnd w:id="419"/>
            <w:bookmarkEnd w:id="420"/>
            <w:bookmarkEnd w:id="421"/>
          </w:p>
        </w:tc>
      </w:tr>
    </w:tbl>
    <w:p w14:paraId="6589755D" w14:textId="77777777" w:rsidR="006309F7" w:rsidRPr="007B68CE" w:rsidRDefault="006309F7">
      <w:pPr>
        <w:jc w:val="left"/>
        <w:rPr>
          <w:rFonts w:ascii="Trebuchet MS" w:hAnsi="Trebuchet MS" w:cs="Arial"/>
          <w:sz w:val="28"/>
          <w:u w:val="single"/>
        </w:rPr>
      </w:pPr>
    </w:p>
    <w:p w14:paraId="6568526A" w14:textId="77777777" w:rsidR="006309F7" w:rsidRPr="007B68CE" w:rsidRDefault="006309F7" w:rsidP="008D1C32">
      <w:pPr>
        <w:pStyle w:val="Subtitle2"/>
      </w:pPr>
      <w:r w:rsidRPr="007B68CE">
        <w:t>Table of Forms</w:t>
      </w:r>
    </w:p>
    <w:p w14:paraId="6E2EA058" w14:textId="77777777" w:rsidR="006309F7" w:rsidRPr="007B68CE" w:rsidRDefault="006309F7">
      <w:pPr>
        <w:jc w:val="right"/>
        <w:rPr>
          <w:rFonts w:ascii="Trebuchet MS" w:hAnsi="Trebuchet MS" w:cs="Arial"/>
          <w:sz w:val="32"/>
          <w:u w:val="single"/>
        </w:rPr>
      </w:pPr>
    </w:p>
    <w:p w14:paraId="0DCA4922" w14:textId="09FADBE1" w:rsidR="0006144C" w:rsidRPr="007B68CE" w:rsidRDefault="003028B6">
      <w:pPr>
        <w:pStyle w:val="TOC1"/>
        <w:rPr>
          <w:rFonts w:ascii="Trebuchet MS" w:hAnsi="Trebuchet MS" w:cs="Arial"/>
          <w:b w:val="0"/>
          <w:noProof/>
          <w:szCs w:val="24"/>
        </w:rPr>
      </w:pPr>
      <w:r w:rsidRPr="007B68CE">
        <w:rPr>
          <w:rFonts w:ascii="Trebuchet MS" w:hAnsi="Trebuchet MS" w:cs="Arial"/>
          <w:b w:val="0"/>
          <w:sz w:val="28"/>
        </w:rPr>
        <w:fldChar w:fldCharType="begin"/>
      </w:r>
      <w:r w:rsidR="006309F7" w:rsidRPr="007B68CE">
        <w:rPr>
          <w:rFonts w:ascii="Trebuchet MS" w:hAnsi="Trebuchet MS" w:cs="Arial"/>
          <w:b w:val="0"/>
          <w:sz w:val="28"/>
        </w:rPr>
        <w:instrText xml:space="preserve"> TOC \t "Section V. Header,1" </w:instrText>
      </w:r>
      <w:r w:rsidRPr="007B68CE">
        <w:rPr>
          <w:rFonts w:ascii="Trebuchet MS" w:hAnsi="Trebuchet MS" w:cs="Arial"/>
          <w:b w:val="0"/>
          <w:sz w:val="28"/>
        </w:rPr>
        <w:fldChar w:fldCharType="separate"/>
      </w:r>
      <w:r w:rsidR="0006144C" w:rsidRPr="007B68CE">
        <w:rPr>
          <w:rFonts w:ascii="Trebuchet MS" w:hAnsi="Trebuchet MS" w:cs="Arial"/>
          <w:b w:val="0"/>
          <w:noProof/>
        </w:rPr>
        <w:t>Letter of Bid</w:t>
      </w:r>
      <w:r w:rsidR="0006144C" w:rsidRPr="007B68CE">
        <w:rPr>
          <w:rFonts w:ascii="Trebuchet MS" w:hAnsi="Trebuchet MS" w:cs="Arial"/>
          <w:b w:val="0"/>
          <w:noProof/>
        </w:rPr>
        <w:tab/>
      </w:r>
      <w:r w:rsidRPr="007B68CE">
        <w:rPr>
          <w:rFonts w:ascii="Trebuchet MS" w:hAnsi="Trebuchet MS" w:cs="Arial"/>
          <w:b w:val="0"/>
          <w:noProof/>
        </w:rPr>
        <w:fldChar w:fldCharType="begin"/>
      </w:r>
      <w:r w:rsidR="0006144C" w:rsidRPr="007B68CE">
        <w:rPr>
          <w:rFonts w:ascii="Trebuchet MS" w:hAnsi="Trebuchet MS" w:cs="Arial"/>
          <w:b w:val="0"/>
          <w:noProof/>
        </w:rPr>
        <w:instrText xml:space="preserve"> PAGEREF _Toc100122593 \h </w:instrText>
      </w:r>
      <w:r w:rsidRPr="007B68CE">
        <w:rPr>
          <w:rFonts w:ascii="Trebuchet MS" w:hAnsi="Trebuchet MS" w:cs="Arial"/>
          <w:b w:val="0"/>
          <w:noProof/>
        </w:rPr>
      </w:r>
      <w:r w:rsidRPr="007B68CE">
        <w:rPr>
          <w:rFonts w:ascii="Trebuchet MS" w:hAnsi="Trebuchet MS" w:cs="Arial"/>
          <w:b w:val="0"/>
          <w:noProof/>
        </w:rPr>
        <w:fldChar w:fldCharType="separate"/>
      </w:r>
      <w:r w:rsidR="00955875">
        <w:rPr>
          <w:rFonts w:ascii="Trebuchet MS" w:hAnsi="Trebuchet MS" w:cs="Arial"/>
          <w:b w:val="0"/>
          <w:noProof/>
        </w:rPr>
        <w:t>40</w:t>
      </w:r>
      <w:r w:rsidRPr="007B68CE">
        <w:rPr>
          <w:rFonts w:ascii="Trebuchet MS" w:hAnsi="Trebuchet MS" w:cs="Arial"/>
          <w:b w:val="0"/>
          <w:noProof/>
        </w:rPr>
        <w:fldChar w:fldCharType="end"/>
      </w:r>
    </w:p>
    <w:p w14:paraId="246445E4" w14:textId="4CCF4948" w:rsidR="0006144C" w:rsidRPr="007B68CE" w:rsidRDefault="0006144C">
      <w:pPr>
        <w:pStyle w:val="TOC1"/>
        <w:rPr>
          <w:rFonts w:ascii="Trebuchet MS" w:hAnsi="Trebuchet MS" w:cs="Arial"/>
          <w:b w:val="0"/>
          <w:noProof/>
          <w:szCs w:val="24"/>
        </w:rPr>
      </w:pPr>
      <w:r w:rsidRPr="007B68CE">
        <w:rPr>
          <w:rFonts w:ascii="Trebuchet MS" w:hAnsi="Trebuchet MS" w:cs="Arial"/>
          <w:b w:val="0"/>
          <w:noProof/>
        </w:rPr>
        <w:t>Appendix to Bid</w:t>
      </w:r>
      <w:r w:rsidRPr="007B68CE">
        <w:rPr>
          <w:rFonts w:ascii="Trebuchet MS" w:hAnsi="Trebuchet MS" w:cs="Arial"/>
          <w:b w:val="0"/>
          <w:noProof/>
        </w:rPr>
        <w:tab/>
      </w:r>
      <w:r w:rsidR="003028B6" w:rsidRPr="007B68CE">
        <w:rPr>
          <w:rFonts w:ascii="Trebuchet MS" w:hAnsi="Trebuchet MS" w:cs="Arial"/>
          <w:b w:val="0"/>
          <w:noProof/>
        </w:rPr>
        <w:fldChar w:fldCharType="begin"/>
      </w:r>
      <w:r w:rsidRPr="007B68CE">
        <w:rPr>
          <w:rFonts w:ascii="Trebuchet MS" w:hAnsi="Trebuchet MS" w:cs="Arial"/>
          <w:b w:val="0"/>
          <w:noProof/>
        </w:rPr>
        <w:instrText xml:space="preserve"> PAGEREF _Toc100122594 \h </w:instrText>
      </w:r>
      <w:r w:rsidR="003028B6" w:rsidRPr="007B68CE">
        <w:rPr>
          <w:rFonts w:ascii="Trebuchet MS" w:hAnsi="Trebuchet MS" w:cs="Arial"/>
          <w:b w:val="0"/>
          <w:noProof/>
        </w:rPr>
      </w:r>
      <w:r w:rsidR="003028B6" w:rsidRPr="007B68CE">
        <w:rPr>
          <w:rFonts w:ascii="Trebuchet MS" w:hAnsi="Trebuchet MS" w:cs="Arial"/>
          <w:b w:val="0"/>
          <w:noProof/>
        </w:rPr>
        <w:fldChar w:fldCharType="separate"/>
      </w:r>
      <w:r w:rsidR="00955875">
        <w:rPr>
          <w:rFonts w:ascii="Trebuchet MS" w:hAnsi="Trebuchet MS" w:cs="Arial"/>
          <w:b w:val="0"/>
          <w:noProof/>
        </w:rPr>
        <w:t>42</w:t>
      </w:r>
      <w:r w:rsidR="003028B6" w:rsidRPr="007B68CE">
        <w:rPr>
          <w:rFonts w:ascii="Trebuchet MS" w:hAnsi="Trebuchet MS" w:cs="Arial"/>
          <w:b w:val="0"/>
          <w:noProof/>
        </w:rPr>
        <w:fldChar w:fldCharType="end"/>
      </w:r>
    </w:p>
    <w:p w14:paraId="35D9F992" w14:textId="45837A95" w:rsidR="0006144C" w:rsidRPr="007B68CE" w:rsidRDefault="0006144C">
      <w:pPr>
        <w:pStyle w:val="TOC1"/>
        <w:rPr>
          <w:rFonts w:ascii="Trebuchet MS" w:hAnsi="Trebuchet MS" w:cs="Arial"/>
          <w:b w:val="0"/>
          <w:noProof/>
          <w:szCs w:val="24"/>
        </w:rPr>
      </w:pPr>
      <w:r w:rsidRPr="007B68CE">
        <w:rPr>
          <w:rFonts w:ascii="Trebuchet MS" w:hAnsi="Trebuchet MS" w:cs="Arial"/>
          <w:b w:val="0"/>
          <w:noProof/>
        </w:rPr>
        <w:t>Bill of Quantities</w:t>
      </w:r>
      <w:r w:rsidRPr="007B68CE">
        <w:rPr>
          <w:rFonts w:ascii="Trebuchet MS" w:hAnsi="Trebuchet MS" w:cs="Arial"/>
          <w:b w:val="0"/>
          <w:noProof/>
        </w:rPr>
        <w:tab/>
      </w:r>
      <w:r w:rsidR="003028B6" w:rsidRPr="007B68CE">
        <w:rPr>
          <w:rFonts w:ascii="Trebuchet MS" w:hAnsi="Trebuchet MS" w:cs="Arial"/>
          <w:b w:val="0"/>
          <w:noProof/>
        </w:rPr>
        <w:fldChar w:fldCharType="begin"/>
      </w:r>
      <w:r w:rsidRPr="007B68CE">
        <w:rPr>
          <w:rFonts w:ascii="Trebuchet MS" w:hAnsi="Trebuchet MS" w:cs="Arial"/>
          <w:b w:val="0"/>
          <w:noProof/>
        </w:rPr>
        <w:instrText xml:space="preserve"> PAGEREF _Toc100122595 \h </w:instrText>
      </w:r>
      <w:r w:rsidR="003028B6" w:rsidRPr="007B68CE">
        <w:rPr>
          <w:rFonts w:ascii="Trebuchet MS" w:hAnsi="Trebuchet MS" w:cs="Arial"/>
          <w:b w:val="0"/>
          <w:noProof/>
        </w:rPr>
      </w:r>
      <w:r w:rsidR="003028B6" w:rsidRPr="007B68CE">
        <w:rPr>
          <w:rFonts w:ascii="Trebuchet MS" w:hAnsi="Trebuchet MS" w:cs="Arial"/>
          <w:b w:val="0"/>
          <w:noProof/>
        </w:rPr>
        <w:fldChar w:fldCharType="separate"/>
      </w:r>
      <w:r w:rsidR="00955875">
        <w:rPr>
          <w:rFonts w:ascii="Trebuchet MS" w:hAnsi="Trebuchet MS" w:cs="Arial"/>
          <w:b w:val="0"/>
          <w:noProof/>
        </w:rPr>
        <w:t>44</w:t>
      </w:r>
      <w:r w:rsidR="003028B6" w:rsidRPr="007B68CE">
        <w:rPr>
          <w:rFonts w:ascii="Trebuchet MS" w:hAnsi="Trebuchet MS" w:cs="Arial"/>
          <w:b w:val="0"/>
          <w:noProof/>
        </w:rPr>
        <w:fldChar w:fldCharType="end"/>
      </w:r>
    </w:p>
    <w:p w14:paraId="0648234B" w14:textId="5A9DE2A5" w:rsidR="0006144C" w:rsidRPr="007B68CE" w:rsidRDefault="0006144C">
      <w:pPr>
        <w:pStyle w:val="TOC1"/>
        <w:rPr>
          <w:rFonts w:ascii="Trebuchet MS" w:hAnsi="Trebuchet MS" w:cs="Arial"/>
          <w:b w:val="0"/>
          <w:noProof/>
          <w:szCs w:val="24"/>
        </w:rPr>
      </w:pPr>
      <w:r w:rsidRPr="007B68CE">
        <w:rPr>
          <w:rFonts w:ascii="Trebuchet MS" w:hAnsi="Trebuchet MS" w:cs="Arial"/>
          <w:b w:val="0"/>
          <w:noProof/>
        </w:rPr>
        <w:t>Technical Proposal</w:t>
      </w:r>
      <w:r w:rsidRPr="007B68CE">
        <w:rPr>
          <w:rFonts w:ascii="Trebuchet MS" w:hAnsi="Trebuchet MS" w:cs="Arial"/>
          <w:b w:val="0"/>
          <w:noProof/>
        </w:rPr>
        <w:tab/>
      </w:r>
      <w:r w:rsidR="003028B6" w:rsidRPr="007B68CE">
        <w:rPr>
          <w:rFonts w:ascii="Trebuchet MS" w:hAnsi="Trebuchet MS" w:cs="Arial"/>
          <w:b w:val="0"/>
          <w:noProof/>
        </w:rPr>
        <w:fldChar w:fldCharType="begin"/>
      </w:r>
      <w:r w:rsidRPr="007B68CE">
        <w:rPr>
          <w:rFonts w:ascii="Trebuchet MS" w:hAnsi="Trebuchet MS" w:cs="Arial"/>
          <w:b w:val="0"/>
          <w:noProof/>
        </w:rPr>
        <w:instrText xml:space="preserve"> PAGEREF _Toc100122596 \h </w:instrText>
      </w:r>
      <w:r w:rsidR="003028B6" w:rsidRPr="007B68CE">
        <w:rPr>
          <w:rFonts w:ascii="Trebuchet MS" w:hAnsi="Trebuchet MS" w:cs="Arial"/>
          <w:b w:val="0"/>
          <w:noProof/>
        </w:rPr>
      </w:r>
      <w:r w:rsidR="003028B6" w:rsidRPr="007B68CE">
        <w:rPr>
          <w:rFonts w:ascii="Trebuchet MS" w:hAnsi="Trebuchet MS" w:cs="Arial"/>
          <w:b w:val="0"/>
          <w:noProof/>
        </w:rPr>
        <w:fldChar w:fldCharType="separate"/>
      </w:r>
      <w:r w:rsidR="00955875">
        <w:rPr>
          <w:rFonts w:ascii="Trebuchet MS" w:hAnsi="Trebuchet MS" w:cs="Arial"/>
          <w:b w:val="0"/>
          <w:noProof/>
        </w:rPr>
        <w:t>48</w:t>
      </w:r>
      <w:r w:rsidR="003028B6" w:rsidRPr="007B68CE">
        <w:rPr>
          <w:rFonts w:ascii="Trebuchet MS" w:hAnsi="Trebuchet MS" w:cs="Arial"/>
          <w:b w:val="0"/>
          <w:noProof/>
        </w:rPr>
        <w:fldChar w:fldCharType="end"/>
      </w:r>
    </w:p>
    <w:p w14:paraId="187EB224" w14:textId="60AA155C" w:rsidR="0006144C" w:rsidRPr="007B68CE" w:rsidRDefault="0006144C">
      <w:pPr>
        <w:pStyle w:val="TOC1"/>
        <w:rPr>
          <w:rFonts w:ascii="Trebuchet MS" w:hAnsi="Trebuchet MS" w:cs="Arial"/>
          <w:b w:val="0"/>
          <w:noProof/>
          <w:szCs w:val="24"/>
        </w:rPr>
      </w:pPr>
      <w:r w:rsidRPr="007B68CE">
        <w:rPr>
          <w:rFonts w:ascii="Trebuchet MS" w:hAnsi="Trebuchet MS" w:cs="Arial"/>
          <w:b w:val="0"/>
          <w:noProof/>
        </w:rPr>
        <w:t>Personnel</w:t>
      </w:r>
      <w:r w:rsidRPr="007B68CE">
        <w:rPr>
          <w:rFonts w:ascii="Trebuchet MS" w:hAnsi="Trebuchet MS" w:cs="Arial"/>
          <w:b w:val="0"/>
          <w:noProof/>
        </w:rPr>
        <w:tab/>
      </w:r>
      <w:r w:rsidR="003028B6" w:rsidRPr="007B68CE">
        <w:rPr>
          <w:rFonts w:ascii="Trebuchet MS" w:hAnsi="Trebuchet MS" w:cs="Arial"/>
          <w:b w:val="0"/>
          <w:noProof/>
        </w:rPr>
        <w:fldChar w:fldCharType="begin"/>
      </w:r>
      <w:r w:rsidRPr="007B68CE">
        <w:rPr>
          <w:rFonts w:ascii="Trebuchet MS" w:hAnsi="Trebuchet MS" w:cs="Arial"/>
          <w:b w:val="0"/>
          <w:noProof/>
        </w:rPr>
        <w:instrText xml:space="preserve"> PAGEREF _Toc100122597 \h </w:instrText>
      </w:r>
      <w:r w:rsidR="003028B6" w:rsidRPr="007B68CE">
        <w:rPr>
          <w:rFonts w:ascii="Trebuchet MS" w:hAnsi="Trebuchet MS" w:cs="Arial"/>
          <w:b w:val="0"/>
          <w:noProof/>
        </w:rPr>
      </w:r>
      <w:r w:rsidR="003028B6" w:rsidRPr="007B68CE">
        <w:rPr>
          <w:rFonts w:ascii="Trebuchet MS" w:hAnsi="Trebuchet MS" w:cs="Arial"/>
          <w:b w:val="0"/>
          <w:noProof/>
        </w:rPr>
        <w:fldChar w:fldCharType="separate"/>
      </w:r>
      <w:r w:rsidR="00955875">
        <w:rPr>
          <w:rFonts w:ascii="Trebuchet MS" w:hAnsi="Trebuchet MS" w:cs="Arial"/>
          <w:b w:val="0"/>
          <w:noProof/>
        </w:rPr>
        <w:t>54</w:t>
      </w:r>
      <w:r w:rsidR="003028B6" w:rsidRPr="007B68CE">
        <w:rPr>
          <w:rFonts w:ascii="Trebuchet MS" w:hAnsi="Trebuchet MS" w:cs="Arial"/>
          <w:b w:val="0"/>
          <w:noProof/>
        </w:rPr>
        <w:fldChar w:fldCharType="end"/>
      </w:r>
    </w:p>
    <w:p w14:paraId="4F84C3E7" w14:textId="0C407626" w:rsidR="0006144C" w:rsidRPr="007B68CE" w:rsidRDefault="0006144C">
      <w:pPr>
        <w:pStyle w:val="TOC1"/>
        <w:rPr>
          <w:rFonts w:ascii="Trebuchet MS" w:hAnsi="Trebuchet MS" w:cs="Arial"/>
          <w:b w:val="0"/>
          <w:noProof/>
          <w:szCs w:val="24"/>
        </w:rPr>
      </w:pPr>
      <w:r w:rsidRPr="007B68CE">
        <w:rPr>
          <w:rFonts w:ascii="Trebuchet MS" w:hAnsi="Trebuchet MS" w:cs="Arial"/>
          <w:b w:val="0"/>
          <w:noProof/>
        </w:rPr>
        <w:t>Form of Bid Security</w:t>
      </w:r>
      <w:r w:rsidRPr="007B68CE">
        <w:rPr>
          <w:rFonts w:ascii="Trebuchet MS" w:hAnsi="Trebuchet MS" w:cs="Arial"/>
          <w:b w:val="0"/>
          <w:noProof/>
        </w:rPr>
        <w:tab/>
      </w:r>
      <w:r w:rsidR="003028B6" w:rsidRPr="007B68CE">
        <w:rPr>
          <w:rFonts w:ascii="Trebuchet MS" w:hAnsi="Trebuchet MS" w:cs="Arial"/>
          <w:b w:val="0"/>
          <w:noProof/>
        </w:rPr>
        <w:fldChar w:fldCharType="begin"/>
      </w:r>
      <w:r w:rsidRPr="007B68CE">
        <w:rPr>
          <w:rFonts w:ascii="Trebuchet MS" w:hAnsi="Trebuchet MS" w:cs="Arial"/>
          <w:b w:val="0"/>
          <w:noProof/>
        </w:rPr>
        <w:instrText xml:space="preserve"> PAGEREF _Toc100122598 \h </w:instrText>
      </w:r>
      <w:r w:rsidR="003028B6" w:rsidRPr="007B68CE">
        <w:rPr>
          <w:rFonts w:ascii="Trebuchet MS" w:hAnsi="Trebuchet MS" w:cs="Arial"/>
          <w:b w:val="0"/>
          <w:noProof/>
        </w:rPr>
      </w:r>
      <w:r w:rsidR="003028B6" w:rsidRPr="007B68CE">
        <w:rPr>
          <w:rFonts w:ascii="Trebuchet MS" w:hAnsi="Trebuchet MS" w:cs="Arial"/>
          <w:b w:val="0"/>
          <w:noProof/>
        </w:rPr>
        <w:fldChar w:fldCharType="separate"/>
      </w:r>
      <w:r w:rsidR="00955875">
        <w:rPr>
          <w:rFonts w:ascii="Trebuchet MS" w:hAnsi="Trebuchet MS" w:cs="Arial"/>
          <w:b w:val="0"/>
          <w:noProof/>
        </w:rPr>
        <w:t>80</w:t>
      </w:r>
      <w:r w:rsidR="003028B6" w:rsidRPr="007B68CE">
        <w:rPr>
          <w:rFonts w:ascii="Trebuchet MS" w:hAnsi="Trebuchet MS" w:cs="Arial"/>
          <w:b w:val="0"/>
          <w:noProof/>
        </w:rPr>
        <w:fldChar w:fldCharType="end"/>
      </w:r>
    </w:p>
    <w:p w14:paraId="1B82DB6C" w14:textId="77777777" w:rsidR="00972836" w:rsidRDefault="003028B6" w:rsidP="00F77CB9">
      <w:pPr>
        <w:pStyle w:val="TOC1"/>
        <w:spacing w:before="120" w:after="120"/>
        <w:rPr>
          <w:rFonts w:ascii="Trebuchet MS" w:hAnsi="Trebuchet MS" w:cs="Arial"/>
          <w:b w:val="0"/>
        </w:rPr>
        <w:sectPr w:rsidR="00972836" w:rsidSect="00723932">
          <w:headerReference w:type="even" r:id="rId27"/>
          <w:headerReference w:type="default" r:id="rId28"/>
          <w:footerReference w:type="even" r:id="rId29"/>
          <w:footerReference w:type="default" r:id="rId30"/>
          <w:headerReference w:type="first" r:id="rId31"/>
          <w:endnotePr>
            <w:numFmt w:val="decimal"/>
          </w:endnotePr>
          <w:type w:val="oddPage"/>
          <w:pgSz w:w="11909" w:h="16834" w:code="9"/>
          <w:pgMar w:top="1440" w:right="1440" w:bottom="1440" w:left="1800" w:header="720" w:footer="720" w:gutter="0"/>
          <w:cols w:space="720"/>
        </w:sectPr>
      </w:pPr>
      <w:r w:rsidRPr="007B68CE">
        <w:rPr>
          <w:rFonts w:ascii="Trebuchet MS" w:hAnsi="Trebuchet MS" w:cs="Arial"/>
          <w:b w:val="0"/>
        </w:rPr>
        <w:fldChar w:fldCharType="end"/>
      </w:r>
    </w:p>
    <w:tbl>
      <w:tblPr>
        <w:tblW w:w="9198" w:type="dxa"/>
        <w:tblLayout w:type="fixed"/>
        <w:tblLook w:val="0000" w:firstRow="0" w:lastRow="0" w:firstColumn="0" w:lastColumn="0" w:noHBand="0" w:noVBand="0"/>
      </w:tblPr>
      <w:tblGrid>
        <w:gridCol w:w="9198"/>
      </w:tblGrid>
      <w:tr w:rsidR="006309F7" w:rsidRPr="007B68CE" w14:paraId="560D6B6B" w14:textId="77777777" w:rsidTr="00972836">
        <w:trPr>
          <w:trHeight w:val="900"/>
        </w:trPr>
        <w:tc>
          <w:tcPr>
            <w:tcW w:w="9198" w:type="dxa"/>
            <w:vAlign w:val="center"/>
          </w:tcPr>
          <w:p w14:paraId="5A2B9C06" w14:textId="77777777" w:rsidR="006309F7" w:rsidRPr="007B68CE" w:rsidRDefault="006309F7">
            <w:pPr>
              <w:pStyle w:val="SectionVHeader"/>
              <w:rPr>
                <w:rFonts w:ascii="Trebuchet MS" w:hAnsi="Trebuchet MS" w:cs="Arial"/>
                <w:highlight w:val="yellow"/>
                <w:lang w:val="en-GB"/>
              </w:rPr>
            </w:pPr>
            <w:bookmarkStart w:id="422" w:name="_Toc100122593"/>
            <w:r w:rsidRPr="007B68CE">
              <w:rPr>
                <w:rFonts w:ascii="Trebuchet MS" w:hAnsi="Trebuchet MS" w:cs="Arial"/>
                <w:lang w:val="en-GB"/>
              </w:rPr>
              <w:t>Letter of Bid</w:t>
            </w:r>
            <w:bookmarkEnd w:id="422"/>
          </w:p>
        </w:tc>
      </w:tr>
    </w:tbl>
    <w:p w14:paraId="5BDECE85" w14:textId="77777777" w:rsidR="006309F7" w:rsidRPr="007B68CE" w:rsidRDefault="006309F7">
      <w:pPr>
        <w:tabs>
          <w:tab w:val="right" w:pos="9000"/>
        </w:tabs>
        <w:ind w:left="4320" w:firstLine="720"/>
        <w:rPr>
          <w:rFonts w:ascii="Trebuchet MS" w:hAnsi="Trebuchet MS" w:cs="Arial"/>
        </w:rPr>
      </w:pPr>
    </w:p>
    <w:p w14:paraId="0DA5BEAD" w14:textId="77777777" w:rsidR="006309F7" w:rsidRPr="007B68CE" w:rsidRDefault="006309F7">
      <w:pPr>
        <w:tabs>
          <w:tab w:val="right" w:pos="9000"/>
        </w:tabs>
        <w:ind w:left="4320" w:firstLine="720"/>
        <w:rPr>
          <w:rFonts w:ascii="Trebuchet MS" w:hAnsi="Trebuchet MS" w:cs="Arial"/>
          <w:sz w:val="22"/>
          <w:szCs w:val="22"/>
        </w:rPr>
      </w:pPr>
      <w:r w:rsidRPr="007B68CE">
        <w:rPr>
          <w:rFonts w:ascii="Trebuchet MS" w:hAnsi="Trebuchet MS" w:cs="Arial"/>
          <w:sz w:val="22"/>
          <w:szCs w:val="22"/>
        </w:rPr>
        <w:t xml:space="preserve">Date: </w:t>
      </w:r>
      <w:r w:rsidRPr="007B68CE">
        <w:rPr>
          <w:rFonts w:ascii="Trebuchet MS" w:hAnsi="Trebuchet MS" w:cs="Arial"/>
          <w:sz w:val="22"/>
          <w:szCs w:val="22"/>
          <w:u w:val="single"/>
        </w:rPr>
        <w:tab/>
      </w:r>
    </w:p>
    <w:p w14:paraId="2A90BE14" w14:textId="15F3C3B8" w:rsidR="006309F7" w:rsidRPr="007B68CE" w:rsidRDefault="00261120">
      <w:pPr>
        <w:tabs>
          <w:tab w:val="right" w:pos="9000"/>
        </w:tabs>
        <w:ind w:left="4320" w:firstLine="720"/>
        <w:rPr>
          <w:rFonts w:ascii="Trebuchet MS" w:hAnsi="Trebuchet MS" w:cs="Arial"/>
          <w:sz w:val="22"/>
          <w:szCs w:val="22"/>
        </w:rPr>
      </w:pPr>
      <w:r>
        <w:rPr>
          <w:rFonts w:ascii="Trebuchet MS" w:hAnsi="Trebuchet MS" w:cs="Arial"/>
          <w:sz w:val="22"/>
          <w:szCs w:val="22"/>
        </w:rPr>
        <w:t>Ref</w:t>
      </w:r>
      <w:r w:rsidR="006309F7" w:rsidRPr="007B68CE">
        <w:rPr>
          <w:rFonts w:ascii="Trebuchet MS" w:hAnsi="Trebuchet MS" w:cs="Arial"/>
          <w:sz w:val="22"/>
          <w:szCs w:val="22"/>
        </w:rPr>
        <w:t xml:space="preserve"> No.: </w:t>
      </w:r>
      <w:r w:rsidR="006309F7" w:rsidRPr="007B68CE">
        <w:rPr>
          <w:rFonts w:ascii="Trebuchet MS" w:hAnsi="Trebuchet MS" w:cs="Arial"/>
          <w:sz w:val="22"/>
          <w:szCs w:val="22"/>
          <w:u w:val="single"/>
        </w:rPr>
        <w:tab/>
      </w:r>
    </w:p>
    <w:p w14:paraId="336EBA84" w14:textId="22118127" w:rsidR="00C94E93" w:rsidRPr="007B68CE" w:rsidRDefault="00C94E93" w:rsidP="00C94E93">
      <w:pPr>
        <w:tabs>
          <w:tab w:val="right" w:pos="9000"/>
        </w:tabs>
        <w:ind w:left="5245" w:hanging="205"/>
        <w:rPr>
          <w:rFonts w:ascii="Trebuchet MS" w:hAnsi="Trebuchet MS" w:cs="Arial"/>
          <w:sz w:val="22"/>
          <w:szCs w:val="22"/>
        </w:rPr>
      </w:pPr>
      <w:r w:rsidRPr="007B68CE">
        <w:rPr>
          <w:rFonts w:ascii="Trebuchet MS" w:hAnsi="Trebuchet MS" w:cs="Arial"/>
          <w:sz w:val="22"/>
          <w:szCs w:val="22"/>
          <w:u w:val="single"/>
        </w:rPr>
        <w:t>Alternative No: [insert identification no if this a bid for an alternative]</w:t>
      </w:r>
    </w:p>
    <w:p w14:paraId="4B953771" w14:textId="77777777" w:rsidR="00C94E93" w:rsidRPr="007B68CE" w:rsidRDefault="00C94E93">
      <w:pPr>
        <w:rPr>
          <w:rFonts w:ascii="Trebuchet MS" w:hAnsi="Trebuchet MS" w:cs="Arial"/>
          <w:sz w:val="22"/>
          <w:szCs w:val="22"/>
        </w:rPr>
      </w:pPr>
    </w:p>
    <w:p w14:paraId="50508A62" w14:textId="3B12A9FB" w:rsidR="006309F7" w:rsidRPr="007B68CE" w:rsidRDefault="006309F7">
      <w:pPr>
        <w:rPr>
          <w:rFonts w:ascii="Trebuchet MS" w:hAnsi="Trebuchet MS" w:cs="Arial"/>
          <w:sz w:val="22"/>
          <w:szCs w:val="22"/>
        </w:rPr>
      </w:pPr>
      <w:r w:rsidRPr="007B68CE">
        <w:rPr>
          <w:rFonts w:ascii="Trebuchet MS" w:hAnsi="Trebuchet MS" w:cs="Arial"/>
          <w:sz w:val="22"/>
          <w:szCs w:val="22"/>
        </w:rPr>
        <w:t>To:</w:t>
      </w:r>
      <w:r w:rsidRPr="007B68CE">
        <w:rPr>
          <w:rFonts w:ascii="Trebuchet MS" w:hAnsi="Trebuchet MS" w:cs="Arial"/>
          <w:color w:val="4472C4" w:themeColor="accent5"/>
          <w:sz w:val="22"/>
          <w:szCs w:val="22"/>
        </w:rPr>
        <w:t xml:space="preserve"> </w:t>
      </w:r>
      <w:r w:rsidR="00C94E93" w:rsidRPr="007B68CE">
        <w:rPr>
          <w:rFonts w:ascii="Trebuchet MS" w:hAnsi="Trebuchet MS" w:cs="Arial"/>
          <w:color w:val="4472C4" w:themeColor="accent5"/>
          <w:sz w:val="22"/>
          <w:szCs w:val="22"/>
        </w:rPr>
        <w:t xml:space="preserve">[insert complete name of the </w:t>
      </w:r>
      <w:r w:rsidR="00682384">
        <w:rPr>
          <w:rFonts w:ascii="Trebuchet MS" w:hAnsi="Trebuchet MS" w:cs="Arial"/>
          <w:color w:val="4472C4" w:themeColor="accent5"/>
          <w:sz w:val="22"/>
          <w:szCs w:val="22"/>
        </w:rPr>
        <w:t>procuring entity</w:t>
      </w:r>
      <w:r w:rsidR="00C94E93" w:rsidRPr="007B68CE">
        <w:rPr>
          <w:rFonts w:ascii="Trebuchet MS" w:hAnsi="Trebuchet MS" w:cs="Arial"/>
          <w:color w:val="4472C4" w:themeColor="accent5"/>
          <w:sz w:val="22"/>
          <w:szCs w:val="22"/>
        </w:rPr>
        <w:t xml:space="preserve">] </w:t>
      </w:r>
    </w:p>
    <w:p w14:paraId="3CD9A380" w14:textId="77777777" w:rsidR="006309F7" w:rsidRPr="007B68CE" w:rsidRDefault="006309F7">
      <w:pPr>
        <w:rPr>
          <w:rFonts w:ascii="Trebuchet MS" w:hAnsi="Trebuchet MS" w:cs="Arial"/>
          <w:sz w:val="22"/>
          <w:szCs w:val="22"/>
        </w:rPr>
      </w:pPr>
    </w:p>
    <w:p w14:paraId="04622D6F" w14:textId="77777777" w:rsidR="006309F7" w:rsidRPr="007B68CE" w:rsidRDefault="006309F7">
      <w:pPr>
        <w:rPr>
          <w:rFonts w:ascii="Trebuchet MS" w:hAnsi="Trebuchet MS" w:cs="Arial"/>
          <w:sz w:val="22"/>
          <w:szCs w:val="22"/>
        </w:rPr>
      </w:pPr>
      <w:r w:rsidRPr="007B68CE">
        <w:rPr>
          <w:rFonts w:ascii="Trebuchet MS" w:hAnsi="Trebuchet MS" w:cs="Arial"/>
          <w:sz w:val="22"/>
          <w:szCs w:val="22"/>
        </w:rPr>
        <w:t xml:space="preserve">We, the undersigned, declare that: </w:t>
      </w:r>
    </w:p>
    <w:p w14:paraId="4575BD30" w14:textId="77777777" w:rsidR="006309F7" w:rsidRPr="007B68CE" w:rsidRDefault="006309F7">
      <w:pPr>
        <w:rPr>
          <w:rFonts w:ascii="Trebuchet MS" w:hAnsi="Trebuchet MS" w:cs="Arial"/>
          <w:sz w:val="22"/>
          <w:szCs w:val="22"/>
        </w:rPr>
      </w:pPr>
    </w:p>
    <w:p w14:paraId="620A8FD6" w14:textId="54A21C09" w:rsidR="006309F7" w:rsidRPr="007B68CE" w:rsidRDefault="006309F7" w:rsidP="00CC1B1A">
      <w:pPr>
        <w:numPr>
          <w:ilvl w:val="0"/>
          <w:numId w:val="1"/>
        </w:numPr>
        <w:tabs>
          <w:tab w:val="right" w:pos="9000"/>
        </w:tabs>
        <w:rPr>
          <w:rFonts w:ascii="Trebuchet MS" w:hAnsi="Trebuchet MS" w:cs="Arial"/>
          <w:sz w:val="22"/>
          <w:szCs w:val="22"/>
        </w:rPr>
      </w:pPr>
      <w:r w:rsidRPr="007B68CE">
        <w:rPr>
          <w:rFonts w:ascii="Trebuchet MS" w:hAnsi="Trebuchet MS" w:cs="Arial"/>
          <w:sz w:val="22"/>
          <w:szCs w:val="22"/>
        </w:rPr>
        <w:t xml:space="preserve">We have examined and have no reservations to the Bidding Document, including Addenda </w:t>
      </w:r>
      <w:r w:rsidR="00C94E93" w:rsidRPr="007B68CE">
        <w:rPr>
          <w:rFonts w:ascii="Trebuchet MS" w:hAnsi="Trebuchet MS" w:cs="Arial"/>
          <w:sz w:val="22"/>
          <w:szCs w:val="22"/>
        </w:rPr>
        <w:t xml:space="preserve">No __ ; </w:t>
      </w:r>
    </w:p>
    <w:p w14:paraId="6A1A6F11" w14:textId="77777777" w:rsidR="00C94E93" w:rsidRPr="007B68CE" w:rsidRDefault="00C94E93" w:rsidP="00C94E93">
      <w:pPr>
        <w:tabs>
          <w:tab w:val="right" w:pos="9000"/>
        </w:tabs>
        <w:ind w:left="420"/>
        <w:jc w:val="left"/>
        <w:rPr>
          <w:rFonts w:ascii="Trebuchet MS" w:hAnsi="Trebuchet MS" w:cs="Arial"/>
          <w:sz w:val="22"/>
          <w:szCs w:val="22"/>
        </w:rPr>
      </w:pPr>
    </w:p>
    <w:p w14:paraId="4A3CF489" w14:textId="28EE1738" w:rsidR="006309F7" w:rsidRPr="007B68CE" w:rsidRDefault="006309F7">
      <w:pPr>
        <w:numPr>
          <w:ilvl w:val="0"/>
          <w:numId w:val="1"/>
        </w:numPr>
        <w:tabs>
          <w:tab w:val="right" w:pos="9000"/>
        </w:tabs>
        <w:jc w:val="left"/>
        <w:rPr>
          <w:rFonts w:ascii="Trebuchet MS" w:hAnsi="Trebuchet MS" w:cs="Arial"/>
          <w:sz w:val="22"/>
          <w:szCs w:val="22"/>
        </w:rPr>
      </w:pPr>
      <w:r w:rsidRPr="007B68CE">
        <w:rPr>
          <w:rFonts w:ascii="Trebuchet MS" w:hAnsi="Trebuchet MS" w:cs="Arial"/>
          <w:sz w:val="22"/>
          <w:szCs w:val="22"/>
        </w:rPr>
        <w:t xml:space="preserve">We offer to execute in conformity with the </w:t>
      </w:r>
      <w:r w:rsidR="00C94E93" w:rsidRPr="007B68CE">
        <w:rPr>
          <w:rFonts w:ascii="Trebuchet MS" w:hAnsi="Trebuchet MS" w:cs="Arial"/>
          <w:sz w:val="22"/>
          <w:szCs w:val="22"/>
        </w:rPr>
        <w:t>b</w:t>
      </w:r>
      <w:r w:rsidRPr="007B68CE">
        <w:rPr>
          <w:rFonts w:ascii="Trebuchet MS" w:hAnsi="Trebuchet MS" w:cs="Arial"/>
          <w:sz w:val="22"/>
          <w:szCs w:val="22"/>
        </w:rPr>
        <w:t xml:space="preserve">idding </w:t>
      </w:r>
      <w:r w:rsidR="00C94E93" w:rsidRPr="007B68CE">
        <w:rPr>
          <w:rFonts w:ascii="Trebuchet MS" w:hAnsi="Trebuchet MS" w:cs="Arial"/>
          <w:sz w:val="22"/>
          <w:szCs w:val="22"/>
        </w:rPr>
        <w:t>d</w:t>
      </w:r>
      <w:r w:rsidRPr="007B68CE">
        <w:rPr>
          <w:rFonts w:ascii="Trebuchet MS" w:hAnsi="Trebuchet MS" w:cs="Arial"/>
          <w:sz w:val="22"/>
          <w:szCs w:val="22"/>
        </w:rPr>
        <w:t xml:space="preserve">ocument the following </w:t>
      </w:r>
      <w:r w:rsidR="000B0CF3" w:rsidRPr="007B68CE">
        <w:rPr>
          <w:rFonts w:ascii="Trebuchet MS" w:hAnsi="Trebuchet MS" w:cs="Arial"/>
          <w:sz w:val="22"/>
          <w:szCs w:val="22"/>
        </w:rPr>
        <w:t>works</w:t>
      </w:r>
      <w:r w:rsidRPr="007B68CE">
        <w:rPr>
          <w:rFonts w:ascii="Trebuchet MS" w:hAnsi="Trebuchet MS" w:cs="Arial"/>
          <w:sz w:val="22"/>
          <w:szCs w:val="22"/>
        </w:rPr>
        <w:t xml:space="preserve">: </w:t>
      </w:r>
      <w:r w:rsidRPr="007B68CE">
        <w:rPr>
          <w:rFonts w:ascii="Trebuchet MS" w:hAnsi="Trebuchet MS" w:cs="Arial"/>
          <w:sz w:val="22"/>
          <w:szCs w:val="22"/>
          <w:u w:val="single"/>
        </w:rPr>
        <w:tab/>
      </w:r>
    </w:p>
    <w:p w14:paraId="1F7E05E9" w14:textId="77777777" w:rsidR="006309F7" w:rsidRPr="007B68CE" w:rsidRDefault="006309F7">
      <w:pPr>
        <w:tabs>
          <w:tab w:val="right" w:pos="9000"/>
        </w:tabs>
        <w:ind w:left="450"/>
        <w:jc w:val="left"/>
        <w:rPr>
          <w:rFonts w:ascii="Trebuchet MS" w:hAnsi="Trebuchet MS" w:cs="Arial"/>
          <w:sz w:val="22"/>
          <w:szCs w:val="22"/>
        </w:rPr>
      </w:pPr>
      <w:r w:rsidRPr="007B68CE">
        <w:rPr>
          <w:rFonts w:ascii="Trebuchet MS" w:hAnsi="Trebuchet MS" w:cs="Arial"/>
          <w:sz w:val="22"/>
          <w:szCs w:val="22"/>
          <w:u w:val="single"/>
        </w:rPr>
        <w:tab/>
      </w:r>
      <w:r w:rsidRPr="007B68CE">
        <w:rPr>
          <w:rFonts w:ascii="Trebuchet MS" w:hAnsi="Trebuchet MS" w:cs="Arial"/>
          <w:sz w:val="22"/>
          <w:szCs w:val="22"/>
        </w:rPr>
        <w:t>;</w:t>
      </w:r>
    </w:p>
    <w:p w14:paraId="40B582D4" w14:textId="77777777" w:rsidR="00AF1757" w:rsidRPr="007B68CE" w:rsidRDefault="00AF1757" w:rsidP="00C94E93">
      <w:pPr>
        <w:numPr>
          <w:ilvl w:val="0"/>
          <w:numId w:val="1"/>
        </w:numPr>
        <w:tabs>
          <w:tab w:val="right" w:pos="9000"/>
        </w:tabs>
        <w:rPr>
          <w:rFonts w:ascii="Trebuchet MS" w:hAnsi="Trebuchet MS" w:cs="Arial"/>
          <w:sz w:val="22"/>
          <w:szCs w:val="22"/>
        </w:rPr>
      </w:pPr>
      <w:r w:rsidRPr="007B68CE">
        <w:rPr>
          <w:rFonts w:ascii="Trebuchet MS" w:hAnsi="Trebuchet MS" w:cs="Arial"/>
          <w:sz w:val="22"/>
          <w:szCs w:val="22"/>
        </w:rPr>
        <w:t>We attach evidence of our fulfilment of the non-price criteria of award set out in Section III, Evaluation and Qualification Criteria;</w:t>
      </w:r>
    </w:p>
    <w:p w14:paraId="0E68C7ED" w14:textId="77777777" w:rsidR="006309F7" w:rsidRPr="007B68CE" w:rsidRDefault="006309F7">
      <w:pPr>
        <w:tabs>
          <w:tab w:val="right" w:pos="9000"/>
        </w:tabs>
        <w:rPr>
          <w:rFonts w:ascii="Trebuchet MS" w:hAnsi="Trebuchet MS" w:cs="Arial"/>
          <w:sz w:val="22"/>
          <w:szCs w:val="22"/>
        </w:rPr>
      </w:pPr>
    </w:p>
    <w:p w14:paraId="64CA7875" w14:textId="2BDAAFE4" w:rsidR="006309F7" w:rsidRPr="007B68CE" w:rsidRDefault="006309F7">
      <w:pPr>
        <w:numPr>
          <w:ilvl w:val="0"/>
          <w:numId w:val="1"/>
        </w:numPr>
        <w:tabs>
          <w:tab w:val="right" w:pos="9000"/>
        </w:tabs>
        <w:rPr>
          <w:rFonts w:ascii="Trebuchet MS" w:hAnsi="Trebuchet MS" w:cs="Arial"/>
          <w:sz w:val="22"/>
          <w:szCs w:val="22"/>
        </w:rPr>
      </w:pPr>
      <w:r w:rsidRPr="007B68CE">
        <w:rPr>
          <w:rFonts w:ascii="Trebuchet MS" w:hAnsi="Trebuchet MS" w:cs="Arial"/>
          <w:sz w:val="22"/>
          <w:szCs w:val="22"/>
        </w:rPr>
        <w:t xml:space="preserve">The total price of our </w:t>
      </w:r>
      <w:r w:rsidR="00C94E93" w:rsidRPr="007B68CE">
        <w:rPr>
          <w:rFonts w:ascii="Trebuchet MS" w:hAnsi="Trebuchet MS" w:cs="Arial"/>
          <w:sz w:val="22"/>
          <w:szCs w:val="22"/>
        </w:rPr>
        <w:t>b</w:t>
      </w:r>
      <w:r w:rsidRPr="007B68CE">
        <w:rPr>
          <w:rFonts w:ascii="Trebuchet MS" w:hAnsi="Trebuchet MS" w:cs="Arial"/>
          <w:sz w:val="22"/>
          <w:szCs w:val="22"/>
        </w:rPr>
        <w:t xml:space="preserve">id, excluding any discounts offered in item (d) below is: </w:t>
      </w:r>
      <w:r w:rsidRPr="007B68CE">
        <w:rPr>
          <w:rFonts w:ascii="Trebuchet MS" w:hAnsi="Trebuchet MS" w:cs="Arial"/>
          <w:sz w:val="22"/>
          <w:szCs w:val="22"/>
          <w:u w:val="single"/>
        </w:rPr>
        <w:tab/>
      </w:r>
    </w:p>
    <w:p w14:paraId="467C0488" w14:textId="77777777" w:rsidR="006309F7" w:rsidRPr="007B68CE" w:rsidRDefault="006309F7">
      <w:pPr>
        <w:tabs>
          <w:tab w:val="right" w:pos="9000"/>
        </w:tabs>
        <w:ind w:left="420"/>
        <w:rPr>
          <w:rFonts w:ascii="Trebuchet MS" w:hAnsi="Trebuchet MS" w:cs="Arial"/>
          <w:sz w:val="22"/>
          <w:szCs w:val="22"/>
        </w:rPr>
      </w:pPr>
      <w:r w:rsidRPr="007B68CE">
        <w:rPr>
          <w:rFonts w:ascii="Trebuchet MS" w:hAnsi="Trebuchet MS" w:cs="Arial"/>
          <w:sz w:val="22"/>
          <w:szCs w:val="22"/>
          <w:u w:val="single"/>
        </w:rPr>
        <w:tab/>
      </w:r>
      <w:r w:rsidRPr="007B68CE">
        <w:rPr>
          <w:rFonts w:ascii="Trebuchet MS" w:hAnsi="Trebuchet MS" w:cs="Arial"/>
          <w:sz w:val="22"/>
          <w:szCs w:val="22"/>
        </w:rPr>
        <w:t>;</w:t>
      </w:r>
    </w:p>
    <w:p w14:paraId="1EC6C20E" w14:textId="77777777" w:rsidR="006309F7" w:rsidRPr="007B68CE" w:rsidRDefault="006309F7">
      <w:pPr>
        <w:tabs>
          <w:tab w:val="right" w:pos="9000"/>
        </w:tabs>
        <w:rPr>
          <w:rFonts w:ascii="Trebuchet MS" w:hAnsi="Trebuchet MS" w:cs="Arial"/>
          <w:sz w:val="22"/>
          <w:szCs w:val="22"/>
        </w:rPr>
      </w:pPr>
    </w:p>
    <w:p w14:paraId="4A0F5519" w14:textId="77777777" w:rsidR="006309F7" w:rsidRPr="007B68CE" w:rsidRDefault="006309F7">
      <w:pPr>
        <w:numPr>
          <w:ilvl w:val="0"/>
          <w:numId w:val="1"/>
        </w:numPr>
        <w:tabs>
          <w:tab w:val="right" w:pos="9000"/>
        </w:tabs>
        <w:jc w:val="left"/>
        <w:rPr>
          <w:rFonts w:ascii="Trebuchet MS" w:hAnsi="Trebuchet MS" w:cs="Arial"/>
          <w:sz w:val="22"/>
          <w:szCs w:val="22"/>
        </w:rPr>
      </w:pPr>
      <w:r w:rsidRPr="007B68CE">
        <w:rPr>
          <w:rFonts w:ascii="Trebuchet MS" w:hAnsi="Trebuchet MS" w:cs="Arial"/>
          <w:sz w:val="22"/>
          <w:szCs w:val="22"/>
        </w:rPr>
        <w:t xml:space="preserve">The discounts offered and the methodology for their application are: </w:t>
      </w:r>
      <w:r w:rsidRPr="007B68CE">
        <w:rPr>
          <w:rFonts w:ascii="Trebuchet MS" w:hAnsi="Trebuchet MS" w:cs="Arial"/>
          <w:sz w:val="22"/>
          <w:szCs w:val="22"/>
          <w:u w:val="single"/>
        </w:rPr>
        <w:tab/>
      </w:r>
    </w:p>
    <w:p w14:paraId="102DB4AD" w14:textId="77777777" w:rsidR="00C94E93" w:rsidRPr="007B68CE" w:rsidRDefault="00C94E93" w:rsidP="00C94E93">
      <w:pPr>
        <w:pStyle w:val="ListParagraph"/>
        <w:tabs>
          <w:tab w:val="left" w:pos="540"/>
          <w:tab w:val="num" w:pos="720"/>
        </w:tabs>
        <w:spacing w:before="120" w:after="120"/>
        <w:ind w:left="420"/>
        <w:rPr>
          <w:rFonts w:ascii="Trebuchet MS" w:hAnsi="Trebuchet MS"/>
          <w:color w:val="4472C4" w:themeColor="accent5"/>
          <w:sz w:val="22"/>
          <w:szCs w:val="22"/>
        </w:rPr>
      </w:pPr>
      <w:r w:rsidRPr="007B68CE">
        <w:rPr>
          <w:rFonts w:ascii="Trebuchet MS" w:hAnsi="Trebuchet MS"/>
          <w:b/>
          <w:sz w:val="22"/>
          <w:szCs w:val="22"/>
        </w:rPr>
        <w:t xml:space="preserve">Discounts.  </w:t>
      </w:r>
      <w:r w:rsidRPr="007B68CE">
        <w:rPr>
          <w:rFonts w:ascii="Trebuchet MS" w:hAnsi="Trebuchet MS"/>
          <w:sz w:val="22"/>
          <w:szCs w:val="22"/>
        </w:rPr>
        <w:t>If our bid is accepted, the following discounts shall apply._______</w:t>
      </w:r>
      <w:r w:rsidRPr="007B68CE">
        <w:rPr>
          <w:rFonts w:ascii="Trebuchet MS" w:hAnsi="Trebuchet MS"/>
          <w:b/>
          <w:sz w:val="22"/>
          <w:szCs w:val="22"/>
        </w:rPr>
        <w:t xml:space="preserve">  </w:t>
      </w:r>
      <w:r w:rsidRPr="007B68CE">
        <w:rPr>
          <w:rFonts w:ascii="Trebuchet MS" w:hAnsi="Trebuchet MS"/>
          <w:i/>
          <w:color w:val="4472C4" w:themeColor="accent5"/>
          <w:sz w:val="22"/>
          <w:szCs w:val="22"/>
        </w:rPr>
        <w:t>[Specify in detail each discount offered and the specific item of the Schedule of Requirements to which it applies or state none] ;</w:t>
      </w:r>
    </w:p>
    <w:p w14:paraId="08B0BC2C" w14:textId="01BA0E22" w:rsidR="006309F7" w:rsidRPr="007B68CE" w:rsidRDefault="00C94E93" w:rsidP="007344EE">
      <w:pPr>
        <w:pStyle w:val="ListParagraph"/>
        <w:tabs>
          <w:tab w:val="right" w:pos="9000"/>
        </w:tabs>
        <w:ind w:left="420"/>
        <w:jc w:val="left"/>
        <w:rPr>
          <w:rFonts w:ascii="Trebuchet MS" w:hAnsi="Trebuchet MS"/>
          <w:i/>
          <w:color w:val="4472C4" w:themeColor="accent5"/>
          <w:sz w:val="22"/>
          <w:szCs w:val="22"/>
        </w:rPr>
      </w:pPr>
      <w:r w:rsidRPr="007B68CE">
        <w:rPr>
          <w:rFonts w:ascii="Trebuchet MS" w:hAnsi="Trebuchet MS"/>
          <w:b/>
          <w:sz w:val="22"/>
          <w:szCs w:val="22"/>
        </w:rPr>
        <w:t xml:space="preserve">Methodology of Application of the Discounts. </w:t>
      </w:r>
      <w:r w:rsidRPr="007B68CE">
        <w:rPr>
          <w:rFonts w:ascii="Trebuchet MS" w:hAnsi="Trebuchet MS"/>
          <w:sz w:val="22"/>
          <w:szCs w:val="22"/>
        </w:rPr>
        <w:t xml:space="preserve">The discounts shall be applied using the following method:__________ </w:t>
      </w:r>
      <w:r w:rsidRPr="007B68CE">
        <w:rPr>
          <w:rFonts w:ascii="Trebuchet MS" w:hAnsi="Trebuchet MS"/>
          <w:i/>
          <w:color w:val="4472C4" w:themeColor="accent5"/>
          <w:sz w:val="22"/>
          <w:szCs w:val="22"/>
        </w:rPr>
        <w:t xml:space="preserve">[Specify in detail the method that shall be used to apply the discounts or state not applicable]; </w:t>
      </w:r>
    </w:p>
    <w:p w14:paraId="59BCD264" w14:textId="77777777" w:rsidR="007344EE" w:rsidRPr="007B68CE" w:rsidRDefault="007344EE" w:rsidP="007344EE">
      <w:pPr>
        <w:pStyle w:val="ListParagraph"/>
        <w:tabs>
          <w:tab w:val="right" w:pos="9000"/>
        </w:tabs>
        <w:ind w:left="420"/>
        <w:jc w:val="left"/>
        <w:rPr>
          <w:rFonts w:ascii="Trebuchet MS" w:hAnsi="Trebuchet MS" w:cs="Arial"/>
          <w:sz w:val="22"/>
          <w:szCs w:val="22"/>
        </w:rPr>
      </w:pPr>
    </w:p>
    <w:p w14:paraId="7F2F8A45" w14:textId="79533D32" w:rsidR="006309F7" w:rsidRPr="007B68CE" w:rsidRDefault="006309F7">
      <w:pPr>
        <w:numPr>
          <w:ilvl w:val="0"/>
          <w:numId w:val="1"/>
        </w:numPr>
        <w:tabs>
          <w:tab w:val="right" w:pos="9000"/>
        </w:tabs>
        <w:rPr>
          <w:rFonts w:ascii="Trebuchet MS" w:hAnsi="Trebuchet MS" w:cs="Arial"/>
          <w:sz w:val="22"/>
          <w:szCs w:val="22"/>
        </w:rPr>
      </w:pPr>
      <w:r w:rsidRPr="007B68CE">
        <w:rPr>
          <w:rFonts w:ascii="Trebuchet MS" w:hAnsi="Trebuchet MS" w:cs="Arial"/>
          <w:sz w:val="22"/>
          <w:szCs w:val="22"/>
        </w:rPr>
        <w:t xml:space="preserve">Our bid shall be valid </w:t>
      </w:r>
      <w:r w:rsidR="00C94E93" w:rsidRPr="007B68CE">
        <w:rPr>
          <w:rFonts w:ascii="Trebuchet MS" w:hAnsi="Trebuchet MS" w:cs="Arial"/>
          <w:sz w:val="22"/>
          <w:szCs w:val="22"/>
        </w:rPr>
        <w:t>for the</w:t>
      </w:r>
      <w:r w:rsidRPr="007B68CE">
        <w:rPr>
          <w:rFonts w:ascii="Trebuchet MS" w:hAnsi="Trebuchet MS" w:cs="Arial"/>
          <w:sz w:val="22"/>
          <w:szCs w:val="22"/>
        </w:rPr>
        <w:t xml:space="preserve"> period of </w:t>
      </w:r>
      <w:r w:rsidR="00C94E93" w:rsidRPr="007B68CE">
        <w:rPr>
          <w:rFonts w:ascii="Trebuchet MS" w:hAnsi="Trebuchet MS" w:cs="Arial"/>
          <w:sz w:val="22"/>
          <w:szCs w:val="22"/>
        </w:rPr>
        <w:t>time specified in ITB Sub-Clause 1</w:t>
      </w:r>
      <w:r w:rsidR="005908E8" w:rsidRPr="007B68CE">
        <w:rPr>
          <w:rFonts w:ascii="Trebuchet MS" w:hAnsi="Trebuchet MS" w:cs="Arial"/>
          <w:sz w:val="22"/>
          <w:szCs w:val="22"/>
        </w:rPr>
        <w:t>9</w:t>
      </w:r>
      <w:r w:rsidR="00C94E93" w:rsidRPr="007B68CE">
        <w:rPr>
          <w:rFonts w:ascii="Trebuchet MS" w:hAnsi="Trebuchet MS" w:cs="Arial"/>
          <w:sz w:val="22"/>
          <w:szCs w:val="22"/>
        </w:rPr>
        <w:t>.1</w:t>
      </w:r>
      <w:r w:rsidRPr="007B68CE">
        <w:rPr>
          <w:rFonts w:ascii="Trebuchet MS" w:hAnsi="Trebuchet MS" w:cs="Arial"/>
          <w:sz w:val="22"/>
          <w:szCs w:val="22"/>
        </w:rPr>
        <w:t xml:space="preserve"> from the date fixed for the bid submission deadline in accordance with </w:t>
      </w:r>
      <w:r w:rsidR="00C94E93" w:rsidRPr="007B68CE">
        <w:rPr>
          <w:rFonts w:ascii="Trebuchet MS" w:hAnsi="Trebuchet MS" w:cs="Arial"/>
          <w:sz w:val="22"/>
          <w:szCs w:val="22"/>
        </w:rPr>
        <w:t xml:space="preserve">ITB Sub-Clause </w:t>
      </w:r>
      <w:r w:rsidR="007B68CE" w:rsidRPr="007B68CE">
        <w:rPr>
          <w:rFonts w:ascii="Trebuchet MS" w:hAnsi="Trebuchet MS" w:cs="Arial"/>
          <w:sz w:val="22"/>
          <w:szCs w:val="22"/>
        </w:rPr>
        <w:t>23.1,</w:t>
      </w:r>
      <w:r w:rsidRPr="007B68CE">
        <w:rPr>
          <w:rFonts w:ascii="Trebuchet MS" w:hAnsi="Trebuchet MS" w:cs="Arial"/>
          <w:sz w:val="22"/>
          <w:szCs w:val="22"/>
        </w:rPr>
        <w:t xml:space="preserve"> and it shall remain binding upon us and may be accepted at any time before the expiration of that period;</w:t>
      </w:r>
    </w:p>
    <w:p w14:paraId="5DD8724D" w14:textId="77777777" w:rsidR="006309F7" w:rsidRPr="007B68CE" w:rsidRDefault="006309F7">
      <w:pPr>
        <w:tabs>
          <w:tab w:val="right" w:pos="9000"/>
        </w:tabs>
        <w:rPr>
          <w:rFonts w:ascii="Trebuchet MS" w:hAnsi="Trebuchet MS" w:cs="Arial"/>
          <w:sz w:val="22"/>
          <w:szCs w:val="22"/>
        </w:rPr>
      </w:pPr>
    </w:p>
    <w:p w14:paraId="53A5C9EA" w14:textId="525EBE2D" w:rsidR="006309F7" w:rsidRPr="007B68CE" w:rsidRDefault="006309F7">
      <w:pPr>
        <w:numPr>
          <w:ilvl w:val="0"/>
          <w:numId w:val="1"/>
        </w:numPr>
        <w:tabs>
          <w:tab w:val="right" w:pos="9000"/>
        </w:tabs>
        <w:rPr>
          <w:rFonts w:ascii="Trebuchet MS" w:hAnsi="Trebuchet MS" w:cs="Arial"/>
          <w:sz w:val="22"/>
          <w:szCs w:val="22"/>
        </w:rPr>
      </w:pPr>
      <w:r w:rsidRPr="007B68CE">
        <w:rPr>
          <w:rFonts w:ascii="Trebuchet MS" w:hAnsi="Trebuchet MS" w:cs="Arial"/>
          <w:sz w:val="22"/>
          <w:szCs w:val="22"/>
        </w:rPr>
        <w:t xml:space="preserve">If our bid is accepted, we commit to obtain a performance security in accordance with </w:t>
      </w:r>
      <w:r w:rsidR="00037CAE" w:rsidRPr="007B68CE">
        <w:rPr>
          <w:rFonts w:ascii="Trebuchet MS" w:hAnsi="Trebuchet MS" w:cs="Arial"/>
          <w:sz w:val="22"/>
          <w:szCs w:val="22"/>
        </w:rPr>
        <w:t>ITB Clause 4</w:t>
      </w:r>
      <w:r w:rsidR="00AC4615">
        <w:rPr>
          <w:rFonts w:ascii="Trebuchet MS" w:hAnsi="Trebuchet MS" w:cs="Arial"/>
          <w:sz w:val="22"/>
          <w:szCs w:val="22"/>
        </w:rPr>
        <w:t>4</w:t>
      </w:r>
      <w:r w:rsidR="00C94E93" w:rsidRPr="007B68CE">
        <w:rPr>
          <w:rFonts w:ascii="Trebuchet MS" w:hAnsi="Trebuchet MS" w:cs="Arial"/>
          <w:sz w:val="22"/>
          <w:szCs w:val="22"/>
        </w:rPr>
        <w:t xml:space="preserve"> and GC Clause </w:t>
      </w:r>
      <w:r w:rsidR="00037CAE" w:rsidRPr="007B68CE">
        <w:rPr>
          <w:rFonts w:ascii="Trebuchet MS" w:hAnsi="Trebuchet MS" w:cs="Arial"/>
          <w:sz w:val="22"/>
          <w:szCs w:val="22"/>
        </w:rPr>
        <w:t>Sub-Clause 4.2</w:t>
      </w:r>
      <w:r w:rsidR="00C94E93" w:rsidRPr="007B68CE">
        <w:rPr>
          <w:rFonts w:ascii="Trebuchet MS" w:hAnsi="Trebuchet MS" w:cs="Arial"/>
          <w:sz w:val="22"/>
          <w:szCs w:val="22"/>
        </w:rPr>
        <w:t xml:space="preserve"> for the due performance of the contract</w:t>
      </w:r>
      <w:r w:rsidRPr="007B68CE">
        <w:rPr>
          <w:rFonts w:ascii="Trebuchet MS" w:hAnsi="Trebuchet MS" w:cs="Arial"/>
          <w:sz w:val="22"/>
          <w:szCs w:val="22"/>
        </w:rPr>
        <w:t>;</w:t>
      </w:r>
    </w:p>
    <w:p w14:paraId="1A3FFCF6" w14:textId="77777777" w:rsidR="006309F7" w:rsidRPr="007B68CE" w:rsidRDefault="006309F7">
      <w:pPr>
        <w:tabs>
          <w:tab w:val="right" w:pos="9000"/>
        </w:tabs>
        <w:rPr>
          <w:rFonts w:ascii="Trebuchet MS" w:hAnsi="Trebuchet MS" w:cs="Arial"/>
          <w:sz w:val="22"/>
          <w:szCs w:val="22"/>
        </w:rPr>
      </w:pPr>
    </w:p>
    <w:p w14:paraId="23D832E0" w14:textId="30DE44E2" w:rsidR="006309F7" w:rsidRPr="007B68CE" w:rsidRDefault="006309F7">
      <w:pPr>
        <w:numPr>
          <w:ilvl w:val="0"/>
          <w:numId w:val="1"/>
        </w:numPr>
        <w:tabs>
          <w:tab w:val="right" w:pos="9000"/>
        </w:tabs>
        <w:rPr>
          <w:rFonts w:ascii="Trebuchet MS" w:hAnsi="Trebuchet MS" w:cs="Arial"/>
          <w:iCs/>
          <w:sz w:val="22"/>
          <w:szCs w:val="22"/>
        </w:rPr>
      </w:pPr>
      <w:r w:rsidRPr="007B68CE">
        <w:rPr>
          <w:rFonts w:ascii="Trebuchet MS" w:hAnsi="Trebuchet MS" w:cs="Arial"/>
          <w:iCs/>
          <w:sz w:val="22"/>
          <w:szCs w:val="22"/>
        </w:rPr>
        <w:t>We, including any subcontractors or suppliers for any part of the contract, have or will have nationalities from eligible countries, in accordance with ITB-</w:t>
      </w:r>
      <w:r w:rsidR="00612E01" w:rsidRPr="007B68CE">
        <w:rPr>
          <w:rFonts w:ascii="Trebuchet MS" w:hAnsi="Trebuchet MS" w:cs="Arial"/>
          <w:iCs/>
          <w:sz w:val="22"/>
          <w:szCs w:val="22"/>
        </w:rPr>
        <w:t xml:space="preserve">Sub-Clause </w:t>
      </w:r>
      <w:r w:rsidRPr="007B68CE">
        <w:rPr>
          <w:rFonts w:ascii="Trebuchet MS" w:hAnsi="Trebuchet MS" w:cs="Arial"/>
          <w:iCs/>
          <w:sz w:val="22"/>
          <w:szCs w:val="22"/>
        </w:rPr>
        <w:t>4.2;</w:t>
      </w:r>
    </w:p>
    <w:p w14:paraId="3824761F" w14:textId="77777777" w:rsidR="006309F7" w:rsidRPr="007B68CE" w:rsidRDefault="006309F7">
      <w:pPr>
        <w:tabs>
          <w:tab w:val="right" w:pos="9000"/>
        </w:tabs>
        <w:rPr>
          <w:rFonts w:ascii="Trebuchet MS" w:hAnsi="Trebuchet MS" w:cs="Arial"/>
          <w:sz w:val="22"/>
          <w:szCs w:val="22"/>
        </w:rPr>
      </w:pPr>
    </w:p>
    <w:p w14:paraId="69D44652" w14:textId="3B685DBB" w:rsidR="006309F7" w:rsidRPr="007B68CE" w:rsidRDefault="006309F7">
      <w:pPr>
        <w:numPr>
          <w:ilvl w:val="0"/>
          <w:numId w:val="1"/>
        </w:numPr>
        <w:tabs>
          <w:tab w:val="right" w:pos="9000"/>
        </w:tabs>
        <w:rPr>
          <w:rFonts w:ascii="Trebuchet MS" w:hAnsi="Trebuchet MS" w:cs="Arial"/>
          <w:sz w:val="22"/>
          <w:szCs w:val="22"/>
        </w:rPr>
      </w:pPr>
      <w:r w:rsidRPr="007B68CE">
        <w:rPr>
          <w:rFonts w:ascii="Trebuchet MS" w:hAnsi="Trebuchet MS" w:cs="Arial"/>
          <w:sz w:val="22"/>
          <w:szCs w:val="22"/>
        </w:rPr>
        <w:t>We, including any subcontractors or suppliers for any part of the contract, do not have any conflict of interest in accordance with ITB-</w:t>
      </w:r>
      <w:r w:rsidR="00612E01" w:rsidRPr="007B68CE">
        <w:rPr>
          <w:rFonts w:ascii="Trebuchet MS" w:hAnsi="Trebuchet MS" w:cs="Arial"/>
          <w:sz w:val="22"/>
          <w:szCs w:val="22"/>
        </w:rPr>
        <w:t xml:space="preserve">Sub-Clause </w:t>
      </w:r>
      <w:r w:rsidRPr="007B68CE">
        <w:rPr>
          <w:rFonts w:ascii="Trebuchet MS" w:hAnsi="Trebuchet MS" w:cs="Arial"/>
          <w:sz w:val="22"/>
          <w:szCs w:val="22"/>
        </w:rPr>
        <w:t>4.</w:t>
      </w:r>
      <w:r w:rsidR="00AC4615">
        <w:rPr>
          <w:rFonts w:ascii="Trebuchet MS" w:hAnsi="Trebuchet MS" w:cs="Arial"/>
          <w:sz w:val="22"/>
          <w:szCs w:val="22"/>
        </w:rPr>
        <w:t>5</w:t>
      </w:r>
      <w:r w:rsidRPr="007B68CE">
        <w:rPr>
          <w:rFonts w:ascii="Trebuchet MS" w:hAnsi="Trebuchet MS" w:cs="Arial"/>
          <w:sz w:val="22"/>
          <w:szCs w:val="22"/>
        </w:rPr>
        <w:t xml:space="preserve">; </w:t>
      </w:r>
    </w:p>
    <w:p w14:paraId="0F9AA76F" w14:textId="77777777" w:rsidR="006309F7" w:rsidRPr="007B68CE" w:rsidRDefault="006309F7">
      <w:pPr>
        <w:tabs>
          <w:tab w:val="right" w:pos="9000"/>
        </w:tabs>
        <w:rPr>
          <w:rFonts w:ascii="Trebuchet MS" w:hAnsi="Trebuchet MS" w:cs="Arial"/>
          <w:i/>
          <w:sz w:val="22"/>
          <w:szCs w:val="22"/>
        </w:rPr>
      </w:pPr>
    </w:p>
    <w:p w14:paraId="3B161987" w14:textId="11AAA736" w:rsidR="006309F7" w:rsidRPr="007B68CE" w:rsidRDefault="006309F7">
      <w:pPr>
        <w:numPr>
          <w:ilvl w:val="0"/>
          <w:numId w:val="1"/>
        </w:numPr>
        <w:tabs>
          <w:tab w:val="right" w:pos="9000"/>
        </w:tabs>
        <w:rPr>
          <w:rFonts w:ascii="Trebuchet MS" w:hAnsi="Trebuchet MS" w:cs="Arial"/>
          <w:sz w:val="22"/>
          <w:szCs w:val="22"/>
        </w:rPr>
      </w:pPr>
      <w:r w:rsidRPr="007B68CE">
        <w:rPr>
          <w:rFonts w:ascii="Trebuchet MS" w:hAnsi="Trebuchet MS" w:cs="Arial"/>
          <w:sz w:val="22"/>
          <w:szCs w:val="22"/>
        </w:rPr>
        <w:t>We</w:t>
      </w:r>
      <w:r w:rsidRPr="007B68CE">
        <w:rPr>
          <w:rFonts w:ascii="Trebuchet MS" w:hAnsi="Trebuchet MS" w:cs="Arial"/>
          <w:i/>
          <w:sz w:val="22"/>
          <w:szCs w:val="22"/>
        </w:rPr>
        <w:t xml:space="preserve"> </w:t>
      </w:r>
      <w:r w:rsidRPr="007B68CE">
        <w:rPr>
          <w:rFonts w:ascii="Trebuchet MS" w:hAnsi="Trebuchet MS" w:cs="Arial"/>
          <w:sz w:val="22"/>
          <w:szCs w:val="22"/>
        </w:rPr>
        <w:t xml:space="preserve">are not participating, as a </w:t>
      </w:r>
      <w:r w:rsidR="00B07D33" w:rsidRPr="007B68CE">
        <w:rPr>
          <w:rFonts w:ascii="Trebuchet MS" w:hAnsi="Trebuchet MS" w:cs="Arial"/>
          <w:sz w:val="22"/>
          <w:szCs w:val="22"/>
        </w:rPr>
        <w:t>bidder</w:t>
      </w:r>
      <w:r w:rsidRPr="007B68CE">
        <w:rPr>
          <w:rFonts w:ascii="Trebuchet MS" w:hAnsi="Trebuchet MS" w:cs="Arial"/>
          <w:sz w:val="22"/>
          <w:szCs w:val="22"/>
        </w:rPr>
        <w:t xml:space="preserve"> or as a subcontractor, in more than one bid in this bidding process in accordance with ITB-</w:t>
      </w:r>
      <w:r w:rsidR="00612E01" w:rsidRPr="007B68CE">
        <w:rPr>
          <w:rFonts w:ascii="Trebuchet MS" w:hAnsi="Trebuchet MS" w:cs="Arial"/>
          <w:sz w:val="22"/>
          <w:szCs w:val="22"/>
        </w:rPr>
        <w:t xml:space="preserve">Sub-Clause </w:t>
      </w:r>
      <w:r w:rsidRPr="007B68CE">
        <w:rPr>
          <w:rFonts w:ascii="Trebuchet MS" w:hAnsi="Trebuchet MS" w:cs="Arial"/>
          <w:sz w:val="22"/>
          <w:szCs w:val="22"/>
        </w:rPr>
        <w:t>4.</w:t>
      </w:r>
      <w:r w:rsidR="00AC4615">
        <w:rPr>
          <w:rFonts w:ascii="Trebuchet MS" w:hAnsi="Trebuchet MS" w:cs="Arial"/>
          <w:sz w:val="22"/>
          <w:szCs w:val="22"/>
        </w:rPr>
        <w:t>6</w:t>
      </w:r>
      <w:r w:rsidRPr="007B68CE">
        <w:rPr>
          <w:rFonts w:ascii="Trebuchet MS" w:hAnsi="Trebuchet MS" w:cs="Arial"/>
          <w:sz w:val="22"/>
          <w:szCs w:val="22"/>
        </w:rPr>
        <w:t xml:space="preserve">, other than alternative </w:t>
      </w:r>
      <w:r w:rsidR="00CB25D5">
        <w:rPr>
          <w:rFonts w:ascii="Trebuchet MS" w:hAnsi="Trebuchet MS" w:cs="Arial"/>
          <w:sz w:val="22"/>
          <w:szCs w:val="22"/>
        </w:rPr>
        <w:t>bid</w:t>
      </w:r>
      <w:r w:rsidRPr="007B68CE">
        <w:rPr>
          <w:rFonts w:ascii="Trebuchet MS" w:hAnsi="Trebuchet MS" w:cs="Arial"/>
          <w:sz w:val="22"/>
          <w:szCs w:val="22"/>
        </w:rPr>
        <w:t>s submitted in accordance with ITB-</w:t>
      </w:r>
      <w:r w:rsidR="00612E01" w:rsidRPr="007B68CE">
        <w:rPr>
          <w:rFonts w:ascii="Trebuchet MS" w:hAnsi="Trebuchet MS" w:cs="Arial"/>
          <w:sz w:val="22"/>
          <w:szCs w:val="22"/>
        </w:rPr>
        <w:t xml:space="preserve">Clause </w:t>
      </w:r>
      <w:r w:rsidRPr="007B68CE">
        <w:rPr>
          <w:rFonts w:ascii="Trebuchet MS" w:hAnsi="Trebuchet MS" w:cs="Arial"/>
          <w:sz w:val="22"/>
          <w:szCs w:val="22"/>
        </w:rPr>
        <w:t>1</w:t>
      </w:r>
      <w:r w:rsidR="005908E8" w:rsidRPr="007B68CE">
        <w:rPr>
          <w:rFonts w:ascii="Trebuchet MS" w:hAnsi="Trebuchet MS" w:cs="Arial"/>
          <w:sz w:val="22"/>
          <w:szCs w:val="22"/>
        </w:rPr>
        <w:t>4</w:t>
      </w:r>
      <w:r w:rsidRPr="007B68CE">
        <w:rPr>
          <w:rFonts w:ascii="Trebuchet MS" w:hAnsi="Trebuchet MS" w:cs="Arial"/>
          <w:sz w:val="22"/>
          <w:szCs w:val="22"/>
        </w:rPr>
        <w:t>;</w:t>
      </w:r>
    </w:p>
    <w:p w14:paraId="59DE1F77" w14:textId="77777777" w:rsidR="006309F7" w:rsidRPr="007B68CE" w:rsidRDefault="006309F7">
      <w:pPr>
        <w:tabs>
          <w:tab w:val="right" w:pos="9000"/>
        </w:tabs>
        <w:rPr>
          <w:rFonts w:ascii="Trebuchet MS" w:hAnsi="Trebuchet MS" w:cs="Arial"/>
          <w:sz w:val="22"/>
          <w:szCs w:val="22"/>
        </w:rPr>
      </w:pPr>
    </w:p>
    <w:p w14:paraId="396A06C0" w14:textId="20F02DCA" w:rsidR="006309F7" w:rsidRPr="007B68CE" w:rsidRDefault="006309F7" w:rsidP="00E51319">
      <w:pPr>
        <w:numPr>
          <w:ilvl w:val="0"/>
          <w:numId w:val="1"/>
        </w:numPr>
        <w:tabs>
          <w:tab w:val="right" w:pos="9000"/>
        </w:tabs>
        <w:rPr>
          <w:rFonts w:ascii="Trebuchet MS" w:hAnsi="Trebuchet MS" w:cs="Arial"/>
          <w:sz w:val="22"/>
          <w:szCs w:val="22"/>
        </w:rPr>
      </w:pPr>
      <w:r w:rsidRPr="007B68CE">
        <w:rPr>
          <w:rFonts w:ascii="Trebuchet MS" w:hAnsi="Trebuchet MS" w:cs="Arial"/>
          <w:sz w:val="22"/>
          <w:szCs w:val="22"/>
        </w:rPr>
        <w:t>We, including any of our subcontractors or suppliers for any part of the contract,</w:t>
      </w:r>
      <w:r w:rsidRPr="007B68CE">
        <w:rPr>
          <w:rFonts w:ascii="Trebuchet MS" w:hAnsi="Trebuchet MS" w:cs="Arial"/>
          <w:i/>
          <w:iCs/>
          <w:sz w:val="22"/>
          <w:szCs w:val="22"/>
        </w:rPr>
        <w:t xml:space="preserve"> </w:t>
      </w:r>
      <w:r w:rsidRPr="007B68CE">
        <w:rPr>
          <w:rFonts w:ascii="Trebuchet MS" w:hAnsi="Trebuchet MS" w:cs="Arial"/>
          <w:sz w:val="22"/>
          <w:szCs w:val="22"/>
        </w:rPr>
        <w:t xml:space="preserve">have not been declared ineligible </w:t>
      </w:r>
      <w:r w:rsidR="00C94E93" w:rsidRPr="007B68CE">
        <w:rPr>
          <w:rFonts w:ascii="Trebuchet MS" w:hAnsi="Trebuchet MS" w:cs="Arial"/>
          <w:sz w:val="22"/>
          <w:szCs w:val="22"/>
        </w:rPr>
        <w:t xml:space="preserve">in accordance with ITB Sub-Clause 4.7; </w:t>
      </w:r>
    </w:p>
    <w:p w14:paraId="3391CA85" w14:textId="77777777" w:rsidR="006309F7" w:rsidRPr="007B68CE" w:rsidRDefault="006309F7">
      <w:pPr>
        <w:tabs>
          <w:tab w:val="right" w:pos="9000"/>
        </w:tabs>
        <w:rPr>
          <w:rFonts w:ascii="Trebuchet MS" w:hAnsi="Trebuchet MS" w:cs="Arial"/>
          <w:sz w:val="22"/>
          <w:szCs w:val="22"/>
        </w:rPr>
      </w:pPr>
    </w:p>
    <w:p w14:paraId="7B1310D4" w14:textId="7CFF6DE9" w:rsidR="009205CA" w:rsidRPr="007B68CE" w:rsidRDefault="009205CA" w:rsidP="00F77CB9">
      <w:pPr>
        <w:numPr>
          <w:ilvl w:val="0"/>
          <w:numId w:val="1"/>
        </w:numPr>
        <w:tabs>
          <w:tab w:val="right" w:pos="9000"/>
        </w:tabs>
        <w:rPr>
          <w:rFonts w:ascii="Trebuchet MS" w:hAnsi="Trebuchet MS" w:cs="Arial"/>
          <w:sz w:val="22"/>
          <w:szCs w:val="22"/>
        </w:rPr>
      </w:pPr>
      <w:r w:rsidRPr="007B68CE">
        <w:rPr>
          <w:rFonts w:ascii="Trebuchet MS" w:hAnsi="Trebuchet MS" w:cs="Arial"/>
          <w:sz w:val="22"/>
          <w:szCs w:val="22"/>
        </w:rPr>
        <w:t xml:space="preserve">We hereby agree that in competing for (and, if the award is made to us, in executing) the </w:t>
      </w:r>
      <w:r w:rsidR="00C94E93" w:rsidRPr="007B68CE">
        <w:rPr>
          <w:rFonts w:ascii="Trebuchet MS" w:hAnsi="Trebuchet MS" w:cs="Arial"/>
          <w:sz w:val="22"/>
          <w:szCs w:val="22"/>
        </w:rPr>
        <w:t>c</w:t>
      </w:r>
      <w:r w:rsidRPr="007B68CE">
        <w:rPr>
          <w:rFonts w:ascii="Trebuchet MS" w:hAnsi="Trebuchet MS" w:cs="Arial"/>
          <w:sz w:val="22"/>
          <w:szCs w:val="22"/>
        </w:rPr>
        <w:t>ontract, we undertake to observe the laws against fraud and corruption, including bribery, in force in Jamaica</w:t>
      </w:r>
      <w:r w:rsidR="00C1137B" w:rsidRPr="007B68CE">
        <w:rPr>
          <w:rFonts w:ascii="Trebuchet MS" w:hAnsi="Trebuchet MS" w:cs="Arial"/>
          <w:sz w:val="22"/>
          <w:szCs w:val="22"/>
        </w:rPr>
        <w:t xml:space="preserve">; </w:t>
      </w:r>
    </w:p>
    <w:p w14:paraId="25797DEB" w14:textId="77777777" w:rsidR="009205CA" w:rsidRPr="007B68CE" w:rsidRDefault="009205CA" w:rsidP="00F77CB9">
      <w:pPr>
        <w:tabs>
          <w:tab w:val="right" w:pos="9000"/>
        </w:tabs>
        <w:ind w:left="420"/>
        <w:rPr>
          <w:rFonts w:ascii="Trebuchet MS" w:hAnsi="Trebuchet MS" w:cs="Arial"/>
          <w:sz w:val="22"/>
          <w:szCs w:val="22"/>
        </w:rPr>
      </w:pPr>
    </w:p>
    <w:p w14:paraId="3062441E" w14:textId="620DA519" w:rsidR="00C1137B" w:rsidRPr="007B68CE" w:rsidRDefault="00C1137B" w:rsidP="00F77CB9">
      <w:pPr>
        <w:numPr>
          <w:ilvl w:val="0"/>
          <w:numId w:val="1"/>
        </w:numPr>
        <w:spacing w:before="120" w:after="120"/>
        <w:rPr>
          <w:rFonts w:ascii="Trebuchet MS" w:hAnsi="Trebuchet MS"/>
          <w:color w:val="4472C4" w:themeColor="accent5"/>
          <w:sz w:val="22"/>
          <w:szCs w:val="22"/>
        </w:rPr>
      </w:pPr>
      <w:r w:rsidRPr="007B68CE">
        <w:rPr>
          <w:rFonts w:ascii="Trebuchet MS" w:hAnsi="Trebuchet MS"/>
          <w:sz w:val="22"/>
          <w:szCs w:val="22"/>
        </w:rPr>
        <w:t xml:space="preserve">The following commissions, gratuities, or fees have been paid or are to be paid with respect to the bidding process or execution of the </w:t>
      </w:r>
      <w:r w:rsidR="000A7170" w:rsidRPr="007B68CE">
        <w:rPr>
          <w:rFonts w:ascii="Trebuchet MS" w:hAnsi="Trebuchet MS"/>
          <w:sz w:val="22"/>
          <w:szCs w:val="22"/>
        </w:rPr>
        <w:t>contract</w:t>
      </w:r>
      <w:r w:rsidRPr="007B68CE">
        <w:rPr>
          <w:rFonts w:ascii="Trebuchet MS" w:hAnsi="Trebuchet MS"/>
          <w:sz w:val="22"/>
          <w:szCs w:val="22"/>
        </w:rPr>
        <w:t xml:space="preserve">: </w:t>
      </w:r>
      <w:r w:rsidRPr="007B68CE">
        <w:rPr>
          <w:rFonts w:ascii="Trebuchet MS" w:hAnsi="Trebuchet MS"/>
          <w:i/>
          <w:iCs/>
          <w:color w:val="4472C4" w:themeColor="accent5"/>
          <w:sz w:val="22"/>
          <w:szCs w:val="22"/>
        </w:rPr>
        <w:t>[insert complete name of each Recipient, its full address, the reason for which each commission or gratuity was paid and the amount and currency of each such commission</w:t>
      </w:r>
      <w:r w:rsidR="001362D1" w:rsidRPr="007B68CE">
        <w:rPr>
          <w:rFonts w:ascii="Trebuchet MS" w:hAnsi="Trebuchet MS"/>
          <w:i/>
          <w:iCs/>
          <w:color w:val="4472C4" w:themeColor="accent5"/>
          <w:sz w:val="22"/>
          <w:szCs w:val="22"/>
        </w:rPr>
        <w:t>]</w:t>
      </w:r>
      <w:r w:rsidRPr="007B68CE">
        <w:rPr>
          <w:rFonts w:ascii="Trebuchet MS" w:hAnsi="Trebuchet MS"/>
          <w:i/>
          <w:iCs/>
          <w:color w:val="4472C4" w:themeColor="accent5"/>
          <w:sz w:val="22"/>
          <w:szCs w:val="22"/>
        </w:rPr>
        <w:t xml:space="preserve"> </w:t>
      </w:r>
    </w:p>
    <w:p w14:paraId="44DC0DB6" w14:textId="77777777" w:rsidR="00C1137B" w:rsidRPr="007B68CE" w:rsidRDefault="00C1137B" w:rsidP="00C1137B">
      <w:pPr>
        <w:pStyle w:val="ListParagraph"/>
        <w:rPr>
          <w:rFonts w:ascii="Trebuchet MS" w:hAnsi="Trebuchet MS" w:cs="Arial"/>
          <w:sz w:val="22"/>
          <w:szCs w:val="22"/>
        </w:rPr>
      </w:pPr>
    </w:p>
    <w:tbl>
      <w:tblPr>
        <w:tblW w:w="8231"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84"/>
        <w:gridCol w:w="1984"/>
        <w:gridCol w:w="1843"/>
      </w:tblGrid>
      <w:tr w:rsidR="006309F7" w:rsidRPr="007B68CE" w14:paraId="2EDE4C13" w14:textId="77777777" w:rsidTr="00037CAE">
        <w:tc>
          <w:tcPr>
            <w:tcW w:w="2520" w:type="dxa"/>
            <w:tcBorders>
              <w:top w:val="nil"/>
              <w:left w:val="nil"/>
              <w:bottom w:val="nil"/>
              <w:right w:val="nil"/>
            </w:tcBorders>
          </w:tcPr>
          <w:p w14:paraId="0857D1D2" w14:textId="77777777" w:rsidR="006309F7" w:rsidRPr="007B68CE"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rebuchet MS" w:hAnsi="Trebuchet MS" w:cs="Arial"/>
                <w:sz w:val="22"/>
                <w:szCs w:val="22"/>
              </w:rPr>
            </w:pPr>
            <w:r w:rsidRPr="007B68CE">
              <w:rPr>
                <w:rFonts w:ascii="Trebuchet MS" w:hAnsi="Trebuchet MS" w:cs="Arial"/>
                <w:sz w:val="22"/>
                <w:szCs w:val="22"/>
              </w:rPr>
              <w:t>Name of Recipient</w:t>
            </w:r>
          </w:p>
        </w:tc>
        <w:tc>
          <w:tcPr>
            <w:tcW w:w="1884" w:type="dxa"/>
            <w:tcBorders>
              <w:top w:val="nil"/>
              <w:left w:val="nil"/>
              <w:bottom w:val="nil"/>
              <w:right w:val="nil"/>
            </w:tcBorders>
          </w:tcPr>
          <w:p w14:paraId="2C191492" w14:textId="77777777" w:rsidR="006309F7" w:rsidRPr="007B68CE"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rebuchet MS" w:hAnsi="Trebuchet MS" w:cs="Arial"/>
                <w:sz w:val="22"/>
                <w:szCs w:val="22"/>
              </w:rPr>
            </w:pPr>
            <w:r w:rsidRPr="007B68CE">
              <w:rPr>
                <w:rFonts w:ascii="Trebuchet MS" w:hAnsi="Trebuchet MS" w:cs="Arial"/>
                <w:sz w:val="22"/>
                <w:szCs w:val="22"/>
              </w:rPr>
              <w:t>Address</w:t>
            </w:r>
          </w:p>
        </w:tc>
        <w:tc>
          <w:tcPr>
            <w:tcW w:w="1984" w:type="dxa"/>
            <w:tcBorders>
              <w:top w:val="nil"/>
              <w:left w:val="nil"/>
              <w:bottom w:val="nil"/>
              <w:right w:val="nil"/>
            </w:tcBorders>
          </w:tcPr>
          <w:p w14:paraId="5936F01E" w14:textId="77777777" w:rsidR="006309F7" w:rsidRPr="007B68CE"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rebuchet MS" w:hAnsi="Trebuchet MS" w:cs="Arial"/>
                <w:sz w:val="22"/>
                <w:szCs w:val="22"/>
              </w:rPr>
            </w:pPr>
            <w:r w:rsidRPr="007B68CE">
              <w:rPr>
                <w:rFonts w:ascii="Trebuchet MS" w:hAnsi="Trebuchet MS" w:cs="Arial"/>
                <w:sz w:val="22"/>
                <w:szCs w:val="22"/>
              </w:rPr>
              <w:t>Reason</w:t>
            </w:r>
          </w:p>
        </w:tc>
        <w:tc>
          <w:tcPr>
            <w:tcW w:w="1843" w:type="dxa"/>
            <w:tcBorders>
              <w:top w:val="nil"/>
              <w:left w:val="nil"/>
              <w:bottom w:val="nil"/>
              <w:right w:val="nil"/>
            </w:tcBorders>
          </w:tcPr>
          <w:p w14:paraId="2BA688E4" w14:textId="77777777" w:rsidR="006309F7" w:rsidRPr="007B68CE"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rebuchet MS" w:hAnsi="Trebuchet MS" w:cs="Arial"/>
                <w:sz w:val="22"/>
                <w:szCs w:val="22"/>
              </w:rPr>
            </w:pPr>
            <w:r w:rsidRPr="007B68CE">
              <w:rPr>
                <w:rFonts w:ascii="Trebuchet MS" w:hAnsi="Trebuchet MS" w:cs="Arial"/>
                <w:sz w:val="22"/>
                <w:szCs w:val="22"/>
              </w:rPr>
              <w:t>Amount</w:t>
            </w:r>
          </w:p>
        </w:tc>
      </w:tr>
      <w:tr w:rsidR="006309F7" w:rsidRPr="007B68CE" w14:paraId="5A8A7303" w14:textId="77777777" w:rsidTr="00037CAE">
        <w:tc>
          <w:tcPr>
            <w:tcW w:w="2520" w:type="dxa"/>
            <w:tcBorders>
              <w:top w:val="nil"/>
              <w:left w:val="nil"/>
              <w:bottom w:val="nil"/>
              <w:right w:val="nil"/>
            </w:tcBorders>
          </w:tcPr>
          <w:p w14:paraId="2119460D" w14:textId="77777777" w:rsidR="006309F7" w:rsidRPr="007B68CE" w:rsidRDefault="006309F7">
            <w:pPr>
              <w:tabs>
                <w:tab w:val="right" w:pos="2304"/>
              </w:tabs>
              <w:spacing w:before="120"/>
              <w:rPr>
                <w:rFonts w:ascii="Trebuchet MS" w:hAnsi="Trebuchet MS" w:cs="Arial"/>
                <w:sz w:val="22"/>
                <w:szCs w:val="22"/>
                <w:u w:val="single"/>
              </w:rPr>
            </w:pPr>
            <w:r w:rsidRPr="007B68CE">
              <w:rPr>
                <w:rFonts w:ascii="Trebuchet MS" w:hAnsi="Trebuchet MS" w:cs="Arial"/>
                <w:sz w:val="22"/>
                <w:szCs w:val="22"/>
                <w:u w:val="single"/>
              </w:rPr>
              <w:tab/>
            </w:r>
          </w:p>
        </w:tc>
        <w:tc>
          <w:tcPr>
            <w:tcW w:w="1884" w:type="dxa"/>
            <w:tcBorders>
              <w:top w:val="nil"/>
              <w:left w:val="nil"/>
              <w:bottom w:val="nil"/>
              <w:right w:val="nil"/>
            </w:tcBorders>
          </w:tcPr>
          <w:p w14:paraId="61A12FB2" w14:textId="77777777" w:rsidR="006309F7" w:rsidRPr="007B68CE" w:rsidRDefault="006309F7">
            <w:pPr>
              <w:tabs>
                <w:tab w:val="right" w:pos="2232"/>
              </w:tabs>
              <w:spacing w:before="120"/>
              <w:rPr>
                <w:rFonts w:ascii="Trebuchet MS" w:hAnsi="Trebuchet MS" w:cs="Arial"/>
                <w:sz w:val="22"/>
                <w:szCs w:val="22"/>
                <w:u w:val="single"/>
              </w:rPr>
            </w:pPr>
            <w:r w:rsidRPr="007B68CE">
              <w:rPr>
                <w:rFonts w:ascii="Trebuchet MS" w:hAnsi="Trebuchet MS" w:cs="Arial"/>
                <w:sz w:val="22"/>
                <w:szCs w:val="22"/>
                <w:u w:val="single"/>
              </w:rPr>
              <w:tab/>
            </w:r>
          </w:p>
        </w:tc>
        <w:tc>
          <w:tcPr>
            <w:tcW w:w="1984" w:type="dxa"/>
            <w:tcBorders>
              <w:top w:val="nil"/>
              <w:left w:val="nil"/>
              <w:bottom w:val="nil"/>
              <w:right w:val="nil"/>
            </w:tcBorders>
          </w:tcPr>
          <w:p w14:paraId="7FAFAABC" w14:textId="77777777" w:rsidR="006309F7" w:rsidRPr="007B68CE" w:rsidRDefault="006309F7">
            <w:pPr>
              <w:tabs>
                <w:tab w:val="right" w:pos="1782"/>
              </w:tabs>
              <w:spacing w:before="120"/>
              <w:rPr>
                <w:rFonts w:ascii="Trebuchet MS" w:hAnsi="Trebuchet MS" w:cs="Arial"/>
                <w:sz w:val="22"/>
                <w:szCs w:val="22"/>
                <w:u w:val="single"/>
              </w:rPr>
            </w:pPr>
            <w:r w:rsidRPr="007B68CE">
              <w:rPr>
                <w:rFonts w:ascii="Trebuchet MS" w:hAnsi="Trebuchet MS" w:cs="Arial"/>
                <w:sz w:val="22"/>
                <w:szCs w:val="22"/>
                <w:u w:val="single"/>
              </w:rPr>
              <w:tab/>
            </w:r>
          </w:p>
        </w:tc>
        <w:tc>
          <w:tcPr>
            <w:tcW w:w="1843" w:type="dxa"/>
            <w:tcBorders>
              <w:top w:val="nil"/>
              <w:left w:val="nil"/>
              <w:bottom w:val="nil"/>
              <w:right w:val="nil"/>
            </w:tcBorders>
          </w:tcPr>
          <w:p w14:paraId="1135DDCB" w14:textId="77777777" w:rsidR="006309F7" w:rsidRPr="007B68CE" w:rsidRDefault="006309F7">
            <w:pPr>
              <w:tabs>
                <w:tab w:val="right" w:pos="1242"/>
              </w:tabs>
              <w:spacing w:before="120"/>
              <w:rPr>
                <w:rFonts w:ascii="Trebuchet MS" w:hAnsi="Trebuchet MS" w:cs="Arial"/>
                <w:sz w:val="22"/>
                <w:szCs w:val="22"/>
                <w:u w:val="single"/>
              </w:rPr>
            </w:pPr>
            <w:r w:rsidRPr="007B68CE">
              <w:rPr>
                <w:rFonts w:ascii="Trebuchet MS" w:hAnsi="Trebuchet MS" w:cs="Arial"/>
                <w:sz w:val="22"/>
                <w:szCs w:val="22"/>
                <w:u w:val="single"/>
              </w:rPr>
              <w:tab/>
            </w:r>
          </w:p>
        </w:tc>
      </w:tr>
      <w:tr w:rsidR="006309F7" w:rsidRPr="007B68CE" w14:paraId="5D4C074E" w14:textId="77777777" w:rsidTr="00037CAE">
        <w:tc>
          <w:tcPr>
            <w:tcW w:w="2520" w:type="dxa"/>
            <w:tcBorders>
              <w:top w:val="nil"/>
              <w:left w:val="nil"/>
              <w:bottom w:val="nil"/>
              <w:right w:val="nil"/>
            </w:tcBorders>
          </w:tcPr>
          <w:p w14:paraId="0C6B11C2" w14:textId="77777777" w:rsidR="006309F7" w:rsidRPr="007B68CE" w:rsidRDefault="006309F7">
            <w:pPr>
              <w:tabs>
                <w:tab w:val="right" w:pos="2304"/>
              </w:tabs>
              <w:spacing w:before="120"/>
              <w:rPr>
                <w:rFonts w:ascii="Trebuchet MS" w:hAnsi="Trebuchet MS" w:cs="Arial"/>
                <w:sz w:val="22"/>
                <w:szCs w:val="22"/>
                <w:u w:val="single"/>
              </w:rPr>
            </w:pPr>
            <w:r w:rsidRPr="007B68CE">
              <w:rPr>
                <w:rFonts w:ascii="Trebuchet MS" w:hAnsi="Trebuchet MS" w:cs="Arial"/>
                <w:sz w:val="22"/>
                <w:szCs w:val="22"/>
                <w:u w:val="single"/>
              </w:rPr>
              <w:tab/>
            </w:r>
          </w:p>
        </w:tc>
        <w:tc>
          <w:tcPr>
            <w:tcW w:w="1884" w:type="dxa"/>
            <w:tcBorders>
              <w:top w:val="nil"/>
              <w:left w:val="nil"/>
              <w:bottom w:val="nil"/>
              <w:right w:val="nil"/>
            </w:tcBorders>
          </w:tcPr>
          <w:p w14:paraId="029506E3" w14:textId="77777777" w:rsidR="006309F7" w:rsidRPr="007B68CE" w:rsidRDefault="006309F7">
            <w:pPr>
              <w:tabs>
                <w:tab w:val="right" w:pos="2232"/>
              </w:tabs>
              <w:spacing w:before="120"/>
              <w:rPr>
                <w:rFonts w:ascii="Trebuchet MS" w:hAnsi="Trebuchet MS" w:cs="Arial"/>
                <w:sz w:val="22"/>
                <w:szCs w:val="22"/>
                <w:u w:val="single"/>
              </w:rPr>
            </w:pPr>
            <w:r w:rsidRPr="007B68CE">
              <w:rPr>
                <w:rFonts w:ascii="Trebuchet MS" w:hAnsi="Trebuchet MS" w:cs="Arial"/>
                <w:sz w:val="22"/>
                <w:szCs w:val="22"/>
                <w:u w:val="single"/>
              </w:rPr>
              <w:tab/>
            </w:r>
          </w:p>
        </w:tc>
        <w:tc>
          <w:tcPr>
            <w:tcW w:w="1984" w:type="dxa"/>
            <w:tcBorders>
              <w:top w:val="nil"/>
              <w:left w:val="nil"/>
              <w:bottom w:val="nil"/>
              <w:right w:val="nil"/>
            </w:tcBorders>
          </w:tcPr>
          <w:p w14:paraId="2A35E9EA" w14:textId="77777777" w:rsidR="006309F7" w:rsidRPr="007B68CE" w:rsidRDefault="006309F7">
            <w:pPr>
              <w:tabs>
                <w:tab w:val="right" w:pos="1782"/>
              </w:tabs>
              <w:spacing w:before="120"/>
              <w:rPr>
                <w:rFonts w:ascii="Trebuchet MS" w:hAnsi="Trebuchet MS" w:cs="Arial"/>
                <w:sz w:val="22"/>
                <w:szCs w:val="22"/>
                <w:u w:val="single"/>
              </w:rPr>
            </w:pPr>
            <w:r w:rsidRPr="007B68CE">
              <w:rPr>
                <w:rFonts w:ascii="Trebuchet MS" w:hAnsi="Trebuchet MS" w:cs="Arial"/>
                <w:sz w:val="22"/>
                <w:szCs w:val="22"/>
                <w:u w:val="single"/>
              </w:rPr>
              <w:tab/>
            </w:r>
          </w:p>
        </w:tc>
        <w:tc>
          <w:tcPr>
            <w:tcW w:w="1843" w:type="dxa"/>
            <w:tcBorders>
              <w:top w:val="nil"/>
              <w:left w:val="nil"/>
              <w:bottom w:val="nil"/>
              <w:right w:val="nil"/>
            </w:tcBorders>
          </w:tcPr>
          <w:p w14:paraId="715B795E" w14:textId="77777777" w:rsidR="006309F7" w:rsidRPr="007B68CE" w:rsidRDefault="006309F7">
            <w:pPr>
              <w:tabs>
                <w:tab w:val="right" w:pos="1242"/>
              </w:tabs>
              <w:spacing w:before="120"/>
              <w:rPr>
                <w:rFonts w:ascii="Trebuchet MS" w:hAnsi="Trebuchet MS" w:cs="Arial"/>
                <w:sz w:val="22"/>
                <w:szCs w:val="22"/>
                <w:u w:val="single"/>
              </w:rPr>
            </w:pPr>
            <w:r w:rsidRPr="007B68CE">
              <w:rPr>
                <w:rFonts w:ascii="Trebuchet MS" w:hAnsi="Trebuchet MS" w:cs="Arial"/>
                <w:sz w:val="22"/>
                <w:szCs w:val="22"/>
                <w:u w:val="single"/>
              </w:rPr>
              <w:tab/>
            </w:r>
          </w:p>
        </w:tc>
      </w:tr>
      <w:tr w:rsidR="006309F7" w:rsidRPr="007B68CE" w14:paraId="675349BE" w14:textId="77777777" w:rsidTr="00037CAE">
        <w:tc>
          <w:tcPr>
            <w:tcW w:w="2520" w:type="dxa"/>
            <w:tcBorders>
              <w:top w:val="nil"/>
              <w:left w:val="nil"/>
              <w:bottom w:val="nil"/>
              <w:right w:val="nil"/>
            </w:tcBorders>
          </w:tcPr>
          <w:p w14:paraId="48C1146D" w14:textId="77777777" w:rsidR="006309F7" w:rsidRPr="007B68CE" w:rsidRDefault="006309F7">
            <w:pPr>
              <w:tabs>
                <w:tab w:val="right" w:pos="2304"/>
              </w:tabs>
              <w:spacing w:before="120"/>
              <w:rPr>
                <w:rFonts w:ascii="Trebuchet MS" w:hAnsi="Trebuchet MS" w:cs="Arial"/>
                <w:sz w:val="22"/>
                <w:szCs w:val="22"/>
                <w:u w:val="single"/>
              </w:rPr>
            </w:pPr>
            <w:r w:rsidRPr="007B68CE">
              <w:rPr>
                <w:rFonts w:ascii="Trebuchet MS" w:hAnsi="Trebuchet MS" w:cs="Arial"/>
                <w:sz w:val="22"/>
                <w:szCs w:val="22"/>
                <w:u w:val="single"/>
              </w:rPr>
              <w:tab/>
            </w:r>
          </w:p>
        </w:tc>
        <w:tc>
          <w:tcPr>
            <w:tcW w:w="1884" w:type="dxa"/>
            <w:tcBorders>
              <w:top w:val="nil"/>
              <w:left w:val="nil"/>
              <w:bottom w:val="nil"/>
              <w:right w:val="nil"/>
            </w:tcBorders>
          </w:tcPr>
          <w:p w14:paraId="32397250" w14:textId="77777777" w:rsidR="006309F7" w:rsidRPr="007B68CE" w:rsidRDefault="006309F7">
            <w:pPr>
              <w:tabs>
                <w:tab w:val="right" w:pos="2232"/>
              </w:tabs>
              <w:spacing w:before="120"/>
              <w:rPr>
                <w:rFonts w:ascii="Trebuchet MS" w:hAnsi="Trebuchet MS" w:cs="Arial"/>
                <w:sz w:val="22"/>
                <w:szCs w:val="22"/>
                <w:u w:val="single"/>
              </w:rPr>
            </w:pPr>
            <w:r w:rsidRPr="007B68CE">
              <w:rPr>
                <w:rFonts w:ascii="Trebuchet MS" w:hAnsi="Trebuchet MS" w:cs="Arial"/>
                <w:sz w:val="22"/>
                <w:szCs w:val="22"/>
                <w:u w:val="single"/>
              </w:rPr>
              <w:tab/>
            </w:r>
          </w:p>
        </w:tc>
        <w:tc>
          <w:tcPr>
            <w:tcW w:w="1984" w:type="dxa"/>
            <w:tcBorders>
              <w:top w:val="nil"/>
              <w:left w:val="nil"/>
              <w:bottom w:val="nil"/>
              <w:right w:val="nil"/>
            </w:tcBorders>
          </w:tcPr>
          <w:p w14:paraId="60E3434C" w14:textId="77777777" w:rsidR="006309F7" w:rsidRPr="007B68CE" w:rsidRDefault="006309F7">
            <w:pPr>
              <w:tabs>
                <w:tab w:val="right" w:pos="1782"/>
              </w:tabs>
              <w:spacing w:before="120"/>
              <w:rPr>
                <w:rFonts w:ascii="Trebuchet MS" w:hAnsi="Trebuchet MS" w:cs="Arial"/>
                <w:sz w:val="22"/>
                <w:szCs w:val="22"/>
                <w:u w:val="single"/>
              </w:rPr>
            </w:pPr>
            <w:r w:rsidRPr="007B68CE">
              <w:rPr>
                <w:rFonts w:ascii="Trebuchet MS" w:hAnsi="Trebuchet MS" w:cs="Arial"/>
                <w:sz w:val="22"/>
                <w:szCs w:val="22"/>
                <w:u w:val="single"/>
              </w:rPr>
              <w:tab/>
            </w:r>
          </w:p>
        </w:tc>
        <w:tc>
          <w:tcPr>
            <w:tcW w:w="1843" w:type="dxa"/>
            <w:tcBorders>
              <w:top w:val="nil"/>
              <w:left w:val="nil"/>
              <w:bottom w:val="nil"/>
              <w:right w:val="nil"/>
            </w:tcBorders>
          </w:tcPr>
          <w:p w14:paraId="0999AB74" w14:textId="77777777" w:rsidR="006309F7" w:rsidRPr="007B68CE" w:rsidRDefault="006309F7">
            <w:pPr>
              <w:tabs>
                <w:tab w:val="right" w:pos="1242"/>
              </w:tabs>
              <w:spacing w:before="120"/>
              <w:rPr>
                <w:rFonts w:ascii="Trebuchet MS" w:hAnsi="Trebuchet MS" w:cs="Arial"/>
                <w:sz w:val="22"/>
                <w:szCs w:val="22"/>
                <w:u w:val="single"/>
              </w:rPr>
            </w:pPr>
            <w:r w:rsidRPr="007B68CE">
              <w:rPr>
                <w:rFonts w:ascii="Trebuchet MS" w:hAnsi="Trebuchet MS" w:cs="Arial"/>
                <w:sz w:val="22"/>
                <w:szCs w:val="22"/>
                <w:u w:val="single"/>
              </w:rPr>
              <w:tab/>
            </w:r>
          </w:p>
        </w:tc>
      </w:tr>
      <w:tr w:rsidR="006309F7" w:rsidRPr="007B68CE" w14:paraId="43C9331C" w14:textId="77777777" w:rsidTr="00037CAE">
        <w:tc>
          <w:tcPr>
            <w:tcW w:w="2520" w:type="dxa"/>
            <w:tcBorders>
              <w:top w:val="nil"/>
              <w:left w:val="nil"/>
              <w:bottom w:val="nil"/>
              <w:right w:val="nil"/>
            </w:tcBorders>
          </w:tcPr>
          <w:p w14:paraId="0140FE9B" w14:textId="77777777" w:rsidR="006309F7" w:rsidRPr="007B68CE" w:rsidRDefault="006309F7">
            <w:pPr>
              <w:tabs>
                <w:tab w:val="right" w:pos="2304"/>
              </w:tabs>
              <w:spacing w:before="120"/>
              <w:rPr>
                <w:rFonts w:ascii="Trebuchet MS" w:hAnsi="Trebuchet MS" w:cs="Arial"/>
                <w:sz w:val="22"/>
                <w:szCs w:val="22"/>
                <w:u w:val="single"/>
              </w:rPr>
            </w:pPr>
            <w:r w:rsidRPr="007B68CE">
              <w:rPr>
                <w:rFonts w:ascii="Trebuchet MS" w:hAnsi="Trebuchet MS" w:cs="Arial"/>
                <w:sz w:val="22"/>
                <w:szCs w:val="22"/>
                <w:u w:val="single"/>
              </w:rPr>
              <w:tab/>
            </w:r>
          </w:p>
        </w:tc>
        <w:tc>
          <w:tcPr>
            <w:tcW w:w="1884" w:type="dxa"/>
            <w:tcBorders>
              <w:top w:val="nil"/>
              <w:left w:val="nil"/>
              <w:bottom w:val="nil"/>
              <w:right w:val="nil"/>
            </w:tcBorders>
          </w:tcPr>
          <w:p w14:paraId="35742819" w14:textId="77777777" w:rsidR="006309F7" w:rsidRPr="007B68CE" w:rsidRDefault="006309F7">
            <w:pPr>
              <w:tabs>
                <w:tab w:val="right" w:pos="2232"/>
              </w:tabs>
              <w:spacing w:before="120"/>
              <w:rPr>
                <w:rFonts w:ascii="Trebuchet MS" w:hAnsi="Trebuchet MS" w:cs="Arial"/>
                <w:sz w:val="22"/>
                <w:szCs w:val="22"/>
                <w:u w:val="single"/>
              </w:rPr>
            </w:pPr>
            <w:r w:rsidRPr="007B68CE">
              <w:rPr>
                <w:rFonts w:ascii="Trebuchet MS" w:hAnsi="Trebuchet MS" w:cs="Arial"/>
                <w:sz w:val="22"/>
                <w:szCs w:val="22"/>
                <w:u w:val="single"/>
              </w:rPr>
              <w:tab/>
            </w:r>
          </w:p>
        </w:tc>
        <w:tc>
          <w:tcPr>
            <w:tcW w:w="1984" w:type="dxa"/>
            <w:tcBorders>
              <w:top w:val="nil"/>
              <w:left w:val="nil"/>
              <w:bottom w:val="nil"/>
              <w:right w:val="nil"/>
            </w:tcBorders>
          </w:tcPr>
          <w:p w14:paraId="44330BDE" w14:textId="77777777" w:rsidR="006309F7" w:rsidRPr="007B68CE" w:rsidRDefault="006309F7">
            <w:pPr>
              <w:tabs>
                <w:tab w:val="right" w:pos="1782"/>
              </w:tabs>
              <w:spacing w:before="120"/>
              <w:rPr>
                <w:rFonts w:ascii="Trebuchet MS" w:hAnsi="Trebuchet MS" w:cs="Arial"/>
                <w:sz w:val="22"/>
                <w:szCs w:val="22"/>
                <w:u w:val="single"/>
              </w:rPr>
            </w:pPr>
            <w:r w:rsidRPr="007B68CE">
              <w:rPr>
                <w:rFonts w:ascii="Trebuchet MS" w:hAnsi="Trebuchet MS" w:cs="Arial"/>
                <w:sz w:val="22"/>
                <w:szCs w:val="22"/>
                <w:u w:val="single"/>
              </w:rPr>
              <w:tab/>
            </w:r>
          </w:p>
        </w:tc>
        <w:tc>
          <w:tcPr>
            <w:tcW w:w="1843" w:type="dxa"/>
            <w:tcBorders>
              <w:top w:val="nil"/>
              <w:left w:val="nil"/>
              <w:bottom w:val="nil"/>
              <w:right w:val="nil"/>
            </w:tcBorders>
          </w:tcPr>
          <w:p w14:paraId="755B1F35" w14:textId="77777777" w:rsidR="006309F7" w:rsidRPr="007B68CE" w:rsidRDefault="006309F7">
            <w:pPr>
              <w:tabs>
                <w:tab w:val="right" w:pos="1242"/>
              </w:tabs>
              <w:spacing w:before="120"/>
              <w:rPr>
                <w:rFonts w:ascii="Trebuchet MS" w:hAnsi="Trebuchet MS" w:cs="Arial"/>
                <w:sz w:val="22"/>
                <w:szCs w:val="22"/>
                <w:u w:val="single"/>
              </w:rPr>
            </w:pPr>
            <w:r w:rsidRPr="007B68CE">
              <w:rPr>
                <w:rFonts w:ascii="Trebuchet MS" w:hAnsi="Trebuchet MS" w:cs="Arial"/>
                <w:sz w:val="22"/>
                <w:szCs w:val="22"/>
                <w:u w:val="single"/>
              </w:rPr>
              <w:tab/>
            </w:r>
          </w:p>
        </w:tc>
      </w:tr>
    </w:tbl>
    <w:p w14:paraId="18BA8095" w14:textId="77777777" w:rsidR="006309F7" w:rsidRPr="007B68CE"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Trebuchet MS" w:hAnsi="Trebuchet MS" w:cs="Arial"/>
          <w:sz w:val="22"/>
          <w:szCs w:val="22"/>
        </w:rPr>
      </w:pPr>
    </w:p>
    <w:p w14:paraId="45E38B93" w14:textId="77777777" w:rsidR="006309F7" w:rsidRPr="007B68CE" w:rsidRDefault="006309F7">
      <w:pPr>
        <w:rPr>
          <w:rFonts w:ascii="Trebuchet MS" w:hAnsi="Trebuchet MS" w:cs="Arial"/>
          <w:sz w:val="22"/>
          <w:szCs w:val="22"/>
        </w:rPr>
      </w:pPr>
      <w:r w:rsidRPr="007B68CE">
        <w:rPr>
          <w:rFonts w:ascii="Trebuchet MS" w:hAnsi="Trebuchet MS" w:cs="Arial"/>
          <w:sz w:val="22"/>
          <w:szCs w:val="22"/>
        </w:rPr>
        <w:tab/>
        <w:t>(If none has been paid or is to be paid, indicate “none.”)</w:t>
      </w:r>
    </w:p>
    <w:p w14:paraId="456E7020" w14:textId="77777777" w:rsidR="006309F7" w:rsidRPr="007B68CE"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rebuchet MS" w:hAnsi="Trebuchet MS" w:cs="Arial"/>
          <w:sz w:val="22"/>
          <w:szCs w:val="22"/>
        </w:rPr>
      </w:pPr>
    </w:p>
    <w:p w14:paraId="38D060C7" w14:textId="77777777" w:rsidR="006309F7" w:rsidRPr="007B68CE" w:rsidRDefault="006309F7" w:rsidP="00E51319">
      <w:pPr>
        <w:numPr>
          <w:ilvl w:val="0"/>
          <w:numId w:val="1"/>
        </w:numPr>
        <w:tabs>
          <w:tab w:val="left" w:pos="450"/>
        </w:tabs>
        <w:rPr>
          <w:rFonts w:ascii="Trebuchet MS" w:hAnsi="Trebuchet MS" w:cs="Arial"/>
          <w:sz w:val="22"/>
          <w:szCs w:val="22"/>
        </w:rPr>
      </w:pPr>
      <w:r w:rsidRPr="007B68CE">
        <w:rPr>
          <w:rFonts w:ascii="Trebuchet MS" w:hAnsi="Trebuchet MS" w:cs="Arial"/>
          <w:sz w:val="22"/>
          <w:szCs w:val="22"/>
        </w:rPr>
        <w:t>We understand that this bid, together with your written acceptance thereof included in your notification of award, shall constitute a binding contract between us, until a formal contract is prepared and executed; and</w:t>
      </w:r>
    </w:p>
    <w:p w14:paraId="2D1D9460" w14:textId="77777777" w:rsidR="006309F7" w:rsidRPr="007B68CE" w:rsidRDefault="006309F7">
      <w:pPr>
        <w:tabs>
          <w:tab w:val="left" w:pos="450"/>
        </w:tabs>
        <w:rPr>
          <w:rFonts w:ascii="Trebuchet MS" w:hAnsi="Trebuchet MS" w:cs="Arial"/>
          <w:sz w:val="22"/>
          <w:szCs w:val="22"/>
        </w:rPr>
      </w:pPr>
    </w:p>
    <w:p w14:paraId="62D1F7CC" w14:textId="4F16E773" w:rsidR="009205CA" w:rsidRPr="007B68CE" w:rsidRDefault="006309F7" w:rsidP="00C1137B">
      <w:pPr>
        <w:numPr>
          <w:ilvl w:val="0"/>
          <w:numId w:val="1"/>
        </w:numPr>
        <w:tabs>
          <w:tab w:val="left" w:pos="450"/>
        </w:tabs>
        <w:rPr>
          <w:rFonts w:ascii="Trebuchet MS" w:hAnsi="Trebuchet MS" w:cs="Arial"/>
          <w:sz w:val="22"/>
          <w:szCs w:val="22"/>
        </w:rPr>
      </w:pPr>
      <w:r w:rsidRPr="007B68CE">
        <w:rPr>
          <w:rFonts w:ascii="Trebuchet MS" w:hAnsi="Trebuchet MS" w:cs="Arial"/>
          <w:sz w:val="22"/>
          <w:szCs w:val="22"/>
        </w:rPr>
        <w:t>We understand that you are not bound to accept the lowest</w:t>
      </w:r>
      <w:r w:rsidR="009205CA" w:rsidRPr="007B68CE">
        <w:rPr>
          <w:rFonts w:ascii="Trebuchet MS" w:hAnsi="Trebuchet MS" w:cs="Arial"/>
          <w:sz w:val="22"/>
          <w:szCs w:val="22"/>
        </w:rPr>
        <w:t xml:space="preserve"> price or the most advantageous bid</w:t>
      </w:r>
      <w:r w:rsidRPr="007B68CE">
        <w:rPr>
          <w:rFonts w:ascii="Trebuchet MS" w:hAnsi="Trebuchet MS" w:cs="Arial"/>
          <w:sz w:val="22"/>
          <w:szCs w:val="22"/>
        </w:rPr>
        <w:t xml:space="preserve"> or any other bid that you may receive.</w:t>
      </w:r>
      <w:r w:rsidR="009205CA" w:rsidRPr="007B68CE">
        <w:rPr>
          <w:rFonts w:ascii="Trebuchet MS" w:hAnsi="Trebuchet MS" w:cs="Arial"/>
          <w:sz w:val="22"/>
          <w:szCs w:val="22"/>
        </w:rPr>
        <w:t xml:space="preserve">  Furthermore, we understand that the </w:t>
      </w:r>
      <w:r w:rsidR="00682384">
        <w:rPr>
          <w:rFonts w:ascii="Trebuchet MS" w:hAnsi="Trebuchet MS" w:cs="Arial"/>
          <w:sz w:val="22"/>
          <w:szCs w:val="22"/>
        </w:rPr>
        <w:t>procuring entity</w:t>
      </w:r>
      <w:r w:rsidR="009205CA" w:rsidRPr="007B68CE">
        <w:rPr>
          <w:rFonts w:ascii="Trebuchet MS" w:hAnsi="Trebuchet MS" w:cs="Arial"/>
          <w:sz w:val="22"/>
          <w:szCs w:val="22"/>
        </w:rPr>
        <w:t xml:space="preserve"> may cancel a procurement at any time prior to the acceptance of the successful bid or after the successful bid is accepted if</w:t>
      </w:r>
    </w:p>
    <w:p w14:paraId="1B159074" w14:textId="7A51763F" w:rsidR="00C1137B" w:rsidRPr="007B68CE" w:rsidRDefault="009205CA" w:rsidP="008357E6">
      <w:pPr>
        <w:numPr>
          <w:ilvl w:val="3"/>
          <w:numId w:val="128"/>
        </w:numPr>
        <w:tabs>
          <w:tab w:val="left" w:pos="540"/>
        </w:tabs>
        <w:spacing w:before="120" w:after="120"/>
        <w:ind w:left="1418" w:hanging="851"/>
        <w:rPr>
          <w:rFonts w:ascii="Trebuchet MS" w:hAnsi="Trebuchet MS"/>
          <w:sz w:val="22"/>
          <w:szCs w:val="22"/>
        </w:rPr>
      </w:pPr>
      <w:r w:rsidRPr="007B68CE">
        <w:rPr>
          <w:rFonts w:ascii="Trebuchet MS" w:hAnsi="Trebuchet MS" w:cs="Arial"/>
          <w:sz w:val="22"/>
          <w:szCs w:val="22"/>
        </w:rPr>
        <w:tab/>
      </w:r>
      <w:r w:rsidR="00C1137B" w:rsidRPr="007B68CE">
        <w:rPr>
          <w:rFonts w:ascii="Trebuchet MS" w:hAnsi="Trebuchet MS"/>
          <w:sz w:val="22"/>
          <w:szCs w:val="22"/>
        </w:rPr>
        <w:t xml:space="preserve">the bidder presenting the bid </w:t>
      </w:r>
      <w:r w:rsidR="005346A6">
        <w:rPr>
          <w:rFonts w:ascii="Trebuchet MS" w:hAnsi="Trebuchet MS"/>
          <w:sz w:val="22"/>
          <w:szCs w:val="22"/>
        </w:rPr>
        <w:t xml:space="preserve">is </w:t>
      </w:r>
      <w:r w:rsidR="00C1137B" w:rsidRPr="007B68CE">
        <w:rPr>
          <w:rFonts w:ascii="Trebuchet MS" w:hAnsi="Trebuchet MS"/>
          <w:sz w:val="22"/>
          <w:szCs w:val="22"/>
        </w:rPr>
        <w:t>disqualified under the Act or the regulations of the Public Procurement Act, 2015;</w:t>
      </w:r>
    </w:p>
    <w:p w14:paraId="25536A1D" w14:textId="77777777" w:rsidR="00C1137B" w:rsidRPr="007B68CE" w:rsidRDefault="00C1137B" w:rsidP="008357E6">
      <w:pPr>
        <w:numPr>
          <w:ilvl w:val="3"/>
          <w:numId w:val="128"/>
        </w:numPr>
        <w:tabs>
          <w:tab w:val="left" w:pos="540"/>
        </w:tabs>
        <w:spacing w:before="120" w:after="120"/>
        <w:ind w:left="1418" w:hanging="851"/>
        <w:rPr>
          <w:rFonts w:ascii="Trebuchet MS" w:hAnsi="Trebuchet MS"/>
          <w:sz w:val="22"/>
          <w:szCs w:val="22"/>
        </w:rPr>
      </w:pPr>
      <w:r w:rsidRPr="007B68CE">
        <w:rPr>
          <w:rFonts w:ascii="Trebuchet MS" w:hAnsi="Trebuchet MS"/>
          <w:sz w:val="22"/>
          <w:szCs w:val="22"/>
        </w:rPr>
        <w:t>the procurement is cancelled;</w:t>
      </w:r>
    </w:p>
    <w:p w14:paraId="0C1AA850" w14:textId="77777777" w:rsidR="00C1137B" w:rsidRPr="007B68CE" w:rsidRDefault="00C1137B" w:rsidP="008357E6">
      <w:pPr>
        <w:numPr>
          <w:ilvl w:val="3"/>
          <w:numId w:val="128"/>
        </w:numPr>
        <w:tabs>
          <w:tab w:val="left" w:pos="540"/>
        </w:tabs>
        <w:spacing w:before="120" w:after="120"/>
        <w:ind w:left="1418" w:hanging="851"/>
        <w:rPr>
          <w:rFonts w:ascii="Trebuchet MS" w:hAnsi="Trebuchet MS"/>
          <w:sz w:val="22"/>
          <w:szCs w:val="22"/>
        </w:rPr>
      </w:pPr>
      <w:r w:rsidRPr="007B68CE">
        <w:rPr>
          <w:rFonts w:ascii="Trebuchet MS" w:hAnsi="Trebuchet MS"/>
          <w:sz w:val="22"/>
          <w:szCs w:val="22"/>
        </w:rPr>
        <w:t>the bidder presenting the successful bid is excluded on the grounds of corruption, unfair competition and a conflict of interest; or</w:t>
      </w:r>
    </w:p>
    <w:p w14:paraId="75B7CD5E" w14:textId="77777777" w:rsidR="00C1137B" w:rsidRPr="007B68CE" w:rsidRDefault="00C1137B" w:rsidP="008357E6">
      <w:pPr>
        <w:numPr>
          <w:ilvl w:val="3"/>
          <w:numId w:val="128"/>
        </w:numPr>
        <w:tabs>
          <w:tab w:val="left" w:pos="540"/>
        </w:tabs>
        <w:spacing w:before="120" w:after="120"/>
        <w:ind w:left="1418" w:hanging="851"/>
        <w:rPr>
          <w:rFonts w:ascii="Trebuchet MS" w:hAnsi="Trebuchet MS"/>
          <w:sz w:val="22"/>
          <w:szCs w:val="22"/>
        </w:rPr>
      </w:pPr>
      <w:r w:rsidRPr="007B68CE">
        <w:rPr>
          <w:rFonts w:ascii="Trebuchet MS" w:hAnsi="Trebuchet MS"/>
          <w:sz w:val="22"/>
          <w:szCs w:val="22"/>
        </w:rPr>
        <w:t>the procurement, the bid or the bidder contravenes or is otherwise not compliant with the provisions of the Public Procurement Act, 2015.</w:t>
      </w:r>
    </w:p>
    <w:p w14:paraId="2C1C2D8B" w14:textId="77777777" w:rsidR="009205CA" w:rsidRPr="007B68CE" w:rsidRDefault="009205CA" w:rsidP="009205CA">
      <w:pPr>
        <w:tabs>
          <w:tab w:val="left" w:pos="540"/>
        </w:tabs>
        <w:ind w:left="540" w:hanging="540"/>
        <w:rPr>
          <w:rFonts w:ascii="Trebuchet MS" w:hAnsi="Trebuchet MS" w:cs="Arial"/>
          <w:sz w:val="22"/>
          <w:szCs w:val="22"/>
        </w:rPr>
      </w:pPr>
    </w:p>
    <w:p w14:paraId="7F62D63F" w14:textId="77777777" w:rsidR="006309F7" w:rsidRPr="007B68CE" w:rsidRDefault="006309F7">
      <w:pPr>
        <w:tabs>
          <w:tab w:val="right" w:pos="4140"/>
          <w:tab w:val="left" w:pos="4500"/>
          <w:tab w:val="right" w:pos="9000"/>
        </w:tabs>
        <w:jc w:val="left"/>
        <w:rPr>
          <w:rFonts w:ascii="Trebuchet MS" w:hAnsi="Trebuchet MS" w:cs="Arial"/>
          <w:sz w:val="22"/>
          <w:szCs w:val="22"/>
        </w:rPr>
      </w:pPr>
      <w:r w:rsidRPr="007B68CE">
        <w:rPr>
          <w:rFonts w:ascii="Trebuchet MS" w:hAnsi="Trebuchet MS" w:cs="Arial"/>
          <w:sz w:val="22"/>
          <w:szCs w:val="22"/>
        </w:rPr>
        <w:t xml:space="preserve">Name </w:t>
      </w:r>
      <w:r w:rsidRPr="007B68CE">
        <w:rPr>
          <w:rFonts w:ascii="Trebuchet MS" w:hAnsi="Trebuchet MS" w:cs="Arial"/>
          <w:sz w:val="22"/>
          <w:szCs w:val="22"/>
          <w:u w:val="single"/>
        </w:rPr>
        <w:tab/>
      </w:r>
      <w:r w:rsidRPr="007B68CE">
        <w:rPr>
          <w:rFonts w:ascii="Trebuchet MS" w:hAnsi="Trebuchet MS" w:cs="Arial"/>
          <w:sz w:val="22"/>
          <w:szCs w:val="22"/>
        </w:rPr>
        <w:tab/>
        <w:t xml:space="preserve">In the capacity of </w:t>
      </w:r>
      <w:r w:rsidRPr="007B68CE">
        <w:rPr>
          <w:rFonts w:ascii="Trebuchet MS" w:hAnsi="Trebuchet MS" w:cs="Arial"/>
          <w:sz w:val="22"/>
          <w:szCs w:val="22"/>
          <w:u w:val="single"/>
        </w:rPr>
        <w:tab/>
      </w:r>
      <w:r w:rsidRPr="007B68CE">
        <w:rPr>
          <w:rFonts w:ascii="Trebuchet MS" w:hAnsi="Trebuchet MS" w:cs="Arial"/>
          <w:sz w:val="22"/>
          <w:szCs w:val="22"/>
        </w:rPr>
        <w:t xml:space="preserve">_ </w:t>
      </w:r>
    </w:p>
    <w:p w14:paraId="0DC218C4" w14:textId="77777777" w:rsidR="006309F7" w:rsidRPr="007B68CE" w:rsidRDefault="006309F7">
      <w:pPr>
        <w:tabs>
          <w:tab w:val="right" w:pos="4140"/>
          <w:tab w:val="left" w:pos="4500"/>
          <w:tab w:val="right" w:pos="9000"/>
        </w:tabs>
        <w:jc w:val="left"/>
        <w:rPr>
          <w:rFonts w:ascii="Trebuchet MS" w:hAnsi="Trebuchet MS" w:cs="Arial"/>
          <w:sz w:val="22"/>
          <w:szCs w:val="22"/>
        </w:rPr>
      </w:pPr>
    </w:p>
    <w:p w14:paraId="6A3CBDA4" w14:textId="77777777" w:rsidR="006309F7" w:rsidRPr="007B68CE" w:rsidRDefault="006309F7">
      <w:pPr>
        <w:tabs>
          <w:tab w:val="right" w:pos="4140"/>
          <w:tab w:val="left" w:pos="4500"/>
          <w:tab w:val="right" w:pos="9000"/>
        </w:tabs>
        <w:jc w:val="left"/>
        <w:rPr>
          <w:rFonts w:ascii="Trebuchet MS" w:hAnsi="Trebuchet MS" w:cs="Arial"/>
          <w:sz w:val="22"/>
          <w:szCs w:val="22"/>
          <w:u w:val="single"/>
        </w:rPr>
      </w:pPr>
      <w:r w:rsidRPr="007B68CE">
        <w:rPr>
          <w:rFonts w:ascii="Trebuchet MS" w:hAnsi="Trebuchet MS" w:cs="Arial"/>
          <w:sz w:val="22"/>
          <w:szCs w:val="22"/>
        </w:rPr>
        <w:t xml:space="preserve">Signed </w:t>
      </w:r>
      <w:r w:rsidRPr="007B68CE">
        <w:rPr>
          <w:rFonts w:ascii="Trebuchet MS" w:hAnsi="Trebuchet MS" w:cs="Arial"/>
          <w:sz w:val="22"/>
          <w:szCs w:val="22"/>
          <w:u w:val="single"/>
        </w:rPr>
        <w:tab/>
      </w:r>
    </w:p>
    <w:p w14:paraId="37441D63" w14:textId="77777777" w:rsidR="006309F7" w:rsidRPr="007B68CE"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sz w:val="22"/>
          <w:szCs w:val="22"/>
        </w:rPr>
      </w:pPr>
    </w:p>
    <w:p w14:paraId="5F409DB7" w14:textId="77777777" w:rsidR="006309F7" w:rsidRPr="007B68CE" w:rsidRDefault="006309F7">
      <w:pPr>
        <w:tabs>
          <w:tab w:val="right" w:pos="9000"/>
        </w:tabs>
        <w:jc w:val="left"/>
        <w:rPr>
          <w:rFonts w:ascii="Trebuchet MS" w:hAnsi="Trebuchet MS" w:cs="Arial"/>
          <w:sz w:val="22"/>
          <w:szCs w:val="22"/>
        </w:rPr>
      </w:pPr>
      <w:r w:rsidRPr="007B68CE">
        <w:rPr>
          <w:rFonts w:ascii="Trebuchet MS" w:hAnsi="Trebuchet MS" w:cs="Arial"/>
          <w:sz w:val="22"/>
          <w:szCs w:val="22"/>
        </w:rPr>
        <w:t xml:space="preserve">Duly authorized to sign the bid for and on behalf of </w:t>
      </w:r>
      <w:r w:rsidRPr="007B68CE">
        <w:rPr>
          <w:rFonts w:ascii="Trebuchet MS" w:hAnsi="Trebuchet MS" w:cs="Arial"/>
          <w:sz w:val="22"/>
          <w:szCs w:val="22"/>
          <w:u w:val="single"/>
        </w:rPr>
        <w:tab/>
      </w:r>
    </w:p>
    <w:p w14:paraId="173DE65F" w14:textId="77777777" w:rsidR="006309F7" w:rsidRPr="007B68CE" w:rsidRDefault="006309F7">
      <w:pPr>
        <w:tabs>
          <w:tab w:val="right" w:pos="9000"/>
        </w:tabs>
        <w:jc w:val="left"/>
        <w:rPr>
          <w:rFonts w:ascii="Trebuchet MS" w:hAnsi="Trebuchet MS" w:cs="Arial"/>
          <w:sz w:val="22"/>
          <w:szCs w:val="22"/>
        </w:rPr>
      </w:pPr>
    </w:p>
    <w:p w14:paraId="3CBB985D" w14:textId="4BDF801E" w:rsidR="006309F7" w:rsidRPr="007B68CE" w:rsidRDefault="006309F7">
      <w:pPr>
        <w:tabs>
          <w:tab w:val="right" w:pos="9000"/>
        </w:tabs>
        <w:jc w:val="left"/>
        <w:rPr>
          <w:rFonts w:ascii="Trebuchet MS" w:hAnsi="Trebuchet MS" w:cs="Arial"/>
          <w:sz w:val="22"/>
          <w:szCs w:val="22"/>
        </w:rPr>
      </w:pPr>
      <w:r w:rsidRPr="007B68CE">
        <w:rPr>
          <w:rFonts w:ascii="Trebuchet MS" w:hAnsi="Trebuchet MS" w:cs="Arial"/>
          <w:sz w:val="22"/>
          <w:szCs w:val="22"/>
        </w:rPr>
        <w:t>Dated on ________________________________ day of ______________________, _____</w:t>
      </w:r>
    </w:p>
    <w:p w14:paraId="03D0F710" w14:textId="1078B1F2" w:rsidR="006309F7" w:rsidRPr="007B68CE" w:rsidRDefault="00E345C2">
      <w:pPr>
        <w:tabs>
          <w:tab w:val="right" w:pos="9000"/>
        </w:tabs>
        <w:jc w:val="left"/>
        <w:rPr>
          <w:rFonts w:ascii="Trebuchet MS" w:hAnsi="Trebuchet MS" w:cs="Arial"/>
        </w:rPr>
      </w:pPr>
      <w:r w:rsidRPr="007B68CE">
        <w:rPr>
          <w:rFonts w:ascii="Trebuchet MS" w:hAnsi="Trebuchet MS" w:cs="Arial"/>
        </w:rPr>
        <w:br w:type="page"/>
      </w:r>
    </w:p>
    <w:tbl>
      <w:tblPr>
        <w:tblW w:w="8762" w:type="dxa"/>
        <w:tblLayout w:type="fixed"/>
        <w:tblLook w:val="0000" w:firstRow="0" w:lastRow="0" w:firstColumn="0" w:lastColumn="0" w:noHBand="0" w:noVBand="0"/>
      </w:tblPr>
      <w:tblGrid>
        <w:gridCol w:w="8762"/>
      </w:tblGrid>
      <w:tr w:rsidR="006309F7" w:rsidRPr="007B68CE" w14:paraId="3CB9A0EA" w14:textId="77777777" w:rsidTr="00CC1B1A">
        <w:trPr>
          <w:trHeight w:val="1006"/>
        </w:trPr>
        <w:tc>
          <w:tcPr>
            <w:tcW w:w="8762" w:type="dxa"/>
            <w:vAlign w:val="center"/>
          </w:tcPr>
          <w:p w14:paraId="02A2DB09" w14:textId="77777777" w:rsidR="006309F7" w:rsidRPr="007B68CE" w:rsidRDefault="006309F7">
            <w:pPr>
              <w:pStyle w:val="SectionVHeader"/>
              <w:rPr>
                <w:rFonts w:ascii="Trebuchet MS" w:hAnsi="Trebuchet MS" w:cs="Arial"/>
                <w:highlight w:val="yellow"/>
                <w:lang w:val="en-GB"/>
              </w:rPr>
            </w:pPr>
            <w:bookmarkStart w:id="423" w:name="_Toc482500892"/>
            <w:r w:rsidRPr="007B68CE">
              <w:rPr>
                <w:rFonts w:ascii="Trebuchet MS" w:hAnsi="Trebuchet MS" w:cs="Arial"/>
                <w:lang w:val="en-GB"/>
              </w:rPr>
              <w:br w:type="page"/>
            </w:r>
            <w:bookmarkStart w:id="424" w:name="_Toc100122594"/>
            <w:r w:rsidRPr="007B68CE">
              <w:rPr>
                <w:rFonts w:ascii="Trebuchet MS" w:hAnsi="Trebuchet MS" w:cs="Arial"/>
                <w:lang w:val="en-GB"/>
              </w:rPr>
              <w:t>Appendix to Bid</w:t>
            </w:r>
            <w:bookmarkEnd w:id="424"/>
          </w:p>
        </w:tc>
      </w:tr>
    </w:tbl>
    <w:p w14:paraId="33077A4C" w14:textId="77777777" w:rsidR="006309F7" w:rsidRPr="007B68CE" w:rsidRDefault="006309F7" w:rsidP="008C3066">
      <w:pPr>
        <w:jc w:val="center"/>
        <w:rPr>
          <w:rFonts w:ascii="Trebuchet MS" w:hAnsi="Trebuchet MS" w:cs="Arial"/>
          <w:b/>
          <w:sz w:val="28"/>
          <w:szCs w:val="28"/>
        </w:rPr>
      </w:pPr>
      <w:r w:rsidRPr="007B68CE">
        <w:rPr>
          <w:rFonts w:ascii="Trebuchet MS" w:hAnsi="Trebuchet MS" w:cs="Arial"/>
          <w:b/>
          <w:sz w:val="28"/>
          <w:szCs w:val="28"/>
        </w:rPr>
        <w:t>Schedule of Adjustment Data</w:t>
      </w:r>
    </w:p>
    <w:p w14:paraId="28B15787" w14:textId="1F43E59B" w:rsidR="00D94404" w:rsidRPr="007B68CE" w:rsidRDefault="00D94404" w:rsidP="00CC1B1A">
      <w:pPr>
        <w:spacing w:before="120"/>
        <w:rPr>
          <w:rFonts w:ascii="Trebuchet MS" w:hAnsi="Trebuchet MS" w:cs="Arial"/>
          <w:color w:val="4472C4" w:themeColor="accent5"/>
          <w:sz w:val="22"/>
          <w:szCs w:val="22"/>
        </w:rPr>
      </w:pPr>
      <w:r w:rsidRPr="007B68CE">
        <w:rPr>
          <w:rFonts w:ascii="Trebuchet MS" w:hAnsi="Trebuchet MS" w:cs="Arial"/>
          <w:color w:val="4472C4" w:themeColor="accent5"/>
          <w:sz w:val="22"/>
          <w:szCs w:val="22"/>
        </w:rPr>
        <w:t xml:space="preserve">[In Tables A, B, and C, below, the </w:t>
      </w:r>
      <w:r w:rsidR="00B07D33" w:rsidRPr="007B68CE">
        <w:rPr>
          <w:rFonts w:ascii="Trebuchet MS" w:hAnsi="Trebuchet MS" w:cs="Arial"/>
          <w:color w:val="4472C4" w:themeColor="accent5"/>
          <w:sz w:val="22"/>
          <w:szCs w:val="22"/>
        </w:rPr>
        <w:t>bidder</w:t>
      </w:r>
      <w:r w:rsidRPr="007B68CE">
        <w:rPr>
          <w:rFonts w:ascii="Trebuchet MS" w:hAnsi="Trebuchet MS" w:cs="Arial"/>
          <w:color w:val="4472C4" w:themeColor="accent5"/>
          <w:sz w:val="22"/>
          <w:szCs w:val="22"/>
        </w:rPr>
        <w:t xml:space="preserve"> shall (a) indicate its amo</w:t>
      </w:r>
      <w:r w:rsidR="00320892" w:rsidRPr="007B68CE">
        <w:rPr>
          <w:rFonts w:ascii="Trebuchet MS" w:hAnsi="Trebuchet MS" w:cs="Arial"/>
          <w:color w:val="4472C4" w:themeColor="accent5"/>
          <w:sz w:val="22"/>
          <w:szCs w:val="22"/>
        </w:rPr>
        <w:t>u</w:t>
      </w:r>
      <w:r w:rsidRPr="007B68CE">
        <w:rPr>
          <w:rFonts w:ascii="Trebuchet MS" w:hAnsi="Trebuchet MS" w:cs="Arial"/>
          <w:color w:val="4472C4" w:themeColor="accent5"/>
          <w:sz w:val="22"/>
          <w:szCs w:val="22"/>
        </w:rPr>
        <w:t xml:space="preserve">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    </w:t>
      </w:r>
    </w:p>
    <w:p w14:paraId="26337ED7" w14:textId="77777777" w:rsidR="006309F7" w:rsidRPr="007B68CE" w:rsidRDefault="00D94404" w:rsidP="00CC1B1A">
      <w:pPr>
        <w:spacing w:before="120" w:after="120"/>
        <w:jc w:val="center"/>
        <w:rPr>
          <w:rFonts w:ascii="Trebuchet MS" w:hAnsi="Trebuchet MS" w:cs="Arial"/>
          <w:b/>
          <w:sz w:val="22"/>
          <w:szCs w:val="22"/>
        </w:rPr>
      </w:pPr>
      <w:r w:rsidRPr="007B68CE">
        <w:rPr>
          <w:rFonts w:ascii="Trebuchet MS" w:hAnsi="Trebuchet MS" w:cs="Arial"/>
          <w:b/>
          <w:sz w:val="22"/>
          <w:szCs w:val="22"/>
        </w:rPr>
        <w:t xml:space="preserve">Table A.  </w:t>
      </w:r>
      <w:r w:rsidR="006309F7" w:rsidRPr="007B68CE">
        <w:rPr>
          <w:rFonts w:ascii="Trebuchet MS" w:hAnsi="Trebuchet MS" w:cs="Arial"/>
          <w:b/>
          <w:sz w:val="22"/>
          <w:szCs w:val="22"/>
        </w:rPr>
        <w:t>Local Currency</w:t>
      </w:r>
    </w:p>
    <w:tbl>
      <w:tblPr>
        <w:tblW w:w="8697" w:type="dxa"/>
        <w:tblInd w:w="-18" w:type="dxa"/>
        <w:tblLayout w:type="fixed"/>
        <w:tblCellMar>
          <w:left w:w="72" w:type="dxa"/>
          <w:right w:w="72" w:type="dxa"/>
        </w:tblCellMar>
        <w:tblLook w:val="0000" w:firstRow="0" w:lastRow="0" w:firstColumn="0" w:lastColumn="0" w:noHBand="0" w:noVBand="0"/>
      </w:tblPr>
      <w:tblGrid>
        <w:gridCol w:w="1119"/>
        <w:gridCol w:w="1636"/>
        <w:gridCol w:w="1378"/>
        <w:gridCol w:w="1378"/>
        <w:gridCol w:w="1722"/>
        <w:gridCol w:w="1464"/>
      </w:tblGrid>
      <w:tr w:rsidR="006309F7" w:rsidRPr="007B68CE" w14:paraId="32C1C1E4" w14:textId="77777777" w:rsidTr="00CC1B1A">
        <w:trPr>
          <w:cantSplit/>
          <w:trHeight w:val="1036"/>
        </w:trPr>
        <w:tc>
          <w:tcPr>
            <w:tcW w:w="1119" w:type="dxa"/>
            <w:tcBorders>
              <w:top w:val="single" w:sz="4" w:space="0" w:color="auto"/>
              <w:left w:val="single" w:sz="4" w:space="0" w:color="auto"/>
              <w:bottom w:val="single" w:sz="4" w:space="0" w:color="auto"/>
              <w:right w:val="single" w:sz="4" w:space="0" w:color="auto"/>
            </w:tcBorders>
          </w:tcPr>
          <w:p w14:paraId="2095BD0C" w14:textId="77777777" w:rsidR="006309F7" w:rsidRPr="007B68CE" w:rsidRDefault="006309F7">
            <w:pPr>
              <w:suppressAutoHyphens/>
              <w:jc w:val="center"/>
              <w:rPr>
                <w:rFonts w:ascii="Trebuchet MS" w:hAnsi="Trebuchet MS" w:cs="Arial"/>
                <w:b/>
                <w:bCs/>
                <w:iCs/>
                <w:sz w:val="22"/>
                <w:szCs w:val="22"/>
              </w:rPr>
            </w:pPr>
            <w:r w:rsidRPr="007B68CE">
              <w:rPr>
                <w:rFonts w:ascii="Trebuchet MS" w:hAnsi="Trebuchet MS" w:cs="Arial"/>
                <w:b/>
                <w:bCs/>
                <w:iCs/>
                <w:sz w:val="22"/>
                <w:szCs w:val="22"/>
              </w:rPr>
              <w:t>Index code*</w:t>
            </w:r>
          </w:p>
        </w:tc>
        <w:tc>
          <w:tcPr>
            <w:tcW w:w="1636" w:type="dxa"/>
            <w:tcBorders>
              <w:top w:val="single" w:sz="4" w:space="0" w:color="auto"/>
              <w:left w:val="single" w:sz="4" w:space="0" w:color="auto"/>
              <w:bottom w:val="single" w:sz="4" w:space="0" w:color="auto"/>
              <w:right w:val="single" w:sz="4" w:space="0" w:color="auto"/>
            </w:tcBorders>
          </w:tcPr>
          <w:p w14:paraId="2B823F04" w14:textId="77777777" w:rsidR="006309F7" w:rsidRPr="007B68CE" w:rsidRDefault="006309F7">
            <w:pPr>
              <w:suppressAutoHyphens/>
              <w:jc w:val="center"/>
              <w:rPr>
                <w:rFonts w:ascii="Trebuchet MS" w:hAnsi="Trebuchet MS" w:cs="Arial"/>
                <w:b/>
                <w:bCs/>
                <w:iCs/>
                <w:sz w:val="22"/>
                <w:szCs w:val="22"/>
              </w:rPr>
            </w:pPr>
            <w:r w:rsidRPr="007B68CE">
              <w:rPr>
                <w:rFonts w:ascii="Trebuchet MS" w:hAnsi="Trebuchet MS" w:cs="Arial"/>
                <w:b/>
                <w:bCs/>
                <w:iCs/>
                <w:sz w:val="22"/>
                <w:szCs w:val="22"/>
              </w:rPr>
              <w:t>Index description*</w:t>
            </w:r>
          </w:p>
        </w:tc>
        <w:tc>
          <w:tcPr>
            <w:tcW w:w="1378" w:type="dxa"/>
            <w:tcBorders>
              <w:top w:val="single" w:sz="4" w:space="0" w:color="auto"/>
              <w:left w:val="single" w:sz="4" w:space="0" w:color="auto"/>
              <w:bottom w:val="single" w:sz="4" w:space="0" w:color="auto"/>
              <w:right w:val="single" w:sz="4" w:space="0" w:color="auto"/>
            </w:tcBorders>
          </w:tcPr>
          <w:p w14:paraId="3EB84522" w14:textId="77777777" w:rsidR="006309F7" w:rsidRPr="007B68CE" w:rsidRDefault="006309F7">
            <w:pPr>
              <w:suppressAutoHyphens/>
              <w:jc w:val="center"/>
              <w:rPr>
                <w:rFonts w:ascii="Trebuchet MS" w:hAnsi="Trebuchet MS" w:cs="Arial"/>
                <w:b/>
                <w:bCs/>
                <w:iCs/>
                <w:sz w:val="22"/>
                <w:szCs w:val="22"/>
              </w:rPr>
            </w:pPr>
            <w:r w:rsidRPr="007B68CE">
              <w:rPr>
                <w:rFonts w:ascii="Trebuchet MS" w:hAnsi="Trebuchet MS" w:cs="Arial"/>
                <w:b/>
                <w:bCs/>
                <w:iCs/>
                <w:sz w:val="22"/>
                <w:szCs w:val="22"/>
              </w:rPr>
              <w:t>Source of index*</w:t>
            </w:r>
          </w:p>
        </w:tc>
        <w:tc>
          <w:tcPr>
            <w:tcW w:w="1378" w:type="dxa"/>
            <w:tcBorders>
              <w:top w:val="single" w:sz="4" w:space="0" w:color="auto"/>
              <w:left w:val="single" w:sz="4" w:space="0" w:color="auto"/>
              <w:bottom w:val="single" w:sz="4" w:space="0" w:color="auto"/>
              <w:right w:val="single" w:sz="4" w:space="0" w:color="auto"/>
            </w:tcBorders>
          </w:tcPr>
          <w:p w14:paraId="3E410A89" w14:textId="77777777" w:rsidR="006309F7" w:rsidRPr="007B68CE" w:rsidRDefault="006309F7">
            <w:pPr>
              <w:suppressAutoHyphens/>
              <w:jc w:val="center"/>
              <w:rPr>
                <w:rFonts w:ascii="Trebuchet MS" w:hAnsi="Trebuchet MS" w:cs="Arial"/>
                <w:b/>
                <w:bCs/>
                <w:iCs/>
                <w:sz w:val="22"/>
                <w:szCs w:val="22"/>
              </w:rPr>
            </w:pPr>
            <w:r w:rsidRPr="007B68CE">
              <w:rPr>
                <w:rFonts w:ascii="Trebuchet MS" w:hAnsi="Trebuchet MS" w:cs="Arial"/>
                <w:b/>
                <w:bCs/>
                <w:iCs/>
                <w:sz w:val="22"/>
                <w:szCs w:val="22"/>
              </w:rPr>
              <w:t>Base value</w:t>
            </w:r>
          </w:p>
          <w:p w14:paraId="603DF3CC" w14:textId="77777777" w:rsidR="006309F7" w:rsidRPr="007B68CE" w:rsidRDefault="006309F7">
            <w:pPr>
              <w:suppressAutoHyphens/>
              <w:jc w:val="center"/>
              <w:rPr>
                <w:rFonts w:ascii="Trebuchet MS" w:hAnsi="Trebuchet MS" w:cs="Arial"/>
                <w:b/>
                <w:bCs/>
                <w:iCs/>
                <w:sz w:val="22"/>
                <w:szCs w:val="22"/>
              </w:rPr>
            </w:pPr>
            <w:r w:rsidRPr="007B68CE">
              <w:rPr>
                <w:rFonts w:ascii="Trebuchet MS" w:hAnsi="Trebuchet MS" w:cs="Arial"/>
                <w:b/>
                <w:bCs/>
                <w:iCs/>
                <w:sz w:val="22"/>
                <w:szCs w:val="22"/>
              </w:rPr>
              <w:t>and date*</w:t>
            </w:r>
          </w:p>
        </w:tc>
        <w:tc>
          <w:tcPr>
            <w:tcW w:w="1722" w:type="dxa"/>
            <w:tcBorders>
              <w:top w:val="single" w:sz="4" w:space="0" w:color="auto"/>
              <w:left w:val="single" w:sz="4" w:space="0" w:color="auto"/>
              <w:bottom w:val="single" w:sz="4" w:space="0" w:color="auto"/>
              <w:right w:val="single" w:sz="4" w:space="0" w:color="auto"/>
            </w:tcBorders>
          </w:tcPr>
          <w:p w14:paraId="43BEC4A2" w14:textId="3F89CAA2" w:rsidR="006309F7" w:rsidRPr="007B68CE" w:rsidRDefault="006309F7">
            <w:pPr>
              <w:suppressAutoHyphens/>
              <w:jc w:val="center"/>
              <w:rPr>
                <w:rFonts w:ascii="Trebuchet MS" w:hAnsi="Trebuchet MS" w:cs="Arial"/>
                <w:b/>
                <w:bCs/>
                <w:iCs/>
                <w:sz w:val="22"/>
                <w:szCs w:val="22"/>
              </w:rPr>
            </w:pPr>
            <w:r w:rsidRPr="007B68CE">
              <w:rPr>
                <w:rFonts w:ascii="Trebuchet MS" w:hAnsi="Trebuchet MS" w:cs="Arial"/>
                <w:b/>
                <w:bCs/>
                <w:iCs/>
                <w:sz w:val="22"/>
                <w:szCs w:val="22"/>
              </w:rPr>
              <w:t>Bidder’s</w:t>
            </w:r>
          </w:p>
          <w:p w14:paraId="088A476F" w14:textId="77777777" w:rsidR="006309F7" w:rsidRPr="007B68CE" w:rsidRDefault="006309F7">
            <w:pPr>
              <w:suppressAutoHyphens/>
              <w:jc w:val="center"/>
              <w:rPr>
                <w:rFonts w:ascii="Trebuchet MS" w:hAnsi="Trebuchet MS" w:cs="Arial"/>
                <w:b/>
                <w:bCs/>
                <w:iCs/>
                <w:sz w:val="22"/>
                <w:szCs w:val="22"/>
              </w:rPr>
            </w:pPr>
            <w:r w:rsidRPr="007B68CE">
              <w:rPr>
                <w:rFonts w:ascii="Trebuchet MS" w:hAnsi="Trebuchet MS" w:cs="Arial"/>
                <w:b/>
                <w:bCs/>
                <w:iCs/>
                <w:sz w:val="22"/>
                <w:szCs w:val="22"/>
              </w:rPr>
              <w:t>related currency amount</w:t>
            </w:r>
          </w:p>
        </w:tc>
        <w:tc>
          <w:tcPr>
            <w:tcW w:w="1464" w:type="dxa"/>
            <w:tcBorders>
              <w:top w:val="single" w:sz="4" w:space="0" w:color="auto"/>
              <w:left w:val="single" w:sz="4" w:space="0" w:color="auto"/>
              <w:bottom w:val="single" w:sz="4" w:space="0" w:color="auto"/>
              <w:right w:val="single" w:sz="4" w:space="0" w:color="auto"/>
            </w:tcBorders>
          </w:tcPr>
          <w:p w14:paraId="3BE312DD" w14:textId="242F7F8C" w:rsidR="006309F7" w:rsidRPr="007B68CE" w:rsidRDefault="006309F7">
            <w:pPr>
              <w:suppressAutoHyphens/>
              <w:jc w:val="center"/>
              <w:rPr>
                <w:rFonts w:ascii="Trebuchet MS" w:hAnsi="Trebuchet MS" w:cs="Arial"/>
                <w:b/>
                <w:bCs/>
                <w:iCs/>
                <w:sz w:val="22"/>
                <w:szCs w:val="22"/>
              </w:rPr>
            </w:pPr>
            <w:r w:rsidRPr="007B68CE">
              <w:rPr>
                <w:rFonts w:ascii="Trebuchet MS" w:hAnsi="Trebuchet MS" w:cs="Arial"/>
                <w:b/>
                <w:bCs/>
                <w:iCs/>
                <w:sz w:val="22"/>
                <w:szCs w:val="22"/>
              </w:rPr>
              <w:t>Bidder’s</w:t>
            </w:r>
          </w:p>
          <w:p w14:paraId="11578234" w14:textId="77777777" w:rsidR="006309F7" w:rsidRPr="007B68CE" w:rsidRDefault="006309F7">
            <w:pPr>
              <w:suppressAutoHyphens/>
              <w:jc w:val="center"/>
              <w:rPr>
                <w:rFonts w:ascii="Trebuchet MS" w:hAnsi="Trebuchet MS" w:cs="Arial"/>
                <w:b/>
                <w:bCs/>
                <w:iCs/>
                <w:sz w:val="22"/>
                <w:szCs w:val="22"/>
              </w:rPr>
            </w:pPr>
            <w:r w:rsidRPr="007B68CE">
              <w:rPr>
                <w:rFonts w:ascii="Trebuchet MS" w:hAnsi="Trebuchet MS" w:cs="Arial"/>
                <w:b/>
                <w:bCs/>
                <w:iCs/>
                <w:sz w:val="22"/>
                <w:szCs w:val="22"/>
              </w:rPr>
              <w:t>proposed</w:t>
            </w:r>
          </w:p>
          <w:p w14:paraId="652AB72A" w14:textId="77777777" w:rsidR="006309F7" w:rsidRPr="007B68CE" w:rsidRDefault="006309F7">
            <w:pPr>
              <w:suppressAutoHyphens/>
              <w:jc w:val="center"/>
              <w:rPr>
                <w:rFonts w:ascii="Trebuchet MS" w:hAnsi="Trebuchet MS" w:cs="Arial"/>
                <w:b/>
                <w:bCs/>
                <w:iCs/>
                <w:sz w:val="22"/>
                <w:szCs w:val="22"/>
              </w:rPr>
            </w:pPr>
            <w:r w:rsidRPr="007B68CE">
              <w:rPr>
                <w:rFonts w:ascii="Trebuchet MS" w:hAnsi="Trebuchet MS" w:cs="Arial"/>
                <w:b/>
                <w:bCs/>
                <w:iCs/>
                <w:sz w:val="22"/>
                <w:szCs w:val="22"/>
              </w:rPr>
              <w:t>weighting</w:t>
            </w:r>
          </w:p>
        </w:tc>
      </w:tr>
      <w:tr w:rsidR="006309F7" w:rsidRPr="007B68CE" w14:paraId="7C10440C" w14:textId="77777777" w:rsidTr="00CC1B1A">
        <w:trPr>
          <w:cantSplit/>
          <w:trHeight w:val="1539"/>
        </w:trPr>
        <w:tc>
          <w:tcPr>
            <w:tcW w:w="1119" w:type="dxa"/>
            <w:tcBorders>
              <w:top w:val="single" w:sz="4" w:space="0" w:color="auto"/>
              <w:left w:val="single" w:sz="2" w:space="0" w:color="auto"/>
              <w:bottom w:val="single" w:sz="2" w:space="0" w:color="auto"/>
              <w:right w:val="single" w:sz="2" w:space="0" w:color="auto"/>
            </w:tcBorders>
          </w:tcPr>
          <w:p w14:paraId="4E38166D" w14:textId="77777777" w:rsidR="006309F7" w:rsidRPr="007B68CE" w:rsidRDefault="006309F7">
            <w:pPr>
              <w:suppressAutoHyphens/>
              <w:spacing w:before="60" w:after="60"/>
              <w:rPr>
                <w:rFonts w:ascii="Trebuchet MS" w:hAnsi="Trebuchet MS" w:cs="Arial"/>
                <w:sz w:val="20"/>
              </w:rPr>
            </w:pPr>
          </w:p>
        </w:tc>
        <w:tc>
          <w:tcPr>
            <w:tcW w:w="1636" w:type="dxa"/>
            <w:tcBorders>
              <w:top w:val="single" w:sz="4" w:space="0" w:color="auto"/>
              <w:left w:val="single" w:sz="2" w:space="0" w:color="auto"/>
              <w:bottom w:val="single" w:sz="2" w:space="0" w:color="auto"/>
              <w:right w:val="single" w:sz="2" w:space="0" w:color="auto"/>
            </w:tcBorders>
          </w:tcPr>
          <w:p w14:paraId="58C14231" w14:textId="77777777" w:rsidR="006309F7" w:rsidRPr="007B68CE" w:rsidRDefault="006309F7">
            <w:pPr>
              <w:pStyle w:val="TOAHeading"/>
              <w:tabs>
                <w:tab w:val="clear" w:pos="9000"/>
                <w:tab w:val="clear" w:pos="9360"/>
              </w:tabs>
              <w:spacing w:before="60" w:after="60"/>
              <w:rPr>
                <w:rFonts w:ascii="Trebuchet MS" w:hAnsi="Trebuchet MS" w:cs="Arial"/>
                <w:sz w:val="20"/>
              </w:rPr>
            </w:pPr>
            <w:r w:rsidRPr="007B68CE">
              <w:rPr>
                <w:rFonts w:ascii="Trebuchet MS" w:hAnsi="Trebuchet MS" w:cs="Arial"/>
                <w:sz w:val="20"/>
              </w:rPr>
              <w:t>Nonadjustable</w:t>
            </w:r>
          </w:p>
        </w:tc>
        <w:tc>
          <w:tcPr>
            <w:tcW w:w="1378" w:type="dxa"/>
            <w:tcBorders>
              <w:top w:val="single" w:sz="4" w:space="0" w:color="auto"/>
              <w:left w:val="single" w:sz="2" w:space="0" w:color="auto"/>
              <w:bottom w:val="single" w:sz="2" w:space="0" w:color="auto"/>
              <w:right w:val="single" w:sz="2" w:space="0" w:color="auto"/>
            </w:tcBorders>
          </w:tcPr>
          <w:p w14:paraId="09152F8A" w14:textId="77777777" w:rsidR="006309F7" w:rsidRPr="007B68CE" w:rsidRDefault="006309F7">
            <w:pPr>
              <w:suppressAutoHyphens/>
              <w:spacing w:before="60" w:after="60"/>
              <w:jc w:val="center"/>
              <w:rPr>
                <w:rFonts w:ascii="Trebuchet MS" w:hAnsi="Trebuchet MS" w:cs="Arial"/>
                <w:sz w:val="20"/>
              </w:rPr>
            </w:pPr>
            <w:r w:rsidRPr="007B68CE">
              <w:rPr>
                <w:rFonts w:ascii="Trebuchet MS" w:hAnsi="Trebuchet MS" w:cs="Arial"/>
                <w:sz w:val="20"/>
              </w:rPr>
              <w:t>—</w:t>
            </w:r>
          </w:p>
        </w:tc>
        <w:tc>
          <w:tcPr>
            <w:tcW w:w="1378" w:type="dxa"/>
            <w:tcBorders>
              <w:top w:val="single" w:sz="4" w:space="0" w:color="auto"/>
              <w:left w:val="single" w:sz="2" w:space="0" w:color="auto"/>
              <w:bottom w:val="single" w:sz="2" w:space="0" w:color="auto"/>
              <w:right w:val="single" w:sz="2" w:space="0" w:color="auto"/>
            </w:tcBorders>
          </w:tcPr>
          <w:p w14:paraId="0CCD7D87" w14:textId="77777777" w:rsidR="006309F7" w:rsidRPr="007B68CE" w:rsidRDefault="006309F7">
            <w:pPr>
              <w:suppressAutoHyphens/>
              <w:spacing w:before="60" w:after="60"/>
              <w:jc w:val="center"/>
              <w:rPr>
                <w:rFonts w:ascii="Trebuchet MS" w:hAnsi="Trebuchet MS" w:cs="Arial"/>
                <w:sz w:val="20"/>
              </w:rPr>
            </w:pPr>
            <w:r w:rsidRPr="007B68CE">
              <w:rPr>
                <w:rFonts w:ascii="Trebuchet MS" w:hAnsi="Trebuchet MS" w:cs="Arial"/>
                <w:sz w:val="20"/>
              </w:rPr>
              <w:t>—</w:t>
            </w:r>
          </w:p>
        </w:tc>
        <w:tc>
          <w:tcPr>
            <w:tcW w:w="1722" w:type="dxa"/>
            <w:tcBorders>
              <w:top w:val="single" w:sz="4" w:space="0" w:color="auto"/>
              <w:left w:val="single" w:sz="2" w:space="0" w:color="auto"/>
              <w:bottom w:val="single" w:sz="4" w:space="0" w:color="auto"/>
              <w:right w:val="single" w:sz="2" w:space="0" w:color="auto"/>
            </w:tcBorders>
          </w:tcPr>
          <w:p w14:paraId="425566F4" w14:textId="77777777" w:rsidR="006309F7" w:rsidRPr="007B68CE" w:rsidRDefault="006309F7">
            <w:pPr>
              <w:suppressAutoHyphens/>
              <w:spacing w:before="60" w:after="60"/>
              <w:jc w:val="center"/>
              <w:rPr>
                <w:rFonts w:ascii="Trebuchet MS" w:hAnsi="Trebuchet MS" w:cs="Arial"/>
                <w:sz w:val="20"/>
              </w:rPr>
            </w:pPr>
            <w:r w:rsidRPr="007B68CE">
              <w:rPr>
                <w:rFonts w:ascii="Trebuchet MS" w:hAnsi="Trebuchet MS" w:cs="Arial"/>
                <w:sz w:val="20"/>
              </w:rPr>
              <w:t>—</w:t>
            </w:r>
          </w:p>
        </w:tc>
        <w:tc>
          <w:tcPr>
            <w:tcW w:w="1464" w:type="dxa"/>
            <w:tcBorders>
              <w:top w:val="single" w:sz="4" w:space="0" w:color="auto"/>
              <w:left w:val="single" w:sz="2" w:space="0" w:color="auto"/>
              <w:bottom w:val="single" w:sz="4" w:space="0" w:color="auto"/>
              <w:right w:val="single" w:sz="2" w:space="0" w:color="auto"/>
            </w:tcBorders>
          </w:tcPr>
          <w:p w14:paraId="615B8058" w14:textId="77777777" w:rsidR="006309F7" w:rsidRPr="007B68CE" w:rsidRDefault="006309F7">
            <w:pPr>
              <w:tabs>
                <w:tab w:val="left" w:pos="1055"/>
              </w:tabs>
              <w:suppressAutoHyphens/>
              <w:spacing w:before="60" w:after="60"/>
              <w:rPr>
                <w:rFonts w:ascii="Trebuchet MS" w:hAnsi="Trebuchet MS" w:cs="Arial"/>
                <w:sz w:val="20"/>
              </w:rPr>
            </w:pPr>
            <w:r w:rsidRPr="007B68CE">
              <w:rPr>
                <w:rFonts w:ascii="Trebuchet MS" w:hAnsi="Trebuchet MS" w:cs="Arial"/>
                <w:sz w:val="20"/>
              </w:rPr>
              <w:t xml:space="preserve">A:  </w:t>
            </w:r>
            <w:r w:rsidRPr="007B68CE">
              <w:rPr>
                <w:rFonts w:ascii="Trebuchet MS" w:hAnsi="Trebuchet MS" w:cs="Arial"/>
                <w:sz w:val="20"/>
                <w:u w:val="single"/>
              </w:rPr>
              <w:tab/>
            </w:r>
            <w:r w:rsidRPr="007B68CE">
              <w:rPr>
                <w:rFonts w:ascii="Trebuchet MS" w:hAnsi="Trebuchet MS" w:cs="Arial"/>
                <w:sz w:val="20"/>
              </w:rPr>
              <w:t>*</w:t>
            </w:r>
          </w:p>
          <w:p w14:paraId="0E57AAC8" w14:textId="77777777" w:rsidR="006309F7" w:rsidRPr="007B68CE" w:rsidRDefault="006309F7">
            <w:pPr>
              <w:tabs>
                <w:tab w:val="left" w:pos="1055"/>
              </w:tabs>
              <w:suppressAutoHyphens/>
              <w:spacing w:before="60" w:after="60"/>
              <w:rPr>
                <w:rFonts w:ascii="Trebuchet MS" w:hAnsi="Trebuchet MS" w:cs="Arial"/>
                <w:sz w:val="20"/>
              </w:rPr>
            </w:pPr>
            <w:r w:rsidRPr="007B68CE">
              <w:rPr>
                <w:rFonts w:ascii="Trebuchet MS" w:hAnsi="Trebuchet MS" w:cs="Arial"/>
                <w:sz w:val="20"/>
              </w:rPr>
              <w:t xml:space="preserve">B:  </w:t>
            </w:r>
            <w:r w:rsidRPr="007B68CE">
              <w:rPr>
                <w:rFonts w:ascii="Trebuchet MS" w:hAnsi="Trebuchet MS" w:cs="Arial"/>
                <w:sz w:val="20"/>
                <w:u w:val="single"/>
              </w:rPr>
              <w:tab/>
            </w:r>
          </w:p>
          <w:p w14:paraId="543F62F7" w14:textId="77777777" w:rsidR="006309F7" w:rsidRPr="007B68CE" w:rsidRDefault="006309F7">
            <w:pPr>
              <w:tabs>
                <w:tab w:val="left" w:pos="1055"/>
              </w:tabs>
              <w:suppressAutoHyphens/>
              <w:spacing w:before="60" w:after="60"/>
              <w:rPr>
                <w:rFonts w:ascii="Trebuchet MS" w:hAnsi="Trebuchet MS" w:cs="Arial"/>
                <w:sz w:val="20"/>
              </w:rPr>
            </w:pPr>
            <w:r w:rsidRPr="007B68CE">
              <w:rPr>
                <w:rFonts w:ascii="Trebuchet MS" w:hAnsi="Trebuchet MS" w:cs="Arial"/>
                <w:sz w:val="20"/>
              </w:rPr>
              <w:t xml:space="preserve">C:  </w:t>
            </w:r>
            <w:r w:rsidRPr="007B68CE">
              <w:rPr>
                <w:rFonts w:ascii="Trebuchet MS" w:hAnsi="Trebuchet MS" w:cs="Arial"/>
                <w:sz w:val="20"/>
                <w:u w:val="single"/>
              </w:rPr>
              <w:tab/>
            </w:r>
          </w:p>
          <w:p w14:paraId="1EC4934C" w14:textId="77777777" w:rsidR="006309F7" w:rsidRPr="007B68CE" w:rsidRDefault="006309F7">
            <w:pPr>
              <w:tabs>
                <w:tab w:val="left" w:pos="1055"/>
              </w:tabs>
              <w:suppressAutoHyphens/>
              <w:spacing w:before="60" w:after="60"/>
              <w:rPr>
                <w:rFonts w:ascii="Trebuchet MS" w:hAnsi="Trebuchet MS" w:cs="Arial"/>
                <w:sz w:val="20"/>
              </w:rPr>
            </w:pPr>
            <w:r w:rsidRPr="007B68CE">
              <w:rPr>
                <w:rFonts w:ascii="Trebuchet MS" w:hAnsi="Trebuchet MS" w:cs="Arial"/>
                <w:sz w:val="20"/>
              </w:rPr>
              <w:t xml:space="preserve">D:  </w:t>
            </w:r>
            <w:r w:rsidRPr="007B68CE">
              <w:rPr>
                <w:rFonts w:ascii="Trebuchet MS" w:hAnsi="Trebuchet MS" w:cs="Arial"/>
                <w:sz w:val="20"/>
                <w:u w:val="single"/>
              </w:rPr>
              <w:tab/>
            </w:r>
          </w:p>
          <w:p w14:paraId="76537DDB" w14:textId="77777777" w:rsidR="006309F7" w:rsidRPr="007B68CE" w:rsidRDefault="006309F7">
            <w:pPr>
              <w:tabs>
                <w:tab w:val="left" w:pos="1055"/>
              </w:tabs>
              <w:suppressAutoHyphens/>
              <w:spacing w:before="60" w:after="60"/>
              <w:rPr>
                <w:rFonts w:ascii="Trebuchet MS" w:hAnsi="Trebuchet MS" w:cs="Arial"/>
                <w:sz w:val="20"/>
              </w:rPr>
            </w:pPr>
            <w:r w:rsidRPr="007B68CE">
              <w:rPr>
                <w:rFonts w:ascii="Trebuchet MS" w:hAnsi="Trebuchet MS" w:cs="Arial"/>
                <w:sz w:val="20"/>
              </w:rPr>
              <w:t xml:space="preserve">E:  </w:t>
            </w:r>
            <w:r w:rsidRPr="007B68CE">
              <w:rPr>
                <w:rFonts w:ascii="Trebuchet MS" w:hAnsi="Trebuchet MS" w:cs="Arial"/>
                <w:sz w:val="20"/>
                <w:u w:val="single"/>
              </w:rPr>
              <w:tab/>
            </w:r>
          </w:p>
        </w:tc>
      </w:tr>
      <w:tr w:rsidR="006309F7" w:rsidRPr="007B68CE" w14:paraId="44F9F1ED" w14:textId="77777777" w:rsidTr="00CC1B1A">
        <w:trPr>
          <w:cantSplit/>
          <w:trHeight w:val="243"/>
        </w:trPr>
        <w:tc>
          <w:tcPr>
            <w:tcW w:w="1119" w:type="dxa"/>
            <w:tcBorders>
              <w:top w:val="single" w:sz="2" w:space="0" w:color="auto"/>
            </w:tcBorders>
          </w:tcPr>
          <w:p w14:paraId="170F8C8E" w14:textId="77777777" w:rsidR="006309F7" w:rsidRPr="007B68CE" w:rsidRDefault="006309F7">
            <w:pPr>
              <w:suppressAutoHyphens/>
              <w:rPr>
                <w:rFonts w:ascii="Trebuchet MS" w:hAnsi="Trebuchet MS" w:cs="Arial"/>
                <w:b/>
                <w:bCs/>
                <w:sz w:val="22"/>
                <w:szCs w:val="22"/>
              </w:rPr>
            </w:pPr>
          </w:p>
        </w:tc>
        <w:tc>
          <w:tcPr>
            <w:tcW w:w="1636" w:type="dxa"/>
            <w:tcBorders>
              <w:top w:val="single" w:sz="2" w:space="0" w:color="auto"/>
            </w:tcBorders>
          </w:tcPr>
          <w:p w14:paraId="4A8FD15E" w14:textId="77777777" w:rsidR="006309F7" w:rsidRPr="007B68CE" w:rsidRDefault="006309F7">
            <w:pPr>
              <w:suppressAutoHyphens/>
              <w:rPr>
                <w:rFonts w:ascii="Trebuchet MS" w:hAnsi="Trebuchet MS" w:cs="Arial"/>
                <w:b/>
                <w:bCs/>
                <w:sz w:val="22"/>
                <w:szCs w:val="22"/>
              </w:rPr>
            </w:pPr>
          </w:p>
        </w:tc>
        <w:tc>
          <w:tcPr>
            <w:tcW w:w="1378" w:type="dxa"/>
            <w:tcBorders>
              <w:top w:val="single" w:sz="2" w:space="0" w:color="auto"/>
            </w:tcBorders>
          </w:tcPr>
          <w:p w14:paraId="0A5FDC51" w14:textId="77777777" w:rsidR="006309F7" w:rsidRPr="007B68CE" w:rsidRDefault="006309F7">
            <w:pPr>
              <w:suppressAutoHyphens/>
              <w:rPr>
                <w:rFonts w:ascii="Trebuchet MS" w:hAnsi="Trebuchet MS" w:cs="Arial"/>
                <w:b/>
                <w:bCs/>
                <w:sz w:val="22"/>
                <w:szCs w:val="22"/>
              </w:rPr>
            </w:pPr>
          </w:p>
        </w:tc>
        <w:tc>
          <w:tcPr>
            <w:tcW w:w="1378" w:type="dxa"/>
            <w:tcBorders>
              <w:top w:val="single" w:sz="2" w:space="0" w:color="auto"/>
              <w:right w:val="single" w:sz="4" w:space="0" w:color="auto"/>
            </w:tcBorders>
          </w:tcPr>
          <w:p w14:paraId="1A93C8C0" w14:textId="77777777" w:rsidR="006309F7" w:rsidRPr="007B68CE" w:rsidRDefault="006309F7">
            <w:pPr>
              <w:suppressAutoHyphens/>
              <w:rPr>
                <w:rFonts w:ascii="Trebuchet MS" w:hAnsi="Trebuchet MS" w:cs="Arial"/>
                <w:b/>
                <w:bCs/>
                <w:sz w:val="22"/>
                <w:szCs w:val="22"/>
              </w:rPr>
            </w:pPr>
            <w:r w:rsidRPr="007B68CE">
              <w:rPr>
                <w:rFonts w:ascii="Trebuchet MS" w:hAnsi="Trebuchet MS" w:cs="Arial"/>
                <w:b/>
                <w:bCs/>
                <w:sz w:val="22"/>
                <w:szCs w:val="22"/>
              </w:rPr>
              <w:t>Total</w:t>
            </w:r>
          </w:p>
        </w:tc>
        <w:tc>
          <w:tcPr>
            <w:tcW w:w="1722" w:type="dxa"/>
            <w:tcBorders>
              <w:top w:val="single" w:sz="4" w:space="0" w:color="auto"/>
              <w:left w:val="single" w:sz="4" w:space="0" w:color="auto"/>
              <w:bottom w:val="single" w:sz="4" w:space="0" w:color="auto"/>
              <w:right w:val="single" w:sz="4" w:space="0" w:color="auto"/>
            </w:tcBorders>
          </w:tcPr>
          <w:p w14:paraId="32891F81" w14:textId="77777777" w:rsidR="006309F7" w:rsidRPr="007B68CE" w:rsidRDefault="006309F7">
            <w:pPr>
              <w:suppressAutoHyphens/>
              <w:rPr>
                <w:rFonts w:ascii="Trebuchet MS" w:hAnsi="Trebuchet MS" w:cs="Arial"/>
                <w:b/>
                <w:bCs/>
                <w:sz w:val="22"/>
                <w:szCs w:val="22"/>
              </w:rPr>
            </w:pPr>
          </w:p>
        </w:tc>
        <w:tc>
          <w:tcPr>
            <w:tcW w:w="1464" w:type="dxa"/>
            <w:tcBorders>
              <w:top w:val="single" w:sz="4" w:space="0" w:color="auto"/>
              <w:left w:val="single" w:sz="4" w:space="0" w:color="auto"/>
              <w:bottom w:val="single" w:sz="4" w:space="0" w:color="auto"/>
              <w:right w:val="single" w:sz="4" w:space="0" w:color="auto"/>
            </w:tcBorders>
          </w:tcPr>
          <w:p w14:paraId="518A62B7" w14:textId="77777777" w:rsidR="006309F7" w:rsidRPr="007B68CE" w:rsidRDefault="006309F7">
            <w:pPr>
              <w:tabs>
                <w:tab w:val="decimal" w:pos="695"/>
              </w:tabs>
              <w:suppressAutoHyphens/>
              <w:rPr>
                <w:rFonts w:ascii="Trebuchet MS" w:hAnsi="Trebuchet MS" w:cs="Arial"/>
                <w:b/>
                <w:bCs/>
                <w:sz w:val="22"/>
                <w:szCs w:val="22"/>
              </w:rPr>
            </w:pPr>
            <w:r w:rsidRPr="007B68CE">
              <w:rPr>
                <w:rFonts w:ascii="Trebuchet MS" w:hAnsi="Trebuchet MS" w:cs="Arial"/>
                <w:b/>
                <w:bCs/>
                <w:sz w:val="22"/>
                <w:szCs w:val="22"/>
              </w:rPr>
              <w:t>1.00</w:t>
            </w:r>
          </w:p>
        </w:tc>
      </w:tr>
    </w:tbl>
    <w:p w14:paraId="43C2FD12" w14:textId="77777777" w:rsidR="006309F7" w:rsidRPr="007B68CE" w:rsidRDefault="006309F7">
      <w:pPr>
        <w:suppressAutoHyphens/>
        <w:rPr>
          <w:rFonts w:ascii="Trebuchet MS" w:hAnsi="Trebuchet MS" w:cs="Arial"/>
          <w:sz w:val="22"/>
          <w:szCs w:val="22"/>
        </w:rPr>
      </w:pPr>
    </w:p>
    <w:p w14:paraId="2A736B90" w14:textId="76B6B644" w:rsidR="006309F7" w:rsidRPr="007B68CE" w:rsidRDefault="00D94404">
      <w:pPr>
        <w:suppressAutoHyphens/>
        <w:rPr>
          <w:rFonts w:ascii="Trebuchet MS" w:hAnsi="Trebuchet MS" w:cs="Arial"/>
          <w:color w:val="4472C4" w:themeColor="accent5"/>
          <w:sz w:val="20"/>
        </w:rPr>
      </w:pPr>
      <w:r w:rsidRPr="007B68CE">
        <w:rPr>
          <w:rFonts w:ascii="Trebuchet MS" w:hAnsi="Trebuchet MS" w:cs="Arial"/>
          <w:color w:val="4472C4" w:themeColor="accent5"/>
          <w:sz w:val="20"/>
        </w:rPr>
        <w:t xml:space="preserve">[*  To be entered by the </w:t>
      </w:r>
      <w:r w:rsidR="00682384">
        <w:rPr>
          <w:rFonts w:ascii="Trebuchet MS" w:hAnsi="Trebuchet MS" w:cs="Arial"/>
          <w:color w:val="4472C4" w:themeColor="accent5"/>
          <w:sz w:val="20"/>
        </w:rPr>
        <w:t>procuring entity</w:t>
      </w:r>
      <w:r w:rsidRPr="007B68CE">
        <w:rPr>
          <w:rFonts w:ascii="Trebuchet MS" w:hAnsi="Trebuchet MS" w:cs="Arial"/>
          <w:color w:val="4472C4" w:themeColor="accent5"/>
          <w:sz w:val="20"/>
        </w:rPr>
        <w:t>]</w:t>
      </w:r>
    </w:p>
    <w:p w14:paraId="727B235B" w14:textId="0364B3A9" w:rsidR="006309F7" w:rsidRPr="007B68CE" w:rsidRDefault="00D94404" w:rsidP="00CC1B1A">
      <w:pPr>
        <w:spacing w:before="120" w:after="120"/>
        <w:jc w:val="center"/>
        <w:rPr>
          <w:rFonts w:ascii="Trebuchet MS" w:hAnsi="Trebuchet MS" w:cs="Arial"/>
          <w:b/>
          <w:sz w:val="22"/>
          <w:szCs w:val="22"/>
        </w:rPr>
      </w:pPr>
      <w:r w:rsidRPr="007B68CE">
        <w:rPr>
          <w:rFonts w:ascii="Trebuchet MS" w:hAnsi="Trebuchet MS" w:cs="Arial"/>
          <w:b/>
          <w:sz w:val="22"/>
          <w:szCs w:val="22"/>
        </w:rPr>
        <w:t xml:space="preserve">Table B.  </w:t>
      </w:r>
      <w:r w:rsidR="006309F7" w:rsidRPr="007B68CE">
        <w:rPr>
          <w:rFonts w:ascii="Trebuchet MS" w:hAnsi="Trebuchet MS" w:cs="Arial"/>
          <w:b/>
          <w:sz w:val="22"/>
          <w:szCs w:val="22"/>
        </w:rPr>
        <w:t>Foreign Currency</w:t>
      </w:r>
    </w:p>
    <w:p w14:paraId="790843EE" w14:textId="2AA442DE" w:rsidR="006309F7" w:rsidRPr="007B68CE" w:rsidRDefault="006309F7">
      <w:pPr>
        <w:tabs>
          <w:tab w:val="left" w:pos="7200"/>
        </w:tabs>
        <w:suppressAutoHyphens/>
        <w:spacing w:after="120"/>
        <w:rPr>
          <w:rFonts w:ascii="Trebuchet MS" w:hAnsi="Trebuchet MS" w:cs="Arial"/>
          <w:color w:val="4472C4" w:themeColor="accent5"/>
          <w:sz w:val="22"/>
          <w:szCs w:val="22"/>
        </w:rPr>
      </w:pPr>
      <w:r w:rsidRPr="007B68CE">
        <w:rPr>
          <w:rFonts w:ascii="Trebuchet MS" w:hAnsi="Trebuchet MS" w:cs="Arial"/>
          <w:b/>
          <w:sz w:val="22"/>
          <w:szCs w:val="22"/>
        </w:rPr>
        <w:t xml:space="preserve">State type:  </w:t>
      </w:r>
      <w:r w:rsidRPr="007B68CE">
        <w:rPr>
          <w:rFonts w:ascii="Trebuchet MS" w:hAnsi="Trebuchet MS" w:cs="Arial"/>
          <w:bCs/>
          <w:sz w:val="22"/>
          <w:szCs w:val="22"/>
        </w:rPr>
        <w:t xml:space="preserve">....................... </w:t>
      </w:r>
      <w:r w:rsidRPr="007B68CE">
        <w:rPr>
          <w:rFonts w:ascii="Trebuchet MS" w:hAnsi="Trebuchet MS" w:cs="Arial"/>
          <w:bCs/>
          <w:color w:val="4472C4" w:themeColor="accent5"/>
          <w:sz w:val="22"/>
          <w:szCs w:val="22"/>
        </w:rPr>
        <w:t>[</w:t>
      </w:r>
      <w:r w:rsidRPr="007B68CE">
        <w:rPr>
          <w:rFonts w:ascii="Trebuchet MS" w:hAnsi="Trebuchet MS" w:cs="Arial"/>
          <w:color w:val="4472C4" w:themeColor="accent5"/>
          <w:sz w:val="22"/>
          <w:szCs w:val="22"/>
        </w:rPr>
        <w:t xml:space="preserve">If the </w:t>
      </w:r>
      <w:r w:rsidR="00B07D33" w:rsidRPr="007B68CE">
        <w:rPr>
          <w:rFonts w:ascii="Trebuchet MS" w:hAnsi="Trebuchet MS" w:cs="Arial"/>
          <w:color w:val="4472C4" w:themeColor="accent5"/>
          <w:sz w:val="22"/>
          <w:szCs w:val="22"/>
        </w:rPr>
        <w:t>bidder</w:t>
      </w:r>
      <w:r w:rsidRPr="007B68CE">
        <w:rPr>
          <w:rFonts w:ascii="Trebuchet MS" w:hAnsi="Trebuchet MS" w:cs="Arial"/>
          <w:color w:val="4472C4" w:themeColor="accent5"/>
          <w:sz w:val="22"/>
          <w:szCs w:val="22"/>
        </w:rPr>
        <w:t xml:space="preserve"> wishes to quote in more than one foreign currency, this table should be repeated for each foreign currency.]</w:t>
      </w:r>
    </w:p>
    <w:tbl>
      <w:tblPr>
        <w:tblW w:w="8606" w:type="dxa"/>
        <w:tblInd w:w="115" w:type="dxa"/>
        <w:tblLayout w:type="fixed"/>
        <w:tblCellMar>
          <w:left w:w="72" w:type="dxa"/>
          <w:right w:w="72" w:type="dxa"/>
        </w:tblCellMar>
        <w:tblLook w:val="0000" w:firstRow="0" w:lastRow="0" w:firstColumn="0" w:lastColumn="0" w:noHBand="0" w:noVBand="0"/>
      </w:tblPr>
      <w:tblGrid>
        <w:gridCol w:w="819"/>
        <w:gridCol w:w="1659"/>
        <w:gridCol w:w="1170"/>
        <w:gridCol w:w="1102"/>
        <w:gridCol w:w="1377"/>
        <w:gridCol w:w="1319"/>
        <w:gridCol w:w="1160"/>
      </w:tblGrid>
      <w:tr w:rsidR="006309F7" w:rsidRPr="007B68CE" w14:paraId="00BFFDE4" w14:textId="77777777" w:rsidTr="00CC1B1A">
        <w:trPr>
          <w:trHeight w:val="1546"/>
          <w:tblHeader/>
        </w:trPr>
        <w:tc>
          <w:tcPr>
            <w:tcW w:w="819" w:type="dxa"/>
            <w:tcBorders>
              <w:top w:val="single" w:sz="4" w:space="0" w:color="auto"/>
              <w:left w:val="single" w:sz="4" w:space="0" w:color="auto"/>
              <w:bottom w:val="single" w:sz="4" w:space="0" w:color="auto"/>
              <w:right w:val="single" w:sz="4" w:space="0" w:color="auto"/>
            </w:tcBorders>
          </w:tcPr>
          <w:p w14:paraId="4D22F4A0" w14:textId="77777777" w:rsidR="006309F7" w:rsidRPr="007B68CE" w:rsidRDefault="006309F7">
            <w:pPr>
              <w:suppressAutoHyphens/>
              <w:jc w:val="center"/>
              <w:rPr>
                <w:rFonts w:ascii="Trebuchet MS" w:hAnsi="Trebuchet MS" w:cs="Arial"/>
                <w:b/>
                <w:bCs/>
                <w:iCs/>
                <w:sz w:val="22"/>
                <w:szCs w:val="22"/>
              </w:rPr>
            </w:pPr>
            <w:r w:rsidRPr="007B68CE">
              <w:rPr>
                <w:rFonts w:ascii="Trebuchet MS" w:hAnsi="Trebuchet MS" w:cs="Arial"/>
                <w:b/>
                <w:bCs/>
                <w:iCs/>
                <w:sz w:val="22"/>
                <w:szCs w:val="22"/>
              </w:rPr>
              <w:t>Index code</w:t>
            </w:r>
          </w:p>
        </w:tc>
        <w:tc>
          <w:tcPr>
            <w:tcW w:w="1659" w:type="dxa"/>
            <w:tcBorders>
              <w:top w:val="single" w:sz="4" w:space="0" w:color="auto"/>
              <w:left w:val="single" w:sz="4" w:space="0" w:color="auto"/>
              <w:bottom w:val="single" w:sz="4" w:space="0" w:color="auto"/>
              <w:right w:val="single" w:sz="4" w:space="0" w:color="auto"/>
            </w:tcBorders>
          </w:tcPr>
          <w:p w14:paraId="510F7F02" w14:textId="77777777" w:rsidR="006309F7" w:rsidRPr="007B68CE" w:rsidRDefault="006309F7">
            <w:pPr>
              <w:suppressAutoHyphens/>
              <w:jc w:val="center"/>
              <w:rPr>
                <w:rFonts w:ascii="Trebuchet MS" w:hAnsi="Trebuchet MS" w:cs="Arial"/>
                <w:b/>
                <w:bCs/>
                <w:iCs/>
                <w:sz w:val="22"/>
                <w:szCs w:val="22"/>
              </w:rPr>
            </w:pPr>
            <w:r w:rsidRPr="007B68CE">
              <w:rPr>
                <w:rFonts w:ascii="Trebuchet MS" w:hAnsi="Trebuchet MS" w:cs="Arial"/>
                <w:b/>
                <w:bCs/>
                <w:iCs/>
                <w:sz w:val="22"/>
                <w:szCs w:val="22"/>
              </w:rPr>
              <w:t>Index description</w:t>
            </w:r>
          </w:p>
        </w:tc>
        <w:tc>
          <w:tcPr>
            <w:tcW w:w="1170" w:type="dxa"/>
            <w:tcBorders>
              <w:top w:val="single" w:sz="4" w:space="0" w:color="auto"/>
              <w:left w:val="single" w:sz="4" w:space="0" w:color="auto"/>
              <w:bottom w:val="single" w:sz="4" w:space="0" w:color="auto"/>
              <w:right w:val="single" w:sz="4" w:space="0" w:color="auto"/>
            </w:tcBorders>
          </w:tcPr>
          <w:p w14:paraId="5A88443F" w14:textId="77777777" w:rsidR="006309F7" w:rsidRPr="007B68CE" w:rsidRDefault="006309F7">
            <w:pPr>
              <w:suppressAutoHyphens/>
              <w:jc w:val="center"/>
              <w:rPr>
                <w:rFonts w:ascii="Trebuchet MS" w:hAnsi="Trebuchet MS" w:cs="Arial"/>
                <w:b/>
                <w:bCs/>
                <w:iCs/>
                <w:sz w:val="22"/>
                <w:szCs w:val="22"/>
              </w:rPr>
            </w:pPr>
            <w:r w:rsidRPr="007B68CE">
              <w:rPr>
                <w:rFonts w:ascii="Trebuchet MS" w:hAnsi="Trebuchet MS" w:cs="Arial"/>
                <w:b/>
                <w:bCs/>
                <w:iCs/>
                <w:sz w:val="22"/>
                <w:szCs w:val="22"/>
              </w:rPr>
              <w:t>Source of index</w:t>
            </w:r>
          </w:p>
        </w:tc>
        <w:tc>
          <w:tcPr>
            <w:tcW w:w="1102" w:type="dxa"/>
            <w:tcBorders>
              <w:top w:val="single" w:sz="4" w:space="0" w:color="auto"/>
              <w:left w:val="single" w:sz="4" w:space="0" w:color="auto"/>
              <w:bottom w:val="single" w:sz="4" w:space="0" w:color="auto"/>
              <w:right w:val="single" w:sz="4" w:space="0" w:color="auto"/>
            </w:tcBorders>
          </w:tcPr>
          <w:p w14:paraId="38AEFA88" w14:textId="77777777" w:rsidR="006309F7" w:rsidRPr="007B68CE" w:rsidRDefault="006309F7">
            <w:pPr>
              <w:suppressAutoHyphens/>
              <w:jc w:val="center"/>
              <w:rPr>
                <w:rFonts w:ascii="Trebuchet MS" w:hAnsi="Trebuchet MS" w:cs="Arial"/>
                <w:b/>
                <w:bCs/>
                <w:iCs/>
                <w:sz w:val="22"/>
                <w:szCs w:val="22"/>
              </w:rPr>
            </w:pPr>
            <w:r w:rsidRPr="007B68CE">
              <w:rPr>
                <w:rFonts w:ascii="Trebuchet MS" w:hAnsi="Trebuchet MS" w:cs="Arial"/>
                <w:b/>
                <w:bCs/>
                <w:iCs/>
                <w:sz w:val="22"/>
                <w:szCs w:val="22"/>
              </w:rPr>
              <w:t>Base value and date</w:t>
            </w:r>
          </w:p>
        </w:tc>
        <w:tc>
          <w:tcPr>
            <w:tcW w:w="1377" w:type="dxa"/>
            <w:tcBorders>
              <w:top w:val="single" w:sz="4" w:space="0" w:color="auto"/>
              <w:left w:val="single" w:sz="4" w:space="0" w:color="auto"/>
              <w:bottom w:val="single" w:sz="4" w:space="0" w:color="auto"/>
              <w:right w:val="single" w:sz="4" w:space="0" w:color="auto"/>
            </w:tcBorders>
          </w:tcPr>
          <w:p w14:paraId="2BCDFE7C" w14:textId="074A68B8" w:rsidR="006309F7" w:rsidRPr="007B68CE" w:rsidRDefault="006309F7">
            <w:pPr>
              <w:suppressAutoHyphens/>
              <w:jc w:val="center"/>
              <w:rPr>
                <w:rFonts w:ascii="Trebuchet MS" w:hAnsi="Trebuchet MS" w:cs="Arial"/>
                <w:b/>
                <w:bCs/>
                <w:iCs/>
                <w:sz w:val="22"/>
                <w:szCs w:val="22"/>
              </w:rPr>
            </w:pPr>
            <w:r w:rsidRPr="007B68CE">
              <w:rPr>
                <w:rFonts w:ascii="Trebuchet MS" w:hAnsi="Trebuchet MS" w:cs="Arial"/>
                <w:b/>
                <w:bCs/>
                <w:iCs/>
                <w:sz w:val="22"/>
                <w:szCs w:val="22"/>
              </w:rPr>
              <w:t>Bidder’s related source currency in type/amount</w:t>
            </w:r>
          </w:p>
        </w:tc>
        <w:tc>
          <w:tcPr>
            <w:tcW w:w="1319" w:type="dxa"/>
            <w:tcBorders>
              <w:top w:val="single" w:sz="4" w:space="0" w:color="auto"/>
              <w:left w:val="single" w:sz="4" w:space="0" w:color="auto"/>
              <w:bottom w:val="single" w:sz="4" w:space="0" w:color="auto"/>
              <w:right w:val="single" w:sz="4" w:space="0" w:color="auto"/>
            </w:tcBorders>
          </w:tcPr>
          <w:p w14:paraId="18A8B50A" w14:textId="77777777" w:rsidR="006309F7" w:rsidRPr="007B68CE" w:rsidRDefault="006309F7">
            <w:pPr>
              <w:suppressAutoHyphens/>
              <w:jc w:val="center"/>
              <w:rPr>
                <w:rFonts w:ascii="Trebuchet MS" w:hAnsi="Trebuchet MS" w:cs="Arial"/>
                <w:b/>
                <w:bCs/>
                <w:iCs/>
                <w:sz w:val="22"/>
                <w:szCs w:val="22"/>
              </w:rPr>
            </w:pPr>
            <w:r w:rsidRPr="007B68CE">
              <w:rPr>
                <w:rFonts w:ascii="Trebuchet MS" w:hAnsi="Trebuchet MS" w:cs="Arial"/>
                <w:b/>
                <w:bCs/>
                <w:iCs/>
                <w:sz w:val="22"/>
                <w:szCs w:val="22"/>
              </w:rPr>
              <w:t>Equivalent in FC1</w:t>
            </w:r>
          </w:p>
        </w:tc>
        <w:tc>
          <w:tcPr>
            <w:tcW w:w="1160" w:type="dxa"/>
            <w:tcBorders>
              <w:top w:val="single" w:sz="4" w:space="0" w:color="auto"/>
              <w:left w:val="single" w:sz="4" w:space="0" w:color="auto"/>
              <w:bottom w:val="single" w:sz="4" w:space="0" w:color="auto"/>
              <w:right w:val="single" w:sz="4" w:space="0" w:color="auto"/>
            </w:tcBorders>
          </w:tcPr>
          <w:p w14:paraId="1B35F9E1" w14:textId="62F250B8" w:rsidR="006309F7" w:rsidRPr="007B68CE" w:rsidRDefault="006309F7">
            <w:pPr>
              <w:suppressAutoHyphens/>
              <w:jc w:val="center"/>
              <w:rPr>
                <w:rFonts w:ascii="Trebuchet MS" w:hAnsi="Trebuchet MS" w:cs="Arial"/>
                <w:b/>
                <w:bCs/>
                <w:iCs/>
                <w:sz w:val="22"/>
                <w:szCs w:val="22"/>
              </w:rPr>
            </w:pPr>
            <w:r w:rsidRPr="007B68CE">
              <w:rPr>
                <w:rFonts w:ascii="Trebuchet MS" w:hAnsi="Trebuchet MS" w:cs="Arial"/>
                <w:b/>
                <w:bCs/>
                <w:iCs/>
                <w:sz w:val="22"/>
                <w:szCs w:val="22"/>
              </w:rPr>
              <w:t>Bidder’s proposed weighting</w:t>
            </w:r>
          </w:p>
        </w:tc>
      </w:tr>
      <w:tr w:rsidR="006309F7" w:rsidRPr="007B68CE" w14:paraId="4003F96B" w14:textId="77777777" w:rsidTr="00CC1B1A">
        <w:trPr>
          <w:trHeight w:val="2335"/>
          <w:tblHeader/>
        </w:trPr>
        <w:tc>
          <w:tcPr>
            <w:tcW w:w="819" w:type="dxa"/>
            <w:tcBorders>
              <w:top w:val="single" w:sz="4" w:space="0" w:color="auto"/>
              <w:left w:val="single" w:sz="2" w:space="0" w:color="auto"/>
              <w:bottom w:val="single" w:sz="2" w:space="0" w:color="auto"/>
              <w:right w:val="single" w:sz="2" w:space="0" w:color="auto"/>
            </w:tcBorders>
          </w:tcPr>
          <w:p w14:paraId="607BBC70" w14:textId="77777777" w:rsidR="006309F7" w:rsidRPr="007B68CE" w:rsidRDefault="006309F7">
            <w:pPr>
              <w:suppressAutoHyphens/>
              <w:rPr>
                <w:rFonts w:ascii="Trebuchet MS" w:hAnsi="Trebuchet MS" w:cs="Arial"/>
                <w:b/>
                <w:bCs/>
                <w:iCs/>
                <w:sz w:val="22"/>
                <w:szCs w:val="22"/>
              </w:rPr>
            </w:pPr>
          </w:p>
        </w:tc>
        <w:tc>
          <w:tcPr>
            <w:tcW w:w="1659" w:type="dxa"/>
            <w:tcBorders>
              <w:top w:val="single" w:sz="4" w:space="0" w:color="auto"/>
              <w:left w:val="single" w:sz="2" w:space="0" w:color="auto"/>
              <w:bottom w:val="single" w:sz="2" w:space="0" w:color="auto"/>
              <w:right w:val="single" w:sz="2" w:space="0" w:color="auto"/>
            </w:tcBorders>
          </w:tcPr>
          <w:p w14:paraId="05F8FFC4" w14:textId="77777777" w:rsidR="006309F7" w:rsidRPr="007B68CE" w:rsidRDefault="006309F7">
            <w:pPr>
              <w:pStyle w:val="TOAHeading"/>
              <w:tabs>
                <w:tab w:val="clear" w:pos="9000"/>
                <w:tab w:val="clear" w:pos="9360"/>
              </w:tabs>
              <w:rPr>
                <w:rFonts w:ascii="Trebuchet MS" w:hAnsi="Trebuchet MS" w:cs="Arial"/>
                <w:iCs/>
                <w:sz w:val="20"/>
              </w:rPr>
            </w:pPr>
            <w:r w:rsidRPr="007B68CE">
              <w:rPr>
                <w:rFonts w:ascii="Trebuchet MS" w:hAnsi="Trebuchet MS" w:cs="Arial"/>
                <w:iCs/>
                <w:sz w:val="20"/>
              </w:rPr>
              <w:t>Nonadjustable</w:t>
            </w:r>
          </w:p>
        </w:tc>
        <w:tc>
          <w:tcPr>
            <w:tcW w:w="1170" w:type="dxa"/>
            <w:tcBorders>
              <w:top w:val="single" w:sz="4" w:space="0" w:color="auto"/>
              <w:left w:val="single" w:sz="2" w:space="0" w:color="auto"/>
              <w:bottom w:val="single" w:sz="2" w:space="0" w:color="auto"/>
              <w:right w:val="single" w:sz="2" w:space="0" w:color="auto"/>
            </w:tcBorders>
          </w:tcPr>
          <w:p w14:paraId="3C78B06F" w14:textId="77777777" w:rsidR="006309F7" w:rsidRPr="007B68CE" w:rsidRDefault="006309F7">
            <w:pPr>
              <w:suppressAutoHyphens/>
              <w:jc w:val="center"/>
              <w:rPr>
                <w:rFonts w:ascii="Trebuchet MS" w:hAnsi="Trebuchet MS" w:cs="Arial"/>
                <w:b/>
                <w:bCs/>
                <w:iCs/>
                <w:sz w:val="20"/>
              </w:rPr>
            </w:pPr>
            <w:r w:rsidRPr="007B68CE">
              <w:rPr>
                <w:rFonts w:ascii="Trebuchet MS" w:hAnsi="Trebuchet MS" w:cs="Arial"/>
                <w:b/>
                <w:bCs/>
                <w:iCs/>
                <w:sz w:val="20"/>
              </w:rPr>
              <w:t>—</w:t>
            </w:r>
          </w:p>
        </w:tc>
        <w:tc>
          <w:tcPr>
            <w:tcW w:w="1102" w:type="dxa"/>
            <w:tcBorders>
              <w:top w:val="single" w:sz="4" w:space="0" w:color="auto"/>
              <w:left w:val="single" w:sz="2" w:space="0" w:color="auto"/>
              <w:bottom w:val="single" w:sz="2" w:space="0" w:color="auto"/>
              <w:right w:val="single" w:sz="2" w:space="0" w:color="auto"/>
            </w:tcBorders>
          </w:tcPr>
          <w:p w14:paraId="7D156EEF" w14:textId="77777777" w:rsidR="006309F7" w:rsidRPr="007B68CE" w:rsidRDefault="006309F7">
            <w:pPr>
              <w:suppressAutoHyphens/>
              <w:jc w:val="center"/>
              <w:rPr>
                <w:rFonts w:ascii="Trebuchet MS" w:hAnsi="Trebuchet MS" w:cs="Arial"/>
                <w:b/>
                <w:bCs/>
                <w:iCs/>
                <w:sz w:val="20"/>
              </w:rPr>
            </w:pPr>
            <w:r w:rsidRPr="007B68CE">
              <w:rPr>
                <w:rFonts w:ascii="Trebuchet MS" w:hAnsi="Trebuchet MS" w:cs="Arial"/>
                <w:b/>
                <w:bCs/>
                <w:iCs/>
                <w:sz w:val="20"/>
              </w:rPr>
              <w:t>—</w:t>
            </w:r>
          </w:p>
        </w:tc>
        <w:tc>
          <w:tcPr>
            <w:tcW w:w="1377" w:type="dxa"/>
            <w:tcBorders>
              <w:top w:val="single" w:sz="4" w:space="0" w:color="auto"/>
              <w:left w:val="single" w:sz="2" w:space="0" w:color="auto"/>
              <w:bottom w:val="single" w:sz="2" w:space="0" w:color="auto"/>
              <w:right w:val="single" w:sz="2" w:space="0" w:color="auto"/>
            </w:tcBorders>
          </w:tcPr>
          <w:p w14:paraId="3A4DB425" w14:textId="77777777" w:rsidR="006309F7" w:rsidRPr="007B68CE" w:rsidRDefault="006309F7">
            <w:pPr>
              <w:suppressAutoHyphens/>
              <w:jc w:val="center"/>
              <w:rPr>
                <w:rFonts w:ascii="Trebuchet MS" w:hAnsi="Trebuchet MS" w:cs="Arial"/>
                <w:b/>
                <w:bCs/>
                <w:iCs/>
                <w:sz w:val="20"/>
              </w:rPr>
            </w:pPr>
            <w:r w:rsidRPr="007B68CE">
              <w:rPr>
                <w:rFonts w:ascii="Trebuchet MS" w:hAnsi="Trebuchet MS" w:cs="Arial"/>
                <w:b/>
                <w:bCs/>
                <w:iCs/>
                <w:sz w:val="20"/>
              </w:rPr>
              <w:t>—</w:t>
            </w:r>
          </w:p>
        </w:tc>
        <w:tc>
          <w:tcPr>
            <w:tcW w:w="1319" w:type="dxa"/>
            <w:tcBorders>
              <w:top w:val="single" w:sz="4" w:space="0" w:color="auto"/>
              <w:left w:val="single" w:sz="2" w:space="0" w:color="auto"/>
              <w:bottom w:val="single" w:sz="4" w:space="0" w:color="auto"/>
              <w:right w:val="single" w:sz="2" w:space="0" w:color="auto"/>
            </w:tcBorders>
          </w:tcPr>
          <w:p w14:paraId="5204C9E1" w14:textId="77777777" w:rsidR="006309F7" w:rsidRPr="007B68CE" w:rsidRDefault="006309F7">
            <w:pPr>
              <w:suppressAutoHyphens/>
              <w:rPr>
                <w:rFonts w:ascii="Trebuchet MS" w:hAnsi="Trebuchet MS" w:cs="Arial"/>
                <w:b/>
                <w:bCs/>
                <w:iCs/>
                <w:sz w:val="20"/>
              </w:rPr>
            </w:pPr>
          </w:p>
        </w:tc>
        <w:tc>
          <w:tcPr>
            <w:tcW w:w="1160" w:type="dxa"/>
            <w:tcBorders>
              <w:top w:val="single" w:sz="4" w:space="0" w:color="auto"/>
              <w:left w:val="single" w:sz="2" w:space="0" w:color="auto"/>
              <w:bottom w:val="single" w:sz="4" w:space="0" w:color="auto"/>
              <w:right w:val="single" w:sz="2" w:space="0" w:color="auto"/>
            </w:tcBorders>
          </w:tcPr>
          <w:p w14:paraId="1CC19FCC" w14:textId="77777777" w:rsidR="006309F7" w:rsidRPr="007B68CE" w:rsidRDefault="006309F7">
            <w:pPr>
              <w:tabs>
                <w:tab w:val="left" w:pos="1055"/>
              </w:tabs>
              <w:suppressAutoHyphens/>
              <w:rPr>
                <w:rFonts w:ascii="Trebuchet MS" w:hAnsi="Trebuchet MS" w:cs="Arial"/>
                <w:b/>
                <w:bCs/>
                <w:iCs/>
                <w:sz w:val="20"/>
              </w:rPr>
            </w:pPr>
            <w:r w:rsidRPr="007B68CE">
              <w:rPr>
                <w:rFonts w:ascii="Trebuchet MS" w:hAnsi="Trebuchet MS" w:cs="Arial"/>
                <w:b/>
                <w:bCs/>
                <w:iCs/>
                <w:sz w:val="20"/>
              </w:rPr>
              <w:t xml:space="preserve">A:  </w:t>
            </w:r>
            <w:r w:rsidRPr="007B68CE">
              <w:rPr>
                <w:rFonts w:ascii="Trebuchet MS" w:hAnsi="Trebuchet MS" w:cs="Arial"/>
                <w:b/>
                <w:bCs/>
                <w:iCs/>
                <w:sz w:val="20"/>
                <w:u w:val="single"/>
              </w:rPr>
              <w:tab/>
            </w:r>
            <w:r w:rsidRPr="007B68CE">
              <w:rPr>
                <w:rFonts w:ascii="Trebuchet MS" w:hAnsi="Trebuchet MS" w:cs="Arial"/>
                <w:b/>
                <w:bCs/>
                <w:iCs/>
                <w:sz w:val="20"/>
              </w:rPr>
              <w:t>*</w:t>
            </w:r>
          </w:p>
          <w:p w14:paraId="0E3FEBA2" w14:textId="77777777" w:rsidR="006309F7" w:rsidRPr="007B68CE" w:rsidRDefault="006309F7">
            <w:pPr>
              <w:tabs>
                <w:tab w:val="left" w:pos="1055"/>
              </w:tabs>
              <w:suppressAutoHyphens/>
              <w:rPr>
                <w:rFonts w:ascii="Trebuchet MS" w:hAnsi="Trebuchet MS" w:cs="Arial"/>
                <w:b/>
                <w:bCs/>
                <w:iCs/>
                <w:sz w:val="20"/>
              </w:rPr>
            </w:pPr>
            <w:r w:rsidRPr="007B68CE">
              <w:rPr>
                <w:rFonts w:ascii="Trebuchet MS" w:hAnsi="Trebuchet MS" w:cs="Arial"/>
                <w:b/>
                <w:bCs/>
                <w:iCs/>
                <w:sz w:val="20"/>
              </w:rPr>
              <w:t xml:space="preserve">B:  </w:t>
            </w:r>
            <w:r w:rsidRPr="007B68CE">
              <w:rPr>
                <w:rFonts w:ascii="Trebuchet MS" w:hAnsi="Trebuchet MS" w:cs="Arial"/>
                <w:b/>
                <w:bCs/>
                <w:iCs/>
                <w:sz w:val="20"/>
                <w:u w:val="single"/>
              </w:rPr>
              <w:tab/>
            </w:r>
          </w:p>
          <w:p w14:paraId="453F556E" w14:textId="77777777" w:rsidR="006309F7" w:rsidRPr="007B68CE" w:rsidRDefault="006309F7">
            <w:pPr>
              <w:tabs>
                <w:tab w:val="left" w:pos="1055"/>
              </w:tabs>
              <w:suppressAutoHyphens/>
              <w:rPr>
                <w:rFonts w:ascii="Trebuchet MS" w:hAnsi="Trebuchet MS" w:cs="Arial"/>
                <w:b/>
                <w:bCs/>
                <w:iCs/>
                <w:sz w:val="20"/>
              </w:rPr>
            </w:pPr>
          </w:p>
          <w:p w14:paraId="29BD43EA" w14:textId="77777777" w:rsidR="006309F7" w:rsidRPr="007B68CE" w:rsidRDefault="006309F7">
            <w:pPr>
              <w:tabs>
                <w:tab w:val="left" w:pos="1055"/>
              </w:tabs>
              <w:suppressAutoHyphens/>
              <w:rPr>
                <w:rFonts w:ascii="Trebuchet MS" w:hAnsi="Trebuchet MS" w:cs="Arial"/>
                <w:b/>
                <w:bCs/>
                <w:iCs/>
                <w:sz w:val="20"/>
              </w:rPr>
            </w:pPr>
            <w:r w:rsidRPr="007B68CE">
              <w:rPr>
                <w:rFonts w:ascii="Trebuchet MS" w:hAnsi="Trebuchet MS" w:cs="Arial"/>
                <w:b/>
                <w:bCs/>
                <w:iCs/>
                <w:sz w:val="20"/>
              </w:rPr>
              <w:t xml:space="preserve">C:  </w:t>
            </w:r>
            <w:r w:rsidRPr="007B68CE">
              <w:rPr>
                <w:rFonts w:ascii="Trebuchet MS" w:hAnsi="Trebuchet MS" w:cs="Arial"/>
                <w:b/>
                <w:bCs/>
                <w:iCs/>
                <w:sz w:val="20"/>
                <w:u w:val="single"/>
              </w:rPr>
              <w:tab/>
            </w:r>
          </w:p>
          <w:p w14:paraId="5CE33183" w14:textId="77777777" w:rsidR="006309F7" w:rsidRPr="007B68CE" w:rsidRDefault="006309F7">
            <w:pPr>
              <w:tabs>
                <w:tab w:val="left" w:pos="1055"/>
              </w:tabs>
              <w:suppressAutoHyphens/>
              <w:rPr>
                <w:rFonts w:ascii="Trebuchet MS" w:hAnsi="Trebuchet MS" w:cs="Arial"/>
                <w:b/>
                <w:bCs/>
                <w:iCs/>
                <w:sz w:val="20"/>
              </w:rPr>
            </w:pPr>
          </w:p>
          <w:p w14:paraId="12EF4FB3" w14:textId="77777777" w:rsidR="006309F7" w:rsidRPr="007B68CE" w:rsidRDefault="006309F7">
            <w:pPr>
              <w:tabs>
                <w:tab w:val="left" w:pos="1055"/>
              </w:tabs>
              <w:suppressAutoHyphens/>
              <w:rPr>
                <w:rFonts w:ascii="Trebuchet MS" w:hAnsi="Trebuchet MS" w:cs="Arial"/>
                <w:b/>
                <w:bCs/>
                <w:iCs/>
                <w:sz w:val="20"/>
              </w:rPr>
            </w:pPr>
            <w:r w:rsidRPr="007B68CE">
              <w:rPr>
                <w:rFonts w:ascii="Trebuchet MS" w:hAnsi="Trebuchet MS" w:cs="Arial"/>
                <w:b/>
                <w:bCs/>
                <w:iCs/>
                <w:sz w:val="20"/>
              </w:rPr>
              <w:t xml:space="preserve">D:  </w:t>
            </w:r>
            <w:r w:rsidRPr="007B68CE">
              <w:rPr>
                <w:rFonts w:ascii="Trebuchet MS" w:hAnsi="Trebuchet MS" w:cs="Arial"/>
                <w:b/>
                <w:bCs/>
                <w:iCs/>
                <w:sz w:val="20"/>
                <w:u w:val="single"/>
              </w:rPr>
              <w:tab/>
            </w:r>
          </w:p>
          <w:p w14:paraId="01D14918" w14:textId="77777777" w:rsidR="006309F7" w:rsidRPr="007B68CE" w:rsidRDefault="006309F7">
            <w:pPr>
              <w:tabs>
                <w:tab w:val="left" w:pos="1055"/>
              </w:tabs>
              <w:suppressAutoHyphens/>
              <w:rPr>
                <w:rFonts w:ascii="Trebuchet MS" w:hAnsi="Trebuchet MS" w:cs="Arial"/>
                <w:b/>
                <w:bCs/>
                <w:iCs/>
                <w:sz w:val="20"/>
              </w:rPr>
            </w:pPr>
          </w:p>
          <w:p w14:paraId="54EDC0A2" w14:textId="77777777" w:rsidR="006309F7" w:rsidRPr="007B68CE" w:rsidRDefault="006309F7">
            <w:pPr>
              <w:tabs>
                <w:tab w:val="left" w:pos="1055"/>
              </w:tabs>
              <w:suppressAutoHyphens/>
              <w:rPr>
                <w:rFonts w:ascii="Trebuchet MS" w:hAnsi="Trebuchet MS" w:cs="Arial"/>
                <w:b/>
                <w:bCs/>
                <w:iCs/>
                <w:sz w:val="20"/>
              </w:rPr>
            </w:pPr>
            <w:r w:rsidRPr="007B68CE">
              <w:rPr>
                <w:rFonts w:ascii="Trebuchet MS" w:hAnsi="Trebuchet MS" w:cs="Arial"/>
                <w:b/>
                <w:bCs/>
                <w:iCs/>
                <w:sz w:val="20"/>
              </w:rPr>
              <w:t xml:space="preserve">E:  </w:t>
            </w:r>
            <w:r w:rsidRPr="007B68CE">
              <w:rPr>
                <w:rFonts w:ascii="Trebuchet MS" w:hAnsi="Trebuchet MS" w:cs="Arial"/>
                <w:b/>
                <w:bCs/>
                <w:iCs/>
                <w:sz w:val="20"/>
                <w:u w:val="single"/>
              </w:rPr>
              <w:tab/>
            </w:r>
          </w:p>
        </w:tc>
      </w:tr>
      <w:tr w:rsidR="006309F7" w:rsidRPr="007B68CE" w14:paraId="6D38F41E" w14:textId="77777777" w:rsidTr="00CC1B1A">
        <w:trPr>
          <w:trHeight w:val="257"/>
          <w:tblHeader/>
        </w:trPr>
        <w:tc>
          <w:tcPr>
            <w:tcW w:w="819" w:type="dxa"/>
            <w:tcBorders>
              <w:top w:val="single" w:sz="2" w:space="0" w:color="auto"/>
            </w:tcBorders>
          </w:tcPr>
          <w:p w14:paraId="7384644C" w14:textId="77777777" w:rsidR="006309F7" w:rsidRPr="007B68CE" w:rsidRDefault="006309F7">
            <w:pPr>
              <w:suppressAutoHyphens/>
              <w:rPr>
                <w:rFonts w:ascii="Trebuchet MS" w:hAnsi="Trebuchet MS" w:cs="Arial"/>
                <w:b/>
                <w:bCs/>
                <w:sz w:val="22"/>
                <w:szCs w:val="22"/>
              </w:rPr>
            </w:pPr>
          </w:p>
        </w:tc>
        <w:tc>
          <w:tcPr>
            <w:tcW w:w="1659" w:type="dxa"/>
            <w:tcBorders>
              <w:top w:val="single" w:sz="2" w:space="0" w:color="auto"/>
            </w:tcBorders>
          </w:tcPr>
          <w:p w14:paraId="39089D10" w14:textId="77777777" w:rsidR="006309F7" w:rsidRPr="007B68CE" w:rsidRDefault="006309F7">
            <w:pPr>
              <w:suppressAutoHyphens/>
              <w:rPr>
                <w:rFonts w:ascii="Trebuchet MS" w:hAnsi="Trebuchet MS" w:cs="Arial"/>
                <w:b/>
                <w:bCs/>
                <w:sz w:val="22"/>
                <w:szCs w:val="22"/>
              </w:rPr>
            </w:pPr>
          </w:p>
        </w:tc>
        <w:tc>
          <w:tcPr>
            <w:tcW w:w="1170" w:type="dxa"/>
            <w:tcBorders>
              <w:top w:val="single" w:sz="2" w:space="0" w:color="auto"/>
            </w:tcBorders>
          </w:tcPr>
          <w:p w14:paraId="1A7E468E" w14:textId="77777777" w:rsidR="006309F7" w:rsidRPr="007B68CE" w:rsidRDefault="006309F7">
            <w:pPr>
              <w:suppressAutoHyphens/>
              <w:rPr>
                <w:rFonts w:ascii="Trebuchet MS" w:hAnsi="Trebuchet MS" w:cs="Arial"/>
                <w:b/>
                <w:bCs/>
                <w:sz w:val="22"/>
                <w:szCs w:val="22"/>
              </w:rPr>
            </w:pPr>
          </w:p>
        </w:tc>
        <w:tc>
          <w:tcPr>
            <w:tcW w:w="1102" w:type="dxa"/>
            <w:tcBorders>
              <w:top w:val="single" w:sz="2" w:space="0" w:color="auto"/>
            </w:tcBorders>
          </w:tcPr>
          <w:p w14:paraId="796583F5" w14:textId="77777777" w:rsidR="006309F7" w:rsidRPr="007B68CE" w:rsidRDefault="006309F7">
            <w:pPr>
              <w:suppressAutoHyphens/>
              <w:rPr>
                <w:rFonts w:ascii="Trebuchet MS" w:hAnsi="Trebuchet MS" w:cs="Arial"/>
                <w:b/>
                <w:bCs/>
                <w:sz w:val="22"/>
                <w:szCs w:val="22"/>
              </w:rPr>
            </w:pPr>
          </w:p>
        </w:tc>
        <w:tc>
          <w:tcPr>
            <w:tcW w:w="1377" w:type="dxa"/>
            <w:tcBorders>
              <w:top w:val="single" w:sz="2" w:space="0" w:color="auto"/>
              <w:right w:val="single" w:sz="4" w:space="0" w:color="auto"/>
            </w:tcBorders>
          </w:tcPr>
          <w:p w14:paraId="46844E0E" w14:textId="77777777" w:rsidR="006309F7" w:rsidRPr="007B68CE" w:rsidRDefault="006309F7">
            <w:pPr>
              <w:suppressAutoHyphens/>
              <w:rPr>
                <w:rFonts w:ascii="Trebuchet MS" w:hAnsi="Trebuchet MS" w:cs="Arial"/>
                <w:b/>
                <w:bCs/>
                <w:sz w:val="22"/>
                <w:szCs w:val="22"/>
              </w:rPr>
            </w:pPr>
            <w:r w:rsidRPr="007B68CE">
              <w:rPr>
                <w:rFonts w:ascii="Trebuchet MS" w:hAnsi="Trebuchet MS" w:cs="Arial"/>
                <w:b/>
                <w:bCs/>
                <w:sz w:val="22"/>
                <w:szCs w:val="22"/>
              </w:rPr>
              <w:t>Total</w:t>
            </w:r>
          </w:p>
        </w:tc>
        <w:tc>
          <w:tcPr>
            <w:tcW w:w="1319" w:type="dxa"/>
            <w:tcBorders>
              <w:top w:val="single" w:sz="4" w:space="0" w:color="auto"/>
              <w:left w:val="single" w:sz="4" w:space="0" w:color="auto"/>
              <w:bottom w:val="single" w:sz="4" w:space="0" w:color="auto"/>
              <w:right w:val="single" w:sz="4" w:space="0" w:color="auto"/>
            </w:tcBorders>
          </w:tcPr>
          <w:p w14:paraId="5CB35942" w14:textId="77777777" w:rsidR="006309F7" w:rsidRPr="007B68CE" w:rsidRDefault="006309F7">
            <w:pPr>
              <w:suppressAutoHyphens/>
              <w:rPr>
                <w:rFonts w:ascii="Trebuchet MS" w:hAnsi="Trebuchet MS" w:cs="Arial"/>
                <w:b/>
                <w:bCs/>
                <w:sz w:val="22"/>
                <w:szCs w:val="22"/>
              </w:rPr>
            </w:pPr>
          </w:p>
        </w:tc>
        <w:tc>
          <w:tcPr>
            <w:tcW w:w="1160" w:type="dxa"/>
            <w:tcBorders>
              <w:top w:val="single" w:sz="4" w:space="0" w:color="auto"/>
              <w:left w:val="single" w:sz="4" w:space="0" w:color="auto"/>
              <w:bottom w:val="single" w:sz="4" w:space="0" w:color="auto"/>
              <w:right w:val="single" w:sz="4" w:space="0" w:color="auto"/>
            </w:tcBorders>
          </w:tcPr>
          <w:p w14:paraId="67742193" w14:textId="77777777" w:rsidR="006309F7" w:rsidRPr="007B68CE" w:rsidRDefault="006309F7">
            <w:pPr>
              <w:tabs>
                <w:tab w:val="decimal" w:pos="695"/>
              </w:tabs>
              <w:suppressAutoHyphens/>
              <w:rPr>
                <w:rFonts w:ascii="Trebuchet MS" w:hAnsi="Trebuchet MS" w:cs="Arial"/>
                <w:b/>
                <w:bCs/>
                <w:sz w:val="22"/>
                <w:szCs w:val="22"/>
              </w:rPr>
            </w:pPr>
            <w:r w:rsidRPr="007B68CE">
              <w:rPr>
                <w:rFonts w:ascii="Trebuchet MS" w:hAnsi="Trebuchet MS" w:cs="Arial"/>
                <w:b/>
                <w:bCs/>
                <w:sz w:val="22"/>
                <w:szCs w:val="22"/>
              </w:rPr>
              <w:t>1.00</w:t>
            </w:r>
          </w:p>
        </w:tc>
      </w:tr>
    </w:tbl>
    <w:p w14:paraId="3CFA1C6F" w14:textId="77777777" w:rsidR="006309F7" w:rsidRPr="007B68CE" w:rsidRDefault="006309F7">
      <w:pPr>
        <w:tabs>
          <w:tab w:val="left" w:pos="2160"/>
          <w:tab w:val="left" w:pos="3600"/>
          <w:tab w:val="left" w:pos="9144"/>
        </w:tabs>
        <w:suppressAutoHyphens/>
        <w:ind w:right="-72"/>
        <w:rPr>
          <w:rFonts w:ascii="Trebuchet MS" w:hAnsi="Trebuchet MS" w:cs="Arial"/>
          <w:sz w:val="22"/>
          <w:szCs w:val="22"/>
        </w:rPr>
      </w:pPr>
    </w:p>
    <w:p w14:paraId="622199C6" w14:textId="3F65F985" w:rsidR="00D94404" w:rsidRPr="007B68CE" w:rsidRDefault="00D94404" w:rsidP="00D94404">
      <w:pPr>
        <w:suppressAutoHyphens/>
        <w:rPr>
          <w:rFonts w:ascii="Trebuchet MS" w:hAnsi="Trebuchet MS" w:cs="Arial"/>
          <w:color w:val="4472C4" w:themeColor="accent5"/>
          <w:sz w:val="20"/>
        </w:rPr>
      </w:pPr>
      <w:r w:rsidRPr="007B68CE">
        <w:rPr>
          <w:rFonts w:ascii="Trebuchet MS" w:hAnsi="Trebuchet MS" w:cs="Arial"/>
          <w:color w:val="4472C4" w:themeColor="accent5"/>
          <w:sz w:val="20"/>
        </w:rPr>
        <w:t xml:space="preserve">[*  To be entered by the </w:t>
      </w:r>
      <w:r w:rsidR="00682384">
        <w:rPr>
          <w:rFonts w:ascii="Trebuchet MS" w:hAnsi="Trebuchet MS" w:cs="Arial"/>
          <w:color w:val="4472C4" w:themeColor="accent5"/>
          <w:sz w:val="20"/>
        </w:rPr>
        <w:t>procuring entity</w:t>
      </w:r>
      <w:r w:rsidRPr="007B68CE">
        <w:rPr>
          <w:rFonts w:ascii="Trebuchet MS" w:hAnsi="Trebuchet MS" w:cs="Arial"/>
          <w:color w:val="4472C4" w:themeColor="accent5"/>
          <w:sz w:val="20"/>
        </w:rPr>
        <w:t>]</w:t>
      </w:r>
    </w:p>
    <w:p w14:paraId="07DE4EA4" w14:textId="77777777" w:rsidR="00CC1B1A" w:rsidRPr="007B68CE" w:rsidRDefault="00CC1B1A" w:rsidP="00D94404">
      <w:pPr>
        <w:suppressAutoHyphens/>
        <w:rPr>
          <w:rFonts w:ascii="Trebuchet MS" w:hAnsi="Trebuchet MS" w:cs="Arial"/>
          <w:color w:val="4472C4" w:themeColor="accent5"/>
          <w:sz w:val="20"/>
        </w:rPr>
      </w:pPr>
    </w:p>
    <w:p w14:paraId="3E153DC3" w14:textId="0EC0625D" w:rsidR="006309F7" w:rsidRPr="007B68CE" w:rsidRDefault="00D94404" w:rsidP="00232B37">
      <w:pPr>
        <w:jc w:val="center"/>
        <w:rPr>
          <w:rFonts w:ascii="Trebuchet MS" w:hAnsi="Trebuchet MS" w:cs="Arial"/>
          <w:b/>
          <w:sz w:val="22"/>
          <w:szCs w:val="22"/>
        </w:rPr>
      </w:pPr>
      <w:r w:rsidRPr="007B68CE">
        <w:rPr>
          <w:rFonts w:ascii="Trebuchet MS" w:hAnsi="Trebuchet MS" w:cs="Arial"/>
          <w:b/>
          <w:sz w:val="22"/>
          <w:szCs w:val="22"/>
        </w:rPr>
        <w:t xml:space="preserve">Table C.  </w:t>
      </w:r>
      <w:r w:rsidR="006309F7" w:rsidRPr="007B68CE">
        <w:rPr>
          <w:rFonts w:ascii="Trebuchet MS" w:hAnsi="Trebuchet MS" w:cs="Arial"/>
          <w:b/>
          <w:sz w:val="22"/>
          <w:szCs w:val="22"/>
        </w:rPr>
        <w:t>Summary of Payment Currencies</w:t>
      </w:r>
    </w:p>
    <w:p w14:paraId="4FEF2CD8" w14:textId="77777777" w:rsidR="006309F7" w:rsidRPr="007B68CE" w:rsidRDefault="006309F7">
      <w:pPr>
        <w:pStyle w:val="Technical4"/>
        <w:keepNext/>
        <w:keepLines/>
        <w:tabs>
          <w:tab w:val="clear" w:pos="-720"/>
        </w:tabs>
        <w:rPr>
          <w:rFonts w:ascii="Trebuchet MS" w:hAnsi="Trebuchet MS" w:cs="Arial"/>
          <w:b w:val="0"/>
          <w:sz w:val="22"/>
          <w:szCs w:val="22"/>
          <w:lang w:val="en-GB"/>
        </w:rPr>
      </w:pPr>
    </w:p>
    <w:p w14:paraId="25982D7E" w14:textId="472E2C3E" w:rsidR="006309F7" w:rsidRPr="007B68CE" w:rsidRDefault="006309F7">
      <w:pPr>
        <w:pStyle w:val="Technical4"/>
        <w:keepNext/>
        <w:keepLines/>
        <w:tabs>
          <w:tab w:val="clear" w:pos="-720"/>
        </w:tabs>
        <w:rPr>
          <w:rFonts w:ascii="Trebuchet MS" w:hAnsi="Trebuchet MS" w:cs="Arial"/>
          <w:b w:val="0"/>
          <w:iCs/>
          <w:sz w:val="22"/>
          <w:szCs w:val="22"/>
          <w:lang w:val="en-GB"/>
        </w:rPr>
      </w:pPr>
      <w:r w:rsidRPr="007B68CE">
        <w:rPr>
          <w:rFonts w:ascii="Trebuchet MS" w:hAnsi="Trebuchet MS" w:cs="Arial"/>
          <w:bCs/>
          <w:sz w:val="22"/>
          <w:szCs w:val="22"/>
          <w:lang w:val="en-GB"/>
        </w:rPr>
        <w:t>For</w:t>
      </w:r>
      <w:r w:rsidR="00F732BF" w:rsidRPr="007B68CE">
        <w:rPr>
          <w:rFonts w:ascii="Trebuchet MS" w:hAnsi="Trebuchet MS" w:cs="Arial"/>
          <w:b w:val="0"/>
          <w:sz w:val="22"/>
          <w:szCs w:val="22"/>
          <w:lang w:val="en-GB"/>
        </w:rPr>
        <w:t xml:space="preserve"> ………………………..</w:t>
      </w:r>
      <w:r w:rsidRPr="007B68CE">
        <w:rPr>
          <w:rFonts w:ascii="Trebuchet MS" w:hAnsi="Trebuchet MS" w:cs="Arial"/>
          <w:b w:val="0"/>
          <w:iCs/>
          <w:color w:val="4472C4" w:themeColor="accent5"/>
          <w:sz w:val="22"/>
          <w:szCs w:val="22"/>
          <w:lang w:val="en-GB"/>
        </w:rPr>
        <w:t xml:space="preserve">[insert name of Section of the </w:t>
      </w:r>
      <w:r w:rsidR="000B0CF3" w:rsidRPr="007B68CE">
        <w:rPr>
          <w:rFonts w:ascii="Trebuchet MS" w:hAnsi="Trebuchet MS" w:cs="Arial"/>
          <w:b w:val="0"/>
          <w:iCs/>
          <w:color w:val="4472C4" w:themeColor="accent5"/>
          <w:sz w:val="22"/>
          <w:szCs w:val="22"/>
          <w:lang w:val="en-GB"/>
        </w:rPr>
        <w:t>works</w:t>
      </w:r>
      <w:r w:rsidRPr="007B68CE">
        <w:rPr>
          <w:rFonts w:ascii="Trebuchet MS" w:hAnsi="Trebuchet MS" w:cs="Arial"/>
          <w:b w:val="0"/>
          <w:iCs/>
          <w:color w:val="4472C4" w:themeColor="accent5"/>
          <w:sz w:val="22"/>
          <w:szCs w:val="22"/>
          <w:lang w:val="en-GB"/>
        </w:rPr>
        <w:t xml:space="preserve">] </w:t>
      </w:r>
    </w:p>
    <w:p w14:paraId="5A15F823" w14:textId="77777777" w:rsidR="006309F7" w:rsidRPr="007B68CE" w:rsidRDefault="006309F7">
      <w:pPr>
        <w:keepNext/>
        <w:keepLines/>
        <w:tabs>
          <w:tab w:val="left" w:pos="5760"/>
        </w:tabs>
        <w:suppressAutoHyphens/>
        <w:jc w:val="center"/>
        <w:rPr>
          <w:rFonts w:ascii="Trebuchet MS" w:hAnsi="Trebuchet MS" w:cs="Arial"/>
          <w:iCs/>
          <w:sz w:val="22"/>
          <w:szCs w:val="22"/>
          <w:highlight w:val="yellow"/>
        </w:rPr>
      </w:pPr>
    </w:p>
    <w:p w14:paraId="17DD4DDB" w14:textId="32B41089" w:rsidR="006309F7" w:rsidRPr="007B68CE" w:rsidRDefault="006309F7">
      <w:pPr>
        <w:keepNext/>
        <w:keepLines/>
        <w:tabs>
          <w:tab w:val="left" w:pos="5760"/>
        </w:tabs>
        <w:suppressAutoHyphens/>
        <w:rPr>
          <w:rFonts w:ascii="Trebuchet MS" w:hAnsi="Trebuchet MS" w:cs="Arial"/>
          <w:i/>
          <w:iCs/>
          <w:color w:val="4472C4" w:themeColor="accent5"/>
          <w:sz w:val="22"/>
          <w:szCs w:val="22"/>
        </w:rPr>
      </w:pPr>
      <w:r w:rsidRPr="007B68CE">
        <w:rPr>
          <w:rFonts w:ascii="Trebuchet MS" w:hAnsi="Trebuchet MS" w:cs="Arial"/>
          <w:iCs/>
          <w:sz w:val="22"/>
          <w:szCs w:val="22"/>
        </w:rPr>
        <w:t>[</w:t>
      </w:r>
      <w:r w:rsidRPr="007B68CE">
        <w:rPr>
          <w:rFonts w:ascii="Trebuchet MS" w:hAnsi="Trebuchet MS" w:cs="Arial"/>
          <w:iCs/>
          <w:color w:val="4472C4" w:themeColor="accent5"/>
          <w:sz w:val="22"/>
          <w:szCs w:val="22"/>
        </w:rPr>
        <w:t xml:space="preserve">Separate tables may be required if the various sections of the </w:t>
      </w:r>
      <w:r w:rsidR="000B0CF3" w:rsidRPr="007B68CE">
        <w:rPr>
          <w:rFonts w:ascii="Trebuchet MS" w:hAnsi="Trebuchet MS" w:cs="Arial"/>
          <w:iCs/>
          <w:color w:val="4472C4" w:themeColor="accent5"/>
          <w:sz w:val="22"/>
          <w:szCs w:val="22"/>
        </w:rPr>
        <w:t>works</w:t>
      </w:r>
      <w:r w:rsidRPr="007B68CE">
        <w:rPr>
          <w:rFonts w:ascii="Trebuchet MS" w:hAnsi="Trebuchet MS" w:cs="Arial"/>
          <w:iCs/>
          <w:color w:val="4472C4" w:themeColor="accent5"/>
          <w:sz w:val="22"/>
          <w:szCs w:val="22"/>
        </w:rPr>
        <w:t xml:space="preserve"> (or of the Bill of Quantities) will have substantially different foreign and local currency requirements.  The </w:t>
      </w:r>
      <w:r w:rsidR="00682384">
        <w:rPr>
          <w:rFonts w:ascii="Trebuchet MS" w:hAnsi="Trebuchet MS" w:cs="Arial"/>
          <w:iCs/>
          <w:color w:val="4472C4" w:themeColor="accent5"/>
          <w:sz w:val="22"/>
          <w:szCs w:val="22"/>
        </w:rPr>
        <w:t>procuring entity</w:t>
      </w:r>
      <w:r w:rsidRPr="007B68CE">
        <w:rPr>
          <w:rFonts w:ascii="Trebuchet MS" w:hAnsi="Trebuchet MS" w:cs="Arial"/>
          <w:iCs/>
          <w:color w:val="4472C4" w:themeColor="accent5"/>
          <w:sz w:val="22"/>
          <w:szCs w:val="22"/>
        </w:rPr>
        <w:t xml:space="preserve"> should insert the names of each Section of the </w:t>
      </w:r>
      <w:r w:rsidR="000B0CF3" w:rsidRPr="007B68CE">
        <w:rPr>
          <w:rFonts w:ascii="Trebuchet MS" w:hAnsi="Trebuchet MS" w:cs="Arial"/>
          <w:iCs/>
          <w:color w:val="4472C4" w:themeColor="accent5"/>
          <w:sz w:val="22"/>
          <w:szCs w:val="22"/>
        </w:rPr>
        <w:t>works</w:t>
      </w:r>
      <w:r w:rsidRPr="007B68CE">
        <w:rPr>
          <w:rFonts w:ascii="Trebuchet MS" w:hAnsi="Trebuchet MS" w:cs="Arial"/>
          <w:iCs/>
          <w:color w:val="4472C4" w:themeColor="accent5"/>
          <w:sz w:val="22"/>
          <w:szCs w:val="22"/>
        </w:rPr>
        <w:t>.]</w:t>
      </w:r>
    </w:p>
    <w:p w14:paraId="200076B2" w14:textId="77777777" w:rsidR="006309F7" w:rsidRPr="007B68CE" w:rsidRDefault="006309F7">
      <w:pPr>
        <w:keepNext/>
        <w:keepLines/>
        <w:suppressAutoHyphens/>
        <w:rPr>
          <w:rFonts w:ascii="Trebuchet MS" w:hAnsi="Trebuchet MS"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707"/>
        <w:gridCol w:w="1365"/>
        <w:gridCol w:w="1707"/>
        <w:gridCol w:w="1707"/>
        <w:gridCol w:w="2048"/>
      </w:tblGrid>
      <w:tr w:rsidR="006309F7" w:rsidRPr="007B68CE" w14:paraId="412A658D" w14:textId="77777777" w:rsidTr="00CC1B1A">
        <w:trPr>
          <w:trHeight w:val="1548"/>
        </w:trPr>
        <w:tc>
          <w:tcPr>
            <w:tcW w:w="1707" w:type="dxa"/>
          </w:tcPr>
          <w:p w14:paraId="4CD63D9D" w14:textId="77777777" w:rsidR="006309F7" w:rsidRPr="007B68CE" w:rsidRDefault="006309F7">
            <w:pPr>
              <w:keepNext/>
              <w:keepLines/>
              <w:suppressAutoHyphens/>
              <w:jc w:val="center"/>
              <w:rPr>
                <w:rFonts w:ascii="Trebuchet MS" w:hAnsi="Trebuchet MS" w:cs="Arial"/>
                <w:b/>
                <w:bCs/>
                <w:iCs/>
                <w:sz w:val="22"/>
                <w:szCs w:val="22"/>
              </w:rPr>
            </w:pPr>
          </w:p>
          <w:p w14:paraId="52069DA8" w14:textId="77777777" w:rsidR="006309F7" w:rsidRPr="007B68CE" w:rsidRDefault="006309F7">
            <w:pPr>
              <w:keepNext/>
              <w:keepLines/>
              <w:suppressAutoHyphens/>
              <w:jc w:val="center"/>
              <w:rPr>
                <w:rFonts w:ascii="Trebuchet MS" w:hAnsi="Trebuchet MS" w:cs="Arial"/>
                <w:b/>
                <w:bCs/>
                <w:iCs/>
                <w:sz w:val="22"/>
                <w:szCs w:val="22"/>
              </w:rPr>
            </w:pPr>
            <w:r w:rsidRPr="007B68CE">
              <w:rPr>
                <w:rFonts w:ascii="Trebuchet MS" w:hAnsi="Trebuchet MS" w:cs="Arial"/>
                <w:b/>
                <w:bCs/>
                <w:iCs/>
                <w:sz w:val="22"/>
                <w:szCs w:val="22"/>
              </w:rPr>
              <w:t>Name of payment currency</w:t>
            </w:r>
          </w:p>
        </w:tc>
        <w:tc>
          <w:tcPr>
            <w:tcW w:w="1365" w:type="dxa"/>
          </w:tcPr>
          <w:p w14:paraId="62DB05E7" w14:textId="77777777" w:rsidR="006309F7" w:rsidRPr="007B68CE" w:rsidRDefault="006309F7">
            <w:pPr>
              <w:keepNext/>
              <w:keepLines/>
              <w:suppressAutoHyphens/>
              <w:jc w:val="center"/>
              <w:rPr>
                <w:rFonts w:ascii="Trebuchet MS" w:hAnsi="Trebuchet MS" w:cs="Arial"/>
                <w:b/>
                <w:bCs/>
                <w:iCs/>
                <w:sz w:val="22"/>
                <w:szCs w:val="22"/>
              </w:rPr>
            </w:pPr>
            <w:r w:rsidRPr="007B68CE">
              <w:rPr>
                <w:rFonts w:ascii="Trebuchet MS" w:hAnsi="Trebuchet MS" w:cs="Arial"/>
                <w:b/>
                <w:bCs/>
                <w:iCs/>
                <w:sz w:val="22"/>
                <w:szCs w:val="22"/>
              </w:rPr>
              <w:t>A</w:t>
            </w:r>
          </w:p>
          <w:p w14:paraId="077E60E3" w14:textId="77777777" w:rsidR="006309F7" w:rsidRPr="007B68CE" w:rsidRDefault="006309F7">
            <w:pPr>
              <w:keepNext/>
              <w:keepLines/>
              <w:suppressAutoHyphens/>
              <w:jc w:val="center"/>
              <w:rPr>
                <w:rFonts w:ascii="Trebuchet MS" w:hAnsi="Trebuchet MS" w:cs="Arial"/>
                <w:b/>
                <w:bCs/>
                <w:iCs/>
                <w:sz w:val="22"/>
                <w:szCs w:val="22"/>
              </w:rPr>
            </w:pPr>
            <w:r w:rsidRPr="007B68CE">
              <w:rPr>
                <w:rFonts w:ascii="Trebuchet MS" w:hAnsi="Trebuchet MS" w:cs="Arial"/>
                <w:b/>
                <w:bCs/>
                <w:iCs/>
                <w:sz w:val="22"/>
                <w:szCs w:val="22"/>
              </w:rPr>
              <w:t>Amount of currency</w:t>
            </w:r>
          </w:p>
        </w:tc>
        <w:tc>
          <w:tcPr>
            <w:tcW w:w="1707" w:type="dxa"/>
          </w:tcPr>
          <w:p w14:paraId="1657A282" w14:textId="77777777" w:rsidR="006309F7" w:rsidRPr="007B68CE" w:rsidRDefault="006309F7">
            <w:pPr>
              <w:keepNext/>
              <w:keepLines/>
              <w:suppressAutoHyphens/>
              <w:jc w:val="center"/>
              <w:rPr>
                <w:rFonts w:ascii="Trebuchet MS" w:hAnsi="Trebuchet MS" w:cs="Arial"/>
                <w:b/>
                <w:bCs/>
                <w:iCs/>
                <w:sz w:val="22"/>
                <w:szCs w:val="22"/>
              </w:rPr>
            </w:pPr>
            <w:r w:rsidRPr="007B68CE">
              <w:rPr>
                <w:rFonts w:ascii="Trebuchet MS" w:hAnsi="Trebuchet MS" w:cs="Arial"/>
                <w:b/>
                <w:bCs/>
                <w:iCs/>
                <w:sz w:val="22"/>
                <w:szCs w:val="22"/>
              </w:rPr>
              <w:t>B</w:t>
            </w:r>
          </w:p>
          <w:p w14:paraId="3B0217FD" w14:textId="77777777" w:rsidR="006309F7" w:rsidRPr="007B68CE" w:rsidRDefault="006309F7">
            <w:pPr>
              <w:keepNext/>
              <w:keepLines/>
              <w:suppressAutoHyphens/>
              <w:jc w:val="center"/>
              <w:rPr>
                <w:rFonts w:ascii="Trebuchet MS" w:hAnsi="Trebuchet MS" w:cs="Arial"/>
                <w:b/>
                <w:bCs/>
                <w:iCs/>
                <w:sz w:val="22"/>
                <w:szCs w:val="22"/>
              </w:rPr>
            </w:pPr>
            <w:r w:rsidRPr="007B68CE">
              <w:rPr>
                <w:rFonts w:ascii="Trebuchet MS" w:hAnsi="Trebuchet MS" w:cs="Arial"/>
                <w:b/>
                <w:bCs/>
                <w:iCs/>
                <w:sz w:val="22"/>
                <w:szCs w:val="22"/>
              </w:rPr>
              <w:t>Rate of exchange</w:t>
            </w:r>
          </w:p>
          <w:p w14:paraId="5A5F18AE" w14:textId="77777777" w:rsidR="006309F7" w:rsidRPr="007B68CE" w:rsidRDefault="006309F7">
            <w:pPr>
              <w:keepNext/>
              <w:keepLines/>
              <w:suppressAutoHyphens/>
              <w:jc w:val="center"/>
              <w:rPr>
                <w:rFonts w:ascii="Trebuchet MS" w:hAnsi="Trebuchet MS" w:cs="Arial"/>
                <w:b/>
                <w:bCs/>
                <w:iCs/>
                <w:sz w:val="22"/>
                <w:szCs w:val="22"/>
              </w:rPr>
            </w:pPr>
            <w:r w:rsidRPr="007B68CE">
              <w:rPr>
                <w:rFonts w:ascii="Trebuchet MS" w:hAnsi="Trebuchet MS" w:cs="Arial"/>
                <w:b/>
                <w:bCs/>
                <w:iCs/>
                <w:sz w:val="22"/>
                <w:szCs w:val="22"/>
              </w:rPr>
              <w:t>(local currency per unit of foreign)</w:t>
            </w:r>
          </w:p>
        </w:tc>
        <w:tc>
          <w:tcPr>
            <w:tcW w:w="1707" w:type="dxa"/>
          </w:tcPr>
          <w:p w14:paraId="0D42A7E7" w14:textId="77777777" w:rsidR="006309F7" w:rsidRPr="007B68CE" w:rsidRDefault="006309F7">
            <w:pPr>
              <w:keepNext/>
              <w:keepLines/>
              <w:suppressAutoHyphens/>
              <w:jc w:val="center"/>
              <w:rPr>
                <w:rFonts w:ascii="Trebuchet MS" w:hAnsi="Trebuchet MS" w:cs="Arial"/>
                <w:b/>
                <w:bCs/>
                <w:iCs/>
                <w:sz w:val="22"/>
                <w:szCs w:val="22"/>
              </w:rPr>
            </w:pPr>
            <w:r w:rsidRPr="007B68CE">
              <w:rPr>
                <w:rFonts w:ascii="Trebuchet MS" w:hAnsi="Trebuchet MS" w:cs="Arial"/>
                <w:b/>
                <w:bCs/>
                <w:iCs/>
                <w:sz w:val="22"/>
                <w:szCs w:val="22"/>
              </w:rPr>
              <w:t>C</w:t>
            </w:r>
          </w:p>
          <w:p w14:paraId="512FF07B" w14:textId="77777777" w:rsidR="006309F7" w:rsidRPr="007B68CE" w:rsidRDefault="006309F7">
            <w:pPr>
              <w:keepNext/>
              <w:keepLines/>
              <w:suppressAutoHyphens/>
              <w:jc w:val="center"/>
              <w:rPr>
                <w:rFonts w:ascii="Trebuchet MS" w:hAnsi="Trebuchet MS" w:cs="Arial"/>
                <w:b/>
                <w:bCs/>
                <w:iCs/>
                <w:sz w:val="22"/>
                <w:szCs w:val="22"/>
              </w:rPr>
            </w:pPr>
            <w:r w:rsidRPr="007B68CE">
              <w:rPr>
                <w:rFonts w:ascii="Trebuchet MS" w:hAnsi="Trebuchet MS" w:cs="Arial"/>
                <w:b/>
                <w:bCs/>
                <w:iCs/>
                <w:sz w:val="22"/>
                <w:szCs w:val="22"/>
              </w:rPr>
              <w:t>Local currency equivalent</w:t>
            </w:r>
          </w:p>
          <w:p w14:paraId="372974ED" w14:textId="77777777" w:rsidR="006309F7" w:rsidRPr="007B68CE" w:rsidRDefault="006309F7">
            <w:pPr>
              <w:keepNext/>
              <w:keepLines/>
              <w:suppressAutoHyphens/>
              <w:jc w:val="center"/>
              <w:rPr>
                <w:rFonts w:ascii="Trebuchet MS" w:hAnsi="Trebuchet MS" w:cs="Arial"/>
                <w:b/>
                <w:bCs/>
                <w:iCs/>
                <w:sz w:val="22"/>
                <w:szCs w:val="22"/>
              </w:rPr>
            </w:pPr>
            <w:r w:rsidRPr="007B68CE">
              <w:rPr>
                <w:rFonts w:ascii="Trebuchet MS" w:hAnsi="Trebuchet MS" w:cs="Arial"/>
                <w:b/>
                <w:bCs/>
                <w:iCs/>
                <w:sz w:val="22"/>
                <w:szCs w:val="22"/>
              </w:rPr>
              <w:t>C = A x B</w:t>
            </w:r>
          </w:p>
        </w:tc>
        <w:tc>
          <w:tcPr>
            <w:tcW w:w="2048" w:type="dxa"/>
          </w:tcPr>
          <w:p w14:paraId="4C77848F" w14:textId="77777777" w:rsidR="006309F7" w:rsidRPr="007B68CE" w:rsidRDefault="006309F7">
            <w:pPr>
              <w:keepNext/>
              <w:keepLines/>
              <w:suppressAutoHyphens/>
              <w:jc w:val="center"/>
              <w:rPr>
                <w:rFonts w:ascii="Trebuchet MS" w:hAnsi="Trebuchet MS" w:cs="Arial"/>
                <w:b/>
                <w:bCs/>
                <w:iCs/>
                <w:sz w:val="22"/>
                <w:szCs w:val="22"/>
              </w:rPr>
            </w:pPr>
            <w:r w:rsidRPr="007B68CE">
              <w:rPr>
                <w:rFonts w:ascii="Trebuchet MS" w:hAnsi="Trebuchet MS" w:cs="Arial"/>
                <w:b/>
                <w:bCs/>
                <w:iCs/>
                <w:sz w:val="22"/>
                <w:szCs w:val="22"/>
              </w:rPr>
              <w:t>D</w:t>
            </w:r>
          </w:p>
          <w:p w14:paraId="20254156" w14:textId="3BDA7D88" w:rsidR="006309F7" w:rsidRPr="007B68CE" w:rsidRDefault="006309F7">
            <w:pPr>
              <w:keepNext/>
              <w:keepLines/>
              <w:suppressAutoHyphens/>
              <w:jc w:val="center"/>
              <w:rPr>
                <w:rFonts w:ascii="Trebuchet MS" w:hAnsi="Trebuchet MS" w:cs="Arial"/>
                <w:b/>
                <w:bCs/>
                <w:iCs/>
                <w:sz w:val="22"/>
                <w:szCs w:val="22"/>
              </w:rPr>
            </w:pPr>
            <w:r w:rsidRPr="007B68CE">
              <w:rPr>
                <w:rFonts w:ascii="Trebuchet MS" w:hAnsi="Trebuchet MS" w:cs="Arial"/>
                <w:b/>
                <w:bCs/>
                <w:iCs/>
                <w:sz w:val="22"/>
                <w:szCs w:val="22"/>
              </w:rPr>
              <w:t>Percentage of</w:t>
            </w:r>
            <w:r w:rsidRPr="007B68CE">
              <w:rPr>
                <w:rFonts w:ascii="Trebuchet MS" w:hAnsi="Trebuchet MS" w:cs="Arial"/>
                <w:b/>
                <w:bCs/>
                <w:iCs/>
                <w:sz w:val="22"/>
                <w:szCs w:val="22"/>
              </w:rPr>
              <w:br/>
              <w:t xml:space="preserve"> Net Bid Price (NBP)</w:t>
            </w:r>
          </w:p>
          <w:p w14:paraId="50483C7C" w14:textId="77777777" w:rsidR="006309F7" w:rsidRPr="007B68CE" w:rsidRDefault="006309F7">
            <w:pPr>
              <w:keepNext/>
              <w:keepLines/>
              <w:suppressAutoHyphens/>
              <w:jc w:val="center"/>
              <w:rPr>
                <w:rFonts w:ascii="Trebuchet MS" w:hAnsi="Trebuchet MS" w:cs="Arial"/>
                <w:b/>
                <w:bCs/>
                <w:iCs/>
                <w:sz w:val="22"/>
                <w:szCs w:val="22"/>
              </w:rPr>
            </w:pPr>
            <w:r w:rsidRPr="007B68CE">
              <w:rPr>
                <w:rFonts w:ascii="Trebuchet MS" w:hAnsi="Trebuchet MS" w:cs="Arial"/>
                <w:b/>
                <w:bCs/>
                <w:iCs/>
                <w:sz w:val="22"/>
                <w:szCs w:val="22"/>
                <w:u w:val="single"/>
              </w:rPr>
              <w:t xml:space="preserve"> 100xC</w:t>
            </w:r>
            <w:r w:rsidRPr="007B68CE">
              <w:rPr>
                <w:rFonts w:ascii="Trebuchet MS" w:hAnsi="Trebuchet MS" w:cs="Arial"/>
                <w:b/>
                <w:bCs/>
                <w:iCs/>
                <w:sz w:val="22"/>
                <w:szCs w:val="22"/>
              </w:rPr>
              <w:t xml:space="preserve"> </w:t>
            </w:r>
          </w:p>
          <w:p w14:paraId="7E453C62" w14:textId="77777777" w:rsidR="006309F7" w:rsidRPr="007B68CE" w:rsidRDefault="006309F7">
            <w:pPr>
              <w:keepNext/>
              <w:keepLines/>
              <w:suppressAutoHyphens/>
              <w:jc w:val="center"/>
              <w:rPr>
                <w:rFonts w:ascii="Trebuchet MS" w:hAnsi="Trebuchet MS" w:cs="Arial"/>
                <w:b/>
                <w:bCs/>
                <w:iCs/>
                <w:sz w:val="22"/>
                <w:szCs w:val="22"/>
              </w:rPr>
            </w:pPr>
            <w:r w:rsidRPr="007B68CE">
              <w:rPr>
                <w:rFonts w:ascii="Trebuchet MS" w:hAnsi="Trebuchet MS" w:cs="Arial"/>
                <w:b/>
                <w:bCs/>
                <w:iCs/>
                <w:sz w:val="22"/>
                <w:szCs w:val="22"/>
              </w:rPr>
              <w:t>NBP</w:t>
            </w:r>
          </w:p>
        </w:tc>
      </w:tr>
      <w:tr w:rsidR="006309F7" w:rsidRPr="007B68CE" w14:paraId="7F759AC2" w14:textId="77777777" w:rsidTr="00CC1B1A">
        <w:trPr>
          <w:trHeight w:val="835"/>
        </w:trPr>
        <w:tc>
          <w:tcPr>
            <w:tcW w:w="1707" w:type="dxa"/>
          </w:tcPr>
          <w:p w14:paraId="1286A612" w14:textId="77777777" w:rsidR="006309F7" w:rsidRPr="007B68CE" w:rsidRDefault="006309F7">
            <w:pPr>
              <w:keepNext/>
              <w:keepLines/>
              <w:tabs>
                <w:tab w:val="left" w:pos="1458"/>
              </w:tabs>
              <w:suppressAutoHyphens/>
              <w:spacing w:before="60"/>
              <w:rPr>
                <w:rFonts w:ascii="Trebuchet MS" w:hAnsi="Trebuchet MS" w:cs="Arial"/>
                <w:b/>
                <w:bCs/>
                <w:iCs/>
                <w:sz w:val="22"/>
                <w:szCs w:val="22"/>
              </w:rPr>
            </w:pPr>
            <w:r w:rsidRPr="007B68CE">
              <w:rPr>
                <w:rFonts w:ascii="Trebuchet MS" w:hAnsi="Trebuchet MS" w:cs="Arial"/>
                <w:b/>
                <w:bCs/>
                <w:iCs/>
                <w:sz w:val="22"/>
                <w:szCs w:val="22"/>
              </w:rPr>
              <w:t>Local currency</w:t>
            </w:r>
          </w:p>
          <w:p w14:paraId="529DBDD4" w14:textId="77777777" w:rsidR="006309F7" w:rsidRPr="007B68CE" w:rsidRDefault="006309F7">
            <w:pPr>
              <w:keepNext/>
              <w:keepLines/>
              <w:tabs>
                <w:tab w:val="left" w:pos="1458"/>
              </w:tabs>
              <w:suppressAutoHyphens/>
              <w:rPr>
                <w:rFonts w:ascii="Trebuchet MS" w:hAnsi="Trebuchet MS" w:cs="Arial"/>
                <w:b/>
                <w:bCs/>
                <w:iCs/>
                <w:sz w:val="22"/>
                <w:szCs w:val="22"/>
                <w:u w:val="single"/>
              </w:rPr>
            </w:pPr>
            <w:r w:rsidRPr="007B68CE">
              <w:rPr>
                <w:rFonts w:ascii="Trebuchet MS" w:hAnsi="Trebuchet MS" w:cs="Arial"/>
                <w:b/>
                <w:bCs/>
                <w:iCs/>
                <w:sz w:val="22"/>
                <w:szCs w:val="22"/>
                <w:u w:val="single"/>
              </w:rPr>
              <w:tab/>
            </w:r>
          </w:p>
          <w:p w14:paraId="08885E30" w14:textId="77777777" w:rsidR="006309F7" w:rsidRPr="007B68CE" w:rsidRDefault="006309F7">
            <w:pPr>
              <w:keepNext/>
              <w:keepLines/>
              <w:tabs>
                <w:tab w:val="left" w:pos="1458"/>
              </w:tabs>
              <w:suppressAutoHyphens/>
              <w:rPr>
                <w:rFonts w:ascii="Trebuchet MS" w:hAnsi="Trebuchet MS" w:cs="Arial"/>
                <w:b/>
                <w:bCs/>
                <w:iCs/>
                <w:sz w:val="22"/>
                <w:szCs w:val="22"/>
              </w:rPr>
            </w:pPr>
          </w:p>
        </w:tc>
        <w:tc>
          <w:tcPr>
            <w:tcW w:w="1365" w:type="dxa"/>
          </w:tcPr>
          <w:p w14:paraId="729207B0" w14:textId="77777777" w:rsidR="006309F7" w:rsidRPr="007B68CE" w:rsidRDefault="006309F7">
            <w:pPr>
              <w:keepNext/>
              <w:keepLines/>
              <w:tabs>
                <w:tab w:val="decimal" w:pos="918"/>
              </w:tabs>
              <w:suppressAutoHyphens/>
              <w:rPr>
                <w:rFonts w:ascii="Trebuchet MS" w:hAnsi="Trebuchet MS" w:cs="Arial"/>
                <w:b/>
                <w:bCs/>
                <w:iCs/>
                <w:sz w:val="22"/>
                <w:szCs w:val="22"/>
              </w:rPr>
            </w:pPr>
          </w:p>
        </w:tc>
        <w:tc>
          <w:tcPr>
            <w:tcW w:w="1707" w:type="dxa"/>
          </w:tcPr>
          <w:p w14:paraId="673DEA3D" w14:textId="77777777" w:rsidR="006309F7" w:rsidRPr="007B68CE" w:rsidRDefault="006309F7">
            <w:pPr>
              <w:keepNext/>
              <w:keepLines/>
              <w:tabs>
                <w:tab w:val="decimal" w:pos="828"/>
              </w:tabs>
              <w:suppressAutoHyphens/>
              <w:spacing w:before="60"/>
              <w:rPr>
                <w:rFonts w:ascii="Trebuchet MS" w:hAnsi="Trebuchet MS" w:cs="Arial"/>
                <w:b/>
                <w:bCs/>
                <w:iCs/>
                <w:sz w:val="22"/>
                <w:szCs w:val="22"/>
              </w:rPr>
            </w:pPr>
            <w:r w:rsidRPr="007B68CE">
              <w:rPr>
                <w:rFonts w:ascii="Trebuchet MS" w:hAnsi="Trebuchet MS" w:cs="Arial"/>
                <w:b/>
                <w:bCs/>
                <w:iCs/>
                <w:sz w:val="22"/>
                <w:szCs w:val="22"/>
              </w:rPr>
              <w:t>1.00</w:t>
            </w:r>
          </w:p>
        </w:tc>
        <w:tc>
          <w:tcPr>
            <w:tcW w:w="1707" w:type="dxa"/>
          </w:tcPr>
          <w:p w14:paraId="4D501760" w14:textId="77777777" w:rsidR="006309F7" w:rsidRPr="007B68CE" w:rsidRDefault="006309F7">
            <w:pPr>
              <w:keepNext/>
              <w:keepLines/>
              <w:tabs>
                <w:tab w:val="decimal" w:pos="1098"/>
              </w:tabs>
              <w:suppressAutoHyphens/>
              <w:rPr>
                <w:rFonts w:ascii="Trebuchet MS" w:hAnsi="Trebuchet MS" w:cs="Arial"/>
                <w:b/>
                <w:bCs/>
                <w:iCs/>
                <w:sz w:val="22"/>
                <w:szCs w:val="22"/>
              </w:rPr>
            </w:pPr>
          </w:p>
        </w:tc>
        <w:tc>
          <w:tcPr>
            <w:tcW w:w="2048" w:type="dxa"/>
          </w:tcPr>
          <w:p w14:paraId="149DA953" w14:textId="77777777" w:rsidR="006309F7" w:rsidRPr="007B68CE" w:rsidRDefault="006309F7">
            <w:pPr>
              <w:keepNext/>
              <w:keepLines/>
              <w:tabs>
                <w:tab w:val="decimal" w:pos="1098"/>
              </w:tabs>
              <w:suppressAutoHyphens/>
              <w:rPr>
                <w:rFonts w:ascii="Trebuchet MS" w:hAnsi="Trebuchet MS" w:cs="Arial"/>
                <w:b/>
                <w:bCs/>
                <w:iCs/>
                <w:sz w:val="22"/>
                <w:szCs w:val="22"/>
              </w:rPr>
            </w:pPr>
          </w:p>
        </w:tc>
      </w:tr>
      <w:tr w:rsidR="006309F7" w:rsidRPr="007B68CE" w14:paraId="3D8BF301" w14:textId="77777777" w:rsidTr="00CC1B1A">
        <w:trPr>
          <w:trHeight w:val="1078"/>
        </w:trPr>
        <w:tc>
          <w:tcPr>
            <w:tcW w:w="1707" w:type="dxa"/>
          </w:tcPr>
          <w:p w14:paraId="5DBEFADD" w14:textId="77777777" w:rsidR="006309F7" w:rsidRPr="007B68CE" w:rsidRDefault="006309F7">
            <w:pPr>
              <w:keepNext/>
              <w:keepLines/>
              <w:tabs>
                <w:tab w:val="left" w:pos="1458"/>
              </w:tabs>
              <w:suppressAutoHyphens/>
              <w:spacing w:before="60"/>
              <w:rPr>
                <w:rFonts w:ascii="Trebuchet MS" w:hAnsi="Trebuchet MS" w:cs="Arial"/>
                <w:b/>
                <w:bCs/>
                <w:iCs/>
                <w:sz w:val="22"/>
                <w:szCs w:val="22"/>
              </w:rPr>
            </w:pPr>
            <w:r w:rsidRPr="007B68CE">
              <w:rPr>
                <w:rFonts w:ascii="Trebuchet MS" w:hAnsi="Trebuchet MS" w:cs="Arial"/>
                <w:b/>
                <w:bCs/>
                <w:iCs/>
                <w:sz w:val="22"/>
                <w:szCs w:val="22"/>
              </w:rPr>
              <w:t>Foreign currency #1</w:t>
            </w:r>
          </w:p>
          <w:p w14:paraId="02AAC9D4" w14:textId="77777777" w:rsidR="006309F7" w:rsidRPr="007B68CE" w:rsidRDefault="006309F7">
            <w:pPr>
              <w:keepNext/>
              <w:keepLines/>
              <w:tabs>
                <w:tab w:val="left" w:pos="1458"/>
              </w:tabs>
              <w:suppressAutoHyphens/>
              <w:rPr>
                <w:rFonts w:ascii="Trebuchet MS" w:hAnsi="Trebuchet MS" w:cs="Arial"/>
                <w:b/>
                <w:bCs/>
                <w:iCs/>
                <w:sz w:val="22"/>
                <w:szCs w:val="22"/>
                <w:u w:val="single"/>
              </w:rPr>
            </w:pPr>
            <w:r w:rsidRPr="007B68CE">
              <w:rPr>
                <w:rFonts w:ascii="Trebuchet MS" w:hAnsi="Trebuchet MS" w:cs="Arial"/>
                <w:b/>
                <w:bCs/>
                <w:iCs/>
                <w:sz w:val="22"/>
                <w:szCs w:val="22"/>
                <w:u w:val="single"/>
              </w:rPr>
              <w:tab/>
            </w:r>
          </w:p>
          <w:p w14:paraId="6D0D7FD0" w14:textId="77777777" w:rsidR="006309F7" w:rsidRPr="007B68CE" w:rsidRDefault="006309F7">
            <w:pPr>
              <w:keepNext/>
              <w:keepLines/>
              <w:tabs>
                <w:tab w:val="left" w:pos="1458"/>
              </w:tabs>
              <w:suppressAutoHyphens/>
              <w:rPr>
                <w:rFonts w:ascii="Trebuchet MS" w:hAnsi="Trebuchet MS" w:cs="Arial"/>
                <w:b/>
                <w:bCs/>
                <w:iCs/>
                <w:sz w:val="22"/>
                <w:szCs w:val="22"/>
              </w:rPr>
            </w:pPr>
          </w:p>
        </w:tc>
        <w:tc>
          <w:tcPr>
            <w:tcW w:w="1365" w:type="dxa"/>
          </w:tcPr>
          <w:p w14:paraId="39ED3870" w14:textId="77777777" w:rsidR="006309F7" w:rsidRPr="007B68CE" w:rsidRDefault="006309F7">
            <w:pPr>
              <w:keepNext/>
              <w:keepLines/>
              <w:tabs>
                <w:tab w:val="decimal" w:pos="918"/>
              </w:tabs>
              <w:suppressAutoHyphens/>
              <w:rPr>
                <w:rFonts w:ascii="Trebuchet MS" w:hAnsi="Trebuchet MS" w:cs="Arial"/>
                <w:b/>
                <w:bCs/>
                <w:iCs/>
                <w:sz w:val="22"/>
                <w:szCs w:val="22"/>
              </w:rPr>
            </w:pPr>
          </w:p>
        </w:tc>
        <w:tc>
          <w:tcPr>
            <w:tcW w:w="1707" w:type="dxa"/>
          </w:tcPr>
          <w:p w14:paraId="5C9B046A" w14:textId="77777777" w:rsidR="006309F7" w:rsidRPr="007B68CE" w:rsidRDefault="006309F7">
            <w:pPr>
              <w:keepNext/>
              <w:keepLines/>
              <w:tabs>
                <w:tab w:val="decimal" w:pos="828"/>
              </w:tabs>
              <w:suppressAutoHyphens/>
              <w:rPr>
                <w:rFonts w:ascii="Trebuchet MS" w:hAnsi="Trebuchet MS" w:cs="Arial"/>
                <w:b/>
                <w:bCs/>
                <w:iCs/>
                <w:sz w:val="22"/>
                <w:szCs w:val="22"/>
              </w:rPr>
            </w:pPr>
          </w:p>
        </w:tc>
        <w:tc>
          <w:tcPr>
            <w:tcW w:w="1707" w:type="dxa"/>
          </w:tcPr>
          <w:p w14:paraId="42054DA5" w14:textId="77777777" w:rsidR="006309F7" w:rsidRPr="007B68CE" w:rsidRDefault="006309F7">
            <w:pPr>
              <w:keepNext/>
              <w:keepLines/>
              <w:tabs>
                <w:tab w:val="decimal" w:pos="1098"/>
              </w:tabs>
              <w:suppressAutoHyphens/>
              <w:rPr>
                <w:rFonts w:ascii="Trebuchet MS" w:hAnsi="Trebuchet MS" w:cs="Arial"/>
                <w:b/>
                <w:bCs/>
                <w:iCs/>
                <w:sz w:val="22"/>
                <w:szCs w:val="22"/>
              </w:rPr>
            </w:pPr>
          </w:p>
        </w:tc>
        <w:tc>
          <w:tcPr>
            <w:tcW w:w="2048" w:type="dxa"/>
          </w:tcPr>
          <w:p w14:paraId="60808570" w14:textId="77777777" w:rsidR="006309F7" w:rsidRPr="007B68CE" w:rsidRDefault="006309F7">
            <w:pPr>
              <w:keepNext/>
              <w:keepLines/>
              <w:tabs>
                <w:tab w:val="decimal" w:pos="1098"/>
              </w:tabs>
              <w:suppressAutoHyphens/>
              <w:rPr>
                <w:rFonts w:ascii="Trebuchet MS" w:hAnsi="Trebuchet MS" w:cs="Arial"/>
                <w:b/>
                <w:bCs/>
                <w:iCs/>
                <w:sz w:val="22"/>
                <w:szCs w:val="22"/>
              </w:rPr>
            </w:pPr>
          </w:p>
        </w:tc>
      </w:tr>
      <w:tr w:rsidR="006309F7" w:rsidRPr="007B68CE" w14:paraId="10F34B7D" w14:textId="77777777" w:rsidTr="00CC1B1A">
        <w:trPr>
          <w:trHeight w:val="1093"/>
        </w:trPr>
        <w:tc>
          <w:tcPr>
            <w:tcW w:w="1707" w:type="dxa"/>
          </w:tcPr>
          <w:p w14:paraId="3CF6349F" w14:textId="77777777" w:rsidR="006309F7" w:rsidRPr="007B68CE" w:rsidRDefault="006309F7">
            <w:pPr>
              <w:tabs>
                <w:tab w:val="left" w:pos="1458"/>
              </w:tabs>
              <w:suppressAutoHyphens/>
              <w:spacing w:before="60"/>
              <w:rPr>
                <w:rFonts w:ascii="Trebuchet MS" w:hAnsi="Trebuchet MS" w:cs="Arial"/>
                <w:b/>
                <w:bCs/>
                <w:iCs/>
                <w:sz w:val="22"/>
                <w:szCs w:val="22"/>
              </w:rPr>
            </w:pPr>
            <w:r w:rsidRPr="007B68CE">
              <w:rPr>
                <w:rFonts w:ascii="Trebuchet MS" w:hAnsi="Trebuchet MS" w:cs="Arial"/>
                <w:b/>
                <w:bCs/>
                <w:iCs/>
                <w:sz w:val="22"/>
                <w:szCs w:val="22"/>
              </w:rPr>
              <w:t>Foreign currency #2</w:t>
            </w:r>
          </w:p>
          <w:p w14:paraId="4C4D87A3" w14:textId="77777777" w:rsidR="006309F7" w:rsidRPr="007B68CE" w:rsidRDefault="006309F7">
            <w:pPr>
              <w:tabs>
                <w:tab w:val="left" w:pos="1458"/>
              </w:tabs>
              <w:suppressAutoHyphens/>
              <w:rPr>
                <w:rFonts w:ascii="Trebuchet MS" w:hAnsi="Trebuchet MS" w:cs="Arial"/>
                <w:b/>
                <w:bCs/>
                <w:iCs/>
                <w:sz w:val="22"/>
                <w:szCs w:val="22"/>
                <w:u w:val="single"/>
              </w:rPr>
            </w:pPr>
            <w:r w:rsidRPr="007B68CE">
              <w:rPr>
                <w:rFonts w:ascii="Trebuchet MS" w:hAnsi="Trebuchet MS" w:cs="Arial"/>
                <w:b/>
                <w:bCs/>
                <w:iCs/>
                <w:sz w:val="22"/>
                <w:szCs w:val="22"/>
                <w:u w:val="single"/>
              </w:rPr>
              <w:tab/>
            </w:r>
          </w:p>
          <w:p w14:paraId="555943D1" w14:textId="77777777" w:rsidR="006309F7" w:rsidRPr="007B68CE" w:rsidRDefault="006309F7">
            <w:pPr>
              <w:tabs>
                <w:tab w:val="left" w:pos="1458"/>
              </w:tabs>
              <w:suppressAutoHyphens/>
              <w:rPr>
                <w:rFonts w:ascii="Trebuchet MS" w:hAnsi="Trebuchet MS" w:cs="Arial"/>
                <w:b/>
                <w:bCs/>
                <w:iCs/>
                <w:sz w:val="22"/>
                <w:szCs w:val="22"/>
              </w:rPr>
            </w:pPr>
          </w:p>
        </w:tc>
        <w:tc>
          <w:tcPr>
            <w:tcW w:w="1365" w:type="dxa"/>
          </w:tcPr>
          <w:p w14:paraId="5C8B8D54" w14:textId="77777777" w:rsidR="006309F7" w:rsidRPr="007B68CE" w:rsidRDefault="006309F7">
            <w:pPr>
              <w:tabs>
                <w:tab w:val="decimal" w:pos="918"/>
              </w:tabs>
              <w:suppressAutoHyphens/>
              <w:rPr>
                <w:rFonts w:ascii="Trebuchet MS" w:hAnsi="Trebuchet MS" w:cs="Arial"/>
                <w:b/>
                <w:bCs/>
                <w:iCs/>
                <w:sz w:val="22"/>
                <w:szCs w:val="22"/>
              </w:rPr>
            </w:pPr>
          </w:p>
        </w:tc>
        <w:tc>
          <w:tcPr>
            <w:tcW w:w="1707" w:type="dxa"/>
          </w:tcPr>
          <w:p w14:paraId="70B9B8A3" w14:textId="77777777" w:rsidR="006309F7" w:rsidRPr="007B68CE" w:rsidRDefault="006309F7">
            <w:pPr>
              <w:tabs>
                <w:tab w:val="decimal" w:pos="828"/>
              </w:tabs>
              <w:suppressAutoHyphens/>
              <w:rPr>
                <w:rFonts w:ascii="Trebuchet MS" w:hAnsi="Trebuchet MS" w:cs="Arial"/>
                <w:b/>
                <w:bCs/>
                <w:iCs/>
                <w:sz w:val="22"/>
                <w:szCs w:val="22"/>
              </w:rPr>
            </w:pPr>
          </w:p>
        </w:tc>
        <w:tc>
          <w:tcPr>
            <w:tcW w:w="1707" w:type="dxa"/>
          </w:tcPr>
          <w:p w14:paraId="1FED3F5A" w14:textId="77777777" w:rsidR="006309F7" w:rsidRPr="007B68CE" w:rsidRDefault="006309F7">
            <w:pPr>
              <w:tabs>
                <w:tab w:val="decimal" w:pos="1098"/>
              </w:tabs>
              <w:suppressAutoHyphens/>
              <w:rPr>
                <w:rFonts w:ascii="Trebuchet MS" w:hAnsi="Trebuchet MS" w:cs="Arial"/>
                <w:b/>
                <w:bCs/>
                <w:iCs/>
                <w:sz w:val="22"/>
                <w:szCs w:val="22"/>
              </w:rPr>
            </w:pPr>
          </w:p>
        </w:tc>
        <w:tc>
          <w:tcPr>
            <w:tcW w:w="2048" w:type="dxa"/>
          </w:tcPr>
          <w:p w14:paraId="6BA4162A" w14:textId="77777777" w:rsidR="006309F7" w:rsidRPr="007B68CE" w:rsidRDefault="006309F7">
            <w:pPr>
              <w:tabs>
                <w:tab w:val="decimal" w:pos="1098"/>
              </w:tabs>
              <w:suppressAutoHyphens/>
              <w:rPr>
                <w:rFonts w:ascii="Trebuchet MS" w:hAnsi="Trebuchet MS" w:cs="Arial"/>
                <w:b/>
                <w:bCs/>
                <w:iCs/>
                <w:sz w:val="22"/>
                <w:szCs w:val="22"/>
              </w:rPr>
            </w:pPr>
          </w:p>
        </w:tc>
      </w:tr>
      <w:tr w:rsidR="006309F7" w:rsidRPr="007B68CE" w14:paraId="31EB8EB9" w14:textId="77777777" w:rsidTr="00CC1B1A">
        <w:trPr>
          <w:trHeight w:val="1093"/>
        </w:trPr>
        <w:tc>
          <w:tcPr>
            <w:tcW w:w="1707" w:type="dxa"/>
          </w:tcPr>
          <w:p w14:paraId="60A3A232" w14:textId="77777777" w:rsidR="006309F7" w:rsidRPr="007B68CE" w:rsidRDefault="006309F7">
            <w:pPr>
              <w:tabs>
                <w:tab w:val="left" w:pos="1458"/>
              </w:tabs>
              <w:suppressAutoHyphens/>
              <w:spacing w:before="60"/>
              <w:rPr>
                <w:rFonts w:ascii="Trebuchet MS" w:hAnsi="Trebuchet MS" w:cs="Arial"/>
                <w:b/>
                <w:bCs/>
                <w:iCs/>
                <w:sz w:val="22"/>
                <w:szCs w:val="22"/>
              </w:rPr>
            </w:pPr>
            <w:r w:rsidRPr="007B68CE">
              <w:rPr>
                <w:rFonts w:ascii="Trebuchet MS" w:hAnsi="Trebuchet MS" w:cs="Arial"/>
                <w:b/>
                <w:bCs/>
                <w:iCs/>
                <w:sz w:val="22"/>
                <w:szCs w:val="22"/>
              </w:rPr>
              <w:t>Foreign currency #</w:t>
            </w:r>
          </w:p>
          <w:p w14:paraId="00924351" w14:textId="77777777" w:rsidR="006309F7" w:rsidRPr="007B68CE" w:rsidRDefault="006309F7">
            <w:pPr>
              <w:tabs>
                <w:tab w:val="left" w:pos="1458"/>
              </w:tabs>
              <w:suppressAutoHyphens/>
              <w:rPr>
                <w:rFonts w:ascii="Trebuchet MS" w:hAnsi="Trebuchet MS" w:cs="Arial"/>
                <w:b/>
                <w:bCs/>
                <w:iCs/>
                <w:sz w:val="22"/>
                <w:szCs w:val="22"/>
                <w:u w:val="single"/>
              </w:rPr>
            </w:pPr>
            <w:r w:rsidRPr="007B68CE">
              <w:rPr>
                <w:rFonts w:ascii="Trebuchet MS" w:hAnsi="Trebuchet MS" w:cs="Arial"/>
                <w:b/>
                <w:bCs/>
                <w:iCs/>
                <w:sz w:val="22"/>
                <w:szCs w:val="22"/>
                <w:u w:val="single"/>
              </w:rPr>
              <w:tab/>
            </w:r>
          </w:p>
          <w:p w14:paraId="062D242A" w14:textId="77777777" w:rsidR="006309F7" w:rsidRPr="007B68CE" w:rsidRDefault="006309F7">
            <w:pPr>
              <w:tabs>
                <w:tab w:val="left" w:pos="1458"/>
              </w:tabs>
              <w:suppressAutoHyphens/>
              <w:rPr>
                <w:rFonts w:ascii="Trebuchet MS" w:hAnsi="Trebuchet MS" w:cs="Arial"/>
                <w:b/>
                <w:bCs/>
                <w:iCs/>
                <w:sz w:val="22"/>
                <w:szCs w:val="22"/>
              </w:rPr>
            </w:pPr>
          </w:p>
        </w:tc>
        <w:tc>
          <w:tcPr>
            <w:tcW w:w="1365" w:type="dxa"/>
          </w:tcPr>
          <w:p w14:paraId="0CD11968" w14:textId="77777777" w:rsidR="006309F7" w:rsidRPr="007B68CE" w:rsidRDefault="006309F7">
            <w:pPr>
              <w:tabs>
                <w:tab w:val="decimal" w:pos="918"/>
              </w:tabs>
              <w:suppressAutoHyphens/>
              <w:rPr>
                <w:rFonts w:ascii="Trebuchet MS" w:hAnsi="Trebuchet MS" w:cs="Arial"/>
                <w:b/>
                <w:bCs/>
                <w:iCs/>
                <w:sz w:val="22"/>
                <w:szCs w:val="22"/>
              </w:rPr>
            </w:pPr>
          </w:p>
        </w:tc>
        <w:tc>
          <w:tcPr>
            <w:tcW w:w="1707" w:type="dxa"/>
          </w:tcPr>
          <w:p w14:paraId="4CC867F4" w14:textId="77777777" w:rsidR="006309F7" w:rsidRPr="007B68CE" w:rsidRDefault="006309F7">
            <w:pPr>
              <w:tabs>
                <w:tab w:val="decimal" w:pos="828"/>
              </w:tabs>
              <w:suppressAutoHyphens/>
              <w:rPr>
                <w:rFonts w:ascii="Trebuchet MS" w:hAnsi="Trebuchet MS" w:cs="Arial"/>
                <w:b/>
                <w:bCs/>
                <w:iCs/>
                <w:sz w:val="22"/>
                <w:szCs w:val="22"/>
              </w:rPr>
            </w:pPr>
          </w:p>
        </w:tc>
        <w:tc>
          <w:tcPr>
            <w:tcW w:w="1707" w:type="dxa"/>
          </w:tcPr>
          <w:p w14:paraId="3F48ECEA" w14:textId="77777777" w:rsidR="006309F7" w:rsidRPr="007B68CE" w:rsidRDefault="006309F7">
            <w:pPr>
              <w:tabs>
                <w:tab w:val="decimal" w:pos="1098"/>
              </w:tabs>
              <w:suppressAutoHyphens/>
              <w:rPr>
                <w:rFonts w:ascii="Trebuchet MS" w:hAnsi="Trebuchet MS" w:cs="Arial"/>
                <w:b/>
                <w:bCs/>
                <w:iCs/>
                <w:sz w:val="22"/>
                <w:szCs w:val="22"/>
              </w:rPr>
            </w:pPr>
          </w:p>
        </w:tc>
        <w:tc>
          <w:tcPr>
            <w:tcW w:w="2048" w:type="dxa"/>
          </w:tcPr>
          <w:p w14:paraId="6BB5A0ED" w14:textId="77777777" w:rsidR="006309F7" w:rsidRPr="007B68CE" w:rsidRDefault="006309F7">
            <w:pPr>
              <w:tabs>
                <w:tab w:val="decimal" w:pos="1098"/>
              </w:tabs>
              <w:suppressAutoHyphens/>
              <w:rPr>
                <w:rFonts w:ascii="Trebuchet MS" w:hAnsi="Trebuchet MS" w:cs="Arial"/>
                <w:b/>
                <w:bCs/>
                <w:iCs/>
                <w:sz w:val="22"/>
                <w:szCs w:val="22"/>
              </w:rPr>
            </w:pPr>
          </w:p>
        </w:tc>
      </w:tr>
      <w:tr w:rsidR="006309F7" w:rsidRPr="007B68CE" w14:paraId="036DF6F0" w14:textId="77777777" w:rsidTr="00CC1B1A">
        <w:trPr>
          <w:trHeight w:val="956"/>
        </w:trPr>
        <w:tc>
          <w:tcPr>
            <w:tcW w:w="1707" w:type="dxa"/>
          </w:tcPr>
          <w:p w14:paraId="34CF14F7" w14:textId="1BC2B127" w:rsidR="006309F7" w:rsidRPr="007B68CE" w:rsidRDefault="006309F7">
            <w:pPr>
              <w:suppressAutoHyphens/>
              <w:spacing w:before="60"/>
              <w:rPr>
                <w:rFonts w:ascii="Trebuchet MS" w:hAnsi="Trebuchet MS" w:cs="Arial"/>
                <w:b/>
                <w:bCs/>
                <w:iCs/>
                <w:sz w:val="22"/>
                <w:szCs w:val="22"/>
              </w:rPr>
            </w:pPr>
            <w:r w:rsidRPr="007B68CE">
              <w:rPr>
                <w:rFonts w:ascii="Trebuchet MS" w:hAnsi="Trebuchet MS" w:cs="Arial"/>
                <w:b/>
                <w:bCs/>
                <w:iCs/>
                <w:sz w:val="22"/>
                <w:szCs w:val="22"/>
              </w:rPr>
              <w:t xml:space="preserve">Net </w:t>
            </w:r>
            <w:r w:rsidR="003F7916" w:rsidRPr="007B68CE">
              <w:rPr>
                <w:rFonts w:ascii="Trebuchet MS" w:hAnsi="Trebuchet MS" w:cs="Arial"/>
                <w:b/>
                <w:bCs/>
                <w:iCs/>
                <w:sz w:val="22"/>
                <w:szCs w:val="22"/>
              </w:rPr>
              <w:t>B</w:t>
            </w:r>
            <w:r w:rsidR="000B0CF3" w:rsidRPr="007B68CE">
              <w:rPr>
                <w:rFonts w:ascii="Trebuchet MS" w:hAnsi="Trebuchet MS" w:cs="Arial"/>
                <w:b/>
                <w:bCs/>
                <w:iCs/>
                <w:sz w:val="22"/>
                <w:szCs w:val="22"/>
              </w:rPr>
              <w:t>id</w:t>
            </w:r>
            <w:r w:rsidR="003F7916" w:rsidRPr="007B68CE">
              <w:rPr>
                <w:rFonts w:ascii="Trebuchet MS" w:hAnsi="Trebuchet MS" w:cs="Arial"/>
                <w:b/>
                <w:bCs/>
                <w:iCs/>
                <w:sz w:val="22"/>
                <w:szCs w:val="22"/>
              </w:rPr>
              <w:t xml:space="preserve"> </w:t>
            </w:r>
            <w:r w:rsidRPr="007B68CE">
              <w:rPr>
                <w:rFonts w:ascii="Trebuchet MS" w:hAnsi="Trebuchet MS" w:cs="Arial"/>
                <w:b/>
                <w:bCs/>
                <w:iCs/>
                <w:sz w:val="22"/>
                <w:szCs w:val="22"/>
              </w:rPr>
              <w:t>Price</w:t>
            </w:r>
          </w:p>
          <w:p w14:paraId="076425B2" w14:textId="77777777" w:rsidR="006309F7" w:rsidRPr="007B68CE" w:rsidRDefault="006309F7">
            <w:pPr>
              <w:suppressAutoHyphens/>
              <w:spacing w:before="60"/>
              <w:rPr>
                <w:rFonts w:ascii="Trebuchet MS" w:hAnsi="Trebuchet MS" w:cs="Arial"/>
                <w:b/>
                <w:bCs/>
                <w:iCs/>
                <w:sz w:val="22"/>
                <w:szCs w:val="22"/>
              </w:rPr>
            </w:pPr>
          </w:p>
          <w:p w14:paraId="2806C89A" w14:textId="77777777" w:rsidR="006309F7" w:rsidRPr="007B68CE" w:rsidRDefault="006309F7">
            <w:pPr>
              <w:suppressAutoHyphens/>
              <w:spacing w:before="60"/>
              <w:rPr>
                <w:rFonts w:ascii="Trebuchet MS" w:hAnsi="Trebuchet MS" w:cs="Arial"/>
                <w:b/>
                <w:bCs/>
                <w:iCs/>
                <w:sz w:val="22"/>
                <w:szCs w:val="22"/>
              </w:rPr>
            </w:pPr>
          </w:p>
        </w:tc>
        <w:tc>
          <w:tcPr>
            <w:tcW w:w="1365" w:type="dxa"/>
          </w:tcPr>
          <w:p w14:paraId="274A727F" w14:textId="77777777" w:rsidR="006309F7" w:rsidRPr="007B68CE" w:rsidRDefault="006309F7">
            <w:pPr>
              <w:suppressAutoHyphens/>
              <w:spacing w:before="60"/>
              <w:rPr>
                <w:rFonts w:ascii="Trebuchet MS" w:hAnsi="Trebuchet MS" w:cs="Arial"/>
                <w:b/>
                <w:bCs/>
                <w:iCs/>
                <w:sz w:val="22"/>
                <w:szCs w:val="22"/>
              </w:rPr>
            </w:pPr>
          </w:p>
        </w:tc>
        <w:tc>
          <w:tcPr>
            <w:tcW w:w="1707" w:type="dxa"/>
          </w:tcPr>
          <w:p w14:paraId="6E172E9A" w14:textId="77777777" w:rsidR="006309F7" w:rsidRPr="007B68CE" w:rsidRDefault="006309F7">
            <w:pPr>
              <w:suppressAutoHyphens/>
              <w:spacing w:before="60"/>
              <w:rPr>
                <w:rFonts w:ascii="Trebuchet MS" w:hAnsi="Trebuchet MS" w:cs="Arial"/>
                <w:b/>
                <w:bCs/>
                <w:iCs/>
                <w:sz w:val="22"/>
                <w:szCs w:val="22"/>
              </w:rPr>
            </w:pPr>
          </w:p>
        </w:tc>
        <w:tc>
          <w:tcPr>
            <w:tcW w:w="1707" w:type="dxa"/>
          </w:tcPr>
          <w:p w14:paraId="0A63BA31" w14:textId="77777777" w:rsidR="006309F7" w:rsidRPr="007B68CE" w:rsidRDefault="006309F7">
            <w:pPr>
              <w:tabs>
                <w:tab w:val="decimal" w:pos="1098"/>
                <w:tab w:val="left" w:pos="1278"/>
              </w:tabs>
              <w:suppressAutoHyphens/>
              <w:spacing w:before="60"/>
              <w:rPr>
                <w:rFonts w:ascii="Trebuchet MS" w:hAnsi="Trebuchet MS" w:cs="Arial"/>
                <w:b/>
                <w:bCs/>
                <w:iCs/>
                <w:sz w:val="22"/>
                <w:szCs w:val="22"/>
                <w:u w:val="single"/>
              </w:rPr>
            </w:pPr>
            <w:r w:rsidRPr="007B68CE">
              <w:rPr>
                <w:rFonts w:ascii="Trebuchet MS" w:hAnsi="Trebuchet MS" w:cs="Arial"/>
                <w:b/>
                <w:bCs/>
                <w:iCs/>
                <w:sz w:val="22"/>
                <w:szCs w:val="22"/>
              </w:rPr>
              <w:tab/>
            </w:r>
          </w:p>
          <w:p w14:paraId="2EEAA12D" w14:textId="77777777" w:rsidR="006309F7" w:rsidRPr="007B68CE" w:rsidRDefault="006309F7">
            <w:pPr>
              <w:jc w:val="center"/>
              <w:rPr>
                <w:rFonts w:ascii="Trebuchet MS" w:hAnsi="Trebuchet MS" w:cs="Arial"/>
                <w:sz w:val="22"/>
                <w:szCs w:val="22"/>
              </w:rPr>
            </w:pPr>
          </w:p>
        </w:tc>
        <w:tc>
          <w:tcPr>
            <w:tcW w:w="2048" w:type="dxa"/>
          </w:tcPr>
          <w:p w14:paraId="7A35F7BD" w14:textId="77777777" w:rsidR="006309F7" w:rsidRPr="007B68CE" w:rsidRDefault="006309F7">
            <w:pPr>
              <w:tabs>
                <w:tab w:val="decimal" w:pos="1098"/>
              </w:tabs>
              <w:suppressAutoHyphens/>
              <w:spacing w:before="60"/>
              <w:rPr>
                <w:rFonts w:ascii="Trebuchet MS" w:hAnsi="Trebuchet MS" w:cs="Arial"/>
                <w:b/>
                <w:bCs/>
                <w:iCs/>
                <w:sz w:val="22"/>
                <w:szCs w:val="22"/>
              </w:rPr>
            </w:pPr>
            <w:r w:rsidRPr="007B68CE">
              <w:rPr>
                <w:rFonts w:ascii="Trebuchet MS" w:hAnsi="Trebuchet MS" w:cs="Arial"/>
                <w:b/>
                <w:bCs/>
                <w:iCs/>
                <w:sz w:val="22"/>
                <w:szCs w:val="22"/>
              </w:rPr>
              <w:t>100.00</w:t>
            </w:r>
          </w:p>
        </w:tc>
      </w:tr>
      <w:tr w:rsidR="006309F7" w:rsidRPr="007B68CE" w14:paraId="21F7CDE9" w14:textId="77777777" w:rsidTr="00CC1B1A">
        <w:trPr>
          <w:trHeight w:val="1351"/>
        </w:trPr>
        <w:tc>
          <w:tcPr>
            <w:tcW w:w="1707" w:type="dxa"/>
          </w:tcPr>
          <w:p w14:paraId="2CA7109B" w14:textId="77777777" w:rsidR="006309F7" w:rsidRPr="007B68CE" w:rsidRDefault="006309F7">
            <w:pPr>
              <w:suppressAutoHyphens/>
              <w:spacing w:before="60"/>
              <w:jc w:val="left"/>
              <w:rPr>
                <w:rFonts w:ascii="Trebuchet MS" w:hAnsi="Trebuchet MS" w:cs="Arial"/>
                <w:b/>
                <w:bCs/>
                <w:iCs/>
                <w:sz w:val="22"/>
                <w:szCs w:val="22"/>
                <w:vertAlign w:val="superscript"/>
              </w:rPr>
            </w:pPr>
            <w:r w:rsidRPr="007B68CE">
              <w:rPr>
                <w:rFonts w:ascii="Trebuchet MS" w:hAnsi="Trebuchet MS" w:cs="Arial"/>
                <w:b/>
                <w:bCs/>
                <w:iCs/>
                <w:sz w:val="22"/>
                <w:szCs w:val="22"/>
              </w:rPr>
              <w:t>Provisional sums expressed in local currency</w:t>
            </w:r>
          </w:p>
          <w:p w14:paraId="2034E5B9" w14:textId="77777777" w:rsidR="006309F7" w:rsidRPr="007B68CE" w:rsidRDefault="006309F7">
            <w:pPr>
              <w:suppressAutoHyphens/>
              <w:rPr>
                <w:rFonts w:ascii="Trebuchet MS" w:hAnsi="Trebuchet MS" w:cs="Arial"/>
                <w:b/>
                <w:bCs/>
                <w:iCs/>
                <w:sz w:val="22"/>
                <w:szCs w:val="22"/>
              </w:rPr>
            </w:pPr>
          </w:p>
        </w:tc>
        <w:tc>
          <w:tcPr>
            <w:tcW w:w="1365" w:type="dxa"/>
          </w:tcPr>
          <w:p w14:paraId="285DB4C3" w14:textId="77777777" w:rsidR="006309F7" w:rsidRPr="007B68CE" w:rsidRDefault="006309F7">
            <w:pPr>
              <w:tabs>
                <w:tab w:val="decimal" w:pos="918"/>
              </w:tabs>
              <w:suppressAutoHyphens/>
              <w:rPr>
                <w:rFonts w:ascii="Trebuchet MS" w:hAnsi="Trebuchet MS" w:cs="Arial"/>
                <w:b/>
                <w:bCs/>
                <w:iCs/>
                <w:sz w:val="22"/>
                <w:szCs w:val="22"/>
              </w:rPr>
            </w:pPr>
          </w:p>
          <w:p w14:paraId="2DEC6C6A" w14:textId="5B3A37C4" w:rsidR="006309F7" w:rsidRPr="007B68CE" w:rsidRDefault="006309F7" w:rsidP="007078AD">
            <w:pPr>
              <w:pStyle w:val="Document1"/>
              <w:keepNext w:val="0"/>
              <w:keepLines w:val="0"/>
              <w:tabs>
                <w:tab w:val="clear" w:pos="-720"/>
              </w:tabs>
              <w:rPr>
                <w:rFonts w:ascii="Trebuchet MS" w:hAnsi="Trebuchet MS" w:cs="Arial"/>
                <w:b/>
                <w:bCs/>
                <w:iCs/>
                <w:sz w:val="22"/>
                <w:szCs w:val="22"/>
                <w:lang w:val="en-GB"/>
              </w:rPr>
            </w:pPr>
            <w:r w:rsidRPr="007B68CE">
              <w:rPr>
                <w:rFonts w:ascii="Trebuchet MS" w:hAnsi="Trebuchet MS" w:cs="Arial"/>
                <w:sz w:val="22"/>
                <w:szCs w:val="22"/>
                <w:lang w:val="en-GB"/>
              </w:rPr>
              <w:t xml:space="preserve">[To be entered by the </w:t>
            </w:r>
            <w:r w:rsidR="00682384">
              <w:rPr>
                <w:rFonts w:ascii="Trebuchet MS" w:hAnsi="Trebuchet MS" w:cs="Arial"/>
                <w:sz w:val="22"/>
                <w:szCs w:val="22"/>
                <w:lang w:val="en-GB"/>
              </w:rPr>
              <w:t>procuring entity</w:t>
            </w:r>
            <w:r w:rsidRPr="007B68CE">
              <w:rPr>
                <w:rFonts w:ascii="Trebuchet MS" w:hAnsi="Trebuchet MS" w:cs="Arial"/>
                <w:sz w:val="22"/>
                <w:szCs w:val="22"/>
                <w:lang w:val="en-GB"/>
              </w:rPr>
              <w:t>]</w:t>
            </w:r>
          </w:p>
        </w:tc>
        <w:tc>
          <w:tcPr>
            <w:tcW w:w="1707" w:type="dxa"/>
          </w:tcPr>
          <w:p w14:paraId="6207F499" w14:textId="77777777" w:rsidR="006309F7" w:rsidRPr="007B68CE" w:rsidRDefault="006309F7">
            <w:pPr>
              <w:suppressAutoHyphens/>
              <w:jc w:val="center"/>
              <w:rPr>
                <w:rFonts w:ascii="Trebuchet MS" w:hAnsi="Trebuchet MS" w:cs="Arial"/>
                <w:b/>
                <w:bCs/>
                <w:iCs/>
                <w:sz w:val="22"/>
                <w:szCs w:val="22"/>
              </w:rPr>
            </w:pPr>
          </w:p>
        </w:tc>
        <w:tc>
          <w:tcPr>
            <w:tcW w:w="1707" w:type="dxa"/>
          </w:tcPr>
          <w:p w14:paraId="663F8678" w14:textId="77777777" w:rsidR="006309F7" w:rsidRPr="007B68CE" w:rsidRDefault="006309F7">
            <w:pPr>
              <w:tabs>
                <w:tab w:val="decimal" w:pos="1098"/>
              </w:tabs>
              <w:suppressAutoHyphens/>
              <w:rPr>
                <w:rFonts w:ascii="Trebuchet MS" w:hAnsi="Trebuchet MS" w:cs="Arial"/>
                <w:b/>
                <w:bCs/>
                <w:iCs/>
                <w:sz w:val="22"/>
                <w:szCs w:val="22"/>
                <w:u w:val="single"/>
              </w:rPr>
            </w:pPr>
          </w:p>
          <w:p w14:paraId="2E169139" w14:textId="35A83E25" w:rsidR="006309F7" w:rsidRPr="007B68CE" w:rsidRDefault="006309F7" w:rsidP="007078AD">
            <w:pPr>
              <w:pStyle w:val="IndexHeading"/>
              <w:suppressAutoHyphens/>
              <w:rPr>
                <w:rFonts w:ascii="Trebuchet MS" w:hAnsi="Trebuchet MS" w:cs="Arial"/>
                <w:b/>
                <w:bCs/>
                <w:iCs/>
                <w:sz w:val="22"/>
                <w:szCs w:val="22"/>
              </w:rPr>
            </w:pPr>
            <w:r w:rsidRPr="007B68CE">
              <w:rPr>
                <w:rFonts w:ascii="Trebuchet MS" w:hAnsi="Trebuchet MS" w:cs="Arial"/>
                <w:sz w:val="22"/>
                <w:szCs w:val="22"/>
              </w:rPr>
              <w:t xml:space="preserve">[To be entered by the </w:t>
            </w:r>
            <w:r w:rsidR="00682384">
              <w:rPr>
                <w:rFonts w:ascii="Trebuchet MS" w:hAnsi="Trebuchet MS" w:cs="Arial"/>
                <w:sz w:val="22"/>
                <w:szCs w:val="22"/>
              </w:rPr>
              <w:t>procuring entity</w:t>
            </w:r>
            <w:r w:rsidRPr="007B68CE">
              <w:rPr>
                <w:rFonts w:ascii="Trebuchet MS" w:hAnsi="Trebuchet MS" w:cs="Arial"/>
                <w:sz w:val="22"/>
                <w:szCs w:val="22"/>
              </w:rPr>
              <w:t>]</w:t>
            </w:r>
          </w:p>
        </w:tc>
        <w:tc>
          <w:tcPr>
            <w:tcW w:w="2048" w:type="dxa"/>
          </w:tcPr>
          <w:p w14:paraId="32CDF334" w14:textId="77777777" w:rsidR="006309F7" w:rsidRPr="007B68CE" w:rsidRDefault="006309F7">
            <w:pPr>
              <w:tabs>
                <w:tab w:val="decimal" w:pos="1098"/>
              </w:tabs>
              <w:suppressAutoHyphens/>
              <w:rPr>
                <w:rFonts w:ascii="Trebuchet MS" w:hAnsi="Trebuchet MS" w:cs="Arial"/>
                <w:b/>
                <w:bCs/>
                <w:iCs/>
                <w:sz w:val="22"/>
                <w:szCs w:val="22"/>
              </w:rPr>
            </w:pPr>
          </w:p>
        </w:tc>
      </w:tr>
      <w:tr w:rsidR="006309F7" w:rsidRPr="007B68CE" w14:paraId="4326615A" w14:textId="77777777" w:rsidTr="00CC1B1A">
        <w:trPr>
          <w:trHeight w:val="501"/>
        </w:trPr>
        <w:tc>
          <w:tcPr>
            <w:tcW w:w="1707" w:type="dxa"/>
          </w:tcPr>
          <w:p w14:paraId="3AA32A14" w14:textId="77777777" w:rsidR="006309F7" w:rsidRPr="007B68CE" w:rsidRDefault="006309F7">
            <w:pPr>
              <w:suppressAutoHyphens/>
              <w:spacing w:before="240"/>
              <w:rPr>
                <w:rFonts w:ascii="Trebuchet MS" w:hAnsi="Trebuchet MS" w:cs="Arial"/>
                <w:b/>
                <w:bCs/>
                <w:iCs/>
                <w:sz w:val="22"/>
                <w:szCs w:val="22"/>
              </w:rPr>
            </w:pPr>
            <w:r w:rsidRPr="007B68CE">
              <w:rPr>
                <w:rFonts w:ascii="Trebuchet MS" w:hAnsi="Trebuchet MS" w:cs="Arial"/>
                <w:b/>
                <w:bCs/>
                <w:iCs/>
                <w:sz w:val="22"/>
                <w:szCs w:val="22"/>
              </w:rPr>
              <w:t>BID PRICE</w:t>
            </w:r>
          </w:p>
        </w:tc>
        <w:tc>
          <w:tcPr>
            <w:tcW w:w="1365" w:type="dxa"/>
          </w:tcPr>
          <w:p w14:paraId="20921137" w14:textId="77777777" w:rsidR="006309F7" w:rsidRPr="007B68CE" w:rsidRDefault="006309F7">
            <w:pPr>
              <w:suppressAutoHyphens/>
              <w:rPr>
                <w:rFonts w:ascii="Trebuchet MS" w:hAnsi="Trebuchet MS" w:cs="Arial"/>
                <w:b/>
                <w:bCs/>
                <w:iCs/>
                <w:sz w:val="22"/>
                <w:szCs w:val="22"/>
              </w:rPr>
            </w:pPr>
          </w:p>
        </w:tc>
        <w:tc>
          <w:tcPr>
            <w:tcW w:w="1707" w:type="dxa"/>
          </w:tcPr>
          <w:p w14:paraId="1EAB3D8E" w14:textId="77777777" w:rsidR="006309F7" w:rsidRPr="007B68CE" w:rsidRDefault="006309F7">
            <w:pPr>
              <w:suppressAutoHyphens/>
              <w:rPr>
                <w:rFonts w:ascii="Trebuchet MS" w:hAnsi="Trebuchet MS" w:cs="Arial"/>
                <w:b/>
                <w:bCs/>
                <w:iCs/>
                <w:sz w:val="22"/>
                <w:szCs w:val="22"/>
              </w:rPr>
            </w:pPr>
          </w:p>
        </w:tc>
        <w:tc>
          <w:tcPr>
            <w:tcW w:w="1707" w:type="dxa"/>
          </w:tcPr>
          <w:p w14:paraId="2A652A82" w14:textId="77777777" w:rsidR="006309F7" w:rsidRPr="007B68CE" w:rsidRDefault="006309F7">
            <w:pPr>
              <w:tabs>
                <w:tab w:val="decimal" w:pos="1098"/>
              </w:tabs>
              <w:suppressAutoHyphens/>
              <w:rPr>
                <w:rFonts w:ascii="Trebuchet MS" w:hAnsi="Trebuchet MS" w:cs="Arial"/>
                <w:b/>
                <w:bCs/>
                <w:iCs/>
                <w:sz w:val="22"/>
                <w:szCs w:val="22"/>
              </w:rPr>
            </w:pPr>
          </w:p>
          <w:p w14:paraId="061C805E" w14:textId="77777777" w:rsidR="006309F7" w:rsidRPr="007B68CE" w:rsidRDefault="006309F7">
            <w:pPr>
              <w:tabs>
                <w:tab w:val="decimal" w:pos="1098"/>
              </w:tabs>
              <w:suppressAutoHyphens/>
              <w:rPr>
                <w:rFonts w:ascii="Trebuchet MS" w:hAnsi="Trebuchet MS" w:cs="Arial"/>
                <w:b/>
                <w:bCs/>
                <w:iCs/>
                <w:sz w:val="22"/>
                <w:szCs w:val="22"/>
              </w:rPr>
            </w:pPr>
          </w:p>
        </w:tc>
        <w:tc>
          <w:tcPr>
            <w:tcW w:w="2048" w:type="dxa"/>
          </w:tcPr>
          <w:p w14:paraId="0E754009" w14:textId="77777777" w:rsidR="006309F7" w:rsidRPr="007B68CE" w:rsidRDefault="006309F7">
            <w:pPr>
              <w:tabs>
                <w:tab w:val="decimal" w:pos="1098"/>
              </w:tabs>
              <w:suppressAutoHyphens/>
              <w:rPr>
                <w:rFonts w:ascii="Trebuchet MS" w:hAnsi="Trebuchet MS" w:cs="Arial"/>
                <w:b/>
                <w:bCs/>
                <w:iCs/>
                <w:sz w:val="22"/>
                <w:szCs w:val="22"/>
              </w:rPr>
            </w:pPr>
          </w:p>
        </w:tc>
      </w:tr>
    </w:tbl>
    <w:p w14:paraId="3271897F" w14:textId="77777777" w:rsidR="00E345C2" w:rsidRPr="007B68CE" w:rsidRDefault="00E345C2">
      <w:pPr>
        <w:suppressAutoHyphens/>
        <w:rPr>
          <w:rFonts w:ascii="Trebuchet MS" w:hAnsi="Trebuchet MS" w:cs="Arial"/>
          <w:sz w:val="22"/>
        </w:rPr>
      </w:pPr>
    </w:p>
    <w:p w14:paraId="48B491C5" w14:textId="77777777" w:rsidR="006309F7" w:rsidRPr="007B68CE" w:rsidRDefault="00E345C2">
      <w:pPr>
        <w:suppressAutoHyphens/>
        <w:rPr>
          <w:rFonts w:ascii="Trebuchet MS" w:hAnsi="Trebuchet MS" w:cs="Arial"/>
          <w:sz w:val="22"/>
        </w:rPr>
      </w:pPr>
      <w:r w:rsidRPr="007B68CE">
        <w:rPr>
          <w:rFonts w:ascii="Trebuchet MS" w:hAnsi="Trebuchet MS" w:cs="Arial"/>
          <w:sz w:val="22"/>
        </w:rPr>
        <w:br w:type="page"/>
      </w:r>
    </w:p>
    <w:tbl>
      <w:tblPr>
        <w:tblW w:w="8792" w:type="dxa"/>
        <w:tblLayout w:type="fixed"/>
        <w:tblLook w:val="0000" w:firstRow="0" w:lastRow="0" w:firstColumn="0" w:lastColumn="0" w:noHBand="0" w:noVBand="0"/>
      </w:tblPr>
      <w:tblGrid>
        <w:gridCol w:w="8792"/>
      </w:tblGrid>
      <w:tr w:rsidR="006309F7" w:rsidRPr="007B68CE" w14:paraId="16D9251A" w14:textId="77777777" w:rsidTr="00CC1B1A">
        <w:trPr>
          <w:trHeight w:val="884"/>
        </w:trPr>
        <w:tc>
          <w:tcPr>
            <w:tcW w:w="8792" w:type="dxa"/>
            <w:vAlign w:val="center"/>
          </w:tcPr>
          <w:p w14:paraId="59A12A1B" w14:textId="019F131F" w:rsidR="006309F7" w:rsidRPr="007B68CE" w:rsidRDefault="006309F7" w:rsidP="008C3066">
            <w:pPr>
              <w:pStyle w:val="SectionVHeader"/>
              <w:rPr>
                <w:rFonts w:ascii="Trebuchet MS" w:hAnsi="Trebuchet MS" w:cs="Arial"/>
                <w:i/>
                <w:highlight w:val="yellow"/>
                <w:lang w:val="en-GB"/>
              </w:rPr>
            </w:pPr>
            <w:r w:rsidRPr="007B68CE">
              <w:rPr>
                <w:rFonts w:ascii="Trebuchet MS" w:hAnsi="Trebuchet MS" w:cs="Arial"/>
                <w:sz w:val="22"/>
                <w:lang w:val="en-GB"/>
              </w:rPr>
              <w:tab/>
            </w:r>
            <w:bookmarkStart w:id="425" w:name="_Toc100122595"/>
            <w:bookmarkEnd w:id="423"/>
            <w:r w:rsidRPr="007B68CE">
              <w:rPr>
                <w:rFonts w:ascii="Trebuchet MS" w:hAnsi="Trebuchet MS" w:cs="Arial"/>
                <w:lang w:val="en-GB"/>
              </w:rPr>
              <w:t>Bill of Quantities</w:t>
            </w:r>
            <w:bookmarkEnd w:id="425"/>
          </w:p>
        </w:tc>
      </w:tr>
    </w:tbl>
    <w:p w14:paraId="23712160" w14:textId="77777777" w:rsidR="006309F7" w:rsidRPr="007B68CE" w:rsidRDefault="006309F7">
      <w:pPr>
        <w:rPr>
          <w:rFonts w:ascii="Trebuchet MS" w:hAnsi="Trebuchet MS" w:cs="Arial"/>
        </w:rPr>
      </w:pPr>
    </w:p>
    <w:p w14:paraId="13F72F29" w14:textId="77777777" w:rsidR="0074678A" w:rsidRPr="007B68CE" w:rsidRDefault="0074678A" w:rsidP="0074678A">
      <w:pPr>
        <w:pStyle w:val="SectionVHeading2"/>
        <w:spacing w:before="240" w:after="240"/>
        <w:rPr>
          <w:rFonts w:ascii="Trebuchet MS" w:hAnsi="Trebuchet MS"/>
          <w:sz w:val="22"/>
          <w:szCs w:val="22"/>
          <w:lang w:val="en-GB"/>
        </w:rPr>
      </w:pPr>
      <w:bookmarkStart w:id="426" w:name="_Toc454801046"/>
      <w:r w:rsidRPr="007B68CE">
        <w:rPr>
          <w:rFonts w:ascii="Trebuchet MS" w:hAnsi="Trebuchet MS"/>
          <w:color w:val="000000" w:themeColor="text1"/>
          <w:sz w:val="22"/>
          <w:szCs w:val="22"/>
          <w:lang w:val="en-GB"/>
        </w:rPr>
        <w:t>Bill No. 1:  General Items</w:t>
      </w:r>
      <w:bookmarkEnd w:id="426"/>
    </w:p>
    <w:tbl>
      <w:tblPr>
        <w:tblW w:w="8790" w:type="dxa"/>
        <w:tblInd w:w="-23" w:type="dxa"/>
        <w:tblLayout w:type="fixed"/>
        <w:tblLook w:val="0000" w:firstRow="0" w:lastRow="0" w:firstColumn="0" w:lastColumn="0" w:noHBand="0" w:noVBand="0"/>
      </w:tblPr>
      <w:tblGrid>
        <w:gridCol w:w="841"/>
        <w:gridCol w:w="2572"/>
        <w:gridCol w:w="684"/>
        <w:gridCol w:w="1116"/>
        <w:gridCol w:w="1005"/>
        <w:gridCol w:w="2572"/>
      </w:tblGrid>
      <w:tr w:rsidR="0074678A" w:rsidRPr="007B68CE" w14:paraId="66ED82DF" w14:textId="77777777" w:rsidTr="00CC1B1A">
        <w:trPr>
          <w:trHeight w:val="518"/>
        </w:trPr>
        <w:tc>
          <w:tcPr>
            <w:tcW w:w="853" w:type="dxa"/>
            <w:tcBorders>
              <w:top w:val="double" w:sz="6" w:space="0" w:color="auto"/>
              <w:left w:val="double" w:sz="6" w:space="0" w:color="auto"/>
            </w:tcBorders>
          </w:tcPr>
          <w:p w14:paraId="0CD8EA79"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Item no.</w:t>
            </w:r>
          </w:p>
        </w:tc>
        <w:tc>
          <w:tcPr>
            <w:tcW w:w="2620" w:type="dxa"/>
            <w:tcBorders>
              <w:top w:val="double" w:sz="6" w:space="0" w:color="auto"/>
            </w:tcBorders>
          </w:tcPr>
          <w:p w14:paraId="78A7EEBB"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Description</w:t>
            </w:r>
          </w:p>
        </w:tc>
        <w:tc>
          <w:tcPr>
            <w:tcW w:w="693" w:type="dxa"/>
            <w:tcBorders>
              <w:top w:val="double" w:sz="6" w:space="0" w:color="auto"/>
              <w:left w:val="nil"/>
            </w:tcBorders>
          </w:tcPr>
          <w:p w14:paraId="5D7E86C6"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Unit</w:t>
            </w:r>
          </w:p>
        </w:tc>
        <w:tc>
          <w:tcPr>
            <w:tcW w:w="1134" w:type="dxa"/>
            <w:tcBorders>
              <w:top w:val="double" w:sz="6" w:space="0" w:color="auto"/>
            </w:tcBorders>
          </w:tcPr>
          <w:p w14:paraId="5A054A19"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Quantity</w:t>
            </w:r>
          </w:p>
        </w:tc>
        <w:tc>
          <w:tcPr>
            <w:tcW w:w="1021" w:type="dxa"/>
            <w:tcBorders>
              <w:top w:val="double" w:sz="6" w:space="0" w:color="auto"/>
              <w:left w:val="nil"/>
            </w:tcBorders>
          </w:tcPr>
          <w:p w14:paraId="17F877B4"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Rate</w:t>
            </w:r>
          </w:p>
        </w:tc>
        <w:tc>
          <w:tcPr>
            <w:tcW w:w="2381" w:type="dxa"/>
            <w:tcBorders>
              <w:top w:val="double" w:sz="6" w:space="0" w:color="auto"/>
              <w:right w:val="double" w:sz="6" w:space="0" w:color="auto"/>
            </w:tcBorders>
          </w:tcPr>
          <w:p w14:paraId="3214E6F8"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Amount</w:t>
            </w:r>
          </w:p>
        </w:tc>
      </w:tr>
      <w:tr w:rsidR="0074678A" w:rsidRPr="007B68CE" w14:paraId="29181DE7" w14:textId="77777777" w:rsidTr="00CC1B1A">
        <w:trPr>
          <w:trHeight w:val="259"/>
        </w:trPr>
        <w:tc>
          <w:tcPr>
            <w:tcW w:w="853" w:type="dxa"/>
            <w:tcBorders>
              <w:top w:val="single" w:sz="6" w:space="0" w:color="auto"/>
              <w:left w:val="double" w:sz="6" w:space="0" w:color="auto"/>
            </w:tcBorders>
          </w:tcPr>
          <w:p w14:paraId="40C2897E" w14:textId="77777777" w:rsidR="0074678A" w:rsidRPr="007B68CE" w:rsidRDefault="0074678A" w:rsidP="0074678A">
            <w:pPr>
              <w:rPr>
                <w:rFonts w:ascii="Trebuchet MS" w:hAnsi="Trebuchet MS"/>
                <w:color w:val="000000" w:themeColor="text1"/>
                <w:sz w:val="22"/>
                <w:szCs w:val="22"/>
              </w:rPr>
            </w:pPr>
          </w:p>
        </w:tc>
        <w:tc>
          <w:tcPr>
            <w:tcW w:w="2620" w:type="dxa"/>
            <w:tcBorders>
              <w:top w:val="single" w:sz="6" w:space="0" w:color="auto"/>
              <w:left w:val="dotted" w:sz="4" w:space="0" w:color="auto"/>
              <w:bottom w:val="dotted" w:sz="4" w:space="0" w:color="auto"/>
              <w:right w:val="dotted" w:sz="4" w:space="0" w:color="auto"/>
            </w:tcBorders>
          </w:tcPr>
          <w:p w14:paraId="02217082" w14:textId="77777777" w:rsidR="0074678A" w:rsidRPr="007B68CE" w:rsidRDefault="0074678A" w:rsidP="0074678A">
            <w:pPr>
              <w:rPr>
                <w:rFonts w:ascii="Trebuchet MS" w:hAnsi="Trebuchet MS"/>
                <w:color w:val="000000" w:themeColor="text1"/>
                <w:sz w:val="22"/>
                <w:szCs w:val="22"/>
              </w:rPr>
            </w:pPr>
          </w:p>
        </w:tc>
        <w:tc>
          <w:tcPr>
            <w:tcW w:w="693" w:type="dxa"/>
            <w:tcBorders>
              <w:top w:val="single" w:sz="6" w:space="0" w:color="auto"/>
              <w:left w:val="nil"/>
            </w:tcBorders>
          </w:tcPr>
          <w:p w14:paraId="57E5D483" w14:textId="77777777" w:rsidR="0074678A" w:rsidRPr="007B68CE" w:rsidRDefault="0074678A" w:rsidP="0074678A">
            <w:pPr>
              <w:rPr>
                <w:rFonts w:ascii="Trebuchet MS" w:hAnsi="Trebuchet MS"/>
                <w:color w:val="000000" w:themeColor="text1"/>
                <w:sz w:val="22"/>
                <w:szCs w:val="22"/>
              </w:rPr>
            </w:pPr>
          </w:p>
        </w:tc>
        <w:tc>
          <w:tcPr>
            <w:tcW w:w="1134" w:type="dxa"/>
            <w:tcBorders>
              <w:top w:val="single" w:sz="6" w:space="0" w:color="auto"/>
              <w:left w:val="dotted" w:sz="4" w:space="0" w:color="auto"/>
              <w:bottom w:val="dotted" w:sz="4" w:space="0" w:color="auto"/>
              <w:right w:val="dotted" w:sz="4" w:space="0" w:color="auto"/>
            </w:tcBorders>
          </w:tcPr>
          <w:p w14:paraId="271682A8" w14:textId="77777777" w:rsidR="0074678A" w:rsidRPr="007B68CE" w:rsidRDefault="0074678A" w:rsidP="0074678A">
            <w:pPr>
              <w:rPr>
                <w:rFonts w:ascii="Trebuchet MS" w:hAnsi="Trebuchet MS"/>
                <w:color w:val="000000" w:themeColor="text1"/>
                <w:sz w:val="22"/>
                <w:szCs w:val="22"/>
              </w:rPr>
            </w:pPr>
          </w:p>
        </w:tc>
        <w:tc>
          <w:tcPr>
            <w:tcW w:w="1021" w:type="dxa"/>
            <w:tcBorders>
              <w:top w:val="single" w:sz="6" w:space="0" w:color="auto"/>
              <w:left w:val="nil"/>
              <w:bottom w:val="dotted" w:sz="4" w:space="0" w:color="auto"/>
              <w:right w:val="dotted" w:sz="4" w:space="0" w:color="auto"/>
            </w:tcBorders>
          </w:tcPr>
          <w:p w14:paraId="259F2214" w14:textId="77777777" w:rsidR="0074678A" w:rsidRPr="007B68CE" w:rsidRDefault="0074678A" w:rsidP="0074678A">
            <w:pPr>
              <w:jc w:val="center"/>
              <w:rPr>
                <w:rFonts w:ascii="Trebuchet MS" w:hAnsi="Trebuchet MS"/>
                <w:color w:val="000000" w:themeColor="text1"/>
                <w:sz w:val="22"/>
                <w:szCs w:val="22"/>
              </w:rPr>
            </w:pPr>
          </w:p>
        </w:tc>
        <w:tc>
          <w:tcPr>
            <w:tcW w:w="2381" w:type="dxa"/>
            <w:tcBorders>
              <w:top w:val="single" w:sz="6" w:space="0" w:color="auto"/>
              <w:left w:val="nil"/>
              <w:right w:val="double" w:sz="6" w:space="0" w:color="auto"/>
            </w:tcBorders>
          </w:tcPr>
          <w:p w14:paraId="64EB11D6"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2159222C" w14:textId="77777777" w:rsidTr="00CC1B1A">
        <w:trPr>
          <w:trHeight w:val="259"/>
        </w:trPr>
        <w:tc>
          <w:tcPr>
            <w:tcW w:w="853" w:type="dxa"/>
            <w:tcBorders>
              <w:top w:val="dotted" w:sz="4" w:space="0" w:color="auto"/>
              <w:left w:val="double" w:sz="6" w:space="0" w:color="auto"/>
              <w:bottom w:val="dotted" w:sz="4" w:space="0" w:color="auto"/>
            </w:tcBorders>
          </w:tcPr>
          <w:p w14:paraId="1D3FF49F" w14:textId="77777777" w:rsidR="0074678A" w:rsidRPr="007B68CE" w:rsidRDefault="0074678A" w:rsidP="0074678A">
            <w:pPr>
              <w:rPr>
                <w:rFonts w:ascii="Trebuchet MS" w:hAnsi="Trebuchet MS"/>
                <w:color w:val="000000" w:themeColor="text1"/>
                <w:sz w:val="22"/>
                <w:szCs w:val="22"/>
              </w:rPr>
            </w:pPr>
          </w:p>
        </w:tc>
        <w:tc>
          <w:tcPr>
            <w:tcW w:w="2620" w:type="dxa"/>
            <w:tcBorders>
              <w:top w:val="dotted" w:sz="4" w:space="0" w:color="auto"/>
              <w:left w:val="dotted" w:sz="4" w:space="0" w:color="auto"/>
              <w:bottom w:val="dotted" w:sz="4" w:space="0" w:color="auto"/>
              <w:right w:val="dotted" w:sz="4" w:space="0" w:color="auto"/>
            </w:tcBorders>
          </w:tcPr>
          <w:p w14:paraId="3998391A" w14:textId="77777777" w:rsidR="0074678A" w:rsidRPr="007B68CE" w:rsidRDefault="0074678A" w:rsidP="0074678A">
            <w:pPr>
              <w:rPr>
                <w:rFonts w:ascii="Trebuchet MS" w:hAnsi="Trebuchet MS"/>
                <w:color w:val="000000" w:themeColor="text1"/>
                <w:sz w:val="22"/>
                <w:szCs w:val="22"/>
              </w:rPr>
            </w:pPr>
          </w:p>
        </w:tc>
        <w:tc>
          <w:tcPr>
            <w:tcW w:w="693" w:type="dxa"/>
            <w:tcBorders>
              <w:top w:val="dotted" w:sz="4" w:space="0" w:color="auto"/>
              <w:left w:val="nil"/>
              <w:bottom w:val="dotted" w:sz="4" w:space="0" w:color="auto"/>
            </w:tcBorders>
          </w:tcPr>
          <w:p w14:paraId="1FD35CE9"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0AA00E8B" w14:textId="77777777" w:rsidR="0074678A" w:rsidRPr="007B68CE" w:rsidRDefault="0074678A" w:rsidP="0074678A">
            <w:pPr>
              <w:rPr>
                <w:rFonts w:ascii="Trebuchet MS" w:hAnsi="Trebuchet MS"/>
                <w:color w:val="000000" w:themeColor="text1"/>
                <w:sz w:val="22"/>
                <w:szCs w:val="22"/>
              </w:rPr>
            </w:pPr>
          </w:p>
        </w:tc>
        <w:tc>
          <w:tcPr>
            <w:tcW w:w="1021" w:type="dxa"/>
            <w:tcBorders>
              <w:top w:val="dotted" w:sz="4" w:space="0" w:color="auto"/>
              <w:left w:val="nil"/>
              <w:bottom w:val="dotted" w:sz="4" w:space="0" w:color="auto"/>
              <w:right w:val="dotted" w:sz="4" w:space="0" w:color="auto"/>
            </w:tcBorders>
          </w:tcPr>
          <w:p w14:paraId="395AB14E" w14:textId="77777777" w:rsidR="0074678A" w:rsidRPr="007B68CE" w:rsidRDefault="0074678A" w:rsidP="0074678A">
            <w:pPr>
              <w:jc w:val="center"/>
              <w:rPr>
                <w:rFonts w:ascii="Trebuchet MS" w:hAnsi="Trebuchet MS"/>
                <w:color w:val="000000" w:themeColor="text1"/>
                <w:sz w:val="22"/>
                <w:szCs w:val="22"/>
              </w:rPr>
            </w:pPr>
          </w:p>
        </w:tc>
        <w:tc>
          <w:tcPr>
            <w:tcW w:w="2381" w:type="dxa"/>
            <w:tcBorders>
              <w:top w:val="dotted" w:sz="4" w:space="0" w:color="auto"/>
              <w:left w:val="nil"/>
              <w:bottom w:val="dotted" w:sz="4" w:space="0" w:color="auto"/>
              <w:right w:val="double" w:sz="6" w:space="0" w:color="auto"/>
            </w:tcBorders>
          </w:tcPr>
          <w:p w14:paraId="6750C9C3"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5CC4193A" w14:textId="77777777" w:rsidTr="00CC1B1A">
        <w:trPr>
          <w:trHeight w:val="244"/>
        </w:trPr>
        <w:tc>
          <w:tcPr>
            <w:tcW w:w="853" w:type="dxa"/>
            <w:tcBorders>
              <w:left w:val="double" w:sz="6" w:space="0" w:color="auto"/>
            </w:tcBorders>
          </w:tcPr>
          <w:p w14:paraId="7380ADC6" w14:textId="77777777" w:rsidR="0074678A" w:rsidRPr="007B68CE" w:rsidRDefault="0074678A" w:rsidP="0074678A">
            <w:pPr>
              <w:rPr>
                <w:rFonts w:ascii="Trebuchet MS" w:hAnsi="Trebuchet MS"/>
                <w:color w:val="000000" w:themeColor="text1"/>
                <w:sz w:val="22"/>
                <w:szCs w:val="22"/>
              </w:rPr>
            </w:pPr>
          </w:p>
        </w:tc>
        <w:tc>
          <w:tcPr>
            <w:tcW w:w="2620" w:type="dxa"/>
            <w:tcBorders>
              <w:top w:val="dotted" w:sz="4" w:space="0" w:color="auto"/>
              <w:left w:val="dotted" w:sz="4" w:space="0" w:color="auto"/>
              <w:bottom w:val="dotted" w:sz="4" w:space="0" w:color="auto"/>
              <w:right w:val="dotted" w:sz="4" w:space="0" w:color="auto"/>
            </w:tcBorders>
          </w:tcPr>
          <w:p w14:paraId="2A97832F" w14:textId="77777777" w:rsidR="0074678A" w:rsidRPr="007B68CE" w:rsidRDefault="0074678A" w:rsidP="0074678A">
            <w:pPr>
              <w:rPr>
                <w:rFonts w:ascii="Trebuchet MS" w:hAnsi="Trebuchet MS"/>
                <w:color w:val="000000" w:themeColor="text1"/>
                <w:sz w:val="22"/>
                <w:szCs w:val="22"/>
              </w:rPr>
            </w:pPr>
          </w:p>
        </w:tc>
        <w:tc>
          <w:tcPr>
            <w:tcW w:w="693" w:type="dxa"/>
            <w:tcBorders>
              <w:left w:val="nil"/>
            </w:tcBorders>
          </w:tcPr>
          <w:p w14:paraId="11907E77"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6F504D48" w14:textId="77777777" w:rsidR="0074678A" w:rsidRPr="007B68CE" w:rsidRDefault="0074678A" w:rsidP="0074678A">
            <w:pPr>
              <w:rPr>
                <w:rFonts w:ascii="Trebuchet MS" w:hAnsi="Trebuchet MS"/>
                <w:color w:val="000000" w:themeColor="text1"/>
                <w:sz w:val="22"/>
                <w:szCs w:val="22"/>
              </w:rPr>
            </w:pPr>
          </w:p>
        </w:tc>
        <w:tc>
          <w:tcPr>
            <w:tcW w:w="1021" w:type="dxa"/>
            <w:tcBorders>
              <w:top w:val="dotted" w:sz="4" w:space="0" w:color="auto"/>
              <w:left w:val="nil"/>
              <w:bottom w:val="dotted" w:sz="4" w:space="0" w:color="auto"/>
              <w:right w:val="dotted" w:sz="4" w:space="0" w:color="auto"/>
            </w:tcBorders>
          </w:tcPr>
          <w:p w14:paraId="76B1A9E1" w14:textId="77777777" w:rsidR="0074678A" w:rsidRPr="007B68CE" w:rsidRDefault="0074678A" w:rsidP="0074678A">
            <w:pPr>
              <w:jc w:val="center"/>
              <w:rPr>
                <w:rFonts w:ascii="Trebuchet MS" w:hAnsi="Trebuchet MS"/>
                <w:color w:val="000000" w:themeColor="text1"/>
                <w:sz w:val="22"/>
                <w:szCs w:val="22"/>
              </w:rPr>
            </w:pPr>
          </w:p>
        </w:tc>
        <w:tc>
          <w:tcPr>
            <w:tcW w:w="2381" w:type="dxa"/>
            <w:tcBorders>
              <w:left w:val="nil"/>
              <w:right w:val="double" w:sz="6" w:space="0" w:color="auto"/>
            </w:tcBorders>
          </w:tcPr>
          <w:p w14:paraId="18CF1E24"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585E59C1" w14:textId="77777777" w:rsidTr="00CC1B1A">
        <w:trPr>
          <w:trHeight w:val="259"/>
        </w:trPr>
        <w:tc>
          <w:tcPr>
            <w:tcW w:w="853" w:type="dxa"/>
            <w:tcBorders>
              <w:top w:val="dotted" w:sz="4" w:space="0" w:color="auto"/>
              <w:left w:val="double" w:sz="6" w:space="0" w:color="auto"/>
              <w:bottom w:val="dotted" w:sz="4" w:space="0" w:color="auto"/>
            </w:tcBorders>
          </w:tcPr>
          <w:p w14:paraId="6A08B137" w14:textId="77777777" w:rsidR="0074678A" w:rsidRPr="007B68CE" w:rsidRDefault="0074678A" w:rsidP="0074678A">
            <w:pPr>
              <w:rPr>
                <w:rFonts w:ascii="Trebuchet MS" w:hAnsi="Trebuchet MS"/>
                <w:color w:val="000000" w:themeColor="text1"/>
                <w:sz w:val="22"/>
                <w:szCs w:val="22"/>
              </w:rPr>
            </w:pPr>
          </w:p>
        </w:tc>
        <w:tc>
          <w:tcPr>
            <w:tcW w:w="2620" w:type="dxa"/>
            <w:tcBorders>
              <w:top w:val="dotted" w:sz="4" w:space="0" w:color="auto"/>
              <w:left w:val="dotted" w:sz="4" w:space="0" w:color="auto"/>
              <w:bottom w:val="dotted" w:sz="4" w:space="0" w:color="auto"/>
              <w:right w:val="dotted" w:sz="4" w:space="0" w:color="auto"/>
            </w:tcBorders>
          </w:tcPr>
          <w:p w14:paraId="6A838171" w14:textId="77777777" w:rsidR="0074678A" w:rsidRPr="007B68CE" w:rsidRDefault="0074678A" w:rsidP="0074678A">
            <w:pPr>
              <w:rPr>
                <w:rFonts w:ascii="Trebuchet MS" w:hAnsi="Trebuchet MS"/>
                <w:color w:val="000000" w:themeColor="text1"/>
                <w:sz w:val="22"/>
                <w:szCs w:val="22"/>
              </w:rPr>
            </w:pPr>
          </w:p>
        </w:tc>
        <w:tc>
          <w:tcPr>
            <w:tcW w:w="693" w:type="dxa"/>
            <w:tcBorders>
              <w:top w:val="dotted" w:sz="4" w:space="0" w:color="auto"/>
              <w:left w:val="nil"/>
              <w:bottom w:val="dotted" w:sz="4" w:space="0" w:color="auto"/>
            </w:tcBorders>
          </w:tcPr>
          <w:p w14:paraId="5209AC8F"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582DC1FD" w14:textId="77777777" w:rsidR="0074678A" w:rsidRPr="007B68CE" w:rsidRDefault="0074678A" w:rsidP="0074678A">
            <w:pPr>
              <w:rPr>
                <w:rFonts w:ascii="Trebuchet MS" w:hAnsi="Trebuchet MS"/>
                <w:color w:val="000000" w:themeColor="text1"/>
                <w:sz w:val="22"/>
                <w:szCs w:val="22"/>
              </w:rPr>
            </w:pPr>
          </w:p>
        </w:tc>
        <w:tc>
          <w:tcPr>
            <w:tcW w:w="1021" w:type="dxa"/>
            <w:tcBorders>
              <w:top w:val="dotted" w:sz="4" w:space="0" w:color="auto"/>
              <w:left w:val="nil"/>
              <w:bottom w:val="dotted" w:sz="4" w:space="0" w:color="auto"/>
              <w:right w:val="dotted" w:sz="4" w:space="0" w:color="auto"/>
            </w:tcBorders>
          </w:tcPr>
          <w:p w14:paraId="6E77F128" w14:textId="77777777" w:rsidR="0074678A" w:rsidRPr="007B68CE" w:rsidRDefault="0074678A" w:rsidP="0074678A">
            <w:pPr>
              <w:jc w:val="center"/>
              <w:rPr>
                <w:rFonts w:ascii="Trebuchet MS" w:hAnsi="Trebuchet MS"/>
                <w:color w:val="000000" w:themeColor="text1"/>
                <w:sz w:val="22"/>
                <w:szCs w:val="22"/>
              </w:rPr>
            </w:pPr>
          </w:p>
        </w:tc>
        <w:tc>
          <w:tcPr>
            <w:tcW w:w="2381" w:type="dxa"/>
            <w:tcBorders>
              <w:top w:val="dotted" w:sz="4" w:space="0" w:color="auto"/>
              <w:left w:val="nil"/>
              <w:bottom w:val="dotted" w:sz="4" w:space="0" w:color="auto"/>
              <w:right w:val="double" w:sz="6" w:space="0" w:color="auto"/>
            </w:tcBorders>
          </w:tcPr>
          <w:p w14:paraId="0A6B7B1A"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7BB46FD7" w14:textId="77777777" w:rsidTr="00CC1B1A">
        <w:trPr>
          <w:trHeight w:val="259"/>
        </w:trPr>
        <w:tc>
          <w:tcPr>
            <w:tcW w:w="853" w:type="dxa"/>
            <w:tcBorders>
              <w:left w:val="double" w:sz="6" w:space="0" w:color="auto"/>
            </w:tcBorders>
          </w:tcPr>
          <w:p w14:paraId="5E032AAC" w14:textId="77777777" w:rsidR="0074678A" w:rsidRPr="007B68CE" w:rsidRDefault="0074678A" w:rsidP="0074678A">
            <w:pPr>
              <w:rPr>
                <w:rFonts w:ascii="Trebuchet MS" w:hAnsi="Trebuchet MS"/>
                <w:color w:val="000000" w:themeColor="text1"/>
                <w:sz w:val="22"/>
                <w:szCs w:val="22"/>
              </w:rPr>
            </w:pPr>
          </w:p>
        </w:tc>
        <w:tc>
          <w:tcPr>
            <w:tcW w:w="2620" w:type="dxa"/>
            <w:tcBorders>
              <w:top w:val="dotted" w:sz="4" w:space="0" w:color="auto"/>
              <w:left w:val="dotted" w:sz="4" w:space="0" w:color="auto"/>
              <w:bottom w:val="dotted" w:sz="4" w:space="0" w:color="auto"/>
              <w:right w:val="dotted" w:sz="4" w:space="0" w:color="auto"/>
            </w:tcBorders>
          </w:tcPr>
          <w:p w14:paraId="3A88E253" w14:textId="77777777" w:rsidR="0074678A" w:rsidRPr="007B68CE" w:rsidRDefault="0074678A" w:rsidP="0074678A">
            <w:pPr>
              <w:rPr>
                <w:rFonts w:ascii="Trebuchet MS" w:hAnsi="Trebuchet MS"/>
                <w:color w:val="000000" w:themeColor="text1"/>
                <w:sz w:val="22"/>
                <w:szCs w:val="22"/>
              </w:rPr>
            </w:pPr>
          </w:p>
        </w:tc>
        <w:tc>
          <w:tcPr>
            <w:tcW w:w="693" w:type="dxa"/>
            <w:tcBorders>
              <w:left w:val="nil"/>
            </w:tcBorders>
          </w:tcPr>
          <w:p w14:paraId="305F5BD3"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5552870A" w14:textId="77777777" w:rsidR="0074678A" w:rsidRPr="007B68CE" w:rsidRDefault="0074678A" w:rsidP="0074678A">
            <w:pPr>
              <w:rPr>
                <w:rFonts w:ascii="Trebuchet MS" w:hAnsi="Trebuchet MS"/>
                <w:color w:val="000000" w:themeColor="text1"/>
                <w:sz w:val="22"/>
                <w:szCs w:val="22"/>
              </w:rPr>
            </w:pPr>
          </w:p>
        </w:tc>
        <w:tc>
          <w:tcPr>
            <w:tcW w:w="1021" w:type="dxa"/>
            <w:tcBorders>
              <w:top w:val="dotted" w:sz="4" w:space="0" w:color="auto"/>
              <w:left w:val="nil"/>
              <w:bottom w:val="dotted" w:sz="4" w:space="0" w:color="auto"/>
              <w:right w:val="dotted" w:sz="4" w:space="0" w:color="auto"/>
            </w:tcBorders>
          </w:tcPr>
          <w:p w14:paraId="5A137F38" w14:textId="77777777" w:rsidR="0074678A" w:rsidRPr="007B68CE" w:rsidRDefault="0074678A" w:rsidP="0074678A">
            <w:pPr>
              <w:jc w:val="center"/>
              <w:rPr>
                <w:rFonts w:ascii="Trebuchet MS" w:hAnsi="Trebuchet MS"/>
                <w:color w:val="000000" w:themeColor="text1"/>
                <w:sz w:val="22"/>
                <w:szCs w:val="22"/>
              </w:rPr>
            </w:pPr>
          </w:p>
        </w:tc>
        <w:tc>
          <w:tcPr>
            <w:tcW w:w="2381" w:type="dxa"/>
            <w:tcBorders>
              <w:left w:val="nil"/>
              <w:right w:val="double" w:sz="6" w:space="0" w:color="auto"/>
            </w:tcBorders>
          </w:tcPr>
          <w:p w14:paraId="39047976"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02620E48" w14:textId="77777777" w:rsidTr="00CC1B1A">
        <w:trPr>
          <w:trHeight w:val="259"/>
        </w:trPr>
        <w:tc>
          <w:tcPr>
            <w:tcW w:w="853" w:type="dxa"/>
            <w:tcBorders>
              <w:top w:val="dotted" w:sz="4" w:space="0" w:color="auto"/>
              <w:left w:val="double" w:sz="6" w:space="0" w:color="auto"/>
              <w:bottom w:val="dotted" w:sz="4" w:space="0" w:color="auto"/>
            </w:tcBorders>
          </w:tcPr>
          <w:p w14:paraId="5433925A" w14:textId="77777777" w:rsidR="0074678A" w:rsidRPr="007B68CE" w:rsidRDefault="0074678A" w:rsidP="0074678A">
            <w:pPr>
              <w:rPr>
                <w:rFonts w:ascii="Trebuchet MS" w:hAnsi="Trebuchet MS"/>
                <w:color w:val="000000" w:themeColor="text1"/>
                <w:sz w:val="22"/>
                <w:szCs w:val="22"/>
              </w:rPr>
            </w:pPr>
          </w:p>
        </w:tc>
        <w:tc>
          <w:tcPr>
            <w:tcW w:w="2620" w:type="dxa"/>
            <w:tcBorders>
              <w:top w:val="dotted" w:sz="4" w:space="0" w:color="auto"/>
              <w:left w:val="dotted" w:sz="4" w:space="0" w:color="auto"/>
              <w:bottom w:val="dotted" w:sz="4" w:space="0" w:color="auto"/>
              <w:right w:val="dotted" w:sz="4" w:space="0" w:color="auto"/>
            </w:tcBorders>
          </w:tcPr>
          <w:p w14:paraId="59825B4A" w14:textId="77777777" w:rsidR="0074678A" w:rsidRPr="007B68CE" w:rsidRDefault="0074678A" w:rsidP="0074678A">
            <w:pPr>
              <w:rPr>
                <w:rFonts w:ascii="Trebuchet MS" w:hAnsi="Trebuchet MS"/>
                <w:color w:val="000000" w:themeColor="text1"/>
                <w:sz w:val="22"/>
                <w:szCs w:val="22"/>
              </w:rPr>
            </w:pPr>
          </w:p>
        </w:tc>
        <w:tc>
          <w:tcPr>
            <w:tcW w:w="693" w:type="dxa"/>
            <w:tcBorders>
              <w:top w:val="dotted" w:sz="4" w:space="0" w:color="auto"/>
              <w:left w:val="nil"/>
              <w:bottom w:val="dotted" w:sz="4" w:space="0" w:color="auto"/>
            </w:tcBorders>
          </w:tcPr>
          <w:p w14:paraId="78F5027E"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6A6D8917" w14:textId="77777777" w:rsidR="0074678A" w:rsidRPr="007B68CE" w:rsidRDefault="0074678A" w:rsidP="0074678A">
            <w:pPr>
              <w:rPr>
                <w:rFonts w:ascii="Trebuchet MS" w:hAnsi="Trebuchet MS"/>
                <w:color w:val="000000" w:themeColor="text1"/>
                <w:sz w:val="22"/>
                <w:szCs w:val="22"/>
              </w:rPr>
            </w:pPr>
          </w:p>
        </w:tc>
        <w:tc>
          <w:tcPr>
            <w:tcW w:w="1021" w:type="dxa"/>
            <w:tcBorders>
              <w:top w:val="dotted" w:sz="4" w:space="0" w:color="auto"/>
              <w:left w:val="nil"/>
              <w:bottom w:val="dotted" w:sz="4" w:space="0" w:color="auto"/>
              <w:right w:val="dotted" w:sz="4" w:space="0" w:color="auto"/>
            </w:tcBorders>
          </w:tcPr>
          <w:p w14:paraId="07313829" w14:textId="77777777" w:rsidR="0074678A" w:rsidRPr="007B68CE" w:rsidRDefault="0074678A" w:rsidP="0074678A">
            <w:pPr>
              <w:jc w:val="center"/>
              <w:rPr>
                <w:rFonts w:ascii="Trebuchet MS" w:hAnsi="Trebuchet MS"/>
                <w:color w:val="000000" w:themeColor="text1"/>
                <w:sz w:val="22"/>
                <w:szCs w:val="22"/>
              </w:rPr>
            </w:pPr>
          </w:p>
        </w:tc>
        <w:tc>
          <w:tcPr>
            <w:tcW w:w="2381" w:type="dxa"/>
            <w:tcBorders>
              <w:top w:val="dotted" w:sz="4" w:space="0" w:color="auto"/>
              <w:left w:val="nil"/>
              <w:bottom w:val="dotted" w:sz="4" w:space="0" w:color="auto"/>
              <w:right w:val="double" w:sz="6" w:space="0" w:color="auto"/>
            </w:tcBorders>
          </w:tcPr>
          <w:p w14:paraId="06443997"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530601E2" w14:textId="77777777" w:rsidTr="00CC1B1A">
        <w:trPr>
          <w:trHeight w:val="244"/>
        </w:trPr>
        <w:tc>
          <w:tcPr>
            <w:tcW w:w="853" w:type="dxa"/>
            <w:tcBorders>
              <w:left w:val="double" w:sz="6" w:space="0" w:color="auto"/>
            </w:tcBorders>
          </w:tcPr>
          <w:p w14:paraId="06CA8B05" w14:textId="77777777" w:rsidR="0074678A" w:rsidRPr="007B68CE" w:rsidRDefault="0074678A" w:rsidP="0074678A">
            <w:pPr>
              <w:rPr>
                <w:rFonts w:ascii="Trebuchet MS" w:hAnsi="Trebuchet MS"/>
                <w:color w:val="000000" w:themeColor="text1"/>
                <w:sz w:val="22"/>
                <w:szCs w:val="22"/>
              </w:rPr>
            </w:pPr>
          </w:p>
        </w:tc>
        <w:tc>
          <w:tcPr>
            <w:tcW w:w="2620" w:type="dxa"/>
            <w:tcBorders>
              <w:top w:val="dotted" w:sz="4" w:space="0" w:color="auto"/>
              <w:left w:val="dotted" w:sz="4" w:space="0" w:color="auto"/>
              <w:right w:val="dotted" w:sz="4" w:space="0" w:color="auto"/>
            </w:tcBorders>
          </w:tcPr>
          <w:p w14:paraId="2343EE66" w14:textId="77777777" w:rsidR="0074678A" w:rsidRPr="007B68CE" w:rsidRDefault="0074678A" w:rsidP="0074678A">
            <w:pPr>
              <w:rPr>
                <w:rFonts w:ascii="Trebuchet MS" w:hAnsi="Trebuchet MS"/>
                <w:color w:val="000000" w:themeColor="text1"/>
                <w:sz w:val="22"/>
                <w:szCs w:val="22"/>
              </w:rPr>
            </w:pPr>
          </w:p>
        </w:tc>
        <w:tc>
          <w:tcPr>
            <w:tcW w:w="693" w:type="dxa"/>
            <w:tcBorders>
              <w:left w:val="nil"/>
            </w:tcBorders>
          </w:tcPr>
          <w:p w14:paraId="001D96A4"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right w:val="dotted" w:sz="4" w:space="0" w:color="auto"/>
            </w:tcBorders>
          </w:tcPr>
          <w:p w14:paraId="0A28C2C6" w14:textId="77777777" w:rsidR="0074678A" w:rsidRPr="007B68CE" w:rsidRDefault="0074678A" w:rsidP="0074678A">
            <w:pPr>
              <w:rPr>
                <w:rFonts w:ascii="Trebuchet MS" w:hAnsi="Trebuchet MS"/>
                <w:color w:val="000000" w:themeColor="text1"/>
                <w:sz w:val="22"/>
                <w:szCs w:val="22"/>
              </w:rPr>
            </w:pPr>
          </w:p>
        </w:tc>
        <w:tc>
          <w:tcPr>
            <w:tcW w:w="1021" w:type="dxa"/>
            <w:tcBorders>
              <w:top w:val="dotted" w:sz="4" w:space="0" w:color="auto"/>
              <w:left w:val="nil"/>
              <w:right w:val="dotted" w:sz="4" w:space="0" w:color="auto"/>
            </w:tcBorders>
          </w:tcPr>
          <w:p w14:paraId="58C4CFB4" w14:textId="77777777" w:rsidR="0074678A" w:rsidRPr="007B68CE" w:rsidRDefault="0074678A" w:rsidP="0074678A">
            <w:pPr>
              <w:jc w:val="center"/>
              <w:rPr>
                <w:rFonts w:ascii="Trebuchet MS" w:hAnsi="Trebuchet MS"/>
                <w:color w:val="000000" w:themeColor="text1"/>
                <w:sz w:val="22"/>
                <w:szCs w:val="22"/>
              </w:rPr>
            </w:pPr>
          </w:p>
        </w:tc>
        <w:tc>
          <w:tcPr>
            <w:tcW w:w="2381" w:type="dxa"/>
            <w:tcBorders>
              <w:left w:val="nil"/>
              <w:right w:val="double" w:sz="6" w:space="0" w:color="auto"/>
            </w:tcBorders>
          </w:tcPr>
          <w:p w14:paraId="11610B95"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2D1CFEF7" w14:textId="77777777" w:rsidTr="00CC1B1A">
        <w:trPr>
          <w:trHeight w:val="259"/>
        </w:trPr>
        <w:tc>
          <w:tcPr>
            <w:tcW w:w="853" w:type="dxa"/>
            <w:tcBorders>
              <w:top w:val="dotted" w:sz="4" w:space="0" w:color="auto"/>
              <w:left w:val="double" w:sz="6" w:space="0" w:color="auto"/>
            </w:tcBorders>
          </w:tcPr>
          <w:p w14:paraId="28832221" w14:textId="77777777" w:rsidR="0074678A" w:rsidRPr="007B68CE" w:rsidRDefault="0074678A" w:rsidP="0074678A">
            <w:pPr>
              <w:rPr>
                <w:rFonts w:ascii="Trebuchet MS" w:hAnsi="Trebuchet MS"/>
                <w:color w:val="000000" w:themeColor="text1"/>
                <w:sz w:val="22"/>
                <w:szCs w:val="22"/>
              </w:rPr>
            </w:pPr>
          </w:p>
        </w:tc>
        <w:tc>
          <w:tcPr>
            <w:tcW w:w="2620" w:type="dxa"/>
            <w:tcBorders>
              <w:top w:val="dotted" w:sz="4" w:space="0" w:color="auto"/>
              <w:left w:val="dotted" w:sz="4" w:space="0" w:color="auto"/>
              <w:right w:val="dotted" w:sz="4" w:space="0" w:color="auto"/>
            </w:tcBorders>
          </w:tcPr>
          <w:p w14:paraId="49C11C76" w14:textId="77777777" w:rsidR="0074678A" w:rsidRPr="007B68CE" w:rsidRDefault="0074678A" w:rsidP="0074678A">
            <w:pPr>
              <w:rPr>
                <w:rFonts w:ascii="Trebuchet MS" w:hAnsi="Trebuchet MS"/>
                <w:color w:val="000000" w:themeColor="text1"/>
                <w:sz w:val="22"/>
                <w:szCs w:val="22"/>
              </w:rPr>
            </w:pPr>
          </w:p>
        </w:tc>
        <w:tc>
          <w:tcPr>
            <w:tcW w:w="693" w:type="dxa"/>
            <w:tcBorders>
              <w:left w:val="nil"/>
            </w:tcBorders>
          </w:tcPr>
          <w:p w14:paraId="106DB7DB"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right w:val="dotted" w:sz="4" w:space="0" w:color="auto"/>
            </w:tcBorders>
          </w:tcPr>
          <w:p w14:paraId="5C330FFE" w14:textId="77777777" w:rsidR="0074678A" w:rsidRPr="007B68CE" w:rsidRDefault="0074678A" w:rsidP="0074678A">
            <w:pPr>
              <w:rPr>
                <w:rFonts w:ascii="Trebuchet MS" w:hAnsi="Trebuchet MS"/>
                <w:color w:val="000000" w:themeColor="text1"/>
                <w:sz w:val="22"/>
                <w:szCs w:val="22"/>
              </w:rPr>
            </w:pPr>
          </w:p>
        </w:tc>
        <w:tc>
          <w:tcPr>
            <w:tcW w:w="1021" w:type="dxa"/>
            <w:tcBorders>
              <w:top w:val="dotted" w:sz="4" w:space="0" w:color="auto"/>
              <w:left w:val="nil"/>
            </w:tcBorders>
          </w:tcPr>
          <w:p w14:paraId="2DF96F65" w14:textId="77777777" w:rsidR="0074678A" w:rsidRPr="007B68CE" w:rsidRDefault="0074678A" w:rsidP="0074678A">
            <w:pPr>
              <w:jc w:val="center"/>
              <w:rPr>
                <w:rFonts w:ascii="Trebuchet MS" w:hAnsi="Trebuchet MS"/>
                <w:color w:val="000000" w:themeColor="text1"/>
                <w:sz w:val="22"/>
                <w:szCs w:val="22"/>
              </w:rPr>
            </w:pPr>
          </w:p>
        </w:tc>
        <w:tc>
          <w:tcPr>
            <w:tcW w:w="2381" w:type="dxa"/>
            <w:tcBorders>
              <w:top w:val="dotted" w:sz="4" w:space="0" w:color="auto"/>
              <w:left w:val="dotted" w:sz="4" w:space="0" w:color="auto"/>
              <w:right w:val="double" w:sz="6" w:space="0" w:color="auto"/>
            </w:tcBorders>
          </w:tcPr>
          <w:p w14:paraId="553353A7"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28A7E7D6" w14:textId="77777777" w:rsidTr="00CC1B1A">
        <w:trPr>
          <w:trHeight w:val="259"/>
        </w:trPr>
        <w:tc>
          <w:tcPr>
            <w:tcW w:w="853" w:type="dxa"/>
            <w:tcBorders>
              <w:top w:val="dotted" w:sz="4" w:space="0" w:color="auto"/>
              <w:left w:val="double" w:sz="6" w:space="0" w:color="auto"/>
            </w:tcBorders>
          </w:tcPr>
          <w:p w14:paraId="4C6E26A4" w14:textId="77777777" w:rsidR="0074678A" w:rsidRPr="007B68CE" w:rsidRDefault="0074678A" w:rsidP="0074678A">
            <w:pPr>
              <w:rPr>
                <w:rFonts w:ascii="Trebuchet MS" w:hAnsi="Trebuchet MS"/>
                <w:color w:val="000000" w:themeColor="text1"/>
                <w:sz w:val="22"/>
                <w:szCs w:val="22"/>
              </w:rPr>
            </w:pPr>
          </w:p>
        </w:tc>
        <w:tc>
          <w:tcPr>
            <w:tcW w:w="2620" w:type="dxa"/>
            <w:tcBorders>
              <w:top w:val="dotted" w:sz="4" w:space="0" w:color="auto"/>
              <w:left w:val="dotted" w:sz="4" w:space="0" w:color="auto"/>
              <w:right w:val="dotted" w:sz="4" w:space="0" w:color="auto"/>
            </w:tcBorders>
          </w:tcPr>
          <w:p w14:paraId="38CD4469" w14:textId="77777777" w:rsidR="0074678A" w:rsidRPr="007B68CE" w:rsidRDefault="0074678A" w:rsidP="0074678A">
            <w:pPr>
              <w:rPr>
                <w:rFonts w:ascii="Trebuchet MS" w:hAnsi="Trebuchet MS"/>
                <w:color w:val="000000" w:themeColor="text1"/>
                <w:sz w:val="22"/>
                <w:szCs w:val="22"/>
              </w:rPr>
            </w:pPr>
          </w:p>
        </w:tc>
        <w:tc>
          <w:tcPr>
            <w:tcW w:w="693" w:type="dxa"/>
            <w:tcBorders>
              <w:left w:val="nil"/>
            </w:tcBorders>
          </w:tcPr>
          <w:p w14:paraId="35C63A06"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right w:val="dotted" w:sz="4" w:space="0" w:color="auto"/>
            </w:tcBorders>
          </w:tcPr>
          <w:p w14:paraId="10ACD5C5" w14:textId="77777777" w:rsidR="0074678A" w:rsidRPr="007B68CE" w:rsidRDefault="0074678A" w:rsidP="0074678A">
            <w:pPr>
              <w:rPr>
                <w:rFonts w:ascii="Trebuchet MS" w:hAnsi="Trebuchet MS"/>
                <w:color w:val="000000" w:themeColor="text1"/>
                <w:sz w:val="22"/>
                <w:szCs w:val="22"/>
              </w:rPr>
            </w:pPr>
          </w:p>
        </w:tc>
        <w:tc>
          <w:tcPr>
            <w:tcW w:w="1021" w:type="dxa"/>
            <w:tcBorders>
              <w:top w:val="dotted" w:sz="4" w:space="0" w:color="auto"/>
              <w:left w:val="nil"/>
            </w:tcBorders>
          </w:tcPr>
          <w:p w14:paraId="51919505" w14:textId="77777777" w:rsidR="0074678A" w:rsidRPr="007B68CE" w:rsidRDefault="0074678A" w:rsidP="0074678A">
            <w:pPr>
              <w:jc w:val="center"/>
              <w:rPr>
                <w:rFonts w:ascii="Trebuchet MS" w:hAnsi="Trebuchet MS"/>
                <w:color w:val="000000" w:themeColor="text1"/>
                <w:sz w:val="22"/>
                <w:szCs w:val="22"/>
              </w:rPr>
            </w:pPr>
          </w:p>
        </w:tc>
        <w:tc>
          <w:tcPr>
            <w:tcW w:w="2381" w:type="dxa"/>
            <w:tcBorders>
              <w:top w:val="dotted" w:sz="4" w:space="0" w:color="auto"/>
              <w:left w:val="dotted" w:sz="4" w:space="0" w:color="auto"/>
              <w:right w:val="double" w:sz="6" w:space="0" w:color="auto"/>
            </w:tcBorders>
          </w:tcPr>
          <w:p w14:paraId="590ED255"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2CDF9032" w14:textId="77777777" w:rsidTr="00CC1B1A">
        <w:trPr>
          <w:trHeight w:val="244"/>
        </w:trPr>
        <w:tc>
          <w:tcPr>
            <w:tcW w:w="853" w:type="dxa"/>
            <w:tcBorders>
              <w:top w:val="dotted" w:sz="4" w:space="0" w:color="auto"/>
              <w:left w:val="double" w:sz="6" w:space="0" w:color="auto"/>
            </w:tcBorders>
          </w:tcPr>
          <w:p w14:paraId="4C75D83B" w14:textId="77777777" w:rsidR="0074678A" w:rsidRPr="007B68CE" w:rsidRDefault="0074678A" w:rsidP="0074678A">
            <w:pPr>
              <w:rPr>
                <w:rFonts w:ascii="Trebuchet MS" w:hAnsi="Trebuchet MS"/>
                <w:color w:val="000000" w:themeColor="text1"/>
                <w:sz w:val="22"/>
                <w:szCs w:val="22"/>
              </w:rPr>
            </w:pPr>
          </w:p>
        </w:tc>
        <w:tc>
          <w:tcPr>
            <w:tcW w:w="2620" w:type="dxa"/>
            <w:tcBorders>
              <w:top w:val="dotted" w:sz="4" w:space="0" w:color="auto"/>
              <w:left w:val="dotted" w:sz="4" w:space="0" w:color="auto"/>
              <w:right w:val="dotted" w:sz="4" w:space="0" w:color="auto"/>
            </w:tcBorders>
          </w:tcPr>
          <w:p w14:paraId="5FF520F4" w14:textId="77777777" w:rsidR="0074678A" w:rsidRPr="007B68CE" w:rsidRDefault="0074678A" w:rsidP="0074678A">
            <w:pPr>
              <w:rPr>
                <w:rFonts w:ascii="Trebuchet MS" w:hAnsi="Trebuchet MS"/>
                <w:color w:val="000000" w:themeColor="text1"/>
                <w:sz w:val="22"/>
                <w:szCs w:val="22"/>
              </w:rPr>
            </w:pPr>
          </w:p>
        </w:tc>
        <w:tc>
          <w:tcPr>
            <w:tcW w:w="693" w:type="dxa"/>
            <w:tcBorders>
              <w:left w:val="nil"/>
            </w:tcBorders>
          </w:tcPr>
          <w:p w14:paraId="59FE2275"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right w:val="dotted" w:sz="4" w:space="0" w:color="auto"/>
            </w:tcBorders>
          </w:tcPr>
          <w:p w14:paraId="057CB8FA" w14:textId="77777777" w:rsidR="0074678A" w:rsidRPr="007B68CE" w:rsidRDefault="0074678A" w:rsidP="0074678A">
            <w:pPr>
              <w:rPr>
                <w:rFonts w:ascii="Trebuchet MS" w:hAnsi="Trebuchet MS"/>
                <w:color w:val="000000" w:themeColor="text1"/>
                <w:sz w:val="22"/>
                <w:szCs w:val="22"/>
              </w:rPr>
            </w:pPr>
          </w:p>
        </w:tc>
        <w:tc>
          <w:tcPr>
            <w:tcW w:w="1021" w:type="dxa"/>
            <w:tcBorders>
              <w:top w:val="dotted" w:sz="4" w:space="0" w:color="auto"/>
              <w:left w:val="nil"/>
            </w:tcBorders>
          </w:tcPr>
          <w:p w14:paraId="1CD0F376" w14:textId="77777777" w:rsidR="0074678A" w:rsidRPr="007B68CE" w:rsidRDefault="0074678A" w:rsidP="0074678A">
            <w:pPr>
              <w:jc w:val="center"/>
              <w:rPr>
                <w:rFonts w:ascii="Trebuchet MS" w:hAnsi="Trebuchet MS"/>
                <w:color w:val="000000" w:themeColor="text1"/>
                <w:sz w:val="22"/>
                <w:szCs w:val="22"/>
              </w:rPr>
            </w:pPr>
          </w:p>
        </w:tc>
        <w:tc>
          <w:tcPr>
            <w:tcW w:w="2381" w:type="dxa"/>
            <w:tcBorders>
              <w:top w:val="dotted" w:sz="4" w:space="0" w:color="auto"/>
              <w:left w:val="dotted" w:sz="4" w:space="0" w:color="auto"/>
              <w:right w:val="double" w:sz="6" w:space="0" w:color="auto"/>
            </w:tcBorders>
          </w:tcPr>
          <w:p w14:paraId="1718C8E4"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5BCD6DBA" w14:textId="77777777" w:rsidTr="00CC1B1A">
        <w:trPr>
          <w:trHeight w:val="259"/>
        </w:trPr>
        <w:tc>
          <w:tcPr>
            <w:tcW w:w="853" w:type="dxa"/>
            <w:tcBorders>
              <w:top w:val="dotted" w:sz="4" w:space="0" w:color="auto"/>
              <w:left w:val="double" w:sz="6" w:space="0" w:color="auto"/>
            </w:tcBorders>
          </w:tcPr>
          <w:p w14:paraId="17AB9EF1" w14:textId="77777777" w:rsidR="0074678A" w:rsidRPr="007B68CE" w:rsidRDefault="0074678A" w:rsidP="0074678A">
            <w:pPr>
              <w:rPr>
                <w:rFonts w:ascii="Trebuchet MS" w:hAnsi="Trebuchet MS"/>
                <w:color w:val="000000" w:themeColor="text1"/>
                <w:sz w:val="22"/>
                <w:szCs w:val="22"/>
              </w:rPr>
            </w:pPr>
          </w:p>
        </w:tc>
        <w:tc>
          <w:tcPr>
            <w:tcW w:w="2620" w:type="dxa"/>
            <w:tcBorders>
              <w:top w:val="dotted" w:sz="4" w:space="0" w:color="auto"/>
              <w:left w:val="dotted" w:sz="4" w:space="0" w:color="auto"/>
              <w:right w:val="dotted" w:sz="4" w:space="0" w:color="auto"/>
            </w:tcBorders>
          </w:tcPr>
          <w:p w14:paraId="2DFD2FAF" w14:textId="77777777" w:rsidR="0074678A" w:rsidRPr="007B68CE" w:rsidRDefault="0074678A" w:rsidP="0074678A">
            <w:pPr>
              <w:rPr>
                <w:rFonts w:ascii="Trebuchet MS" w:hAnsi="Trebuchet MS"/>
                <w:color w:val="000000" w:themeColor="text1"/>
                <w:sz w:val="22"/>
                <w:szCs w:val="22"/>
              </w:rPr>
            </w:pPr>
          </w:p>
        </w:tc>
        <w:tc>
          <w:tcPr>
            <w:tcW w:w="693" w:type="dxa"/>
            <w:tcBorders>
              <w:left w:val="nil"/>
            </w:tcBorders>
          </w:tcPr>
          <w:p w14:paraId="651B25E3"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right w:val="dotted" w:sz="4" w:space="0" w:color="auto"/>
            </w:tcBorders>
          </w:tcPr>
          <w:p w14:paraId="5D896315" w14:textId="77777777" w:rsidR="0074678A" w:rsidRPr="007B68CE" w:rsidRDefault="0074678A" w:rsidP="0074678A">
            <w:pPr>
              <w:rPr>
                <w:rFonts w:ascii="Trebuchet MS" w:hAnsi="Trebuchet MS"/>
                <w:color w:val="000000" w:themeColor="text1"/>
                <w:sz w:val="22"/>
                <w:szCs w:val="22"/>
              </w:rPr>
            </w:pPr>
          </w:p>
        </w:tc>
        <w:tc>
          <w:tcPr>
            <w:tcW w:w="1021" w:type="dxa"/>
            <w:tcBorders>
              <w:top w:val="dotted" w:sz="4" w:space="0" w:color="auto"/>
              <w:left w:val="nil"/>
            </w:tcBorders>
          </w:tcPr>
          <w:p w14:paraId="7AAB12DD" w14:textId="77777777" w:rsidR="0074678A" w:rsidRPr="007B68CE" w:rsidRDefault="0074678A" w:rsidP="0074678A">
            <w:pPr>
              <w:jc w:val="center"/>
              <w:rPr>
                <w:rFonts w:ascii="Trebuchet MS" w:hAnsi="Trebuchet MS"/>
                <w:color w:val="000000" w:themeColor="text1"/>
                <w:sz w:val="22"/>
                <w:szCs w:val="22"/>
              </w:rPr>
            </w:pPr>
          </w:p>
        </w:tc>
        <w:tc>
          <w:tcPr>
            <w:tcW w:w="2381" w:type="dxa"/>
            <w:tcBorders>
              <w:top w:val="dotted" w:sz="4" w:space="0" w:color="auto"/>
              <w:left w:val="dotted" w:sz="4" w:space="0" w:color="auto"/>
              <w:right w:val="double" w:sz="6" w:space="0" w:color="auto"/>
            </w:tcBorders>
          </w:tcPr>
          <w:p w14:paraId="0FFF9A41"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273309B1" w14:textId="77777777" w:rsidTr="00CC1B1A">
        <w:trPr>
          <w:trHeight w:val="259"/>
        </w:trPr>
        <w:tc>
          <w:tcPr>
            <w:tcW w:w="853" w:type="dxa"/>
            <w:tcBorders>
              <w:top w:val="dotted" w:sz="4" w:space="0" w:color="auto"/>
              <w:left w:val="double" w:sz="6" w:space="0" w:color="auto"/>
            </w:tcBorders>
          </w:tcPr>
          <w:p w14:paraId="72F768A9" w14:textId="77777777" w:rsidR="0074678A" w:rsidRPr="007B68CE" w:rsidRDefault="0074678A" w:rsidP="0074678A">
            <w:pPr>
              <w:rPr>
                <w:rFonts w:ascii="Trebuchet MS" w:hAnsi="Trebuchet MS"/>
                <w:color w:val="000000" w:themeColor="text1"/>
                <w:sz w:val="22"/>
                <w:szCs w:val="22"/>
              </w:rPr>
            </w:pPr>
          </w:p>
        </w:tc>
        <w:tc>
          <w:tcPr>
            <w:tcW w:w="2620" w:type="dxa"/>
            <w:tcBorders>
              <w:top w:val="dotted" w:sz="4" w:space="0" w:color="auto"/>
              <w:left w:val="dotted" w:sz="4" w:space="0" w:color="auto"/>
              <w:right w:val="dotted" w:sz="4" w:space="0" w:color="auto"/>
            </w:tcBorders>
          </w:tcPr>
          <w:p w14:paraId="18771169" w14:textId="77777777" w:rsidR="0074678A" w:rsidRPr="007B68CE" w:rsidRDefault="0074678A" w:rsidP="0074678A">
            <w:pPr>
              <w:rPr>
                <w:rFonts w:ascii="Trebuchet MS" w:hAnsi="Trebuchet MS"/>
                <w:color w:val="000000" w:themeColor="text1"/>
                <w:sz w:val="22"/>
                <w:szCs w:val="22"/>
              </w:rPr>
            </w:pPr>
          </w:p>
        </w:tc>
        <w:tc>
          <w:tcPr>
            <w:tcW w:w="693" w:type="dxa"/>
            <w:tcBorders>
              <w:left w:val="nil"/>
            </w:tcBorders>
          </w:tcPr>
          <w:p w14:paraId="2AE39FEB"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right w:val="dotted" w:sz="4" w:space="0" w:color="auto"/>
            </w:tcBorders>
          </w:tcPr>
          <w:p w14:paraId="797ACBBD" w14:textId="77777777" w:rsidR="0074678A" w:rsidRPr="007B68CE" w:rsidRDefault="0074678A" w:rsidP="0074678A">
            <w:pPr>
              <w:rPr>
                <w:rFonts w:ascii="Trebuchet MS" w:hAnsi="Trebuchet MS"/>
                <w:color w:val="000000" w:themeColor="text1"/>
                <w:sz w:val="22"/>
                <w:szCs w:val="22"/>
              </w:rPr>
            </w:pPr>
          </w:p>
        </w:tc>
        <w:tc>
          <w:tcPr>
            <w:tcW w:w="1021" w:type="dxa"/>
            <w:tcBorders>
              <w:top w:val="dotted" w:sz="4" w:space="0" w:color="auto"/>
              <w:left w:val="nil"/>
            </w:tcBorders>
          </w:tcPr>
          <w:p w14:paraId="76E71BE6" w14:textId="77777777" w:rsidR="0074678A" w:rsidRPr="007B68CE" w:rsidRDefault="0074678A" w:rsidP="0074678A">
            <w:pPr>
              <w:jc w:val="center"/>
              <w:rPr>
                <w:rFonts w:ascii="Trebuchet MS" w:hAnsi="Trebuchet MS"/>
                <w:color w:val="000000" w:themeColor="text1"/>
                <w:sz w:val="22"/>
                <w:szCs w:val="22"/>
              </w:rPr>
            </w:pPr>
          </w:p>
        </w:tc>
        <w:tc>
          <w:tcPr>
            <w:tcW w:w="2381" w:type="dxa"/>
            <w:tcBorders>
              <w:top w:val="dotted" w:sz="4" w:space="0" w:color="auto"/>
              <w:left w:val="dotted" w:sz="4" w:space="0" w:color="auto"/>
              <w:right w:val="double" w:sz="6" w:space="0" w:color="auto"/>
            </w:tcBorders>
          </w:tcPr>
          <w:p w14:paraId="1B264BB4"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01330796" w14:textId="77777777" w:rsidTr="00CC1B1A">
        <w:trPr>
          <w:trHeight w:val="244"/>
        </w:trPr>
        <w:tc>
          <w:tcPr>
            <w:tcW w:w="853" w:type="dxa"/>
            <w:tcBorders>
              <w:top w:val="dotted" w:sz="4" w:space="0" w:color="auto"/>
              <w:left w:val="double" w:sz="6" w:space="0" w:color="auto"/>
            </w:tcBorders>
          </w:tcPr>
          <w:p w14:paraId="6C0781D9" w14:textId="77777777" w:rsidR="0074678A" w:rsidRPr="007B68CE" w:rsidRDefault="0074678A" w:rsidP="0074678A">
            <w:pPr>
              <w:rPr>
                <w:rFonts w:ascii="Trebuchet MS" w:hAnsi="Trebuchet MS"/>
                <w:color w:val="000000" w:themeColor="text1"/>
                <w:sz w:val="22"/>
                <w:szCs w:val="22"/>
              </w:rPr>
            </w:pPr>
          </w:p>
        </w:tc>
        <w:tc>
          <w:tcPr>
            <w:tcW w:w="2620" w:type="dxa"/>
            <w:tcBorders>
              <w:top w:val="dotted" w:sz="4" w:space="0" w:color="auto"/>
              <w:left w:val="dotted" w:sz="4" w:space="0" w:color="auto"/>
              <w:right w:val="dotted" w:sz="4" w:space="0" w:color="auto"/>
            </w:tcBorders>
          </w:tcPr>
          <w:p w14:paraId="770D44A9" w14:textId="77777777" w:rsidR="0074678A" w:rsidRPr="007B68CE" w:rsidRDefault="0074678A" w:rsidP="0074678A">
            <w:pPr>
              <w:rPr>
                <w:rFonts w:ascii="Trebuchet MS" w:hAnsi="Trebuchet MS"/>
                <w:color w:val="000000" w:themeColor="text1"/>
                <w:sz w:val="22"/>
                <w:szCs w:val="22"/>
              </w:rPr>
            </w:pPr>
          </w:p>
        </w:tc>
        <w:tc>
          <w:tcPr>
            <w:tcW w:w="693" w:type="dxa"/>
            <w:tcBorders>
              <w:left w:val="nil"/>
            </w:tcBorders>
          </w:tcPr>
          <w:p w14:paraId="530FF7B6"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right w:val="dotted" w:sz="4" w:space="0" w:color="auto"/>
            </w:tcBorders>
          </w:tcPr>
          <w:p w14:paraId="269EE5BF" w14:textId="77777777" w:rsidR="0074678A" w:rsidRPr="007B68CE" w:rsidRDefault="0074678A" w:rsidP="0074678A">
            <w:pPr>
              <w:rPr>
                <w:rFonts w:ascii="Trebuchet MS" w:hAnsi="Trebuchet MS"/>
                <w:color w:val="000000" w:themeColor="text1"/>
                <w:sz w:val="22"/>
                <w:szCs w:val="22"/>
              </w:rPr>
            </w:pPr>
          </w:p>
        </w:tc>
        <w:tc>
          <w:tcPr>
            <w:tcW w:w="1021" w:type="dxa"/>
            <w:tcBorders>
              <w:top w:val="dotted" w:sz="4" w:space="0" w:color="auto"/>
              <w:left w:val="nil"/>
            </w:tcBorders>
          </w:tcPr>
          <w:p w14:paraId="38E0A80E" w14:textId="77777777" w:rsidR="0074678A" w:rsidRPr="007B68CE" w:rsidRDefault="0074678A" w:rsidP="0074678A">
            <w:pPr>
              <w:jc w:val="center"/>
              <w:rPr>
                <w:rFonts w:ascii="Trebuchet MS" w:hAnsi="Trebuchet MS"/>
                <w:color w:val="000000" w:themeColor="text1"/>
                <w:sz w:val="22"/>
                <w:szCs w:val="22"/>
              </w:rPr>
            </w:pPr>
          </w:p>
        </w:tc>
        <w:tc>
          <w:tcPr>
            <w:tcW w:w="2381" w:type="dxa"/>
            <w:tcBorders>
              <w:top w:val="dotted" w:sz="4" w:space="0" w:color="auto"/>
              <w:left w:val="dotted" w:sz="4" w:space="0" w:color="auto"/>
              <w:right w:val="double" w:sz="6" w:space="0" w:color="auto"/>
            </w:tcBorders>
          </w:tcPr>
          <w:p w14:paraId="1D9BE87F"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7149A767" w14:textId="77777777" w:rsidTr="00CC1B1A">
        <w:trPr>
          <w:trHeight w:val="259"/>
        </w:trPr>
        <w:tc>
          <w:tcPr>
            <w:tcW w:w="853" w:type="dxa"/>
            <w:tcBorders>
              <w:top w:val="dotted" w:sz="4" w:space="0" w:color="auto"/>
              <w:left w:val="double" w:sz="6" w:space="0" w:color="auto"/>
              <w:bottom w:val="dotted" w:sz="4" w:space="0" w:color="auto"/>
            </w:tcBorders>
          </w:tcPr>
          <w:p w14:paraId="1DB6C8DB" w14:textId="77777777" w:rsidR="0074678A" w:rsidRPr="007B68CE" w:rsidRDefault="0074678A" w:rsidP="0074678A">
            <w:pPr>
              <w:rPr>
                <w:rFonts w:ascii="Trebuchet MS" w:hAnsi="Trebuchet MS"/>
                <w:color w:val="000000" w:themeColor="text1"/>
                <w:sz w:val="22"/>
                <w:szCs w:val="22"/>
              </w:rPr>
            </w:pPr>
          </w:p>
        </w:tc>
        <w:tc>
          <w:tcPr>
            <w:tcW w:w="2620" w:type="dxa"/>
            <w:tcBorders>
              <w:top w:val="dotted" w:sz="4" w:space="0" w:color="auto"/>
              <w:left w:val="dotted" w:sz="4" w:space="0" w:color="auto"/>
              <w:right w:val="dotted" w:sz="4" w:space="0" w:color="auto"/>
            </w:tcBorders>
          </w:tcPr>
          <w:p w14:paraId="0844385A" w14:textId="77777777" w:rsidR="0074678A" w:rsidRPr="007B68CE" w:rsidRDefault="0074678A" w:rsidP="0074678A">
            <w:pPr>
              <w:rPr>
                <w:rFonts w:ascii="Trebuchet MS" w:hAnsi="Trebuchet MS"/>
                <w:color w:val="000000" w:themeColor="text1"/>
                <w:sz w:val="22"/>
                <w:szCs w:val="22"/>
              </w:rPr>
            </w:pPr>
          </w:p>
        </w:tc>
        <w:tc>
          <w:tcPr>
            <w:tcW w:w="693" w:type="dxa"/>
            <w:tcBorders>
              <w:left w:val="nil"/>
            </w:tcBorders>
          </w:tcPr>
          <w:p w14:paraId="3C329BEA"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right w:val="dotted" w:sz="4" w:space="0" w:color="auto"/>
            </w:tcBorders>
          </w:tcPr>
          <w:p w14:paraId="7C943F93" w14:textId="77777777" w:rsidR="0074678A" w:rsidRPr="007B68CE" w:rsidRDefault="0074678A" w:rsidP="0074678A">
            <w:pPr>
              <w:rPr>
                <w:rFonts w:ascii="Trebuchet MS" w:hAnsi="Trebuchet MS"/>
                <w:color w:val="000000" w:themeColor="text1"/>
                <w:sz w:val="22"/>
                <w:szCs w:val="22"/>
              </w:rPr>
            </w:pPr>
          </w:p>
        </w:tc>
        <w:tc>
          <w:tcPr>
            <w:tcW w:w="1021" w:type="dxa"/>
            <w:tcBorders>
              <w:top w:val="dotted" w:sz="4" w:space="0" w:color="auto"/>
              <w:left w:val="nil"/>
            </w:tcBorders>
          </w:tcPr>
          <w:p w14:paraId="5E57F192" w14:textId="77777777" w:rsidR="0074678A" w:rsidRPr="007B68CE" w:rsidRDefault="0074678A" w:rsidP="0074678A">
            <w:pPr>
              <w:jc w:val="center"/>
              <w:rPr>
                <w:rFonts w:ascii="Trebuchet MS" w:hAnsi="Trebuchet MS"/>
                <w:color w:val="000000" w:themeColor="text1"/>
                <w:sz w:val="22"/>
                <w:szCs w:val="22"/>
              </w:rPr>
            </w:pPr>
          </w:p>
        </w:tc>
        <w:tc>
          <w:tcPr>
            <w:tcW w:w="2381" w:type="dxa"/>
            <w:tcBorders>
              <w:top w:val="dotted" w:sz="4" w:space="0" w:color="auto"/>
              <w:left w:val="dotted" w:sz="4" w:space="0" w:color="auto"/>
              <w:bottom w:val="dotted" w:sz="4" w:space="0" w:color="auto"/>
              <w:right w:val="double" w:sz="6" w:space="0" w:color="auto"/>
            </w:tcBorders>
          </w:tcPr>
          <w:p w14:paraId="6EDB61F3"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43A9F5CA" w14:textId="77777777" w:rsidTr="00CC1B1A">
        <w:trPr>
          <w:trHeight w:val="259"/>
        </w:trPr>
        <w:tc>
          <w:tcPr>
            <w:tcW w:w="853" w:type="dxa"/>
            <w:tcBorders>
              <w:left w:val="double" w:sz="6" w:space="0" w:color="auto"/>
              <w:bottom w:val="single" w:sz="6" w:space="0" w:color="auto"/>
            </w:tcBorders>
          </w:tcPr>
          <w:p w14:paraId="31A80BA3" w14:textId="77777777" w:rsidR="0074678A" w:rsidRPr="007B68CE" w:rsidRDefault="0074678A" w:rsidP="0074678A">
            <w:pPr>
              <w:rPr>
                <w:rFonts w:ascii="Trebuchet MS" w:hAnsi="Trebuchet MS"/>
                <w:color w:val="000000" w:themeColor="text1"/>
                <w:sz w:val="22"/>
                <w:szCs w:val="22"/>
              </w:rPr>
            </w:pPr>
          </w:p>
        </w:tc>
        <w:tc>
          <w:tcPr>
            <w:tcW w:w="2620" w:type="dxa"/>
            <w:tcBorders>
              <w:top w:val="dotted" w:sz="4" w:space="0" w:color="auto"/>
              <w:left w:val="dotted" w:sz="4" w:space="0" w:color="auto"/>
              <w:right w:val="dotted" w:sz="4" w:space="0" w:color="auto"/>
            </w:tcBorders>
          </w:tcPr>
          <w:p w14:paraId="16D33160" w14:textId="77777777" w:rsidR="0074678A" w:rsidRPr="007B68CE" w:rsidRDefault="0074678A" w:rsidP="0074678A">
            <w:pPr>
              <w:rPr>
                <w:rFonts w:ascii="Trebuchet MS" w:hAnsi="Trebuchet MS"/>
                <w:color w:val="000000" w:themeColor="text1"/>
                <w:sz w:val="22"/>
                <w:szCs w:val="22"/>
              </w:rPr>
            </w:pPr>
          </w:p>
        </w:tc>
        <w:tc>
          <w:tcPr>
            <w:tcW w:w="693" w:type="dxa"/>
            <w:tcBorders>
              <w:left w:val="nil"/>
            </w:tcBorders>
          </w:tcPr>
          <w:p w14:paraId="3F19FC74"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right w:val="dotted" w:sz="4" w:space="0" w:color="auto"/>
            </w:tcBorders>
          </w:tcPr>
          <w:p w14:paraId="62F6BA0B" w14:textId="77777777" w:rsidR="0074678A" w:rsidRPr="007B68CE" w:rsidRDefault="0074678A" w:rsidP="0074678A">
            <w:pPr>
              <w:rPr>
                <w:rFonts w:ascii="Trebuchet MS" w:hAnsi="Trebuchet MS"/>
                <w:color w:val="000000" w:themeColor="text1"/>
                <w:sz w:val="22"/>
                <w:szCs w:val="22"/>
              </w:rPr>
            </w:pPr>
          </w:p>
        </w:tc>
        <w:tc>
          <w:tcPr>
            <w:tcW w:w="1021" w:type="dxa"/>
            <w:tcBorders>
              <w:top w:val="dotted" w:sz="4" w:space="0" w:color="auto"/>
              <w:left w:val="nil"/>
            </w:tcBorders>
          </w:tcPr>
          <w:p w14:paraId="2E4C11E9" w14:textId="77777777" w:rsidR="0074678A" w:rsidRPr="007B68CE" w:rsidRDefault="0074678A" w:rsidP="0074678A">
            <w:pPr>
              <w:jc w:val="center"/>
              <w:rPr>
                <w:rFonts w:ascii="Trebuchet MS" w:hAnsi="Trebuchet MS"/>
                <w:color w:val="000000" w:themeColor="text1"/>
                <w:sz w:val="22"/>
                <w:szCs w:val="22"/>
              </w:rPr>
            </w:pPr>
          </w:p>
        </w:tc>
        <w:tc>
          <w:tcPr>
            <w:tcW w:w="2381" w:type="dxa"/>
            <w:tcBorders>
              <w:left w:val="dotted" w:sz="4" w:space="0" w:color="auto"/>
              <w:bottom w:val="single" w:sz="6" w:space="0" w:color="auto"/>
              <w:right w:val="double" w:sz="6" w:space="0" w:color="auto"/>
            </w:tcBorders>
          </w:tcPr>
          <w:p w14:paraId="3757F049"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4701664C" w14:textId="77777777" w:rsidTr="00CC1B1A">
        <w:trPr>
          <w:trHeight w:val="518"/>
        </w:trPr>
        <w:tc>
          <w:tcPr>
            <w:tcW w:w="6170" w:type="dxa"/>
            <w:gridSpan w:val="5"/>
            <w:tcBorders>
              <w:top w:val="single" w:sz="6" w:space="0" w:color="auto"/>
              <w:left w:val="double" w:sz="6" w:space="0" w:color="auto"/>
              <w:bottom w:val="double" w:sz="6" w:space="0" w:color="auto"/>
            </w:tcBorders>
          </w:tcPr>
          <w:p w14:paraId="6A4714FB" w14:textId="77777777" w:rsidR="0074678A" w:rsidRPr="007B68CE" w:rsidRDefault="0074678A" w:rsidP="0074678A">
            <w:pPr>
              <w:jc w:val="right"/>
              <w:rPr>
                <w:rFonts w:ascii="Trebuchet MS" w:hAnsi="Trebuchet MS"/>
                <w:color w:val="000000" w:themeColor="text1"/>
                <w:sz w:val="22"/>
                <w:szCs w:val="22"/>
              </w:rPr>
            </w:pPr>
            <w:r w:rsidRPr="007B68CE">
              <w:rPr>
                <w:rFonts w:ascii="Trebuchet MS" w:hAnsi="Trebuchet MS"/>
                <w:color w:val="000000" w:themeColor="text1"/>
                <w:sz w:val="22"/>
                <w:szCs w:val="22"/>
              </w:rPr>
              <w:t>Total for Bill No. 1</w:t>
            </w:r>
          </w:p>
          <w:p w14:paraId="43FCCFC7" w14:textId="77777777" w:rsidR="0074678A" w:rsidRPr="007B68CE" w:rsidRDefault="0074678A" w:rsidP="0074678A">
            <w:pPr>
              <w:jc w:val="right"/>
              <w:rPr>
                <w:rFonts w:ascii="Trebuchet MS" w:hAnsi="Trebuchet MS"/>
                <w:color w:val="000000" w:themeColor="text1"/>
                <w:sz w:val="22"/>
                <w:szCs w:val="22"/>
              </w:rPr>
            </w:pPr>
            <w:r w:rsidRPr="007B68CE">
              <w:rPr>
                <w:rFonts w:ascii="Trebuchet MS" w:hAnsi="Trebuchet MS"/>
                <w:color w:val="000000" w:themeColor="text1"/>
                <w:sz w:val="22"/>
                <w:szCs w:val="22"/>
              </w:rPr>
              <w:t xml:space="preserve">(carried forward to Summary, p. </w:t>
            </w:r>
            <w:r w:rsidRPr="007B68CE">
              <w:rPr>
                <w:rFonts w:ascii="Trebuchet MS" w:hAnsi="Trebuchet MS"/>
                <w:color w:val="000000" w:themeColor="text1"/>
                <w:sz w:val="22"/>
                <w:szCs w:val="22"/>
                <w:u w:val="single"/>
              </w:rPr>
              <w:tab/>
            </w:r>
            <w:r w:rsidRPr="007B68CE">
              <w:rPr>
                <w:rFonts w:ascii="Trebuchet MS" w:hAnsi="Trebuchet MS"/>
                <w:color w:val="000000" w:themeColor="text1"/>
                <w:sz w:val="22"/>
                <w:szCs w:val="22"/>
              </w:rPr>
              <w:t>)</w:t>
            </w:r>
          </w:p>
        </w:tc>
        <w:tc>
          <w:tcPr>
            <w:tcW w:w="2620" w:type="dxa"/>
            <w:tcBorders>
              <w:bottom w:val="double" w:sz="6" w:space="0" w:color="auto"/>
              <w:right w:val="double" w:sz="6" w:space="0" w:color="auto"/>
            </w:tcBorders>
          </w:tcPr>
          <w:p w14:paraId="54BBE307" w14:textId="77777777" w:rsidR="0074678A" w:rsidRPr="007B68CE" w:rsidRDefault="0074678A" w:rsidP="0074678A">
            <w:pPr>
              <w:rPr>
                <w:rFonts w:ascii="Trebuchet MS" w:hAnsi="Trebuchet MS"/>
                <w:color w:val="000000" w:themeColor="text1"/>
                <w:sz w:val="22"/>
                <w:szCs w:val="22"/>
              </w:rPr>
            </w:pPr>
            <w:r w:rsidRPr="007B68CE">
              <w:rPr>
                <w:rFonts w:ascii="Trebuchet MS" w:hAnsi="Trebuchet MS"/>
                <w:color w:val="000000" w:themeColor="text1"/>
                <w:sz w:val="22"/>
                <w:szCs w:val="22"/>
                <w:u w:val="single"/>
              </w:rPr>
              <w:tab/>
            </w:r>
          </w:p>
        </w:tc>
      </w:tr>
    </w:tbl>
    <w:p w14:paraId="1BBE5AE3" w14:textId="77777777" w:rsidR="0074678A" w:rsidRPr="007B68CE" w:rsidRDefault="0074678A" w:rsidP="0074678A">
      <w:pPr>
        <w:pStyle w:val="SectionVHeading2"/>
        <w:spacing w:before="240" w:after="120"/>
        <w:rPr>
          <w:rFonts w:ascii="Trebuchet MS" w:hAnsi="Trebuchet MS"/>
          <w:color w:val="000000" w:themeColor="text1"/>
          <w:sz w:val="22"/>
          <w:szCs w:val="22"/>
          <w:lang w:val="en-GB"/>
        </w:rPr>
      </w:pPr>
    </w:p>
    <w:p w14:paraId="6267E6A4" w14:textId="77777777" w:rsidR="0074678A" w:rsidRPr="007B68CE" w:rsidRDefault="0074678A" w:rsidP="0074678A">
      <w:pPr>
        <w:pStyle w:val="SectionVHeading2"/>
        <w:spacing w:before="240" w:after="240"/>
        <w:rPr>
          <w:rFonts w:ascii="Trebuchet MS" w:hAnsi="Trebuchet MS"/>
          <w:sz w:val="22"/>
          <w:szCs w:val="22"/>
          <w:lang w:val="en-GB"/>
        </w:rPr>
      </w:pPr>
      <w:bookmarkStart w:id="427" w:name="_Toc454801047"/>
      <w:r w:rsidRPr="007B68CE">
        <w:rPr>
          <w:rFonts w:ascii="Trebuchet MS" w:hAnsi="Trebuchet MS"/>
          <w:color w:val="000000" w:themeColor="text1"/>
          <w:sz w:val="22"/>
          <w:szCs w:val="22"/>
          <w:lang w:val="en-GB"/>
        </w:rPr>
        <w:t>Bill No. 2:  Earthworks</w:t>
      </w:r>
      <w:bookmarkEnd w:id="427"/>
    </w:p>
    <w:tbl>
      <w:tblPr>
        <w:tblW w:w="8610" w:type="dxa"/>
        <w:tblInd w:w="120" w:type="dxa"/>
        <w:tblLayout w:type="fixed"/>
        <w:tblLook w:val="0000" w:firstRow="0" w:lastRow="0" w:firstColumn="0" w:lastColumn="0" w:noHBand="0" w:noVBand="0"/>
      </w:tblPr>
      <w:tblGrid>
        <w:gridCol w:w="828"/>
        <w:gridCol w:w="2629"/>
        <w:gridCol w:w="674"/>
        <w:gridCol w:w="1114"/>
        <w:gridCol w:w="736"/>
        <w:gridCol w:w="2629"/>
      </w:tblGrid>
      <w:tr w:rsidR="0074678A" w:rsidRPr="007B68CE" w14:paraId="7BF9BE10" w14:textId="77777777" w:rsidTr="00CC1B1A">
        <w:trPr>
          <w:trHeight w:val="498"/>
        </w:trPr>
        <w:tc>
          <w:tcPr>
            <w:tcW w:w="1033" w:type="dxa"/>
            <w:tcBorders>
              <w:top w:val="double" w:sz="6" w:space="0" w:color="auto"/>
              <w:left w:val="double" w:sz="6" w:space="0" w:color="auto"/>
            </w:tcBorders>
          </w:tcPr>
          <w:p w14:paraId="470816B1"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Item no.</w:t>
            </w:r>
          </w:p>
        </w:tc>
        <w:tc>
          <w:tcPr>
            <w:tcW w:w="3459" w:type="dxa"/>
            <w:tcBorders>
              <w:top w:val="double" w:sz="6" w:space="0" w:color="auto"/>
            </w:tcBorders>
          </w:tcPr>
          <w:p w14:paraId="1C5B5A79"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Description</w:t>
            </w:r>
          </w:p>
        </w:tc>
        <w:tc>
          <w:tcPr>
            <w:tcW w:w="826" w:type="dxa"/>
            <w:tcBorders>
              <w:top w:val="double" w:sz="6" w:space="0" w:color="auto"/>
              <w:left w:val="nil"/>
            </w:tcBorders>
          </w:tcPr>
          <w:p w14:paraId="77AA8315"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Unit</w:t>
            </w:r>
          </w:p>
        </w:tc>
        <w:tc>
          <w:tcPr>
            <w:tcW w:w="1418" w:type="dxa"/>
            <w:tcBorders>
              <w:top w:val="double" w:sz="6" w:space="0" w:color="auto"/>
            </w:tcBorders>
          </w:tcPr>
          <w:p w14:paraId="6373C67F"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Quantity</w:t>
            </w:r>
          </w:p>
        </w:tc>
        <w:tc>
          <w:tcPr>
            <w:tcW w:w="895" w:type="dxa"/>
            <w:tcBorders>
              <w:top w:val="double" w:sz="6" w:space="0" w:color="auto"/>
              <w:left w:val="nil"/>
            </w:tcBorders>
          </w:tcPr>
          <w:p w14:paraId="6B92D85E"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Rate</w:t>
            </w:r>
          </w:p>
        </w:tc>
        <w:tc>
          <w:tcPr>
            <w:tcW w:w="851" w:type="dxa"/>
            <w:tcBorders>
              <w:top w:val="double" w:sz="6" w:space="0" w:color="auto"/>
              <w:right w:val="double" w:sz="6" w:space="0" w:color="auto"/>
            </w:tcBorders>
          </w:tcPr>
          <w:p w14:paraId="7B836D01"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Amount</w:t>
            </w:r>
          </w:p>
        </w:tc>
      </w:tr>
      <w:tr w:rsidR="0074678A" w:rsidRPr="007B68CE" w14:paraId="7F4C23F8" w14:textId="77777777" w:rsidTr="00CC1B1A">
        <w:trPr>
          <w:trHeight w:val="249"/>
        </w:trPr>
        <w:tc>
          <w:tcPr>
            <w:tcW w:w="1033" w:type="dxa"/>
            <w:tcBorders>
              <w:top w:val="single" w:sz="6" w:space="0" w:color="auto"/>
              <w:left w:val="double" w:sz="6" w:space="0" w:color="auto"/>
            </w:tcBorders>
          </w:tcPr>
          <w:p w14:paraId="36FD7203" w14:textId="77777777" w:rsidR="0074678A" w:rsidRPr="007B68CE" w:rsidRDefault="0074678A" w:rsidP="0074678A">
            <w:pPr>
              <w:rPr>
                <w:rFonts w:ascii="Trebuchet MS" w:hAnsi="Trebuchet MS"/>
                <w:color w:val="000000" w:themeColor="text1"/>
                <w:sz w:val="22"/>
                <w:szCs w:val="22"/>
              </w:rPr>
            </w:pPr>
          </w:p>
        </w:tc>
        <w:tc>
          <w:tcPr>
            <w:tcW w:w="3459" w:type="dxa"/>
            <w:tcBorders>
              <w:top w:val="single" w:sz="6" w:space="0" w:color="auto"/>
              <w:left w:val="dotted" w:sz="4" w:space="0" w:color="auto"/>
              <w:right w:val="dotted" w:sz="4" w:space="0" w:color="auto"/>
            </w:tcBorders>
          </w:tcPr>
          <w:p w14:paraId="340B9CDB" w14:textId="77777777" w:rsidR="0074678A" w:rsidRPr="007B68CE" w:rsidRDefault="0074678A" w:rsidP="0074678A">
            <w:pPr>
              <w:rPr>
                <w:rFonts w:ascii="Trebuchet MS" w:hAnsi="Trebuchet MS"/>
                <w:color w:val="000000" w:themeColor="text1"/>
                <w:sz w:val="22"/>
                <w:szCs w:val="22"/>
              </w:rPr>
            </w:pPr>
          </w:p>
        </w:tc>
        <w:tc>
          <w:tcPr>
            <w:tcW w:w="826" w:type="dxa"/>
            <w:tcBorders>
              <w:top w:val="single" w:sz="6" w:space="0" w:color="auto"/>
              <w:left w:val="nil"/>
            </w:tcBorders>
          </w:tcPr>
          <w:p w14:paraId="3C8D4724" w14:textId="77777777" w:rsidR="0074678A" w:rsidRPr="007B68CE" w:rsidRDefault="0074678A" w:rsidP="0074678A">
            <w:pPr>
              <w:rPr>
                <w:rFonts w:ascii="Trebuchet MS" w:hAnsi="Trebuchet MS"/>
                <w:color w:val="000000" w:themeColor="text1"/>
                <w:sz w:val="22"/>
                <w:szCs w:val="22"/>
              </w:rPr>
            </w:pPr>
          </w:p>
        </w:tc>
        <w:tc>
          <w:tcPr>
            <w:tcW w:w="1418" w:type="dxa"/>
            <w:tcBorders>
              <w:top w:val="single" w:sz="6" w:space="0" w:color="auto"/>
              <w:left w:val="dotted" w:sz="4" w:space="0" w:color="auto"/>
              <w:right w:val="dotted" w:sz="4" w:space="0" w:color="auto"/>
            </w:tcBorders>
          </w:tcPr>
          <w:p w14:paraId="12EEF1CB" w14:textId="77777777" w:rsidR="0074678A" w:rsidRPr="007B68CE" w:rsidRDefault="0074678A" w:rsidP="0074678A">
            <w:pPr>
              <w:rPr>
                <w:rFonts w:ascii="Trebuchet MS" w:hAnsi="Trebuchet MS"/>
                <w:color w:val="000000" w:themeColor="text1"/>
                <w:sz w:val="22"/>
                <w:szCs w:val="22"/>
              </w:rPr>
            </w:pPr>
          </w:p>
        </w:tc>
        <w:tc>
          <w:tcPr>
            <w:tcW w:w="895" w:type="dxa"/>
            <w:tcBorders>
              <w:top w:val="single" w:sz="6" w:space="0" w:color="auto"/>
              <w:left w:val="nil"/>
              <w:right w:val="dotted" w:sz="4" w:space="0" w:color="auto"/>
            </w:tcBorders>
          </w:tcPr>
          <w:p w14:paraId="73BEB7AF" w14:textId="77777777" w:rsidR="0074678A" w:rsidRPr="007B68CE" w:rsidRDefault="0074678A" w:rsidP="0074678A">
            <w:pPr>
              <w:jc w:val="center"/>
              <w:rPr>
                <w:rFonts w:ascii="Trebuchet MS" w:hAnsi="Trebuchet MS"/>
                <w:color w:val="000000" w:themeColor="text1"/>
                <w:sz w:val="22"/>
                <w:szCs w:val="22"/>
              </w:rPr>
            </w:pPr>
          </w:p>
        </w:tc>
        <w:tc>
          <w:tcPr>
            <w:tcW w:w="851" w:type="dxa"/>
            <w:tcBorders>
              <w:top w:val="single" w:sz="6" w:space="0" w:color="auto"/>
              <w:left w:val="nil"/>
              <w:right w:val="double" w:sz="6" w:space="0" w:color="auto"/>
            </w:tcBorders>
          </w:tcPr>
          <w:p w14:paraId="7699A497"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2795293B" w14:textId="77777777" w:rsidTr="00CC1B1A">
        <w:trPr>
          <w:trHeight w:val="249"/>
        </w:trPr>
        <w:tc>
          <w:tcPr>
            <w:tcW w:w="1033" w:type="dxa"/>
            <w:tcBorders>
              <w:top w:val="dotted" w:sz="4" w:space="0" w:color="auto"/>
              <w:left w:val="double" w:sz="6" w:space="0" w:color="auto"/>
              <w:bottom w:val="dotted" w:sz="4" w:space="0" w:color="auto"/>
            </w:tcBorders>
          </w:tcPr>
          <w:p w14:paraId="270CEFAF" w14:textId="77777777" w:rsidR="0074678A" w:rsidRPr="007B68CE" w:rsidRDefault="0074678A" w:rsidP="0074678A">
            <w:pPr>
              <w:rPr>
                <w:rFonts w:ascii="Trebuchet MS" w:hAnsi="Trebuchet MS"/>
                <w:color w:val="000000" w:themeColor="text1"/>
                <w:sz w:val="22"/>
                <w:szCs w:val="22"/>
              </w:rPr>
            </w:pPr>
          </w:p>
        </w:tc>
        <w:tc>
          <w:tcPr>
            <w:tcW w:w="3459" w:type="dxa"/>
            <w:tcBorders>
              <w:top w:val="dotted" w:sz="4" w:space="0" w:color="auto"/>
              <w:left w:val="dotted" w:sz="4" w:space="0" w:color="auto"/>
              <w:bottom w:val="dotted" w:sz="4" w:space="0" w:color="auto"/>
              <w:right w:val="dotted" w:sz="4" w:space="0" w:color="auto"/>
            </w:tcBorders>
          </w:tcPr>
          <w:p w14:paraId="3653D987" w14:textId="77777777" w:rsidR="0074678A" w:rsidRPr="007B68CE" w:rsidRDefault="0074678A" w:rsidP="0074678A">
            <w:pPr>
              <w:rPr>
                <w:rFonts w:ascii="Trebuchet MS" w:hAnsi="Trebuchet MS"/>
                <w:color w:val="000000" w:themeColor="text1"/>
                <w:sz w:val="22"/>
                <w:szCs w:val="22"/>
              </w:rPr>
            </w:pPr>
          </w:p>
        </w:tc>
        <w:tc>
          <w:tcPr>
            <w:tcW w:w="826" w:type="dxa"/>
            <w:tcBorders>
              <w:top w:val="dotted" w:sz="4" w:space="0" w:color="auto"/>
              <w:left w:val="nil"/>
              <w:bottom w:val="dotted" w:sz="4" w:space="0" w:color="auto"/>
            </w:tcBorders>
          </w:tcPr>
          <w:p w14:paraId="49CCD86C"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529792E8" w14:textId="77777777" w:rsidR="0074678A" w:rsidRPr="007B68CE" w:rsidRDefault="0074678A" w:rsidP="0074678A">
            <w:pPr>
              <w:rPr>
                <w:rFonts w:ascii="Trebuchet MS" w:hAnsi="Trebuchet MS"/>
                <w:color w:val="000000" w:themeColor="text1"/>
                <w:sz w:val="22"/>
                <w:szCs w:val="22"/>
              </w:rPr>
            </w:pPr>
          </w:p>
        </w:tc>
        <w:tc>
          <w:tcPr>
            <w:tcW w:w="895" w:type="dxa"/>
            <w:tcBorders>
              <w:top w:val="dotted" w:sz="4" w:space="0" w:color="auto"/>
              <w:left w:val="nil"/>
              <w:bottom w:val="dotted" w:sz="4" w:space="0" w:color="auto"/>
              <w:right w:val="dotted" w:sz="4" w:space="0" w:color="auto"/>
            </w:tcBorders>
          </w:tcPr>
          <w:p w14:paraId="1BEBA8CC" w14:textId="77777777" w:rsidR="0074678A" w:rsidRPr="007B68CE" w:rsidRDefault="0074678A" w:rsidP="0074678A">
            <w:pPr>
              <w:jc w:val="center"/>
              <w:rPr>
                <w:rFonts w:ascii="Trebuchet MS" w:hAnsi="Trebuchet MS"/>
                <w:color w:val="000000" w:themeColor="text1"/>
                <w:sz w:val="22"/>
                <w:szCs w:val="22"/>
              </w:rPr>
            </w:pPr>
          </w:p>
        </w:tc>
        <w:tc>
          <w:tcPr>
            <w:tcW w:w="851" w:type="dxa"/>
            <w:tcBorders>
              <w:top w:val="dotted" w:sz="4" w:space="0" w:color="auto"/>
              <w:left w:val="nil"/>
              <w:bottom w:val="dotted" w:sz="4" w:space="0" w:color="auto"/>
              <w:right w:val="double" w:sz="6" w:space="0" w:color="auto"/>
            </w:tcBorders>
          </w:tcPr>
          <w:p w14:paraId="3AB75DC5"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27E3BE30" w14:textId="77777777" w:rsidTr="00CC1B1A">
        <w:trPr>
          <w:trHeight w:val="234"/>
        </w:trPr>
        <w:tc>
          <w:tcPr>
            <w:tcW w:w="1033" w:type="dxa"/>
            <w:tcBorders>
              <w:left w:val="double" w:sz="6" w:space="0" w:color="auto"/>
            </w:tcBorders>
          </w:tcPr>
          <w:p w14:paraId="205B8E08" w14:textId="77777777" w:rsidR="0074678A" w:rsidRPr="007B68CE" w:rsidRDefault="0074678A" w:rsidP="0074678A">
            <w:pPr>
              <w:rPr>
                <w:rFonts w:ascii="Trebuchet MS" w:hAnsi="Trebuchet MS"/>
                <w:color w:val="000000" w:themeColor="text1"/>
                <w:sz w:val="22"/>
                <w:szCs w:val="22"/>
              </w:rPr>
            </w:pPr>
          </w:p>
        </w:tc>
        <w:tc>
          <w:tcPr>
            <w:tcW w:w="3459" w:type="dxa"/>
            <w:tcBorders>
              <w:left w:val="dotted" w:sz="4" w:space="0" w:color="auto"/>
              <w:right w:val="dotted" w:sz="4" w:space="0" w:color="auto"/>
            </w:tcBorders>
          </w:tcPr>
          <w:p w14:paraId="73649B53" w14:textId="77777777" w:rsidR="0074678A" w:rsidRPr="007B68CE" w:rsidRDefault="0074678A" w:rsidP="0074678A">
            <w:pPr>
              <w:rPr>
                <w:rFonts w:ascii="Trebuchet MS" w:hAnsi="Trebuchet MS"/>
                <w:color w:val="000000" w:themeColor="text1"/>
                <w:sz w:val="22"/>
                <w:szCs w:val="22"/>
              </w:rPr>
            </w:pPr>
          </w:p>
        </w:tc>
        <w:tc>
          <w:tcPr>
            <w:tcW w:w="826" w:type="dxa"/>
            <w:tcBorders>
              <w:left w:val="nil"/>
            </w:tcBorders>
          </w:tcPr>
          <w:p w14:paraId="75A7B7DC" w14:textId="77777777" w:rsidR="0074678A" w:rsidRPr="007B68CE" w:rsidRDefault="0074678A" w:rsidP="0074678A">
            <w:pPr>
              <w:rPr>
                <w:rFonts w:ascii="Trebuchet MS" w:hAnsi="Trebuchet MS"/>
                <w:color w:val="000000" w:themeColor="text1"/>
                <w:sz w:val="22"/>
                <w:szCs w:val="22"/>
              </w:rPr>
            </w:pPr>
          </w:p>
        </w:tc>
        <w:tc>
          <w:tcPr>
            <w:tcW w:w="1418" w:type="dxa"/>
            <w:tcBorders>
              <w:left w:val="dotted" w:sz="4" w:space="0" w:color="auto"/>
              <w:right w:val="dotted" w:sz="4" w:space="0" w:color="auto"/>
            </w:tcBorders>
          </w:tcPr>
          <w:p w14:paraId="3E4564BD" w14:textId="77777777" w:rsidR="0074678A" w:rsidRPr="007B68CE" w:rsidRDefault="0074678A" w:rsidP="0074678A">
            <w:pPr>
              <w:rPr>
                <w:rFonts w:ascii="Trebuchet MS" w:hAnsi="Trebuchet MS"/>
                <w:color w:val="000000" w:themeColor="text1"/>
                <w:sz w:val="22"/>
                <w:szCs w:val="22"/>
              </w:rPr>
            </w:pPr>
          </w:p>
        </w:tc>
        <w:tc>
          <w:tcPr>
            <w:tcW w:w="895" w:type="dxa"/>
            <w:tcBorders>
              <w:left w:val="nil"/>
              <w:right w:val="dotted" w:sz="4" w:space="0" w:color="auto"/>
            </w:tcBorders>
          </w:tcPr>
          <w:p w14:paraId="07367D35" w14:textId="77777777" w:rsidR="0074678A" w:rsidRPr="007B68CE" w:rsidRDefault="0074678A" w:rsidP="0074678A">
            <w:pPr>
              <w:jc w:val="center"/>
              <w:rPr>
                <w:rFonts w:ascii="Trebuchet MS" w:hAnsi="Trebuchet MS"/>
                <w:color w:val="000000" w:themeColor="text1"/>
                <w:sz w:val="22"/>
                <w:szCs w:val="22"/>
              </w:rPr>
            </w:pPr>
          </w:p>
        </w:tc>
        <w:tc>
          <w:tcPr>
            <w:tcW w:w="851" w:type="dxa"/>
            <w:tcBorders>
              <w:left w:val="nil"/>
              <w:right w:val="double" w:sz="6" w:space="0" w:color="auto"/>
            </w:tcBorders>
          </w:tcPr>
          <w:p w14:paraId="506E05DD"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3A065826" w14:textId="77777777" w:rsidTr="00CC1B1A">
        <w:trPr>
          <w:trHeight w:val="249"/>
        </w:trPr>
        <w:tc>
          <w:tcPr>
            <w:tcW w:w="1033" w:type="dxa"/>
            <w:tcBorders>
              <w:top w:val="dotted" w:sz="4" w:space="0" w:color="auto"/>
              <w:left w:val="double" w:sz="6" w:space="0" w:color="auto"/>
            </w:tcBorders>
          </w:tcPr>
          <w:p w14:paraId="6703F52D" w14:textId="77777777" w:rsidR="0074678A" w:rsidRPr="007B68CE" w:rsidRDefault="0074678A" w:rsidP="0074678A">
            <w:pPr>
              <w:rPr>
                <w:rFonts w:ascii="Trebuchet MS" w:hAnsi="Trebuchet MS"/>
                <w:color w:val="000000" w:themeColor="text1"/>
                <w:sz w:val="22"/>
                <w:szCs w:val="22"/>
              </w:rPr>
            </w:pPr>
          </w:p>
        </w:tc>
        <w:tc>
          <w:tcPr>
            <w:tcW w:w="3459" w:type="dxa"/>
            <w:tcBorders>
              <w:top w:val="dotted" w:sz="4" w:space="0" w:color="auto"/>
              <w:left w:val="dotted" w:sz="4" w:space="0" w:color="auto"/>
              <w:right w:val="dotted" w:sz="4" w:space="0" w:color="auto"/>
            </w:tcBorders>
          </w:tcPr>
          <w:p w14:paraId="1DE1B2F7" w14:textId="77777777" w:rsidR="0074678A" w:rsidRPr="007B68CE" w:rsidRDefault="0074678A" w:rsidP="0074678A">
            <w:pPr>
              <w:rPr>
                <w:rFonts w:ascii="Trebuchet MS" w:hAnsi="Trebuchet MS"/>
                <w:color w:val="000000" w:themeColor="text1"/>
                <w:sz w:val="22"/>
                <w:szCs w:val="22"/>
              </w:rPr>
            </w:pPr>
          </w:p>
        </w:tc>
        <w:tc>
          <w:tcPr>
            <w:tcW w:w="826" w:type="dxa"/>
            <w:tcBorders>
              <w:top w:val="dotted" w:sz="4" w:space="0" w:color="auto"/>
              <w:left w:val="nil"/>
            </w:tcBorders>
          </w:tcPr>
          <w:p w14:paraId="769B6B9E"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right w:val="dotted" w:sz="4" w:space="0" w:color="auto"/>
            </w:tcBorders>
          </w:tcPr>
          <w:p w14:paraId="437C8DF3" w14:textId="77777777" w:rsidR="0074678A" w:rsidRPr="007B68CE" w:rsidRDefault="0074678A" w:rsidP="0074678A">
            <w:pPr>
              <w:rPr>
                <w:rFonts w:ascii="Trebuchet MS" w:hAnsi="Trebuchet MS"/>
                <w:color w:val="000000" w:themeColor="text1"/>
                <w:sz w:val="22"/>
                <w:szCs w:val="22"/>
              </w:rPr>
            </w:pPr>
          </w:p>
        </w:tc>
        <w:tc>
          <w:tcPr>
            <w:tcW w:w="895" w:type="dxa"/>
            <w:tcBorders>
              <w:top w:val="dotted" w:sz="4" w:space="0" w:color="auto"/>
              <w:left w:val="nil"/>
              <w:right w:val="dotted" w:sz="4" w:space="0" w:color="auto"/>
            </w:tcBorders>
          </w:tcPr>
          <w:p w14:paraId="1C5E7F5E" w14:textId="77777777" w:rsidR="0074678A" w:rsidRPr="007B68CE" w:rsidRDefault="0074678A" w:rsidP="0074678A">
            <w:pPr>
              <w:jc w:val="center"/>
              <w:rPr>
                <w:rFonts w:ascii="Trebuchet MS" w:hAnsi="Trebuchet MS"/>
                <w:color w:val="000000" w:themeColor="text1"/>
                <w:sz w:val="22"/>
                <w:szCs w:val="22"/>
              </w:rPr>
            </w:pPr>
          </w:p>
        </w:tc>
        <w:tc>
          <w:tcPr>
            <w:tcW w:w="851" w:type="dxa"/>
            <w:tcBorders>
              <w:top w:val="dotted" w:sz="4" w:space="0" w:color="auto"/>
              <w:left w:val="nil"/>
              <w:right w:val="double" w:sz="6" w:space="0" w:color="auto"/>
            </w:tcBorders>
          </w:tcPr>
          <w:p w14:paraId="7048F5B0"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362BF2BE" w14:textId="77777777" w:rsidTr="00CC1B1A">
        <w:trPr>
          <w:trHeight w:val="249"/>
        </w:trPr>
        <w:tc>
          <w:tcPr>
            <w:tcW w:w="1033" w:type="dxa"/>
            <w:tcBorders>
              <w:top w:val="dotted" w:sz="4" w:space="0" w:color="auto"/>
              <w:left w:val="double" w:sz="6" w:space="0" w:color="auto"/>
              <w:bottom w:val="dotted" w:sz="4" w:space="0" w:color="auto"/>
            </w:tcBorders>
          </w:tcPr>
          <w:p w14:paraId="20708359" w14:textId="77777777" w:rsidR="0074678A" w:rsidRPr="007B68CE" w:rsidRDefault="0074678A" w:rsidP="0074678A">
            <w:pPr>
              <w:rPr>
                <w:rFonts w:ascii="Trebuchet MS" w:hAnsi="Trebuchet MS"/>
                <w:color w:val="000000" w:themeColor="text1"/>
                <w:sz w:val="22"/>
                <w:szCs w:val="22"/>
              </w:rPr>
            </w:pPr>
          </w:p>
        </w:tc>
        <w:tc>
          <w:tcPr>
            <w:tcW w:w="3459" w:type="dxa"/>
            <w:tcBorders>
              <w:top w:val="dotted" w:sz="4" w:space="0" w:color="auto"/>
              <w:left w:val="dotted" w:sz="4" w:space="0" w:color="auto"/>
              <w:bottom w:val="dotted" w:sz="4" w:space="0" w:color="auto"/>
              <w:right w:val="dotted" w:sz="4" w:space="0" w:color="auto"/>
            </w:tcBorders>
          </w:tcPr>
          <w:p w14:paraId="176BA322" w14:textId="77777777" w:rsidR="0074678A" w:rsidRPr="007B68CE" w:rsidRDefault="0074678A" w:rsidP="0074678A">
            <w:pPr>
              <w:rPr>
                <w:rFonts w:ascii="Trebuchet MS" w:hAnsi="Trebuchet MS"/>
                <w:color w:val="000000" w:themeColor="text1"/>
                <w:sz w:val="22"/>
                <w:szCs w:val="22"/>
              </w:rPr>
            </w:pPr>
          </w:p>
        </w:tc>
        <w:tc>
          <w:tcPr>
            <w:tcW w:w="826" w:type="dxa"/>
            <w:tcBorders>
              <w:top w:val="dotted" w:sz="4" w:space="0" w:color="auto"/>
              <w:left w:val="nil"/>
              <w:bottom w:val="dotted" w:sz="4" w:space="0" w:color="auto"/>
            </w:tcBorders>
          </w:tcPr>
          <w:p w14:paraId="175E12DD"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0F067504" w14:textId="77777777" w:rsidR="0074678A" w:rsidRPr="007B68CE" w:rsidRDefault="0074678A" w:rsidP="0074678A">
            <w:pPr>
              <w:rPr>
                <w:rFonts w:ascii="Trebuchet MS" w:hAnsi="Trebuchet MS"/>
                <w:color w:val="000000" w:themeColor="text1"/>
                <w:sz w:val="22"/>
                <w:szCs w:val="22"/>
              </w:rPr>
            </w:pPr>
          </w:p>
        </w:tc>
        <w:tc>
          <w:tcPr>
            <w:tcW w:w="895" w:type="dxa"/>
            <w:tcBorders>
              <w:top w:val="dotted" w:sz="4" w:space="0" w:color="auto"/>
              <w:left w:val="nil"/>
              <w:bottom w:val="dotted" w:sz="4" w:space="0" w:color="auto"/>
              <w:right w:val="dotted" w:sz="4" w:space="0" w:color="auto"/>
            </w:tcBorders>
          </w:tcPr>
          <w:p w14:paraId="05C3CDEF" w14:textId="77777777" w:rsidR="0074678A" w:rsidRPr="007B68CE" w:rsidRDefault="0074678A" w:rsidP="0074678A">
            <w:pPr>
              <w:jc w:val="center"/>
              <w:rPr>
                <w:rFonts w:ascii="Trebuchet MS" w:hAnsi="Trebuchet MS"/>
                <w:color w:val="000000" w:themeColor="text1"/>
                <w:sz w:val="22"/>
                <w:szCs w:val="22"/>
              </w:rPr>
            </w:pPr>
          </w:p>
        </w:tc>
        <w:tc>
          <w:tcPr>
            <w:tcW w:w="851" w:type="dxa"/>
            <w:tcBorders>
              <w:top w:val="dotted" w:sz="4" w:space="0" w:color="auto"/>
              <w:left w:val="nil"/>
              <w:bottom w:val="dotted" w:sz="4" w:space="0" w:color="auto"/>
              <w:right w:val="double" w:sz="6" w:space="0" w:color="auto"/>
            </w:tcBorders>
          </w:tcPr>
          <w:p w14:paraId="43BFF522"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0AB931E4" w14:textId="77777777" w:rsidTr="00CC1B1A">
        <w:trPr>
          <w:trHeight w:val="249"/>
        </w:trPr>
        <w:tc>
          <w:tcPr>
            <w:tcW w:w="1033" w:type="dxa"/>
            <w:tcBorders>
              <w:left w:val="double" w:sz="6" w:space="0" w:color="auto"/>
            </w:tcBorders>
          </w:tcPr>
          <w:p w14:paraId="4F0C313F" w14:textId="77777777" w:rsidR="0074678A" w:rsidRPr="007B68CE" w:rsidRDefault="0074678A" w:rsidP="0074678A">
            <w:pPr>
              <w:rPr>
                <w:rFonts w:ascii="Trebuchet MS" w:hAnsi="Trebuchet MS"/>
                <w:color w:val="000000" w:themeColor="text1"/>
                <w:sz w:val="22"/>
                <w:szCs w:val="22"/>
              </w:rPr>
            </w:pPr>
          </w:p>
        </w:tc>
        <w:tc>
          <w:tcPr>
            <w:tcW w:w="3459" w:type="dxa"/>
            <w:tcBorders>
              <w:left w:val="dotted" w:sz="4" w:space="0" w:color="auto"/>
              <w:right w:val="dotted" w:sz="4" w:space="0" w:color="auto"/>
            </w:tcBorders>
          </w:tcPr>
          <w:p w14:paraId="21CA3001" w14:textId="77777777" w:rsidR="0074678A" w:rsidRPr="007B68CE" w:rsidRDefault="0074678A" w:rsidP="0074678A">
            <w:pPr>
              <w:rPr>
                <w:rFonts w:ascii="Trebuchet MS" w:hAnsi="Trebuchet MS"/>
                <w:color w:val="000000" w:themeColor="text1"/>
                <w:sz w:val="22"/>
                <w:szCs w:val="22"/>
              </w:rPr>
            </w:pPr>
          </w:p>
        </w:tc>
        <w:tc>
          <w:tcPr>
            <w:tcW w:w="826" w:type="dxa"/>
            <w:tcBorders>
              <w:left w:val="nil"/>
            </w:tcBorders>
          </w:tcPr>
          <w:p w14:paraId="64A06257" w14:textId="77777777" w:rsidR="0074678A" w:rsidRPr="007B68CE" w:rsidRDefault="0074678A" w:rsidP="0074678A">
            <w:pPr>
              <w:rPr>
                <w:rFonts w:ascii="Trebuchet MS" w:hAnsi="Trebuchet MS"/>
                <w:color w:val="000000" w:themeColor="text1"/>
                <w:sz w:val="22"/>
                <w:szCs w:val="22"/>
              </w:rPr>
            </w:pPr>
          </w:p>
        </w:tc>
        <w:tc>
          <w:tcPr>
            <w:tcW w:w="1418" w:type="dxa"/>
            <w:tcBorders>
              <w:left w:val="dotted" w:sz="4" w:space="0" w:color="auto"/>
              <w:right w:val="dotted" w:sz="4" w:space="0" w:color="auto"/>
            </w:tcBorders>
          </w:tcPr>
          <w:p w14:paraId="77E9847C" w14:textId="77777777" w:rsidR="0074678A" w:rsidRPr="007B68CE" w:rsidRDefault="0074678A" w:rsidP="0074678A">
            <w:pPr>
              <w:rPr>
                <w:rFonts w:ascii="Trebuchet MS" w:hAnsi="Trebuchet MS"/>
                <w:color w:val="000000" w:themeColor="text1"/>
                <w:sz w:val="22"/>
                <w:szCs w:val="22"/>
              </w:rPr>
            </w:pPr>
          </w:p>
        </w:tc>
        <w:tc>
          <w:tcPr>
            <w:tcW w:w="895" w:type="dxa"/>
            <w:tcBorders>
              <w:left w:val="nil"/>
              <w:right w:val="dotted" w:sz="4" w:space="0" w:color="auto"/>
            </w:tcBorders>
          </w:tcPr>
          <w:p w14:paraId="548C83EE" w14:textId="77777777" w:rsidR="0074678A" w:rsidRPr="007B68CE" w:rsidRDefault="0074678A" w:rsidP="0074678A">
            <w:pPr>
              <w:jc w:val="center"/>
              <w:rPr>
                <w:rFonts w:ascii="Trebuchet MS" w:hAnsi="Trebuchet MS"/>
                <w:color w:val="000000" w:themeColor="text1"/>
                <w:sz w:val="22"/>
                <w:szCs w:val="22"/>
              </w:rPr>
            </w:pPr>
          </w:p>
        </w:tc>
        <w:tc>
          <w:tcPr>
            <w:tcW w:w="851" w:type="dxa"/>
            <w:tcBorders>
              <w:left w:val="nil"/>
              <w:right w:val="double" w:sz="6" w:space="0" w:color="auto"/>
            </w:tcBorders>
          </w:tcPr>
          <w:p w14:paraId="2DAE171B"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0C05A32D" w14:textId="77777777" w:rsidTr="00CC1B1A">
        <w:trPr>
          <w:trHeight w:val="234"/>
        </w:trPr>
        <w:tc>
          <w:tcPr>
            <w:tcW w:w="1033" w:type="dxa"/>
            <w:tcBorders>
              <w:top w:val="dotted" w:sz="4" w:space="0" w:color="auto"/>
              <w:left w:val="double" w:sz="6" w:space="0" w:color="auto"/>
              <w:bottom w:val="dotted" w:sz="4" w:space="0" w:color="auto"/>
            </w:tcBorders>
          </w:tcPr>
          <w:p w14:paraId="7DBBAB73" w14:textId="77777777" w:rsidR="0074678A" w:rsidRPr="007B68CE" w:rsidRDefault="0074678A" w:rsidP="0074678A">
            <w:pPr>
              <w:rPr>
                <w:rFonts w:ascii="Trebuchet MS" w:hAnsi="Trebuchet MS"/>
                <w:color w:val="000000" w:themeColor="text1"/>
                <w:sz w:val="22"/>
                <w:szCs w:val="22"/>
              </w:rPr>
            </w:pPr>
          </w:p>
        </w:tc>
        <w:tc>
          <w:tcPr>
            <w:tcW w:w="3459" w:type="dxa"/>
            <w:tcBorders>
              <w:top w:val="dotted" w:sz="4" w:space="0" w:color="auto"/>
              <w:left w:val="dotted" w:sz="4" w:space="0" w:color="auto"/>
              <w:bottom w:val="dotted" w:sz="4" w:space="0" w:color="auto"/>
              <w:right w:val="dotted" w:sz="4" w:space="0" w:color="auto"/>
            </w:tcBorders>
          </w:tcPr>
          <w:p w14:paraId="23AD60C0" w14:textId="77777777" w:rsidR="0074678A" w:rsidRPr="007B68CE" w:rsidRDefault="0074678A" w:rsidP="0074678A">
            <w:pPr>
              <w:rPr>
                <w:rFonts w:ascii="Trebuchet MS" w:hAnsi="Trebuchet MS"/>
                <w:color w:val="000000" w:themeColor="text1"/>
                <w:sz w:val="22"/>
                <w:szCs w:val="22"/>
              </w:rPr>
            </w:pPr>
          </w:p>
        </w:tc>
        <w:tc>
          <w:tcPr>
            <w:tcW w:w="826" w:type="dxa"/>
            <w:tcBorders>
              <w:top w:val="dotted" w:sz="4" w:space="0" w:color="auto"/>
              <w:left w:val="nil"/>
              <w:bottom w:val="dotted" w:sz="4" w:space="0" w:color="auto"/>
            </w:tcBorders>
          </w:tcPr>
          <w:p w14:paraId="4D6576E6"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488F2487" w14:textId="77777777" w:rsidR="0074678A" w:rsidRPr="007B68CE" w:rsidRDefault="0074678A" w:rsidP="0074678A">
            <w:pPr>
              <w:rPr>
                <w:rFonts w:ascii="Trebuchet MS" w:hAnsi="Trebuchet MS"/>
                <w:color w:val="000000" w:themeColor="text1"/>
                <w:sz w:val="22"/>
                <w:szCs w:val="22"/>
              </w:rPr>
            </w:pPr>
          </w:p>
        </w:tc>
        <w:tc>
          <w:tcPr>
            <w:tcW w:w="895" w:type="dxa"/>
            <w:tcBorders>
              <w:top w:val="dotted" w:sz="4" w:space="0" w:color="auto"/>
              <w:left w:val="nil"/>
              <w:bottom w:val="dotted" w:sz="4" w:space="0" w:color="auto"/>
              <w:right w:val="dotted" w:sz="4" w:space="0" w:color="auto"/>
            </w:tcBorders>
          </w:tcPr>
          <w:p w14:paraId="36793A1E" w14:textId="77777777" w:rsidR="0074678A" w:rsidRPr="007B68CE" w:rsidRDefault="0074678A" w:rsidP="0074678A">
            <w:pPr>
              <w:jc w:val="center"/>
              <w:rPr>
                <w:rFonts w:ascii="Trebuchet MS" w:hAnsi="Trebuchet MS"/>
                <w:color w:val="000000" w:themeColor="text1"/>
                <w:sz w:val="22"/>
                <w:szCs w:val="22"/>
              </w:rPr>
            </w:pPr>
          </w:p>
        </w:tc>
        <w:tc>
          <w:tcPr>
            <w:tcW w:w="851" w:type="dxa"/>
            <w:tcBorders>
              <w:top w:val="dotted" w:sz="4" w:space="0" w:color="auto"/>
              <w:left w:val="nil"/>
              <w:right w:val="double" w:sz="6" w:space="0" w:color="auto"/>
            </w:tcBorders>
          </w:tcPr>
          <w:p w14:paraId="63B75A07"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366A1B88" w14:textId="77777777" w:rsidTr="00CC1B1A">
        <w:trPr>
          <w:trHeight w:val="249"/>
        </w:trPr>
        <w:tc>
          <w:tcPr>
            <w:tcW w:w="1033" w:type="dxa"/>
            <w:tcBorders>
              <w:top w:val="dotted" w:sz="4" w:space="0" w:color="auto"/>
              <w:left w:val="double" w:sz="6" w:space="0" w:color="auto"/>
              <w:bottom w:val="dotted" w:sz="4" w:space="0" w:color="auto"/>
            </w:tcBorders>
          </w:tcPr>
          <w:p w14:paraId="42704A7B" w14:textId="77777777" w:rsidR="0074678A" w:rsidRPr="007B68CE" w:rsidRDefault="0074678A" w:rsidP="0074678A">
            <w:pPr>
              <w:rPr>
                <w:rFonts w:ascii="Trebuchet MS" w:hAnsi="Trebuchet MS"/>
                <w:color w:val="000000" w:themeColor="text1"/>
                <w:sz w:val="22"/>
                <w:szCs w:val="22"/>
              </w:rPr>
            </w:pPr>
          </w:p>
        </w:tc>
        <w:tc>
          <w:tcPr>
            <w:tcW w:w="3459" w:type="dxa"/>
            <w:tcBorders>
              <w:top w:val="dotted" w:sz="4" w:space="0" w:color="auto"/>
              <w:left w:val="dotted" w:sz="4" w:space="0" w:color="auto"/>
              <w:bottom w:val="dotted" w:sz="4" w:space="0" w:color="auto"/>
              <w:right w:val="dotted" w:sz="4" w:space="0" w:color="auto"/>
            </w:tcBorders>
          </w:tcPr>
          <w:p w14:paraId="68E62174" w14:textId="77777777" w:rsidR="0074678A" w:rsidRPr="007B68CE" w:rsidRDefault="0074678A" w:rsidP="0074678A">
            <w:pPr>
              <w:rPr>
                <w:rFonts w:ascii="Trebuchet MS" w:hAnsi="Trebuchet MS"/>
                <w:color w:val="000000" w:themeColor="text1"/>
                <w:sz w:val="22"/>
                <w:szCs w:val="22"/>
              </w:rPr>
            </w:pPr>
          </w:p>
        </w:tc>
        <w:tc>
          <w:tcPr>
            <w:tcW w:w="826" w:type="dxa"/>
            <w:tcBorders>
              <w:top w:val="dotted" w:sz="4" w:space="0" w:color="auto"/>
              <w:left w:val="nil"/>
              <w:bottom w:val="dotted" w:sz="4" w:space="0" w:color="auto"/>
            </w:tcBorders>
          </w:tcPr>
          <w:p w14:paraId="5F9E5800"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58A2D150" w14:textId="77777777" w:rsidR="0074678A" w:rsidRPr="007B68CE" w:rsidRDefault="0074678A" w:rsidP="0074678A">
            <w:pPr>
              <w:rPr>
                <w:rFonts w:ascii="Trebuchet MS" w:hAnsi="Trebuchet MS"/>
                <w:color w:val="000000" w:themeColor="text1"/>
                <w:sz w:val="22"/>
                <w:szCs w:val="22"/>
              </w:rPr>
            </w:pPr>
          </w:p>
        </w:tc>
        <w:tc>
          <w:tcPr>
            <w:tcW w:w="895" w:type="dxa"/>
            <w:tcBorders>
              <w:top w:val="dotted" w:sz="4" w:space="0" w:color="auto"/>
              <w:left w:val="nil"/>
              <w:bottom w:val="dotted" w:sz="4" w:space="0" w:color="auto"/>
              <w:right w:val="dotted" w:sz="4" w:space="0" w:color="auto"/>
            </w:tcBorders>
          </w:tcPr>
          <w:p w14:paraId="7944D7AE" w14:textId="77777777" w:rsidR="0074678A" w:rsidRPr="007B68CE" w:rsidRDefault="0074678A" w:rsidP="0074678A">
            <w:pPr>
              <w:jc w:val="center"/>
              <w:rPr>
                <w:rFonts w:ascii="Trebuchet MS" w:hAnsi="Trebuchet MS"/>
                <w:color w:val="000000" w:themeColor="text1"/>
                <w:sz w:val="22"/>
                <w:szCs w:val="22"/>
              </w:rPr>
            </w:pPr>
          </w:p>
        </w:tc>
        <w:tc>
          <w:tcPr>
            <w:tcW w:w="851" w:type="dxa"/>
            <w:tcBorders>
              <w:top w:val="dotted" w:sz="4" w:space="0" w:color="auto"/>
              <w:left w:val="nil"/>
              <w:right w:val="double" w:sz="6" w:space="0" w:color="auto"/>
            </w:tcBorders>
          </w:tcPr>
          <w:p w14:paraId="61132472"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10FA5BE7" w14:textId="77777777" w:rsidTr="00CC1B1A">
        <w:trPr>
          <w:trHeight w:val="249"/>
        </w:trPr>
        <w:tc>
          <w:tcPr>
            <w:tcW w:w="1033" w:type="dxa"/>
            <w:tcBorders>
              <w:top w:val="dotted" w:sz="4" w:space="0" w:color="auto"/>
              <w:left w:val="double" w:sz="6" w:space="0" w:color="auto"/>
              <w:bottom w:val="dotted" w:sz="4" w:space="0" w:color="auto"/>
            </w:tcBorders>
          </w:tcPr>
          <w:p w14:paraId="1FAEFC63" w14:textId="77777777" w:rsidR="0074678A" w:rsidRPr="007B68CE" w:rsidRDefault="0074678A" w:rsidP="0074678A">
            <w:pPr>
              <w:rPr>
                <w:rFonts w:ascii="Trebuchet MS" w:hAnsi="Trebuchet MS"/>
                <w:color w:val="000000" w:themeColor="text1"/>
                <w:sz w:val="22"/>
                <w:szCs w:val="22"/>
              </w:rPr>
            </w:pPr>
          </w:p>
        </w:tc>
        <w:tc>
          <w:tcPr>
            <w:tcW w:w="3459" w:type="dxa"/>
            <w:tcBorders>
              <w:top w:val="dotted" w:sz="4" w:space="0" w:color="auto"/>
              <w:left w:val="dotted" w:sz="4" w:space="0" w:color="auto"/>
              <w:bottom w:val="dotted" w:sz="4" w:space="0" w:color="auto"/>
              <w:right w:val="dotted" w:sz="4" w:space="0" w:color="auto"/>
            </w:tcBorders>
          </w:tcPr>
          <w:p w14:paraId="17151C7D" w14:textId="77777777" w:rsidR="0074678A" w:rsidRPr="007B68CE" w:rsidRDefault="0074678A" w:rsidP="0074678A">
            <w:pPr>
              <w:rPr>
                <w:rFonts w:ascii="Trebuchet MS" w:hAnsi="Trebuchet MS"/>
                <w:color w:val="000000" w:themeColor="text1"/>
                <w:sz w:val="22"/>
                <w:szCs w:val="22"/>
              </w:rPr>
            </w:pPr>
          </w:p>
        </w:tc>
        <w:tc>
          <w:tcPr>
            <w:tcW w:w="826" w:type="dxa"/>
            <w:tcBorders>
              <w:top w:val="dotted" w:sz="4" w:space="0" w:color="auto"/>
              <w:left w:val="nil"/>
              <w:bottom w:val="dotted" w:sz="4" w:space="0" w:color="auto"/>
            </w:tcBorders>
          </w:tcPr>
          <w:p w14:paraId="1FF29591"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3860B152" w14:textId="77777777" w:rsidR="0074678A" w:rsidRPr="007B68CE" w:rsidRDefault="0074678A" w:rsidP="0074678A">
            <w:pPr>
              <w:rPr>
                <w:rFonts w:ascii="Trebuchet MS" w:hAnsi="Trebuchet MS"/>
                <w:color w:val="000000" w:themeColor="text1"/>
                <w:sz w:val="22"/>
                <w:szCs w:val="22"/>
              </w:rPr>
            </w:pPr>
          </w:p>
        </w:tc>
        <w:tc>
          <w:tcPr>
            <w:tcW w:w="895" w:type="dxa"/>
            <w:tcBorders>
              <w:top w:val="dotted" w:sz="4" w:space="0" w:color="auto"/>
              <w:left w:val="nil"/>
              <w:bottom w:val="dotted" w:sz="4" w:space="0" w:color="auto"/>
              <w:right w:val="dotted" w:sz="4" w:space="0" w:color="auto"/>
            </w:tcBorders>
          </w:tcPr>
          <w:p w14:paraId="707F61DD" w14:textId="77777777" w:rsidR="0074678A" w:rsidRPr="007B68CE" w:rsidRDefault="0074678A" w:rsidP="0074678A">
            <w:pPr>
              <w:jc w:val="center"/>
              <w:rPr>
                <w:rFonts w:ascii="Trebuchet MS" w:hAnsi="Trebuchet MS"/>
                <w:color w:val="000000" w:themeColor="text1"/>
                <w:sz w:val="22"/>
                <w:szCs w:val="22"/>
              </w:rPr>
            </w:pPr>
          </w:p>
        </w:tc>
        <w:tc>
          <w:tcPr>
            <w:tcW w:w="851" w:type="dxa"/>
            <w:tcBorders>
              <w:top w:val="dotted" w:sz="4" w:space="0" w:color="auto"/>
              <w:left w:val="nil"/>
              <w:right w:val="double" w:sz="6" w:space="0" w:color="auto"/>
            </w:tcBorders>
          </w:tcPr>
          <w:p w14:paraId="61DA5BA3"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296F15ED" w14:textId="77777777" w:rsidTr="00CC1B1A">
        <w:trPr>
          <w:trHeight w:val="234"/>
        </w:trPr>
        <w:tc>
          <w:tcPr>
            <w:tcW w:w="1033" w:type="dxa"/>
            <w:tcBorders>
              <w:top w:val="dotted" w:sz="4" w:space="0" w:color="auto"/>
              <w:left w:val="double" w:sz="6" w:space="0" w:color="auto"/>
              <w:bottom w:val="dotted" w:sz="4" w:space="0" w:color="auto"/>
            </w:tcBorders>
          </w:tcPr>
          <w:p w14:paraId="6FA45EAB" w14:textId="77777777" w:rsidR="0074678A" w:rsidRPr="007B68CE" w:rsidRDefault="0074678A" w:rsidP="0074678A">
            <w:pPr>
              <w:rPr>
                <w:rFonts w:ascii="Trebuchet MS" w:hAnsi="Trebuchet MS"/>
                <w:color w:val="000000" w:themeColor="text1"/>
                <w:sz w:val="22"/>
                <w:szCs w:val="22"/>
              </w:rPr>
            </w:pPr>
          </w:p>
        </w:tc>
        <w:tc>
          <w:tcPr>
            <w:tcW w:w="3459" w:type="dxa"/>
            <w:tcBorders>
              <w:top w:val="dotted" w:sz="4" w:space="0" w:color="auto"/>
              <w:left w:val="dotted" w:sz="4" w:space="0" w:color="auto"/>
              <w:bottom w:val="dotted" w:sz="4" w:space="0" w:color="auto"/>
              <w:right w:val="dotted" w:sz="4" w:space="0" w:color="auto"/>
            </w:tcBorders>
          </w:tcPr>
          <w:p w14:paraId="0FD0B757" w14:textId="77777777" w:rsidR="0074678A" w:rsidRPr="007B68CE" w:rsidRDefault="0074678A" w:rsidP="0074678A">
            <w:pPr>
              <w:rPr>
                <w:rFonts w:ascii="Trebuchet MS" w:hAnsi="Trebuchet MS"/>
                <w:color w:val="000000" w:themeColor="text1"/>
                <w:sz w:val="22"/>
                <w:szCs w:val="22"/>
              </w:rPr>
            </w:pPr>
          </w:p>
        </w:tc>
        <w:tc>
          <w:tcPr>
            <w:tcW w:w="826" w:type="dxa"/>
            <w:tcBorders>
              <w:top w:val="dotted" w:sz="4" w:space="0" w:color="auto"/>
              <w:left w:val="nil"/>
              <w:bottom w:val="dotted" w:sz="4" w:space="0" w:color="auto"/>
            </w:tcBorders>
          </w:tcPr>
          <w:p w14:paraId="551649C3"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5318B0C7" w14:textId="77777777" w:rsidR="0074678A" w:rsidRPr="007B68CE" w:rsidRDefault="0074678A" w:rsidP="0074678A">
            <w:pPr>
              <w:rPr>
                <w:rFonts w:ascii="Trebuchet MS" w:hAnsi="Trebuchet MS"/>
                <w:color w:val="000000" w:themeColor="text1"/>
                <w:sz w:val="22"/>
                <w:szCs w:val="22"/>
              </w:rPr>
            </w:pPr>
          </w:p>
        </w:tc>
        <w:tc>
          <w:tcPr>
            <w:tcW w:w="895" w:type="dxa"/>
            <w:tcBorders>
              <w:top w:val="dotted" w:sz="4" w:space="0" w:color="auto"/>
              <w:left w:val="nil"/>
              <w:bottom w:val="dotted" w:sz="4" w:space="0" w:color="auto"/>
              <w:right w:val="dotted" w:sz="4" w:space="0" w:color="auto"/>
            </w:tcBorders>
          </w:tcPr>
          <w:p w14:paraId="7542B48E" w14:textId="77777777" w:rsidR="0074678A" w:rsidRPr="007B68CE" w:rsidRDefault="0074678A" w:rsidP="0074678A">
            <w:pPr>
              <w:jc w:val="center"/>
              <w:rPr>
                <w:rFonts w:ascii="Trebuchet MS" w:hAnsi="Trebuchet MS"/>
                <w:color w:val="000000" w:themeColor="text1"/>
                <w:sz w:val="22"/>
                <w:szCs w:val="22"/>
              </w:rPr>
            </w:pPr>
          </w:p>
        </w:tc>
        <w:tc>
          <w:tcPr>
            <w:tcW w:w="851" w:type="dxa"/>
            <w:tcBorders>
              <w:top w:val="dotted" w:sz="4" w:space="0" w:color="auto"/>
              <w:left w:val="nil"/>
              <w:right w:val="double" w:sz="6" w:space="0" w:color="auto"/>
            </w:tcBorders>
          </w:tcPr>
          <w:p w14:paraId="1B15ABDE"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07352444" w14:textId="77777777" w:rsidTr="00CC1B1A">
        <w:trPr>
          <w:trHeight w:val="249"/>
        </w:trPr>
        <w:tc>
          <w:tcPr>
            <w:tcW w:w="1033" w:type="dxa"/>
            <w:tcBorders>
              <w:top w:val="dotted" w:sz="4" w:space="0" w:color="auto"/>
              <w:left w:val="double" w:sz="6" w:space="0" w:color="auto"/>
              <w:bottom w:val="dotted" w:sz="4" w:space="0" w:color="auto"/>
            </w:tcBorders>
          </w:tcPr>
          <w:p w14:paraId="25A8FA5E" w14:textId="77777777" w:rsidR="0074678A" w:rsidRPr="007B68CE" w:rsidRDefault="0074678A" w:rsidP="0074678A">
            <w:pPr>
              <w:rPr>
                <w:rFonts w:ascii="Trebuchet MS" w:hAnsi="Trebuchet MS"/>
                <w:color w:val="000000" w:themeColor="text1"/>
                <w:sz w:val="22"/>
                <w:szCs w:val="22"/>
              </w:rPr>
            </w:pPr>
          </w:p>
        </w:tc>
        <w:tc>
          <w:tcPr>
            <w:tcW w:w="3459" w:type="dxa"/>
            <w:tcBorders>
              <w:top w:val="dotted" w:sz="4" w:space="0" w:color="auto"/>
              <w:left w:val="dotted" w:sz="4" w:space="0" w:color="auto"/>
              <w:bottom w:val="dotted" w:sz="4" w:space="0" w:color="auto"/>
              <w:right w:val="dotted" w:sz="4" w:space="0" w:color="auto"/>
            </w:tcBorders>
          </w:tcPr>
          <w:p w14:paraId="5E99B6BF" w14:textId="77777777" w:rsidR="0074678A" w:rsidRPr="007B68CE" w:rsidRDefault="0074678A" w:rsidP="0074678A">
            <w:pPr>
              <w:rPr>
                <w:rFonts w:ascii="Trebuchet MS" w:hAnsi="Trebuchet MS"/>
                <w:color w:val="000000" w:themeColor="text1"/>
                <w:sz w:val="22"/>
                <w:szCs w:val="22"/>
              </w:rPr>
            </w:pPr>
          </w:p>
        </w:tc>
        <w:tc>
          <w:tcPr>
            <w:tcW w:w="826" w:type="dxa"/>
            <w:tcBorders>
              <w:top w:val="dotted" w:sz="4" w:space="0" w:color="auto"/>
              <w:left w:val="nil"/>
              <w:bottom w:val="dotted" w:sz="4" w:space="0" w:color="auto"/>
            </w:tcBorders>
          </w:tcPr>
          <w:p w14:paraId="4A04ABFB"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304699EC" w14:textId="77777777" w:rsidR="0074678A" w:rsidRPr="007B68CE" w:rsidRDefault="0074678A" w:rsidP="0074678A">
            <w:pPr>
              <w:rPr>
                <w:rFonts w:ascii="Trebuchet MS" w:hAnsi="Trebuchet MS"/>
                <w:color w:val="000000" w:themeColor="text1"/>
                <w:sz w:val="22"/>
                <w:szCs w:val="22"/>
              </w:rPr>
            </w:pPr>
          </w:p>
        </w:tc>
        <w:tc>
          <w:tcPr>
            <w:tcW w:w="895" w:type="dxa"/>
            <w:tcBorders>
              <w:top w:val="dotted" w:sz="4" w:space="0" w:color="auto"/>
              <w:left w:val="nil"/>
              <w:bottom w:val="dotted" w:sz="4" w:space="0" w:color="auto"/>
              <w:right w:val="dotted" w:sz="4" w:space="0" w:color="auto"/>
            </w:tcBorders>
          </w:tcPr>
          <w:p w14:paraId="1F8BAF21" w14:textId="77777777" w:rsidR="0074678A" w:rsidRPr="007B68CE" w:rsidRDefault="0074678A" w:rsidP="0074678A">
            <w:pPr>
              <w:jc w:val="center"/>
              <w:rPr>
                <w:rFonts w:ascii="Trebuchet MS" w:hAnsi="Trebuchet MS"/>
                <w:color w:val="000000" w:themeColor="text1"/>
                <w:sz w:val="22"/>
                <w:szCs w:val="22"/>
              </w:rPr>
            </w:pPr>
          </w:p>
        </w:tc>
        <w:tc>
          <w:tcPr>
            <w:tcW w:w="851" w:type="dxa"/>
            <w:tcBorders>
              <w:top w:val="dotted" w:sz="4" w:space="0" w:color="auto"/>
              <w:left w:val="nil"/>
              <w:right w:val="double" w:sz="6" w:space="0" w:color="auto"/>
            </w:tcBorders>
          </w:tcPr>
          <w:p w14:paraId="4CCA47E6"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7DFC999D" w14:textId="77777777" w:rsidTr="00CC1B1A">
        <w:trPr>
          <w:trHeight w:val="249"/>
        </w:trPr>
        <w:tc>
          <w:tcPr>
            <w:tcW w:w="1033" w:type="dxa"/>
            <w:tcBorders>
              <w:top w:val="dotted" w:sz="4" w:space="0" w:color="auto"/>
              <w:left w:val="double" w:sz="6" w:space="0" w:color="auto"/>
              <w:bottom w:val="dotted" w:sz="4" w:space="0" w:color="auto"/>
            </w:tcBorders>
          </w:tcPr>
          <w:p w14:paraId="1CBCF2C9" w14:textId="77777777" w:rsidR="0074678A" w:rsidRPr="007B68CE" w:rsidRDefault="0074678A" w:rsidP="0074678A">
            <w:pPr>
              <w:rPr>
                <w:rFonts w:ascii="Trebuchet MS" w:hAnsi="Trebuchet MS"/>
                <w:color w:val="000000" w:themeColor="text1"/>
                <w:sz w:val="22"/>
                <w:szCs w:val="22"/>
              </w:rPr>
            </w:pPr>
          </w:p>
        </w:tc>
        <w:tc>
          <w:tcPr>
            <w:tcW w:w="3459" w:type="dxa"/>
            <w:tcBorders>
              <w:top w:val="dotted" w:sz="4" w:space="0" w:color="auto"/>
              <w:left w:val="dotted" w:sz="4" w:space="0" w:color="auto"/>
              <w:bottom w:val="dotted" w:sz="4" w:space="0" w:color="auto"/>
              <w:right w:val="dotted" w:sz="4" w:space="0" w:color="auto"/>
            </w:tcBorders>
          </w:tcPr>
          <w:p w14:paraId="17BAD7B2" w14:textId="77777777" w:rsidR="0074678A" w:rsidRPr="007B68CE" w:rsidRDefault="0074678A" w:rsidP="0074678A">
            <w:pPr>
              <w:rPr>
                <w:rFonts w:ascii="Trebuchet MS" w:hAnsi="Trebuchet MS"/>
                <w:color w:val="000000" w:themeColor="text1"/>
                <w:sz w:val="22"/>
                <w:szCs w:val="22"/>
              </w:rPr>
            </w:pPr>
          </w:p>
        </w:tc>
        <w:tc>
          <w:tcPr>
            <w:tcW w:w="826" w:type="dxa"/>
            <w:tcBorders>
              <w:top w:val="dotted" w:sz="4" w:space="0" w:color="auto"/>
              <w:left w:val="nil"/>
              <w:bottom w:val="dotted" w:sz="4" w:space="0" w:color="auto"/>
            </w:tcBorders>
          </w:tcPr>
          <w:p w14:paraId="75F196DC"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503575E6" w14:textId="77777777" w:rsidR="0074678A" w:rsidRPr="007B68CE" w:rsidRDefault="0074678A" w:rsidP="0074678A">
            <w:pPr>
              <w:rPr>
                <w:rFonts w:ascii="Trebuchet MS" w:hAnsi="Trebuchet MS"/>
                <w:color w:val="000000" w:themeColor="text1"/>
                <w:sz w:val="22"/>
                <w:szCs w:val="22"/>
              </w:rPr>
            </w:pPr>
          </w:p>
        </w:tc>
        <w:tc>
          <w:tcPr>
            <w:tcW w:w="895" w:type="dxa"/>
            <w:tcBorders>
              <w:top w:val="dotted" w:sz="4" w:space="0" w:color="auto"/>
              <w:left w:val="nil"/>
              <w:bottom w:val="dotted" w:sz="4" w:space="0" w:color="auto"/>
              <w:right w:val="dotted" w:sz="4" w:space="0" w:color="auto"/>
            </w:tcBorders>
          </w:tcPr>
          <w:p w14:paraId="2DF8DBB0" w14:textId="77777777" w:rsidR="0074678A" w:rsidRPr="007B68CE" w:rsidRDefault="0074678A" w:rsidP="0074678A">
            <w:pPr>
              <w:jc w:val="center"/>
              <w:rPr>
                <w:rFonts w:ascii="Trebuchet MS" w:hAnsi="Trebuchet MS"/>
                <w:color w:val="000000" w:themeColor="text1"/>
                <w:sz w:val="22"/>
                <w:szCs w:val="22"/>
              </w:rPr>
            </w:pPr>
          </w:p>
        </w:tc>
        <w:tc>
          <w:tcPr>
            <w:tcW w:w="851" w:type="dxa"/>
            <w:tcBorders>
              <w:top w:val="dotted" w:sz="4" w:space="0" w:color="auto"/>
              <w:left w:val="nil"/>
              <w:right w:val="double" w:sz="6" w:space="0" w:color="auto"/>
            </w:tcBorders>
          </w:tcPr>
          <w:p w14:paraId="3F10AE54"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15AFB35A" w14:textId="77777777" w:rsidTr="00CC1B1A">
        <w:trPr>
          <w:trHeight w:val="234"/>
        </w:trPr>
        <w:tc>
          <w:tcPr>
            <w:tcW w:w="1033" w:type="dxa"/>
            <w:tcBorders>
              <w:top w:val="dotted" w:sz="4" w:space="0" w:color="auto"/>
              <w:left w:val="double" w:sz="6" w:space="0" w:color="auto"/>
              <w:bottom w:val="dotted" w:sz="4" w:space="0" w:color="auto"/>
            </w:tcBorders>
          </w:tcPr>
          <w:p w14:paraId="5E9E18B7" w14:textId="77777777" w:rsidR="0074678A" w:rsidRPr="007B68CE" w:rsidRDefault="0074678A" w:rsidP="0074678A">
            <w:pPr>
              <w:rPr>
                <w:rFonts w:ascii="Trebuchet MS" w:hAnsi="Trebuchet MS"/>
                <w:color w:val="000000" w:themeColor="text1"/>
                <w:sz w:val="22"/>
                <w:szCs w:val="22"/>
              </w:rPr>
            </w:pPr>
          </w:p>
        </w:tc>
        <w:tc>
          <w:tcPr>
            <w:tcW w:w="3459" w:type="dxa"/>
            <w:tcBorders>
              <w:top w:val="dotted" w:sz="4" w:space="0" w:color="auto"/>
              <w:left w:val="dotted" w:sz="4" w:space="0" w:color="auto"/>
              <w:bottom w:val="dotted" w:sz="4" w:space="0" w:color="auto"/>
              <w:right w:val="dotted" w:sz="4" w:space="0" w:color="auto"/>
            </w:tcBorders>
          </w:tcPr>
          <w:p w14:paraId="722707E8" w14:textId="77777777" w:rsidR="0074678A" w:rsidRPr="007B68CE" w:rsidRDefault="0074678A" w:rsidP="0074678A">
            <w:pPr>
              <w:rPr>
                <w:rFonts w:ascii="Trebuchet MS" w:hAnsi="Trebuchet MS"/>
                <w:color w:val="000000" w:themeColor="text1"/>
                <w:sz w:val="22"/>
                <w:szCs w:val="22"/>
              </w:rPr>
            </w:pPr>
          </w:p>
        </w:tc>
        <w:tc>
          <w:tcPr>
            <w:tcW w:w="826" w:type="dxa"/>
            <w:tcBorders>
              <w:top w:val="dotted" w:sz="4" w:space="0" w:color="auto"/>
              <w:left w:val="nil"/>
              <w:bottom w:val="dotted" w:sz="4" w:space="0" w:color="auto"/>
            </w:tcBorders>
          </w:tcPr>
          <w:p w14:paraId="5E6750E8"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3C97B769" w14:textId="77777777" w:rsidR="0074678A" w:rsidRPr="007B68CE" w:rsidRDefault="0074678A" w:rsidP="0074678A">
            <w:pPr>
              <w:rPr>
                <w:rFonts w:ascii="Trebuchet MS" w:hAnsi="Trebuchet MS"/>
                <w:color w:val="000000" w:themeColor="text1"/>
                <w:sz w:val="22"/>
                <w:szCs w:val="22"/>
              </w:rPr>
            </w:pPr>
          </w:p>
        </w:tc>
        <w:tc>
          <w:tcPr>
            <w:tcW w:w="895" w:type="dxa"/>
            <w:tcBorders>
              <w:top w:val="dotted" w:sz="4" w:space="0" w:color="auto"/>
              <w:left w:val="nil"/>
              <w:bottom w:val="dotted" w:sz="4" w:space="0" w:color="auto"/>
              <w:right w:val="dotted" w:sz="4" w:space="0" w:color="auto"/>
            </w:tcBorders>
          </w:tcPr>
          <w:p w14:paraId="23641CE6" w14:textId="77777777" w:rsidR="0074678A" w:rsidRPr="007B68CE" w:rsidRDefault="0074678A" w:rsidP="0074678A">
            <w:pPr>
              <w:jc w:val="center"/>
              <w:rPr>
                <w:rFonts w:ascii="Trebuchet MS" w:hAnsi="Trebuchet MS"/>
                <w:color w:val="000000" w:themeColor="text1"/>
                <w:sz w:val="22"/>
                <w:szCs w:val="22"/>
              </w:rPr>
            </w:pPr>
          </w:p>
        </w:tc>
        <w:tc>
          <w:tcPr>
            <w:tcW w:w="851" w:type="dxa"/>
            <w:tcBorders>
              <w:top w:val="dotted" w:sz="4" w:space="0" w:color="auto"/>
              <w:left w:val="nil"/>
              <w:right w:val="double" w:sz="6" w:space="0" w:color="auto"/>
            </w:tcBorders>
          </w:tcPr>
          <w:p w14:paraId="52B570A8"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39685651" w14:textId="77777777" w:rsidTr="00CC1B1A">
        <w:trPr>
          <w:trHeight w:val="249"/>
        </w:trPr>
        <w:tc>
          <w:tcPr>
            <w:tcW w:w="1033" w:type="dxa"/>
            <w:tcBorders>
              <w:top w:val="dotted" w:sz="4" w:space="0" w:color="auto"/>
              <w:left w:val="double" w:sz="6" w:space="0" w:color="auto"/>
              <w:bottom w:val="dotted" w:sz="4" w:space="0" w:color="auto"/>
            </w:tcBorders>
          </w:tcPr>
          <w:p w14:paraId="108040C4" w14:textId="77777777" w:rsidR="0074678A" w:rsidRPr="007B68CE" w:rsidRDefault="0074678A" w:rsidP="0074678A">
            <w:pPr>
              <w:rPr>
                <w:rFonts w:ascii="Trebuchet MS" w:hAnsi="Trebuchet MS"/>
                <w:color w:val="000000" w:themeColor="text1"/>
                <w:sz w:val="22"/>
                <w:szCs w:val="22"/>
              </w:rPr>
            </w:pPr>
          </w:p>
        </w:tc>
        <w:tc>
          <w:tcPr>
            <w:tcW w:w="3459" w:type="dxa"/>
            <w:tcBorders>
              <w:top w:val="dotted" w:sz="4" w:space="0" w:color="auto"/>
              <w:left w:val="dotted" w:sz="4" w:space="0" w:color="auto"/>
              <w:bottom w:val="dotted" w:sz="4" w:space="0" w:color="auto"/>
              <w:right w:val="dotted" w:sz="4" w:space="0" w:color="auto"/>
            </w:tcBorders>
          </w:tcPr>
          <w:p w14:paraId="2341541B" w14:textId="77777777" w:rsidR="0074678A" w:rsidRPr="007B68CE" w:rsidRDefault="0074678A" w:rsidP="0074678A">
            <w:pPr>
              <w:rPr>
                <w:rFonts w:ascii="Trebuchet MS" w:hAnsi="Trebuchet MS"/>
                <w:color w:val="000000" w:themeColor="text1"/>
                <w:sz w:val="22"/>
                <w:szCs w:val="22"/>
              </w:rPr>
            </w:pPr>
          </w:p>
        </w:tc>
        <w:tc>
          <w:tcPr>
            <w:tcW w:w="826" w:type="dxa"/>
            <w:tcBorders>
              <w:top w:val="dotted" w:sz="4" w:space="0" w:color="auto"/>
              <w:left w:val="nil"/>
              <w:bottom w:val="dotted" w:sz="4" w:space="0" w:color="auto"/>
            </w:tcBorders>
          </w:tcPr>
          <w:p w14:paraId="1C444C6E"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0334C96B" w14:textId="77777777" w:rsidR="0074678A" w:rsidRPr="007B68CE" w:rsidRDefault="0074678A" w:rsidP="0074678A">
            <w:pPr>
              <w:rPr>
                <w:rFonts w:ascii="Trebuchet MS" w:hAnsi="Trebuchet MS"/>
                <w:color w:val="000000" w:themeColor="text1"/>
                <w:sz w:val="22"/>
                <w:szCs w:val="22"/>
              </w:rPr>
            </w:pPr>
          </w:p>
        </w:tc>
        <w:tc>
          <w:tcPr>
            <w:tcW w:w="895" w:type="dxa"/>
            <w:tcBorders>
              <w:top w:val="dotted" w:sz="4" w:space="0" w:color="auto"/>
              <w:left w:val="nil"/>
              <w:bottom w:val="dotted" w:sz="4" w:space="0" w:color="auto"/>
              <w:right w:val="dotted" w:sz="4" w:space="0" w:color="auto"/>
            </w:tcBorders>
          </w:tcPr>
          <w:p w14:paraId="1B1FBCDB" w14:textId="77777777" w:rsidR="0074678A" w:rsidRPr="007B68CE" w:rsidRDefault="0074678A" w:rsidP="0074678A">
            <w:pPr>
              <w:jc w:val="center"/>
              <w:rPr>
                <w:rFonts w:ascii="Trebuchet MS" w:hAnsi="Trebuchet MS"/>
                <w:color w:val="000000" w:themeColor="text1"/>
                <w:sz w:val="22"/>
                <w:szCs w:val="22"/>
              </w:rPr>
            </w:pPr>
          </w:p>
        </w:tc>
        <w:tc>
          <w:tcPr>
            <w:tcW w:w="851" w:type="dxa"/>
            <w:tcBorders>
              <w:top w:val="dotted" w:sz="4" w:space="0" w:color="auto"/>
              <w:left w:val="nil"/>
              <w:right w:val="double" w:sz="6" w:space="0" w:color="auto"/>
            </w:tcBorders>
          </w:tcPr>
          <w:p w14:paraId="2B9CCCC4"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16D606F2" w14:textId="77777777" w:rsidTr="00CC1B1A">
        <w:trPr>
          <w:trHeight w:val="249"/>
        </w:trPr>
        <w:tc>
          <w:tcPr>
            <w:tcW w:w="1033" w:type="dxa"/>
            <w:tcBorders>
              <w:left w:val="double" w:sz="6" w:space="0" w:color="auto"/>
            </w:tcBorders>
          </w:tcPr>
          <w:p w14:paraId="72C43677" w14:textId="77777777" w:rsidR="0074678A" w:rsidRPr="007B68CE" w:rsidRDefault="0074678A" w:rsidP="0074678A">
            <w:pPr>
              <w:rPr>
                <w:rFonts w:ascii="Trebuchet MS" w:hAnsi="Trebuchet MS"/>
                <w:color w:val="000000" w:themeColor="text1"/>
                <w:sz w:val="22"/>
                <w:szCs w:val="22"/>
              </w:rPr>
            </w:pPr>
          </w:p>
        </w:tc>
        <w:tc>
          <w:tcPr>
            <w:tcW w:w="3459" w:type="dxa"/>
            <w:tcBorders>
              <w:left w:val="dotted" w:sz="4" w:space="0" w:color="auto"/>
              <w:right w:val="dotted" w:sz="4" w:space="0" w:color="auto"/>
            </w:tcBorders>
          </w:tcPr>
          <w:p w14:paraId="6C6A79A6" w14:textId="77777777" w:rsidR="0074678A" w:rsidRPr="007B68CE" w:rsidRDefault="0074678A" w:rsidP="0074678A">
            <w:pPr>
              <w:rPr>
                <w:rFonts w:ascii="Trebuchet MS" w:hAnsi="Trebuchet MS"/>
                <w:color w:val="000000" w:themeColor="text1"/>
                <w:sz w:val="22"/>
                <w:szCs w:val="22"/>
              </w:rPr>
            </w:pPr>
          </w:p>
        </w:tc>
        <w:tc>
          <w:tcPr>
            <w:tcW w:w="826" w:type="dxa"/>
            <w:tcBorders>
              <w:left w:val="nil"/>
            </w:tcBorders>
          </w:tcPr>
          <w:p w14:paraId="4BC9D069" w14:textId="77777777" w:rsidR="0074678A" w:rsidRPr="007B68CE" w:rsidRDefault="0074678A" w:rsidP="0074678A">
            <w:pPr>
              <w:rPr>
                <w:rFonts w:ascii="Trebuchet MS" w:hAnsi="Trebuchet MS"/>
                <w:color w:val="000000" w:themeColor="text1"/>
                <w:sz w:val="22"/>
                <w:szCs w:val="22"/>
              </w:rPr>
            </w:pPr>
          </w:p>
        </w:tc>
        <w:tc>
          <w:tcPr>
            <w:tcW w:w="1418" w:type="dxa"/>
            <w:tcBorders>
              <w:left w:val="dotted" w:sz="4" w:space="0" w:color="auto"/>
              <w:right w:val="dotted" w:sz="4" w:space="0" w:color="auto"/>
            </w:tcBorders>
          </w:tcPr>
          <w:p w14:paraId="184D36C5" w14:textId="77777777" w:rsidR="0074678A" w:rsidRPr="007B68CE" w:rsidRDefault="0074678A" w:rsidP="0074678A">
            <w:pPr>
              <w:rPr>
                <w:rFonts w:ascii="Trebuchet MS" w:hAnsi="Trebuchet MS"/>
                <w:color w:val="000000" w:themeColor="text1"/>
                <w:sz w:val="22"/>
                <w:szCs w:val="22"/>
              </w:rPr>
            </w:pPr>
          </w:p>
        </w:tc>
        <w:tc>
          <w:tcPr>
            <w:tcW w:w="895" w:type="dxa"/>
            <w:tcBorders>
              <w:left w:val="nil"/>
              <w:right w:val="dotted" w:sz="4" w:space="0" w:color="auto"/>
            </w:tcBorders>
          </w:tcPr>
          <w:p w14:paraId="653AE93F" w14:textId="77777777" w:rsidR="0074678A" w:rsidRPr="007B68CE" w:rsidRDefault="0074678A" w:rsidP="0074678A">
            <w:pPr>
              <w:jc w:val="center"/>
              <w:rPr>
                <w:rFonts w:ascii="Trebuchet MS" w:hAnsi="Trebuchet MS"/>
                <w:color w:val="000000" w:themeColor="text1"/>
                <w:sz w:val="22"/>
                <w:szCs w:val="22"/>
              </w:rPr>
            </w:pPr>
          </w:p>
        </w:tc>
        <w:tc>
          <w:tcPr>
            <w:tcW w:w="851" w:type="dxa"/>
            <w:tcBorders>
              <w:top w:val="dotted" w:sz="4" w:space="0" w:color="auto"/>
              <w:left w:val="nil"/>
              <w:right w:val="double" w:sz="6" w:space="0" w:color="auto"/>
            </w:tcBorders>
          </w:tcPr>
          <w:p w14:paraId="2013133E"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2EB45DDB" w14:textId="77777777" w:rsidTr="00CC1B1A">
        <w:trPr>
          <w:trHeight w:val="498"/>
        </w:trPr>
        <w:tc>
          <w:tcPr>
            <w:tcW w:w="7646" w:type="dxa"/>
            <w:gridSpan w:val="5"/>
            <w:tcBorders>
              <w:top w:val="single" w:sz="6" w:space="0" w:color="auto"/>
              <w:left w:val="double" w:sz="6" w:space="0" w:color="auto"/>
              <w:bottom w:val="double" w:sz="6" w:space="0" w:color="auto"/>
            </w:tcBorders>
          </w:tcPr>
          <w:p w14:paraId="2BD52817" w14:textId="77777777" w:rsidR="0074678A" w:rsidRPr="007B68CE" w:rsidRDefault="0074678A" w:rsidP="0074678A">
            <w:pPr>
              <w:jc w:val="right"/>
              <w:rPr>
                <w:rFonts w:ascii="Trebuchet MS" w:hAnsi="Trebuchet MS"/>
                <w:color w:val="000000" w:themeColor="text1"/>
                <w:sz w:val="22"/>
                <w:szCs w:val="22"/>
              </w:rPr>
            </w:pPr>
            <w:r w:rsidRPr="007B68CE">
              <w:rPr>
                <w:rFonts w:ascii="Trebuchet MS" w:hAnsi="Trebuchet MS"/>
                <w:color w:val="000000" w:themeColor="text1"/>
                <w:sz w:val="22"/>
                <w:szCs w:val="22"/>
              </w:rPr>
              <w:t>Total for Bill No. 2</w:t>
            </w:r>
          </w:p>
          <w:p w14:paraId="2B6FBA59" w14:textId="77777777" w:rsidR="0074678A" w:rsidRPr="007B68CE" w:rsidRDefault="0074678A" w:rsidP="0074678A">
            <w:pPr>
              <w:jc w:val="right"/>
              <w:rPr>
                <w:rFonts w:ascii="Trebuchet MS" w:hAnsi="Trebuchet MS"/>
                <w:color w:val="000000" w:themeColor="text1"/>
                <w:sz w:val="22"/>
                <w:szCs w:val="22"/>
              </w:rPr>
            </w:pPr>
            <w:r w:rsidRPr="007B68CE">
              <w:rPr>
                <w:rFonts w:ascii="Trebuchet MS" w:hAnsi="Trebuchet MS"/>
                <w:color w:val="000000" w:themeColor="text1"/>
                <w:sz w:val="22"/>
                <w:szCs w:val="22"/>
              </w:rPr>
              <w:t xml:space="preserve">(carried forward to Summary, p. </w:t>
            </w:r>
            <w:r w:rsidRPr="007B68CE">
              <w:rPr>
                <w:rFonts w:ascii="Trebuchet MS" w:hAnsi="Trebuchet MS"/>
                <w:color w:val="000000" w:themeColor="text1"/>
                <w:sz w:val="22"/>
                <w:szCs w:val="22"/>
                <w:u w:val="single"/>
              </w:rPr>
              <w:tab/>
            </w:r>
            <w:r w:rsidRPr="007B68CE">
              <w:rPr>
                <w:rFonts w:ascii="Trebuchet MS" w:hAnsi="Trebuchet MS"/>
                <w:color w:val="000000" w:themeColor="text1"/>
                <w:sz w:val="22"/>
                <w:szCs w:val="22"/>
              </w:rPr>
              <w:t>)</w:t>
            </w:r>
          </w:p>
        </w:tc>
        <w:tc>
          <w:tcPr>
            <w:tcW w:w="3459" w:type="dxa"/>
            <w:tcBorders>
              <w:top w:val="single" w:sz="6" w:space="0" w:color="auto"/>
              <w:bottom w:val="double" w:sz="6" w:space="0" w:color="auto"/>
              <w:right w:val="double" w:sz="6" w:space="0" w:color="auto"/>
            </w:tcBorders>
          </w:tcPr>
          <w:p w14:paraId="784CA073" w14:textId="77777777" w:rsidR="0074678A" w:rsidRPr="007B68CE" w:rsidRDefault="0074678A" w:rsidP="0074678A">
            <w:pPr>
              <w:rPr>
                <w:rFonts w:ascii="Trebuchet MS" w:hAnsi="Trebuchet MS"/>
                <w:color w:val="000000" w:themeColor="text1"/>
                <w:sz w:val="22"/>
                <w:szCs w:val="22"/>
              </w:rPr>
            </w:pPr>
            <w:r w:rsidRPr="007B68CE">
              <w:rPr>
                <w:rFonts w:ascii="Trebuchet MS" w:hAnsi="Trebuchet MS"/>
                <w:color w:val="000000" w:themeColor="text1"/>
                <w:sz w:val="22"/>
                <w:szCs w:val="22"/>
                <w:u w:val="single"/>
              </w:rPr>
              <w:tab/>
            </w:r>
          </w:p>
        </w:tc>
      </w:tr>
    </w:tbl>
    <w:p w14:paraId="647C90DB" w14:textId="77777777" w:rsidR="00CC1B1A" w:rsidRPr="007B68CE" w:rsidRDefault="00CC1B1A" w:rsidP="0074678A">
      <w:pPr>
        <w:pStyle w:val="SectionVHeading2"/>
        <w:spacing w:before="240" w:after="240"/>
        <w:rPr>
          <w:rFonts w:ascii="Trebuchet MS" w:hAnsi="Trebuchet MS"/>
          <w:color w:val="000000" w:themeColor="text1"/>
          <w:sz w:val="22"/>
          <w:szCs w:val="22"/>
          <w:lang w:val="en-GB"/>
        </w:rPr>
      </w:pPr>
      <w:bookmarkStart w:id="428" w:name="_Toc454801048"/>
    </w:p>
    <w:p w14:paraId="0DE3F493" w14:textId="38E92D53" w:rsidR="0074678A" w:rsidRPr="007B68CE" w:rsidRDefault="0074678A" w:rsidP="0074678A">
      <w:pPr>
        <w:pStyle w:val="SectionVHeading2"/>
        <w:spacing w:before="240" w:after="240"/>
        <w:rPr>
          <w:rFonts w:ascii="Trebuchet MS" w:hAnsi="Trebuchet MS"/>
          <w:color w:val="000000" w:themeColor="text1"/>
          <w:sz w:val="22"/>
          <w:szCs w:val="22"/>
          <w:lang w:val="en-GB"/>
        </w:rPr>
      </w:pPr>
      <w:r w:rsidRPr="007B68CE">
        <w:rPr>
          <w:rFonts w:ascii="Trebuchet MS" w:hAnsi="Trebuchet MS"/>
          <w:color w:val="000000" w:themeColor="text1"/>
          <w:sz w:val="22"/>
          <w:szCs w:val="22"/>
          <w:lang w:val="en-GB"/>
        </w:rPr>
        <w:t>Bill No. 3: Culverts and Bridges</w:t>
      </w:r>
      <w:bookmarkEnd w:id="428"/>
    </w:p>
    <w:tbl>
      <w:tblPr>
        <w:tblW w:w="8505" w:type="dxa"/>
        <w:tblInd w:w="120" w:type="dxa"/>
        <w:tblLayout w:type="fixed"/>
        <w:tblLook w:val="0000" w:firstRow="0" w:lastRow="0" w:firstColumn="0" w:lastColumn="0" w:noHBand="0" w:noVBand="0"/>
      </w:tblPr>
      <w:tblGrid>
        <w:gridCol w:w="819"/>
        <w:gridCol w:w="2589"/>
        <w:gridCol w:w="667"/>
        <w:gridCol w:w="1114"/>
        <w:gridCol w:w="727"/>
        <w:gridCol w:w="2589"/>
      </w:tblGrid>
      <w:tr w:rsidR="0074678A" w:rsidRPr="007B68CE" w14:paraId="110CB719" w14:textId="77777777" w:rsidTr="00CC1B1A">
        <w:trPr>
          <w:trHeight w:val="510"/>
        </w:trPr>
        <w:tc>
          <w:tcPr>
            <w:tcW w:w="1020" w:type="dxa"/>
            <w:tcBorders>
              <w:top w:val="double" w:sz="6" w:space="0" w:color="auto"/>
              <w:left w:val="double" w:sz="6" w:space="0" w:color="auto"/>
            </w:tcBorders>
          </w:tcPr>
          <w:p w14:paraId="7D2A6BEA"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Item no.</w:t>
            </w:r>
          </w:p>
        </w:tc>
        <w:tc>
          <w:tcPr>
            <w:tcW w:w="3402" w:type="dxa"/>
            <w:tcBorders>
              <w:top w:val="double" w:sz="6" w:space="0" w:color="auto"/>
            </w:tcBorders>
          </w:tcPr>
          <w:p w14:paraId="5F7AD8E8"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Description</w:t>
            </w:r>
          </w:p>
        </w:tc>
        <w:tc>
          <w:tcPr>
            <w:tcW w:w="816" w:type="dxa"/>
            <w:tcBorders>
              <w:top w:val="double" w:sz="6" w:space="0" w:color="auto"/>
              <w:left w:val="nil"/>
            </w:tcBorders>
          </w:tcPr>
          <w:p w14:paraId="06E02183"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Unit</w:t>
            </w:r>
          </w:p>
        </w:tc>
        <w:tc>
          <w:tcPr>
            <w:tcW w:w="1418" w:type="dxa"/>
            <w:tcBorders>
              <w:top w:val="double" w:sz="6" w:space="0" w:color="auto"/>
            </w:tcBorders>
          </w:tcPr>
          <w:p w14:paraId="5F726146"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Quantity</w:t>
            </w:r>
          </w:p>
        </w:tc>
        <w:tc>
          <w:tcPr>
            <w:tcW w:w="884" w:type="dxa"/>
            <w:tcBorders>
              <w:top w:val="double" w:sz="6" w:space="0" w:color="auto"/>
              <w:left w:val="nil"/>
            </w:tcBorders>
          </w:tcPr>
          <w:p w14:paraId="420AAD98"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Rate</w:t>
            </w:r>
          </w:p>
        </w:tc>
        <w:tc>
          <w:tcPr>
            <w:tcW w:w="952" w:type="dxa"/>
            <w:tcBorders>
              <w:top w:val="double" w:sz="6" w:space="0" w:color="auto"/>
              <w:right w:val="double" w:sz="6" w:space="0" w:color="auto"/>
            </w:tcBorders>
          </w:tcPr>
          <w:p w14:paraId="2EB28107"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Amount</w:t>
            </w:r>
          </w:p>
        </w:tc>
      </w:tr>
      <w:tr w:rsidR="0074678A" w:rsidRPr="007B68CE" w14:paraId="7D3CAB0D" w14:textId="77777777" w:rsidTr="00CC1B1A">
        <w:trPr>
          <w:trHeight w:val="255"/>
        </w:trPr>
        <w:tc>
          <w:tcPr>
            <w:tcW w:w="1020" w:type="dxa"/>
            <w:tcBorders>
              <w:top w:val="single" w:sz="6" w:space="0" w:color="auto"/>
              <w:left w:val="double" w:sz="6" w:space="0" w:color="auto"/>
            </w:tcBorders>
          </w:tcPr>
          <w:p w14:paraId="2FD8ED7C" w14:textId="77777777" w:rsidR="0074678A" w:rsidRPr="007B68CE" w:rsidRDefault="0074678A" w:rsidP="0074678A">
            <w:pPr>
              <w:rPr>
                <w:rFonts w:ascii="Trebuchet MS" w:hAnsi="Trebuchet MS"/>
                <w:color w:val="000000" w:themeColor="text1"/>
                <w:sz w:val="22"/>
                <w:szCs w:val="22"/>
              </w:rPr>
            </w:pPr>
          </w:p>
        </w:tc>
        <w:tc>
          <w:tcPr>
            <w:tcW w:w="3402" w:type="dxa"/>
            <w:tcBorders>
              <w:top w:val="single" w:sz="6" w:space="0" w:color="auto"/>
              <w:left w:val="dotted" w:sz="4" w:space="0" w:color="auto"/>
              <w:bottom w:val="dotted" w:sz="4" w:space="0" w:color="auto"/>
              <w:right w:val="dotted" w:sz="4" w:space="0" w:color="auto"/>
            </w:tcBorders>
          </w:tcPr>
          <w:p w14:paraId="301B78C0" w14:textId="77777777" w:rsidR="0074678A" w:rsidRPr="007B68CE" w:rsidRDefault="0074678A" w:rsidP="0074678A">
            <w:pPr>
              <w:rPr>
                <w:rFonts w:ascii="Trebuchet MS" w:hAnsi="Trebuchet MS"/>
                <w:color w:val="000000" w:themeColor="text1"/>
                <w:sz w:val="22"/>
                <w:szCs w:val="22"/>
              </w:rPr>
            </w:pPr>
          </w:p>
        </w:tc>
        <w:tc>
          <w:tcPr>
            <w:tcW w:w="816" w:type="dxa"/>
            <w:tcBorders>
              <w:top w:val="single" w:sz="6" w:space="0" w:color="auto"/>
              <w:left w:val="nil"/>
            </w:tcBorders>
          </w:tcPr>
          <w:p w14:paraId="28F43B43" w14:textId="77777777" w:rsidR="0074678A" w:rsidRPr="007B68CE" w:rsidRDefault="0074678A" w:rsidP="0074678A">
            <w:pPr>
              <w:rPr>
                <w:rFonts w:ascii="Trebuchet MS" w:hAnsi="Trebuchet MS"/>
                <w:color w:val="000000" w:themeColor="text1"/>
                <w:sz w:val="22"/>
                <w:szCs w:val="22"/>
              </w:rPr>
            </w:pPr>
          </w:p>
        </w:tc>
        <w:tc>
          <w:tcPr>
            <w:tcW w:w="1418" w:type="dxa"/>
            <w:tcBorders>
              <w:top w:val="single" w:sz="6" w:space="0" w:color="auto"/>
              <w:left w:val="dotted" w:sz="4" w:space="0" w:color="auto"/>
              <w:bottom w:val="dotted" w:sz="4" w:space="0" w:color="auto"/>
              <w:right w:val="dotted" w:sz="4" w:space="0" w:color="auto"/>
            </w:tcBorders>
          </w:tcPr>
          <w:p w14:paraId="3C924731" w14:textId="77777777" w:rsidR="0074678A" w:rsidRPr="007B68CE" w:rsidRDefault="0074678A" w:rsidP="0074678A">
            <w:pPr>
              <w:rPr>
                <w:rFonts w:ascii="Trebuchet MS" w:hAnsi="Trebuchet MS"/>
                <w:color w:val="000000" w:themeColor="text1"/>
                <w:sz w:val="22"/>
                <w:szCs w:val="22"/>
              </w:rPr>
            </w:pPr>
          </w:p>
        </w:tc>
        <w:tc>
          <w:tcPr>
            <w:tcW w:w="884" w:type="dxa"/>
            <w:tcBorders>
              <w:top w:val="single" w:sz="6" w:space="0" w:color="auto"/>
              <w:left w:val="nil"/>
              <w:bottom w:val="dotted" w:sz="4" w:space="0" w:color="auto"/>
              <w:right w:val="dotted" w:sz="4" w:space="0" w:color="auto"/>
            </w:tcBorders>
          </w:tcPr>
          <w:p w14:paraId="52C1F213" w14:textId="77777777" w:rsidR="0074678A" w:rsidRPr="007B68CE" w:rsidRDefault="0074678A" w:rsidP="0074678A">
            <w:pPr>
              <w:jc w:val="center"/>
              <w:rPr>
                <w:rFonts w:ascii="Trebuchet MS" w:hAnsi="Trebuchet MS"/>
                <w:color w:val="000000" w:themeColor="text1"/>
                <w:sz w:val="22"/>
                <w:szCs w:val="22"/>
              </w:rPr>
            </w:pPr>
          </w:p>
        </w:tc>
        <w:tc>
          <w:tcPr>
            <w:tcW w:w="952" w:type="dxa"/>
            <w:tcBorders>
              <w:top w:val="single" w:sz="6" w:space="0" w:color="auto"/>
              <w:left w:val="nil"/>
              <w:right w:val="double" w:sz="6" w:space="0" w:color="auto"/>
            </w:tcBorders>
          </w:tcPr>
          <w:p w14:paraId="7570A37B"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1583FE64" w14:textId="77777777" w:rsidTr="00CC1B1A">
        <w:trPr>
          <w:trHeight w:val="255"/>
        </w:trPr>
        <w:tc>
          <w:tcPr>
            <w:tcW w:w="1020" w:type="dxa"/>
            <w:tcBorders>
              <w:top w:val="dotted" w:sz="4" w:space="0" w:color="auto"/>
              <w:left w:val="double" w:sz="6" w:space="0" w:color="auto"/>
              <w:bottom w:val="dotted" w:sz="4" w:space="0" w:color="auto"/>
              <w:right w:val="dotted" w:sz="4" w:space="0" w:color="auto"/>
            </w:tcBorders>
          </w:tcPr>
          <w:p w14:paraId="1B7B1E37" w14:textId="77777777" w:rsidR="0074678A" w:rsidRPr="007B68CE" w:rsidRDefault="0074678A" w:rsidP="0074678A">
            <w:pPr>
              <w:rPr>
                <w:rFonts w:ascii="Trebuchet MS" w:hAnsi="Trebuchet MS"/>
                <w:color w:val="000000" w:themeColor="text1"/>
                <w:sz w:val="22"/>
                <w:szCs w:val="22"/>
              </w:rPr>
            </w:pPr>
          </w:p>
        </w:tc>
        <w:tc>
          <w:tcPr>
            <w:tcW w:w="3402" w:type="dxa"/>
            <w:tcBorders>
              <w:top w:val="dotted" w:sz="4" w:space="0" w:color="auto"/>
              <w:left w:val="dotted" w:sz="4" w:space="0" w:color="auto"/>
              <w:bottom w:val="dotted" w:sz="4" w:space="0" w:color="auto"/>
              <w:right w:val="dotted" w:sz="4" w:space="0" w:color="auto"/>
            </w:tcBorders>
          </w:tcPr>
          <w:p w14:paraId="5D42EDA2" w14:textId="77777777" w:rsidR="0074678A" w:rsidRPr="007B68CE" w:rsidRDefault="0074678A" w:rsidP="0074678A">
            <w:pPr>
              <w:rPr>
                <w:rFonts w:ascii="Trebuchet MS" w:hAnsi="Trebuchet MS"/>
                <w:color w:val="000000" w:themeColor="text1"/>
                <w:sz w:val="22"/>
                <w:szCs w:val="22"/>
              </w:rPr>
            </w:pPr>
          </w:p>
        </w:tc>
        <w:tc>
          <w:tcPr>
            <w:tcW w:w="816" w:type="dxa"/>
            <w:tcBorders>
              <w:top w:val="dotted" w:sz="4" w:space="0" w:color="auto"/>
              <w:left w:val="dotted" w:sz="4" w:space="0" w:color="auto"/>
              <w:bottom w:val="dotted" w:sz="4" w:space="0" w:color="auto"/>
              <w:right w:val="dotted" w:sz="4" w:space="0" w:color="auto"/>
            </w:tcBorders>
          </w:tcPr>
          <w:p w14:paraId="6BA34EE5"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7316885F" w14:textId="77777777" w:rsidR="0074678A" w:rsidRPr="007B68CE" w:rsidRDefault="0074678A" w:rsidP="0074678A">
            <w:pPr>
              <w:rPr>
                <w:rFonts w:ascii="Trebuchet MS" w:hAnsi="Trebuchet MS"/>
                <w:color w:val="000000" w:themeColor="text1"/>
                <w:sz w:val="22"/>
                <w:szCs w:val="22"/>
              </w:rPr>
            </w:pPr>
          </w:p>
        </w:tc>
        <w:tc>
          <w:tcPr>
            <w:tcW w:w="884" w:type="dxa"/>
            <w:tcBorders>
              <w:top w:val="dotted" w:sz="4" w:space="0" w:color="auto"/>
              <w:left w:val="dotted" w:sz="4" w:space="0" w:color="auto"/>
              <w:bottom w:val="dotted" w:sz="4" w:space="0" w:color="auto"/>
              <w:right w:val="dotted" w:sz="4" w:space="0" w:color="auto"/>
            </w:tcBorders>
          </w:tcPr>
          <w:p w14:paraId="427A94FB" w14:textId="77777777" w:rsidR="0074678A" w:rsidRPr="007B68CE" w:rsidRDefault="0074678A" w:rsidP="0074678A">
            <w:pPr>
              <w:jc w:val="center"/>
              <w:rPr>
                <w:rFonts w:ascii="Trebuchet MS" w:hAnsi="Trebuchet MS"/>
                <w:color w:val="000000" w:themeColor="text1"/>
                <w:sz w:val="22"/>
                <w:szCs w:val="22"/>
              </w:rPr>
            </w:pPr>
          </w:p>
        </w:tc>
        <w:tc>
          <w:tcPr>
            <w:tcW w:w="952" w:type="dxa"/>
            <w:tcBorders>
              <w:top w:val="dotted" w:sz="4" w:space="0" w:color="auto"/>
              <w:left w:val="dotted" w:sz="4" w:space="0" w:color="auto"/>
              <w:bottom w:val="dotted" w:sz="4" w:space="0" w:color="auto"/>
              <w:right w:val="double" w:sz="6" w:space="0" w:color="auto"/>
            </w:tcBorders>
          </w:tcPr>
          <w:p w14:paraId="73B22D62"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0345E433" w14:textId="77777777" w:rsidTr="00CC1B1A">
        <w:trPr>
          <w:trHeight w:val="240"/>
        </w:trPr>
        <w:tc>
          <w:tcPr>
            <w:tcW w:w="1020" w:type="dxa"/>
            <w:tcBorders>
              <w:left w:val="double" w:sz="6" w:space="0" w:color="auto"/>
            </w:tcBorders>
          </w:tcPr>
          <w:p w14:paraId="03C30A7D" w14:textId="77777777" w:rsidR="0074678A" w:rsidRPr="007B68CE" w:rsidRDefault="0074678A" w:rsidP="0074678A">
            <w:pPr>
              <w:rPr>
                <w:rFonts w:ascii="Trebuchet MS" w:hAnsi="Trebuchet MS"/>
                <w:color w:val="000000" w:themeColor="text1"/>
                <w:sz w:val="22"/>
                <w:szCs w:val="22"/>
              </w:rPr>
            </w:pPr>
          </w:p>
        </w:tc>
        <w:tc>
          <w:tcPr>
            <w:tcW w:w="3402" w:type="dxa"/>
            <w:tcBorders>
              <w:top w:val="dotted" w:sz="4" w:space="0" w:color="auto"/>
              <w:left w:val="dotted" w:sz="4" w:space="0" w:color="auto"/>
              <w:bottom w:val="dotted" w:sz="4" w:space="0" w:color="auto"/>
              <w:right w:val="dotted" w:sz="4" w:space="0" w:color="auto"/>
            </w:tcBorders>
          </w:tcPr>
          <w:p w14:paraId="6C760DD0" w14:textId="77777777" w:rsidR="0074678A" w:rsidRPr="007B68CE" w:rsidRDefault="0074678A" w:rsidP="0074678A">
            <w:pPr>
              <w:rPr>
                <w:rFonts w:ascii="Trebuchet MS" w:hAnsi="Trebuchet MS"/>
                <w:color w:val="000000" w:themeColor="text1"/>
                <w:sz w:val="22"/>
                <w:szCs w:val="22"/>
              </w:rPr>
            </w:pPr>
          </w:p>
        </w:tc>
        <w:tc>
          <w:tcPr>
            <w:tcW w:w="816" w:type="dxa"/>
            <w:tcBorders>
              <w:left w:val="nil"/>
            </w:tcBorders>
          </w:tcPr>
          <w:p w14:paraId="07FCCB71"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081570AA" w14:textId="77777777" w:rsidR="0074678A" w:rsidRPr="007B68CE" w:rsidRDefault="0074678A" w:rsidP="0074678A">
            <w:pPr>
              <w:rPr>
                <w:rFonts w:ascii="Trebuchet MS" w:hAnsi="Trebuchet MS"/>
                <w:color w:val="000000" w:themeColor="text1"/>
                <w:sz w:val="22"/>
                <w:szCs w:val="22"/>
              </w:rPr>
            </w:pPr>
          </w:p>
        </w:tc>
        <w:tc>
          <w:tcPr>
            <w:tcW w:w="884" w:type="dxa"/>
            <w:tcBorders>
              <w:top w:val="dotted" w:sz="4" w:space="0" w:color="auto"/>
              <w:left w:val="nil"/>
              <w:bottom w:val="dotted" w:sz="4" w:space="0" w:color="auto"/>
              <w:right w:val="dotted" w:sz="4" w:space="0" w:color="auto"/>
            </w:tcBorders>
          </w:tcPr>
          <w:p w14:paraId="398FEF97" w14:textId="77777777" w:rsidR="0074678A" w:rsidRPr="007B68CE" w:rsidRDefault="0074678A" w:rsidP="0074678A">
            <w:pPr>
              <w:jc w:val="center"/>
              <w:rPr>
                <w:rFonts w:ascii="Trebuchet MS" w:hAnsi="Trebuchet MS"/>
                <w:color w:val="000000" w:themeColor="text1"/>
                <w:sz w:val="22"/>
                <w:szCs w:val="22"/>
              </w:rPr>
            </w:pPr>
          </w:p>
        </w:tc>
        <w:tc>
          <w:tcPr>
            <w:tcW w:w="952" w:type="dxa"/>
            <w:tcBorders>
              <w:left w:val="nil"/>
              <w:right w:val="double" w:sz="6" w:space="0" w:color="auto"/>
            </w:tcBorders>
          </w:tcPr>
          <w:p w14:paraId="61E758C8"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4389F1BB" w14:textId="77777777" w:rsidTr="00CC1B1A">
        <w:trPr>
          <w:trHeight w:val="255"/>
        </w:trPr>
        <w:tc>
          <w:tcPr>
            <w:tcW w:w="1020" w:type="dxa"/>
            <w:tcBorders>
              <w:top w:val="dotted" w:sz="4" w:space="0" w:color="auto"/>
              <w:left w:val="double" w:sz="6" w:space="0" w:color="auto"/>
              <w:bottom w:val="dotted" w:sz="4" w:space="0" w:color="auto"/>
              <w:right w:val="dotted" w:sz="4" w:space="0" w:color="auto"/>
            </w:tcBorders>
          </w:tcPr>
          <w:p w14:paraId="2B502F74" w14:textId="77777777" w:rsidR="0074678A" w:rsidRPr="007B68CE" w:rsidRDefault="0074678A" w:rsidP="0074678A">
            <w:pPr>
              <w:rPr>
                <w:rFonts w:ascii="Trebuchet MS" w:hAnsi="Trebuchet MS"/>
                <w:color w:val="000000" w:themeColor="text1"/>
                <w:sz w:val="22"/>
                <w:szCs w:val="22"/>
              </w:rPr>
            </w:pPr>
          </w:p>
        </w:tc>
        <w:tc>
          <w:tcPr>
            <w:tcW w:w="3402" w:type="dxa"/>
            <w:tcBorders>
              <w:top w:val="dotted" w:sz="4" w:space="0" w:color="auto"/>
              <w:left w:val="dotted" w:sz="4" w:space="0" w:color="auto"/>
              <w:bottom w:val="dotted" w:sz="4" w:space="0" w:color="auto"/>
              <w:right w:val="dotted" w:sz="4" w:space="0" w:color="auto"/>
            </w:tcBorders>
          </w:tcPr>
          <w:p w14:paraId="3E392E17" w14:textId="77777777" w:rsidR="0074678A" w:rsidRPr="007B68CE" w:rsidRDefault="0074678A" w:rsidP="0074678A">
            <w:pPr>
              <w:rPr>
                <w:rFonts w:ascii="Trebuchet MS" w:hAnsi="Trebuchet MS"/>
                <w:color w:val="000000" w:themeColor="text1"/>
                <w:sz w:val="22"/>
                <w:szCs w:val="22"/>
              </w:rPr>
            </w:pPr>
          </w:p>
        </w:tc>
        <w:tc>
          <w:tcPr>
            <w:tcW w:w="816" w:type="dxa"/>
            <w:tcBorders>
              <w:top w:val="dotted" w:sz="4" w:space="0" w:color="auto"/>
              <w:left w:val="dotted" w:sz="4" w:space="0" w:color="auto"/>
              <w:bottom w:val="dotted" w:sz="4" w:space="0" w:color="auto"/>
              <w:right w:val="dotted" w:sz="4" w:space="0" w:color="auto"/>
            </w:tcBorders>
          </w:tcPr>
          <w:p w14:paraId="32A9F4A2"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3D1AC13F" w14:textId="77777777" w:rsidR="0074678A" w:rsidRPr="007B68CE" w:rsidRDefault="0074678A" w:rsidP="0074678A">
            <w:pPr>
              <w:rPr>
                <w:rFonts w:ascii="Trebuchet MS" w:hAnsi="Trebuchet MS"/>
                <w:color w:val="000000" w:themeColor="text1"/>
                <w:sz w:val="22"/>
                <w:szCs w:val="22"/>
              </w:rPr>
            </w:pPr>
          </w:p>
        </w:tc>
        <w:tc>
          <w:tcPr>
            <w:tcW w:w="884" w:type="dxa"/>
            <w:tcBorders>
              <w:top w:val="dotted" w:sz="4" w:space="0" w:color="auto"/>
              <w:left w:val="dotted" w:sz="4" w:space="0" w:color="auto"/>
              <w:bottom w:val="dotted" w:sz="4" w:space="0" w:color="auto"/>
              <w:right w:val="dotted" w:sz="4" w:space="0" w:color="auto"/>
            </w:tcBorders>
          </w:tcPr>
          <w:p w14:paraId="467451EC" w14:textId="77777777" w:rsidR="0074678A" w:rsidRPr="007B68CE" w:rsidRDefault="0074678A" w:rsidP="0074678A">
            <w:pPr>
              <w:jc w:val="center"/>
              <w:rPr>
                <w:rFonts w:ascii="Trebuchet MS" w:hAnsi="Trebuchet MS"/>
                <w:color w:val="000000" w:themeColor="text1"/>
                <w:sz w:val="22"/>
                <w:szCs w:val="22"/>
              </w:rPr>
            </w:pPr>
          </w:p>
        </w:tc>
        <w:tc>
          <w:tcPr>
            <w:tcW w:w="952" w:type="dxa"/>
            <w:tcBorders>
              <w:top w:val="dotted" w:sz="4" w:space="0" w:color="auto"/>
              <w:left w:val="dotted" w:sz="4" w:space="0" w:color="auto"/>
              <w:bottom w:val="dotted" w:sz="4" w:space="0" w:color="auto"/>
              <w:right w:val="double" w:sz="6" w:space="0" w:color="auto"/>
            </w:tcBorders>
          </w:tcPr>
          <w:p w14:paraId="7777A1DF"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10597C9D" w14:textId="77777777" w:rsidTr="00CC1B1A">
        <w:trPr>
          <w:trHeight w:val="255"/>
        </w:trPr>
        <w:tc>
          <w:tcPr>
            <w:tcW w:w="1020" w:type="dxa"/>
            <w:tcBorders>
              <w:left w:val="double" w:sz="6" w:space="0" w:color="auto"/>
            </w:tcBorders>
          </w:tcPr>
          <w:p w14:paraId="1E0B6761" w14:textId="77777777" w:rsidR="0074678A" w:rsidRPr="007B68CE" w:rsidRDefault="0074678A" w:rsidP="0074678A">
            <w:pPr>
              <w:rPr>
                <w:rFonts w:ascii="Trebuchet MS" w:hAnsi="Trebuchet MS"/>
                <w:color w:val="000000" w:themeColor="text1"/>
                <w:sz w:val="22"/>
                <w:szCs w:val="22"/>
              </w:rPr>
            </w:pPr>
          </w:p>
        </w:tc>
        <w:tc>
          <w:tcPr>
            <w:tcW w:w="3402" w:type="dxa"/>
            <w:tcBorders>
              <w:top w:val="dotted" w:sz="4" w:space="0" w:color="auto"/>
              <w:left w:val="dotted" w:sz="4" w:space="0" w:color="auto"/>
              <w:bottom w:val="dotted" w:sz="4" w:space="0" w:color="auto"/>
              <w:right w:val="dotted" w:sz="4" w:space="0" w:color="auto"/>
            </w:tcBorders>
          </w:tcPr>
          <w:p w14:paraId="3689C2EA" w14:textId="77777777" w:rsidR="0074678A" w:rsidRPr="007B68CE" w:rsidRDefault="0074678A" w:rsidP="0074678A">
            <w:pPr>
              <w:rPr>
                <w:rFonts w:ascii="Trebuchet MS" w:hAnsi="Trebuchet MS"/>
                <w:color w:val="000000" w:themeColor="text1"/>
                <w:sz w:val="22"/>
                <w:szCs w:val="22"/>
              </w:rPr>
            </w:pPr>
          </w:p>
        </w:tc>
        <w:tc>
          <w:tcPr>
            <w:tcW w:w="816" w:type="dxa"/>
            <w:tcBorders>
              <w:left w:val="nil"/>
            </w:tcBorders>
          </w:tcPr>
          <w:p w14:paraId="5E075A35"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5B1C7CDE" w14:textId="77777777" w:rsidR="0074678A" w:rsidRPr="007B68CE" w:rsidRDefault="0074678A" w:rsidP="0074678A">
            <w:pPr>
              <w:rPr>
                <w:rFonts w:ascii="Trebuchet MS" w:hAnsi="Trebuchet MS"/>
                <w:color w:val="000000" w:themeColor="text1"/>
                <w:sz w:val="22"/>
                <w:szCs w:val="22"/>
              </w:rPr>
            </w:pPr>
          </w:p>
        </w:tc>
        <w:tc>
          <w:tcPr>
            <w:tcW w:w="884" w:type="dxa"/>
            <w:tcBorders>
              <w:top w:val="dotted" w:sz="4" w:space="0" w:color="auto"/>
              <w:left w:val="nil"/>
              <w:bottom w:val="dotted" w:sz="4" w:space="0" w:color="auto"/>
              <w:right w:val="dotted" w:sz="4" w:space="0" w:color="auto"/>
            </w:tcBorders>
          </w:tcPr>
          <w:p w14:paraId="6EEF33C7" w14:textId="77777777" w:rsidR="0074678A" w:rsidRPr="007B68CE" w:rsidRDefault="0074678A" w:rsidP="0074678A">
            <w:pPr>
              <w:jc w:val="center"/>
              <w:rPr>
                <w:rFonts w:ascii="Trebuchet MS" w:hAnsi="Trebuchet MS"/>
                <w:color w:val="000000" w:themeColor="text1"/>
                <w:sz w:val="22"/>
                <w:szCs w:val="22"/>
              </w:rPr>
            </w:pPr>
          </w:p>
        </w:tc>
        <w:tc>
          <w:tcPr>
            <w:tcW w:w="952" w:type="dxa"/>
            <w:tcBorders>
              <w:left w:val="nil"/>
              <w:right w:val="double" w:sz="6" w:space="0" w:color="auto"/>
            </w:tcBorders>
          </w:tcPr>
          <w:p w14:paraId="69A23F0B"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46FA9E2B" w14:textId="77777777" w:rsidTr="00CC1B1A">
        <w:trPr>
          <w:trHeight w:val="255"/>
        </w:trPr>
        <w:tc>
          <w:tcPr>
            <w:tcW w:w="1020" w:type="dxa"/>
            <w:tcBorders>
              <w:top w:val="dotted" w:sz="4" w:space="0" w:color="auto"/>
              <w:left w:val="double" w:sz="6" w:space="0" w:color="auto"/>
              <w:bottom w:val="dotted" w:sz="4" w:space="0" w:color="auto"/>
            </w:tcBorders>
          </w:tcPr>
          <w:p w14:paraId="6247F6F4" w14:textId="77777777" w:rsidR="0074678A" w:rsidRPr="007B68CE" w:rsidRDefault="0074678A" w:rsidP="0074678A">
            <w:pPr>
              <w:rPr>
                <w:rFonts w:ascii="Trebuchet MS" w:hAnsi="Trebuchet MS"/>
                <w:color w:val="000000" w:themeColor="text1"/>
                <w:sz w:val="22"/>
                <w:szCs w:val="22"/>
              </w:rPr>
            </w:pPr>
          </w:p>
        </w:tc>
        <w:tc>
          <w:tcPr>
            <w:tcW w:w="3402" w:type="dxa"/>
            <w:tcBorders>
              <w:top w:val="dotted" w:sz="4" w:space="0" w:color="auto"/>
              <w:left w:val="dotted" w:sz="4" w:space="0" w:color="auto"/>
              <w:bottom w:val="dotted" w:sz="4" w:space="0" w:color="auto"/>
              <w:right w:val="dotted" w:sz="4" w:space="0" w:color="auto"/>
            </w:tcBorders>
          </w:tcPr>
          <w:p w14:paraId="7DD9DA16" w14:textId="77777777" w:rsidR="0074678A" w:rsidRPr="007B68CE" w:rsidRDefault="0074678A" w:rsidP="0074678A">
            <w:pPr>
              <w:rPr>
                <w:rFonts w:ascii="Trebuchet MS" w:hAnsi="Trebuchet MS"/>
                <w:color w:val="000000" w:themeColor="text1"/>
                <w:sz w:val="22"/>
                <w:szCs w:val="22"/>
              </w:rPr>
            </w:pPr>
          </w:p>
        </w:tc>
        <w:tc>
          <w:tcPr>
            <w:tcW w:w="816" w:type="dxa"/>
            <w:tcBorders>
              <w:top w:val="dotted" w:sz="4" w:space="0" w:color="auto"/>
              <w:left w:val="nil"/>
              <w:bottom w:val="dotted" w:sz="4" w:space="0" w:color="auto"/>
            </w:tcBorders>
          </w:tcPr>
          <w:p w14:paraId="299069F7"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243DF8D5" w14:textId="77777777" w:rsidR="0074678A" w:rsidRPr="007B68CE" w:rsidRDefault="0074678A" w:rsidP="0074678A">
            <w:pPr>
              <w:rPr>
                <w:rFonts w:ascii="Trebuchet MS" w:hAnsi="Trebuchet MS"/>
                <w:color w:val="000000" w:themeColor="text1"/>
                <w:sz w:val="22"/>
                <w:szCs w:val="22"/>
              </w:rPr>
            </w:pPr>
          </w:p>
        </w:tc>
        <w:tc>
          <w:tcPr>
            <w:tcW w:w="884" w:type="dxa"/>
            <w:tcBorders>
              <w:top w:val="dotted" w:sz="4" w:space="0" w:color="auto"/>
              <w:left w:val="nil"/>
              <w:bottom w:val="dotted" w:sz="4" w:space="0" w:color="auto"/>
              <w:right w:val="dotted" w:sz="4" w:space="0" w:color="auto"/>
            </w:tcBorders>
          </w:tcPr>
          <w:p w14:paraId="787FBD85" w14:textId="77777777" w:rsidR="0074678A" w:rsidRPr="007B68CE" w:rsidRDefault="0074678A" w:rsidP="0074678A">
            <w:pPr>
              <w:jc w:val="center"/>
              <w:rPr>
                <w:rFonts w:ascii="Trebuchet MS" w:hAnsi="Trebuchet MS"/>
                <w:color w:val="000000" w:themeColor="text1"/>
                <w:sz w:val="22"/>
                <w:szCs w:val="22"/>
              </w:rPr>
            </w:pPr>
          </w:p>
        </w:tc>
        <w:tc>
          <w:tcPr>
            <w:tcW w:w="952" w:type="dxa"/>
            <w:tcBorders>
              <w:top w:val="dotted" w:sz="4" w:space="0" w:color="auto"/>
              <w:left w:val="nil"/>
              <w:right w:val="double" w:sz="6" w:space="0" w:color="auto"/>
            </w:tcBorders>
          </w:tcPr>
          <w:p w14:paraId="579695B8"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5E2F68D8" w14:textId="77777777" w:rsidTr="00CC1B1A">
        <w:trPr>
          <w:trHeight w:val="240"/>
        </w:trPr>
        <w:tc>
          <w:tcPr>
            <w:tcW w:w="1020" w:type="dxa"/>
            <w:tcBorders>
              <w:top w:val="dotted" w:sz="4" w:space="0" w:color="auto"/>
              <w:left w:val="double" w:sz="6" w:space="0" w:color="auto"/>
              <w:bottom w:val="dotted" w:sz="4" w:space="0" w:color="auto"/>
            </w:tcBorders>
          </w:tcPr>
          <w:p w14:paraId="1792A7CC" w14:textId="77777777" w:rsidR="0074678A" w:rsidRPr="007B68CE" w:rsidRDefault="0074678A" w:rsidP="0074678A">
            <w:pPr>
              <w:rPr>
                <w:rFonts w:ascii="Trebuchet MS" w:hAnsi="Trebuchet MS"/>
                <w:color w:val="000000" w:themeColor="text1"/>
                <w:sz w:val="22"/>
                <w:szCs w:val="22"/>
              </w:rPr>
            </w:pPr>
          </w:p>
        </w:tc>
        <w:tc>
          <w:tcPr>
            <w:tcW w:w="3402" w:type="dxa"/>
            <w:tcBorders>
              <w:top w:val="dotted" w:sz="4" w:space="0" w:color="auto"/>
              <w:left w:val="dotted" w:sz="4" w:space="0" w:color="auto"/>
              <w:bottom w:val="dotted" w:sz="4" w:space="0" w:color="auto"/>
              <w:right w:val="dotted" w:sz="4" w:space="0" w:color="auto"/>
            </w:tcBorders>
          </w:tcPr>
          <w:p w14:paraId="703BFE38" w14:textId="77777777" w:rsidR="0074678A" w:rsidRPr="007B68CE" w:rsidRDefault="0074678A" w:rsidP="0074678A">
            <w:pPr>
              <w:rPr>
                <w:rFonts w:ascii="Trebuchet MS" w:hAnsi="Trebuchet MS"/>
                <w:color w:val="000000" w:themeColor="text1"/>
                <w:sz w:val="22"/>
                <w:szCs w:val="22"/>
              </w:rPr>
            </w:pPr>
          </w:p>
        </w:tc>
        <w:tc>
          <w:tcPr>
            <w:tcW w:w="816" w:type="dxa"/>
            <w:tcBorders>
              <w:top w:val="dotted" w:sz="4" w:space="0" w:color="auto"/>
              <w:left w:val="nil"/>
              <w:bottom w:val="dotted" w:sz="4" w:space="0" w:color="auto"/>
            </w:tcBorders>
          </w:tcPr>
          <w:p w14:paraId="4894A4A0"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097C78C0" w14:textId="77777777" w:rsidR="0074678A" w:rsidRPr="007B68CE" w:rsidRDefault="0074678A" w:rsidP="0074678A">
            <w:pPr>
              <w:rPr>
                <w:rFonts w:ascii="Trebuchet MS" w:hAnsi="Trebuchet MS"/>
                <w:color w:val="000000" w:themeColor="text1"/>
                <w:sz w:val="22"/>
                <w:szCs w:val="22"/>
              </w:rPr>
            </w:pPr>
          </w:p>
        </w:tc>
        <w:tc>
          <w:tcPr>
            <w:tcW w:w="884" w:type="dxa"/>
            <w:tcBorders>
              <w:top w:val="dotted" w:sz="4" w:space="0" w:color="auto"/>
              <w:left w:val="nil"/>
              <w:bottom w:val="dotted" w:sz="4" w:space="0" w:color="auto"/>
              <w:right w:val="dotted" w:sz="4" w:space="0" w:color="auto"/>
            </w:tcBorders>
          </w:tcPr>
          <w:p w14:paraId="07312370" w14:textId="77777777" w:rsidR="0074678A" w:rsidRPr="007B68CE" w:rsidRDefault="0074678A" w:rsidP="0074678A">
            <w:pPr>
              <w:jc w:val="center"/>
              <w:rPr>
                <w:rFonts w:ascii="Trebuchet MS" w:hAnsi="Trebuchet MS"/>
                <w:color w:val="000000" w:themeColor="text1"/>
                <w:sz w:val="22"/>
                <w:szCs w:val="22"/>
              </w:rPr>
            </w:pPr>
          </w:p>
        </w:tc>
        <w:tc>
          <w:tcPr>
            <w:tcW w:w="952" w:type="dxa"/>
            <w:tcBorders>
              <w:top w:val="dotted" w:sz="4" w:space="0" w:color="auto"/>
              <w:left w:val="nil"/>
              <w:right w:val="double" w:sz="6" w:space="0" w:color="auto"/>
            </w:tcBorders>
          </w:tcPr>
          <w:p w14:paraId="03293052"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4297418A" w14:textId="77777777" w:rsidTr="00CC1B1A">
        <w:trPr>
          <w:trHeight w:val="255"/>
        </w:trPr>
        <w:tc>
          <w:tcPr>
            <w:tcW w:w="1020" w:type="dxa"/>
            <w:tcBorders>
              <w:top w:val="dotted" w:sz="4" w:space="0" w:color="auto"/>
              <w:left w:val="double" w:sz="6" w:space="0" w:color="auto"/>
              <w:bottom w:val="dotted" w:sz="4" w:space="0" w:color="auto"/>
            </w:tcBorders>
          </w:tcPr>
          <w:p w14:paraId="5BD60302" w14:textId="77777777" w:rsidR="0074678A" w:rsidRPr="007B68CE" w:rsidRDefault="0074678A" w:rsidP="0074678A">
            <w:pPr>
              <w:rPr>
                <w:rFonts w:ascii="Trebuchet MS" w:hAnsi="Trebuchet MS"/>
                <w:color w:val="000000" w:themeColor="text1"/>
                <w:sz w:val="22"/>
                <w:szCs w:val="22"/>
              </w:rPr>
            </w:pPr>
          </w:p>
        </w:tc>
        <w:tc>
          <w:tcPr>
            <w:tcW w:w="3402" w:type="dxa"/>
            <w:tcBorders>
              <w:top w:val="dotted" w:sz="4" w:space="0" w:color="auto"/>
              <w:left w:val="dotted" w:sz="4" w:space="0" w:color="auto"/>
              <w:bottom w:val="dotted" w:sz="4" w:space="0" w:color="auto"/>
              <w:right w:val="dotted" w:sz="4" w:space="0" w:color="auto"/>
            </w:tcBorders>
          </w:tcPr>
          <w:p w14:paraId="3C3E3AB8" w14:textId="77777777" w:rsidR="0074678A" w:rsidRPr="007B68CE" w:rsidRDefault="0074678A" w:rsidP="0074678A">
            <w:pPr>
              <w:rPr>
                <w:rFonts w:ascii="Trebuchet MS" w:hAnsi="Trebuchet MS"/>
                <w:color w:val="000000" w:themeColor="text1"/>
                <w:sz w:val="22"/>
                <w:szCs w:val="22"/>
              </w:rPr>
            </w:pPr>
          </w:p>
        </w:tc>
        <w:tc>
          <w:tcPr>
            <w:tcW w:w="816" w:type="dxa"/>
            <w:tcBorders>
              <w:top w:val="dotted" w:sz="4" w:space="0" w:color="auto"/>
              <w:left w:val="nil"/>
              <w:bottom w:val="dotted" w:sz="4" w:space="0" w:color="auto"/>
            </w:tcBorders>
          </w:tcPr>
          <w:p w14:paraId="3A5F7A43"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7BE238DF" w14:textId="77777777" w:rsidR="0074678A" w:rsidRPr="007B68CE" w:rsidRDefault="0074678A" w:rsidP="0074678A">
            <w:pPr>
              <w:rPr>
                <w:rFonts w:ascii="Trebuchet MS" w:hAnsi="Trebuchet MS"/>
                <w:color w:val="000000" w:themeColor="text1"/>
                <w:sz w:val="22"/>
                <w:szCs w:val="22"/>
              </w:rPr>
            </w:pPr>
          </w:p>
        </w:tc>
        <w:tc>
          <w:tcPr>
            <w:tcW w:w="884" w:type="dxa"/>
            <w:tcBorders>
              <w:top w:val="dotted" w:sz="4" w:space="0" w:color="auto"/>
              <w:left w:val="nil"/>
              <w:bottom w:val="dotted" w:sz="4" w:space="0" w:color="auto"/>
              <w:right w:val="dotted" w:sz="4" w:space="0" w:color="auto"/>
            </w:tcBorders>
          </w:tcPr>
          <w:p w14:paraId="30ACCFBA" w14:textId="77777777" w:rsidR="0074678A" w:rsidRPr="007B68CE" w:rsidRDefault="0074678A" w:rsidP="0074678A">
            <w:pPr>
              <w:jc w:val="center"/>
              <w:rPr>
                <w:rFonts w:ascii="Trebuchet MS" w:hAnsi="Trebuchet MS"/>
                <w:color w:val="000000" w:themeColor="text1"/>
                <w:sz w:val="22"/>
                <w:szCs w:val="22"/>
              </w:rPr>
            </w:pPr>
          </w:p>
        </w:tc>
        <w:tc>
          <w:tcPr>
            <w:tcW w:w="952" w:type="dxa"/>
            <w:tcBorders>
              <w:top w:val="dotted" w:sz="4" w:space="0" w:color="auto"/>
              <w:left w:val="nil"/>
              <w:right w:val="double" w:sz="6" w:space="0" w:color="auto"/>
            </w:tcBorders>
          </w:tcPr>
          <w:p w14:paraId="70A9F134"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1D47DDB4" w14:textId="77777777" w:rsidTr="00CC1B1A">
        <w:trPr>
          <w:trHeight w:val="255"/>
        </w:trPr>
        <w:tc>
          <w:tcPr>
            <w:tcW w:w="1020" w:type="dxa"/>
            <w:tcBorders>
              <w:top w:val="dotted" w:sz="4" w:space="0" w:color="auto"/>
              <w:left w:val="double" w:sz="6" w:space="0" w:color="auto"/>
              <w:bottom w:val="dotted" w:sz="4" w:space="0" w:color="auto"/>
            </w:tcBorders>
          </w:tcPr>
          <w:p w14:paraId="3FBA2978" w14:textId="77777777" w:rsidR="0074678A" w:rsidRPr="007B68CE" w:rsidRDefault="0074678A" w:rsidP="0074678A">
            <w:pPr>
              <w:rPr>
                <w:rFonts w:ascii="Trebuchet MS" w:hAnsi="Trebuchet MS"/>
                <w:color w:val="000000" w:themeColor="text1"/>
                <w:sz w:val="22"/>
                <w:szCs w:val="22"/>
              </w:rPr>
            </w:pPr>
          </w:p>
        </w:tc>
        <w:tc>
          <w:tcPr>
            <w:tcW w:w="3402" w:type="dxa"/>
            <w:tcBorders>
              <w:top w:val="dotted" w:sz="4" w:space="0" w:color="auto"/>
              <w:left w:val="dotted" w:sz="4" w:space="0" w:color="auto"/>
              <w:bottom w:val="dotted" w:sz="4" w:space="0" w:color="auto"/>
              <w:right w:val="dotted" w:sz="4" w:space="0" w:color="auto"/>
            </w:tcBorders>
          </w:tcPr>
          <w:p w14:paraId="63D5AE5E" w14:textId="77777777" w:rsidR="0074678A" w:rsidRPr="007B68CE" w:rsidRDefault="0074678A" w:rsidP="0074678A">
            <w:pPr>
              <w:rPr>
                <w:rFonts w:ascii="Trebuchet MS" w:hAnsi="Trebuchet MS"/>
                <w:color w:val="000000" w:themeColor="text1"/>
                <w:sz w:val="22"/>
                <w:szCs w:val="22"/>
              </w:rPr>
            </w:pPr>
          </w:p>
        </w:tc>
        <w:tc>
          <w:tcPr>
            <w:tcW w:w="816" w:type="dxa"/>
            <w:tcBorders>
              <w:top w:val="dotted" w:sz="4" w:space="0" w:color="auto"/>
              <w:left w:val="nil"/>
              <w:bottom w:val="dotted" w:sz="4" w:space="0" w:color="auto"/>
            </w:tcBorders>
          </w:tcPr>
          <w:p w14:paraId="178F3AD2"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6CD048A1" w14:textId="77777777" w:rsidR="0074678A" w:rsidRPr="007B68CE" w:rsidRDefault="0074678A" w:rsidP="0074678A">
            <w:pPr>
              <w:rPr>
                <w:rFonts w:ascii="Trebuchet MS" w:hAnsi="Trebuchet MS"/>
                <w:color w:val="000000" w:themeColor="text1"/>
                <w:sz w:val="22"/>
                <w:szCs w:val="22"/>
              </w:rPr>
            </w:pPr>
          </w:p>
        </w:tc>
        <w:tc>
          <w:tcPr>
            <w:tcW w:w="884" w:type="dxa"/>
            <w:tcBorders>
              <w:top w:val="dotted" w:sz="4" w:space="0" w:color="auto"/>
              <w:left w:val="nil"/>
              <w:bottom w:val="dotted" w:sz="4" w:space="0" w:color="auto"/>
              <w:right w:val="dotted" w:sz="4" w:space="0" w:color="auto"/>
            </w:tcBorders>
          </w:tcPr>
          <w:p w14:paraId="0D7F2720" w14:textId="77777777" w:rsidR="0074678A" w:rsidRPr="007B68CE" w:rsidRDefault="0074678A" w:rsidP="0074678A">
            <w:pPr>
              <w:jc w:val="center"/>
              <w:rPr>
                <w:rFonts w:ascii="Trebuchet MS" w:hAnsi="Trebuchet MS"/>
                <w:color w:val="000000" w:themeColor="text1"/>
                <w:sz w:val="22"/>
                <w:szCs w:val="22"/>
              </w:rPr>
            </w:pPr>
          </w:p>
        </w:tc>
        <w:tc>
          <w:tcPr>
            <w:tcW w:w="952" w:type="dxa"/>
            <w:tcBorders>
              <w:top w:val="dotted" w:sz="4" w:space="0" w:color="auto"/>
              <w:left w:val="nil"/>
              <w:right w:val="double" w:sz="6" w:space="0" w:color="auto"/>
            </w:tcBorders>
          </w:tcPr>
          <w:p w14:paraId="620CB9FC"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40F27436" w14:textId="77777777" w:rsidTr="00CC1B1A">
        <w:trPr>
          <w:trHeight w:val="240"/>
        </w:trPr>
        <w:tc>
          <w:tcPr>
            <w:tcW w:w="1020" w:type="dxa"/>
            <w:tcBorders>
              <w:top w:val="dotted" w:sz="4" w:space="0" w:color="auto"/>
              <w:left w:val="double" w:sz="6" w:space="0" w:color="auto"/>
              <w:bottom w:val="dotted" w:sz="4" w:space="0" w:color="auto"/>
            </w:tcBorders>
          </w:tcPr>
          <w:p w14:paraId="6910FE1B" w14:textId="77777777" w:rsidR="0074678A" w:rsidRPr="007B68CE" w:rsidRDefault="0074678A" w:rsidP="0074678A">
            <w:pPr>
              <w:rPr>
                <w:rFonts w:ascii="Trebuchet MS" w:hAnsi="Trebuchet MS"/>
                <w:color w:val="000000" w:themeColor="text1"/>
                <w:sz w:val="22"/>
                <w:szCs w:val="22"/>
              </w:rPr>
            </w:pPr>
          </w:p>
        </w:tc>
        <w:tc>
          <w:tcPr>
            <w:tcW w:w="3402" w:type="dxa"/>
            <w:tcBorders>
              <w:top w:val="dotted" w:sz="4" w:space="0" w:color="auto"/>
              <w:left w:val="dotted" w:sz="4" w:space="0" w:color="auto"/>
              <w:bottom w:val="dotted" w:sz="4" w:space="0" w:color="auto"/>
              <w:right w:val="dotted" w:sz="4" w:space="0" w:color="auto"/>
            </w:tcBorders>
          </w:tcPr>
          <w:p w14:paraId="4BF14918" w14:textId="77777777" w:rsidR="0074678A" w:rsidRPr="007B68CE" w:rsidRDefault="0074678A" w:rsidP="0074678A">
            <w:pPr>
              <w:rPr>
                <w:rFonts w:ascii="Trebuchet MS" w:hAnsi="Trebuchet MS"/>
                <w:color w:val="000000" w:themeColor="text1"/>
                <w:sz w:val="22"/>
                <w:szCs w:val="22"/>
              </w:rPr>
            </w:pPr>
          </w:p>
        </w:tc>
        <w:tc>
          <w:tcPr>
            <w:tcW w:w="816" w:type="dxa"/>
            <w:tcBorders>
              <w:top w:val="dotted" w:sz="4" w:space="0" w:color="auto"/>
              <w:left w:val="nil"/>
              <w:bottom w:val="dotted" w:sz="4" w:space="0" w:color="auto"/>
            </w:tcBorders>
          </w:tcPr>
          <w:p w14:paraId="028DFE28"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1C5BEF3E" w14:textId="77777777" w:rsidR="0074678A" w:rsidRPr="007B68CE" w:rsidRDefault="0074678A" w:rsidP="0074678A">
            <w:pPr>
              <w:rPr>
                <w:rFonts w:ascii="Trebuchet MS" w:hAnsi="Trebuchet MS"/>
                <w:color w:val="000000" w:themeColor="text1"/>
                <w:sz w:val="22"/>
                <w:szCs w:val="22"/>
              </w:rPr>
            </w:pPr>
          </w:p>
        </w:tc>
        <w:tc>
          <w:tcPr>
            <w:tcW w:w="884" w:type="dxa"/>
            <w:tcBorders>
              <w:top w:val="dotted" w:sz="4" w:space="0" w:color="auto"/>
              <w:left w:val="nil"/>
              <w:bottom w:val="dotted" w:sz="4" w:space="0" w:color="auto"/>
              <w:right w:val="dotted" w:sz="4" w:space="0" w:color="auto"/>
            </w:tcBorders>
          </w:tcPr>
          <w:p w14:paraId="0DF5E589" w14:textId="77777777" w:rsidR="0074678A" w:rsidRPr="007B68CE" w:rsidRDefault="0074678A" w:rsidP="0074678A">
            <w:pPr>
              <w:jc w:val="center"/>
              <w:rPr>
                <w:rFonts w:ascii="Trebuchet MS" w:hAnsi="Trebuchet MS"/>
                <w:color w:val="000000" w:themeColor="text1"/>
                <w:sz w:val="22"/>
                <w:szCs w:val="22"/>
              </w:rPr>
            </w:pPr>
          </w:p>
        </w:tc>
        <w:tc>
          <w:tcPr>
            <w:tcW w:w="952" w:type="dxa"/>
            <w:tcBorders>
              <w:top w:val="dotted" w:sz="4" w:space="0" w:color="auto"/>
              <w:left w:val="nil"/>
              <w:right w:val="double" w:sz="6" w:space="0" w:color="auto"/>
            </w:tcBorders>
          </w:tcPr>
          <w:p w14:paraId="2D73723E"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46E5CFDF" w14:textId="77777777" w:rsidTr="00CC1B1A">
        <w:trPr>
          <w:trHeight w:val="255"/>
        </w:trPr>
        <w:tc>
          <w:tcPr>
            <w:tcW w:w="1020" w:type="dxa"/>
            <w:tcBorders>
              <w:top w:val="dotted" w:sz="4" w:space="0" w:color="auto"/>
              <w:left w:val="double" w:sz="6" w:space="0" w:color="auto"/>
              <w:bottom w:val="dotted" w:sz="4" w:space="0" w:color="auto"/>
            </w:tcBorders>
          </w:tcPr>
          <w:p w14:paraId="30612498" w14:textId="77777777" w:rsidR="0074678A" w:rsidRPr="007B68CE" w:rsidRDefault="0074678A" w:rsidP="0074678A">
            <w:pPr>
              <w:rPr>
                <w:rFonts w:ascii="Trebuchet MS" w:hAnsi="Trebuchet MS"/>
                <w:color w:val="000000" w:themeColor="text1"/>
                <w:sz w:val="22"/>
                <w:szCs w:val="22"/>
              </w:rPr>
            </w:pPr>
          </w:p>
        </w:tc>
        <w:tc>
          <w:tcPr>
            <w:tcW w:w="3402" w:type="dxa"/>
            <w:tcBorders>
              <w:top w:val="dotted" w:sz="4" w:space="0" w:color="auto"/>
              <w:left w:val="dotted" w:sz="4" w:space="0" w:color="auto"/>
              <w:bottom w:val="dotted" w:sz="4" w:space="0" w:color="auto"/>
              <w:right w:val="dotted" w:sz="4" w:space="0" w:color="auto"/>
            </w:tcBorders>
          </w:tcPr>
          <w:p w14:paraId="19C5A10E" w14:textId="77777777" w:rsidR="0074678A" w:rsidRPr="007B68CE" w:rsidRDefault="0074678A" w:rsidP="0074678A">
            <w:pPr>
              <w:rPr>
                <w:rFonts w:ascii="Trebuchet MS" w:hAnsi="Trebuchet MS"/>
                <w:color w:val="000000" w:themeColor="text1"/>
                <w:sz w:val="22"/>
                <w:szCs w:val="22"/>
              </w:rPr>
            </w:pPr>
          </w:p>
        </w:tc>
        <w:tc>
          <w:tcPr>
            <w:tcW w:w="816" w:type="dxa"/>
            <w:tcBorders>
              <w:top w:val="dotted" w:sz="4" w:space="0" w:color="auto"/>
              <w:left w:val="nil"/>
              <w:bottom w:val="dotted" w:sz="4" w:space="0" w:color="auto"/>
            </w:tcBorders>
          </w:tcPr>
          <w:p w14:paraId="4DC054A7"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667C57D8" w14:textId="77777777" w:rsidR="0074678A" w:rsidRPr="007B68CE" w:rsidRDefault="0074678A" w:rsidP="0074678A">
            <w:pPr>
              <w:rPr>
                <w:rFonts w:ascii="Trebuchet MS" w:hAnsi="Trebuchet MS"/>
                <w:color w:val="000000" w:themeColor="text1"/>
                <w:sz w:val="22"/>
                <w:szCs w:val="22"/>
              </w:rPr>
            </w:pPr>
          </w:p>
        </w:tc>
        <w:tc>
          <w:tcPr>
            <w:tcW w:w="884" w:type="dxa"/>
            <w:tcBorders>
              <w:top w:val="dotted" w:sz="4" w:space="0" w:color="auto"/>
              <w:left w:val="nil"/>
              <w:bottom w:val="dotted" w:sz="4" w:space="0" w:color="auto"/>
              <w:right w:val="dotted" w:sz="4" w:space="0" w:color="auto"/>
            </w:tcBorders>
          </w:tcPr>
          <w:p w14:paraId="4B42D6C1" w14:textId="77777777" w:rsidR="0074678A" w:rsidRPr="007B68CE" w:rsidRDefault="0074678A" w:rsidP="0074678A">
            <w:pPr>
              <w:jc w:val="center"/>
              <w:rPr>
                <w:rFonts w:ascii="Trebuchet MS" w:hAnsi="Trebuchet MS"/>
                <w:color w:val="000000" w:themeColor="text1"/>
                <w:sz w:val="22"/>
                <w:szCs w:val="22"/>
              </w:rPr>
            </w:pPr>
          </w:p>
        </w:tc>
        <w:tc>
          <w:tcPr>
            <w:tcW w:w="952" w:type="dxa"/>
            <w:tcBorders>
              <w:top w:val="dotted" w:sz="4" w:space="0" w:color="auto"/>
              <w:left w:val="nil"/>
              <w:right w:val="double" w:sz="6" w:space="0" w:color="auto"/>
            </w:tcBorders>
          </w:tcPr>
          <w:p w14:paraId="5E35896C"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39FAFF7D" w14:textId="77777777" w:rsidTr="00CC1B1A">
        <w:trPr>
          <w:trHeight w:val="255"/>
        </w:trPr>
        <w:tc>
          <w:tcPr>
            <w:tcW w:w="1020" w:type="dxa"/>
            <w:tcBorders>
              <w:top w:val="dotted" w:sz="4" w:space="0" w:color="auto"/>
              <w:left w:val="double" w:sz="6" w:space="0" w:color="auto"/>
              <w:bottom w:val="dotted" w:sz="4" w:space="0" w:color="auto"/>
            </w:tcBorders>
          </w:tcPr>
          <w:p w14:paraId="79647D78" w14:textId="77777777" w:rsidR="0074678A" w:rsidRPr="007B68CE" w:rsidRDefault="0074678A" w:rsidP="0074678A">
            <w:pPr>
              <w:rPr>
                <w:rFonts w:ascii="Trebuchet MS" w:hAnsi="Trebuchet MS"/>
                <w:color w:val="000000" w:themeColor="text1"/>
                <w:sz w:val="22"/>
                <w:szCs w:val="22"/>
              </w:rPr>
            </w:pPr>
          </w:p>
        </w:tc>
        <w:tc>
          <w:tcPr>
            <w:tcW w:w="3402" w:type="dxa"/>
            <w:tcBorders>
              <w:top w:val="dotted" w:sz="4" w:space="0" w:color="auto"/>
              <w:left w:val="dotted" w:sz="4" w:space="0" w:color="auto"/>
              <w:bottom w:val="dotted" w:sz="4" w:space="0" w:color="auto"/>
              <w:right w:val="dotted" w:sz="4" w:space="0" w:color="auto"/>
            </w:tcBorders>
          </w:tcPr>
          <w:p w14:paraId="1F2E4E2C" w14:textId="77777777" w:rsidR="0074678A" w:rsidRPr="007B68CE" w:rsidRDefault="0074678A" w:rsidP="0074678A">
            <w:pPr>
              <w:rPr>
                <w:rFonts w:ascii="Trebuchet MS" w:hAnsi="Trebuchet MS"/>
                <w:color w:val="000000" w:themeColor="text1"/>
                <w:sz w:val="22"/>
                <w:szCs w:val="22"/>
              </w:rPr>
            </w:pPr>
          </w:p>
        </w:tc>
        <w:tc>
          <w:tcPr>
            <w:tcW w:w="816" w:type="dxa"/>
            <w:tcBorders>
              <w:top w:val="dotted" w:sz="4" w:space="0" w:color="auto"/>
              <w:left w:val="nil"/>
              <w:bottom w:val="dotted" w:sz="4" w:space="0" w:color="auto"/>
            </w:tcBorders>
          </w:tcPr>
          <w:p w14:paraId="4E799EE9"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2AD241F0" w14:textId="77777777" w:rsidR="0074678A" w:rsidRPr="007B68CE" w:rsidRDefault="0074678A" w:rsidP="0074678A">
            <w:pPr>
              <w:rPr>
                <w:rFonts w:ascii="Trebuchet MS" w:hAnsi="Trebuchet MS"/>
                <w:color w:val="000000" w:themeColor="text1"/>
                <w:sz w:val="22"/>
                <w:szCs w:val="22"/>
              </w:rPr>
            </w:pPr>
          </w:p>
        </w:tc>
        <w:tc>
          <w:tcPr>
            <w:tcW w:w="884" w:type="dxa"/>
            <w:tcBorders>
              <w:top w:val="dotted" w:sz="4" w:space="0" w:color="auto"/>
              <w:left w:val="nil"/>
              <w:bottom w:val="dotted" w:sz="4" w:space="0" w:color="auto"/>
              <w:right w:val="dotted" w:sz="4" w:space="0" w:color="auto"/>
            </w:tcBorders>
          </w:tcPr>
          <w:p w14:paraId="5F38603D" w14:textId="77777777" w:rsidR="0074678A" w:rsidRPr="007B68CE" w:rsidRDefault="0074678A" w:rsidP="0074678A">
            <w:pPr>
              <w:jc w:val="center"/>
              <w:rPr>
                <w:rFonts w:ascii="Trebuchet MS" w:hAnsi="Trebuchet MS"/>
                <w:color w:val="000000" w:themeColor="text1"/>
                <w:sz w:val="22"/>
                <w:szCs w:val="22"/>
              </w:rPr>
            </w:pPr>
          </w:p>
        </w:tc>
        <w:tc>
          <w:tcPr>
            <w:tcW w:w="952" w:type="dxa"/>
            <w:tcBorders>
              <w:top w:val="dotted" w:sz="4" w:space="0" w:color="auto"/>
              <w:left w:val="nil"/>
              <w:right w:val="double" w:sz="6" w:space="0" w:color="auto"/>
            </w:tcBorders>
          </w:tcPr>
          <w:p w14:paraId="10D0EC04"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19BFE9C5" w14:textId="77777777" w:rsidTr="00CC1B1A">
        <w:trPr>
          <w:trHeight w:val="240"/>
        </w:trPr>
        <w:tc>
          <w:tcPr>
            <w:tcW w:w="1020" w:type="dxa"/>
            <w:tcBorders>
              <w:top w:val="dotted" w:sz="4" w:space="0" w:color="auto"/>
              <w:left w:val="double" w:sz="6" w:space="0" w:color="auto"/>
              <w:bottom w:val="dotted" w:sz="4" w:space="0" w:color="auto"/>
            </w:tcBorders>
          </w:tcPr>
          <w:p w14:paraId="6D28346D" w14:textId="77777777" w:rsidR="0074678A" w:rsidRPr="007B68CE" w:rsidRDefault="0074678A" w:rsidP="0074678A">
            <w:pPr>
              <w:rPr>
                <w:rFonts w:ascii="Trebuchet MS" w:hAnsi="Trebuchet MS"/>
                <w:color w:val="000000" w:themeColor="text1"/>
                <w:sz w:val="22"/>
                <w:szCs w:val="22"/>
              </w:rPr>
            </w:pPr>
          </w:p>
        </w:tc>
        <w:tc>
          <w:tcPr>
            <w:tcW w:w="3402" w:type="dxa"/>
            <w:tcBorders>
              <w:top w:val="dotted" w:sz="4" w:space="0" w:color="auto"/>
              <w:left w:val="dotted" w:sz="4" w:space="0" w:color="auto"/>
              <w:bottom w:val="dotted" w:sz="4" w:space="0" w:color="auto"/>
              <w:right w:val="dotted" w:sz="4" w:space="0" w:color="auto"/>
            </w:tcBorders>
          </w:tcPr>
          <w:p w14:paraId="3A702785" w14:textId="77777777" w:rsidR="0074678A" w:rsidRPr="007B68CE" w:rsidRDefault="0074678A" w:rsidP="0074678A">
            <w:pPr>
              <w:rPr>
                <w:rFonts w:ascii="Trebuchet MS" w:hAnsi="Trebuchet MS"/>
                <w:color w:val="000000" w:themeColor="text1"/>
                <w:sz w:val="22"/>
                <w:szCs w:val="22"/>
              </w:rPr>
            </w:pPr>
          </w:p>
        </w:tc>
        <w:tc>
          <w:tcPr>
            <w:tcW w:w="816" w:type="dxa"/>
            <w:tcBorders>
              <w:top w:val="dotted" w:sz="4" w:space="0" w:color="auto"/>
              <w:left w:val="nil"/>
              <w:bottom w:val="dotted" w:sz="4" w:space="0" w:color="auto"/>
            </w:tcBorders>
          </w:tcPr>
          <w:p w14:paraId="7BA8DEC6"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18773A62" w14:textId="77777777" w:rsidR="0074678A" w:rsidRPr="007B68CE" w:rsidRDefault="0074678A" w:rsidP="0074678A">
            <w:pPr>
              <w:rPr>
                <w:rFonts w:ascii="Trebuchet MS" w:hAnsi="Trebuchet MS"/>
                <w:color w:val="000000" w:themeColor="text1"/>
                <w:sz w:val="22"/>
                <w:szCs w:val="22"/>
              </w:rPr>
            </w:pPr>
          </w:p>
        </w:tc>
        <w:tc>
          <w:tcPr>
            <w:tcW w:w="884" w:type="dxa"/>
            <w:tcBorders>
              <w:top w:val="dotted" w:sz="4" w:space="0" w:color="auto"/>
              <w:left w:val="nil"/>
              <w:bottom w:val="dotted" w:sz="4" w:space="0" w:color="auto"/>
              <w:right w:val="dotted" w:sz="4" w:space="0" w:color="auto"/>
            </w:tcBorders>
          </w:tcPr>
          <w:p w14:paraId="31077D2C" w14:textId="77777777" w:rsidR="0074678A" w:rsidRPr="007B68CE" w:rsidRDefault="0074678A" w:rsidP="0074678A">
            <w:pPr>
              <w:jc w:val="center"/>
              <w:rPr>
                <w:rFonts w:ascii="Trebuchet MS" w:hAnsi="Trebuchet MS"/>
                <w:color w:val="000000" w:themeColor="text1"/>
                <w:sz w:val="22"/>
                <w:szCs w:val="22"/>
              </w:rPr>
            </w:pPr>
          </w:p>
        </w:tc>
        <w:tc>
          <w:tcPr>
            <w:tcW w:w="952" w:type="dxa"/>
            <w:tcBorders>
              <w:top w:val="dotted" w:sz="4" w:space="0" w:color="auto"/>
              <w:left w:val="nil"/>
              <w:right w:val="double" w:sz="6" w:space="0" w:color="auto"/>
            </w:tcBorders>
          </w:tcPr>
          <w:p w14:paraId="0759C3F9"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7010343F" w14:textId="77777777" w:rsidTr="00CC1B1A">
        <w:trPr>
          <w:trHeight w:val="255"/>
        </w:trPr>
        <w:tc>
          <w:tcPr>
            <w:tcW w:w="1020" w:type="dxa"/>
            <w:tcBorders>
              <w:top w:val="dotted" w:sz="4" w:space="0" w:color="auto"/>
              <w:left w:val="double" w:sz="6" w:space="0" w:color="auto"/>
              <w:bottom w:val="dotted" w:sz="4" w:space="0" w:color="auto"/>
            </w:tcBorders>
          </w:tcPr>
          <w:p w14:paraId="7277FAE3" w14:textId="77777777" w:rsidR="0074678A" w:rsidRPr="007B68CE" w:rsidRDefault="0074678A" w:rsidP="0074678A">
            <w:pPr>
              <w:rPr>
                <w:rFonts w:ascii="Trebuchet MS" w:hAnsi="Trebuchet MS"/>
                <w:color w:val="000000" w:themeColor="text1"/>
                <w:sz w:val="22"/>
                <w:szCs w:val="22"/>
              </w:rPr>
            </w:pPr>
          </w:p>
        </w:tc>
        <w:tc>
          <w:tcPr>
            <w:tcW w:w="3402" w:type="dxa"/>
            <w:tcBorders>
              <w:top w:val="dotted" w:sz="4" w:space="0" w:color="auto"/>
              <w:left w:val="dotted" w:sz="4" w:space="0" w:color="auto"/>
              <w:bottom w:val="dotted" w:sz="4" w:space="0" w:color="auto"/>
              <w:right w:val="dotted" w:sz="4" w:space="0" w:color="auto"/>
            </w:tcBorders>
          </w:tcPr>
          <w:p w14:paraId="7FE0CBE0" w14:textId="77777777" w:rsidR="0074678A" w:rsidRPr="007B68CE" w:rsidRDefault="0074678A" w:rsidP="0074678A">
            <w:pPr>
              <w:rPr>
                <w:rFonts w:ascii="Trebuchet MS" w:hAnsi="Trebuchet MS"/>
                <w:color w:val="000000" w:themeColor="text1"/>
                <w:sz w:val="22"/>
                <w:szCs w:val="22"/>
              </w:rPr>
            </w:pPr>
          </w:p>
        </w:tc>
        <w:tc>
          <w:tcPr>
            <w:tcW w:w="816" w:type="dxa"/>
            <w:tcBorders>
              <w:top w:val="dotted" w:sz="4" w:space="0" w:color="auto"/>
              <w:left w:val="nil"/>
              <w:bottom w:val="dotted" w:sz="4" w:space="0" w:color="auto"/>
            </w:tcBorders>
          </w:tcPr>
          <w:p w14:paraId="6DFA427D"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34D5A7D4" w14:textId="77777777" w:rsidR="0074678A" w:rsidRPr="007B68CE" w:rsidRDefault="0074678A" w:rsidP="0074678A">
            <w:pPr>
              <w:rPr>
                <w:rFonts w:ascii="Trebuchet MS" w:hAnsi="Trebuchet MS"/>
                <w:color w:val="000000" w:themeColor="text1"/>
                <w:sz w:val="22"/>
                <w:szCs w:val="22"/>
              </w:rPr>
            </w:pPr>
          </w:p>
        </w:tc>
        <w:tc>
          <w:tcPr>
            <w:tcW w:w="884" w:type="dxa"/>
            <w:tcBorders>
              <w:top w:val="dotted" w:sz="4" w:space="0" w:color="auto"/>
              <w:left w:val="nil"/>
              <w:bottom w:val="dotted" w:sz="4" w:space="0" w:color="auto"/>
              <w:right w:val="dotted" w:sz="4" w:space="0" w:color="auto"/>
            </w:tcBorders>
          </w:tcPr>
          <w:p w14:paraId="03943195" w14:textId="77777777" w:rsidR="0074678A" w:rsidRPr="007B68CE" w:rsidRDefault="0074678A" w:rsidP="0074678A">
            <w:pPr>
              <w:jc w:val="center"/>
              <w:rPr>
                <w:rFonts w:ascii="Trebuchet MS" w:hAnsi="Trebuchet MS"/>
                <w:color w:val="000000" w:themeColor="text1"/>
                <w:sz w:val="22"/>
                <w:szCs w:val="22"/>
              </w:rPr>
            </w:pPr>
          </w:p>
        </w:tc>
        <w:tc>
          <w:tcPr>
            <w:tcW w:w="952" w:type="dxa"/>
            <w:tcBorders>
              <w:top w:val="dotted" w:sz="4" w:space="0" w:color="auto"/>
              <w:left w:val="nil"/>
              <w:right w:val="double" w:sz="6" w:space="0" w:color="auto"/>
            </w:tcBorders>
          </w:tcPr>
          <w:p w14:paraId="673ED221"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6ADAA293" w14:textId="77777777" w:rsidTr="00CC1B1A">
        <w:trPr>
          <w:trHeight w:val="255"/>
        </w:trPr>
        <w:tc>
          <w:tcPr>
            <w:tcW w:w="1020" w:type="dxa"/>
            <w:tcBorders>
              <w:top w:val="dotted" w:sz="4" w:space="0" w:color="auto"/>
              <w:left w:val="double" w:sz="6" w:space="0" w:color="auto"/>
              <w:bottom w:val="dotted" w:sz="4" w:space="0" w:color="auto"/>
            </w:tcBorders>
          </w:tcPr>
          <w:p w14:paraId="38B1432F" w14:textId="77777777" w:rsidR="0074678A" w:rsidRPr="007B68CE" w:rsidRDefault="0074678A" w:rsidP="0074678A">
            <w:pPr>
              <w:rPr>
                <w:rFonts w:ascii="Trebuchet MS" w:hAnsi="Trebuchet MS"/>
                <w:color w:val="000000" w:themeColor="text1"/>
                <w:sz w:val="22"/>
                <w:szCs w:val="22"/>
              </w:rPr>
            </w:pPr>
          </w:p>
        </w:tc>
        <w:tc>
          <w:tcPr>
            <w:tcW w:w="3402" w:type="dxa"/>
            <w:tcBorders>
              <w:top w:val="dotted" w:sz="4" w:space="0" w:color="auto"/>
              <w:left w:val="dotted" w:sz="4" w:space="0" w:color="auto"/>
              <w:bottom w:val="dotted" w:sz="4" w:space="0" w:color="auto"/>
              <w:right w:val="dotted" w:sz="4" w:space="0" w:color="auto"/>
            </w:tcBorders>
          </w:tcPr>
          <w:p w14:paraId="036B23F1" w14:textId="77777777" w:rsidR="0074678A" w:rsidRPr="007B68CE" w:rsidRDefault="0074678A" w:rsidP="0074678A">
            <w:pPr>
              <w:rPr>
                <w:rFonts w:ascii="Trebuchet MS" w:hAnsi="Trebuchet MS"/>
                <w:color w:val="000000" w:themeColor="text1"/>
                <w:sz w:val="22"/>
                <w:szCs w:val="22"/>
              </w:rPr>
            </w:pPr>
          </w:p>
        </w:tc>
        <w:tc>
          <w:tcPr>
            <w:tcW w:w="816" w:type="dxa"/>
            <w:tcBorders>
              <w:top w:val="dotted" w:sz="4" w:space="0" w:color="auto"/>
              <w:left w:val="nil"/>
              <w:bottom w:val="dotted" w:sz="4" w:space="0" w:color="auto"/>
            </w:tcBorders>
          </w:tcPr>
          <w:p w14:paraId="404E7B10"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1DD3FC97" w14:textId="77777777" w:rsidR="0074678A" w:rsidRPr="007B68CE" w:rsidRDefault="0074678A" w:rsidP="0074678A">
            <w:pPr>
              <w:rPr>
                <w:rFonts w:ascii="Trebuchet MS" w:hAnsi="Trebuchet MS"/>
                <w:color w:val="000000" w:themeColor="text1"/>
                <w:sz w:val="22"/>
                <w:szCs w:val="22"/>
              </w:rPr>
            </w:pPr>
          </w:p>
        </w:tc>
        <w:tc>
          <w:tcPr>
            <w:tcW w:w="884" w:type="dxa"/>
            <w:tcBorders>
              <w:top w:val="dotted" w:sz="4" w:space="0" w:color="auto"/>
              <w:left w:val="nil"/>
              <w:bottom w:val="dotted" w:sz="4" w:space="0" w:color="auto"/>
              <w:right w:val="dotted" w:sz="4" w:space="0" w:color="auto"/>
            </w:tcBorders>
          </w:tcPr>
          <w:p w14:paraId="688DF648" w14:textId="77777777" w:rsidR="0074678A" w:rsidRPr="007B68CE" w:rsidRDefault="0074678A" w:rsidP="0074678A">
            <w:pPr>
              <w:jc w:val="center"/>
              <w:rPr>
                <w:rFonts w:ascii="Trebuchet MS" w:hAnsi="Trebuchet MS"/>
                <w:color w:val="000000" w:themeColor="text1"/>
                <w:sz w:val="22"/>
                <w:szCs w:val="22"/>
              </w:rPr>
            </w:pPr>
          </w:p>
        </w:tc>
        <w:tc>
          <w:tcPr>
            <w:tcW w:w="952" w:type="dxa"/>
            <w:tcBorders>
              <w:top w:val="dotted" w:sz="4" w:space="0" w:color="auto"/>
              <w:left w:val="nil"/>
              <w:right w:val="double" w:sz="6" w:space="0" w:color="auto"/>
            </w:tcBorders>
          </w:tcPr>
          <w:p w14:paraId="292E28A9"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1BF5A062" w14:textId="77777777" w:rsidTr="00CC1B1A">
        <w:trPr>
          <w:trHeight w:val="255"/>
        </w:trPr>
        <w:tc>
          <w:tcPr>
            <w:tcW w:w="1020" w:type="dxa"/>
            <w:tcBorders>
              <w:top w:val="dotted" w:sz="4" w:space="0" w:color="auto"/>
              <w:left w:val="double" w:sz="6" w:space="0" w:color="auto"/>
              <w:bottom w:val="dotted" w:sz="4" w:space="0" w:color="auto"/>
            </w:tcBorders>
          </w:tcPr>
          <w:p w14:paraId="609BD0AB" w14:textId="77777777" w:rsidR="0074678A" w:rsidRPr="007B68CE" w:rsidRDefault="0074678A" w:rsidP="0074678A">
            <w:pPr>
              <w:rPr>
                <w:rFonts w:ascii="Trebuchet MS" w:hAnsi="Trebuchet MS"/>
                <w:color w:val="000000" w:themeColor="text1"/>
                <w:sz w:val="22"/>
                <w:szCs w:val="22"/>
              </w:rPr>
            </w:pPr>
          </w:p>
        </w:tc>
        <w:tc>
          <w:tcPr>
            <w:tcW w:w="3402" w:type="dxa"/>
            <w:tcBorders>
              <w:top w:val="dotted" w:sz="4" w:space="0" w:color="auto"/>
              <w:left w:val="dotted" w:sz="4" w:space="0" w:color="auto"/>
              <w:bottom w:val="dotted" w:sz="4" w:space="0" w:color="auto"/>
              <w:right w:val="dotted" w:sz="4" w:space="0" w:color="auto"/>
            </w:tcBorders>
          </w:tcPr>
          <w:p w14:paraId="54A12648" w14:textId="77777777" w:rsidR="0074678A" w:rsidRPr="007B68CE" w:rsidRDefault="0074678A" w:rsidP="0074678A">
            <w:pPr>
              <w:rPr>
                <w:rFonts w:ascii="Trebuchet MS" w:hAnsi="Trebuchet MS"/>
                <w:color w:val="000000" w:themeColor="text1"/>
                <w:sz w:val="22"/>
                <w:szCs w:val="22"/>
              </w:rPr>
            </w:pPr>
          </w:p>
        </w:tc>
        <w:tc>
          <w:tcPr>
            <w:tcW w:w="816" w:type="dxa"/>
            <w:tcBorders>
              <w:top w:val="dotted" w:sz="4" w:space="0" w:color="auto"/>
              <w:left w:val="nil"/>
              <w:bottom w:val="dotted" w:sz="4" w:space="0" w:color="auto"/>
            </w:tcBorders>
          </w:tcPr>
          <w:p w14:paraId="45468327"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3D2257B2" w14:textId="77777777" w:rsidR="0074678A" w:rsidRPr="007B68CE" w:rsidRDefault="0074678A" w:rsidP="0074678A">
            <w:pPr>
              <w:rPr>
                <w:rFonts w:ascii="Trebuchet MS" w:hAnsi="Trebuchet MS"/>
                <w:color w:val="000000" w:themeColor="text1"/>
                <w:sz w:val="22"/>
                <w:szCs w:val="22"/>
              </w:rPr>
            </w:pPr>
          </w:p>
        </w:tc>
        <w:tc>
          <w:tcPr>
            <w:tcW w:w="884" w:type="dxa"/>
            <w:tcBorders>
              <w:top w:val="dotted" w:sz="4" w:space="0" w:color="auto"/>
              <w:left w:val="nil"/>
              <w:bottom w:val="dotted" w:sz="4" w:space="0" w:color="auto"/>
              <w:right w:val="dotted" w:sz="4" w:space="0" w:color="auto"/>
            </w:tcBorders>
          </w:tcPr>
          <w:p w14:paraId="698B0A0C" w14:textId="77777777" w:rsidR="0074678A" w:rsidRPr="007B68CE" w:rsidRDefault="0074678A" w:rsidP="0074678A">
            <w:pPr>
              <w:jc w:val="center"/>
              <w:rPr>
                <w:rFonts w:ascii="Trebuchet MS" w:hAnsi="Trebuchet MS"/>
                <w:color w:val="000000" w:themeColor="text1"/>
                <w:sz w:val="22"/>
                <w:szCs w:val="22"/>
              </w:rPr>
            </w:pPr>
          </w:p>
        </w:tc>
        <w:tc>
          <w:tcPr>
            <w:tcW w:w="952" w:type="dxa"/>
            <w:tcBorders>
              <w:top w:val="dotted" w:sz="4" w:space="0" w:color="auto"/>
              <w:left w:val="nil"/>
              <w:right w:val="double" w:sz="6" w:space="0" w:color="auto"/>
            </w:tcBorders>
          </w:tcPr>
          <w:p w14:paraId="160D6C04"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3D482D80" w14:textId="77777777" w:rsidTr="00CC1B1A">
        <w:trPr>
          <w:trHeight w:val="510"/>
        </w:trPr>
        <w:tc>
          <w:tcPr>
            <w:tcW w:w="7553" w:type="dxa"/>
            <w:gridSpan w:val="5"/>
            <w:tcBorders>
              <w:top w:val="single" w:sz="6" w:space="0" w:color="auto"/>
              <w:left w:val="double" w:sz="6" w:space="0" w:color="auto"/>
              <w:bottom w:val="double" w:sz="6" w:space="0" w:color="auto"/>
            </w:tcBorders>
          </w:tcPr>
          <w:p w14:paraId="39169BA8" w14:textId="77777777" w:rsidR="0074678A" w:rsidRPr="007B68CE" w:rsidRDefault="0074678A" w:rsidP="0074678A">
            <w:pPr>
              <w:jc w:val="right"/>
              <w:rPr>
                <w:rFonts w:ascii="Trebuchet MS" w:hAnsi="Trebuchet MS"/>
                <w:color w:val="000000" w:themeColor="text1"/>
                <w:sz w:val="22"/>
                <w:szCs w:val="22"/>
              </w:rPr>
            </w:pPr>
            <w:r w:rsidRPr="007B68CE">
              <w:rPr>
                <w:rFonts w:ascii="Trebuchet MS" w:hAnsi="Trebuchet MS"/>
                <w:color w:val="000000" w:themeColor="text1"/>
                <w:sz w:val="22"/>
                <w:szCs w:val="22"/>
              </w:rPr>
              <w:t>Total for Bill No. 3</w:t>
            </w:r>
          </w:p>
          <w:p w14:paraId="335E3D85" w14:textId="77777777" w:rsidR="0074678A" w:rsidRPr="007B68CE" w:rsidRDefault="0074678A" w:rsidP="0074678A">
            <w:pPr>
              <w:jc w:val="right"/>
              <w:rPr>
                <w:rFonts w:ascii="Trebuchet MS" w:hAnsi="Trebuchet MS"/>
                <w:color w:val="000000" w:themeColor="text1"/>
                <w:sz w:val="22"/>
                <w:szCs w:val="22"/>
              </w:rPr>
            </w:pPr>
            <w:r w:rsidRPr="007B68CE">
              <w:rPr>
                <w:rFonts w:ascii="Trebuchet MS" w:hAnsi="Trebuchet MS"/>
                <w:color w:val="000000" w:themeColor="text1"/>
                <w:sz w:val="22"/>
                <w:szCs w:val="22"/>
              </w:rPr>
              <w:t xml:space="preserve">(carried forward to Summary, p. </w:t>
            </w:r>
            <w:r w:rsidRPr="007B68CE">
              <w:rPr>
                <w:rFonts w:ascii="Trebuchet MS" w:hAnsi="Trebuchet MS"/>
                <w:color w:val="000000" w:themeColor="text1"/>
                <w:sz w:val="22"/>
                <w:szCs w:val="22"/>
                <w:u w:val="single"/>
              </w:rPr>
              <w:tab/>
            </w:r>
            <w:r w:rsidRPr="007B68CE">
              <w:rPr>
                <w:rFonts w:ascii="Trebuchet MS" w:hAnsi="Trebuchet MS"/>
                <w:color w:val="000000" w:themeColor="text1"/>
                <w:sz w:val="22"/>
                <w:szCs w:val="22"/>
              </w:rPr>
              <w:t>)</w:t>
            </w:r>
          </w:p>
        </w:tc>
        <w:tc>
          <w:tcPr>
            <w:tcW w:w="3402" w:type="dxa"/>
            <w:tcBorders>
              <w:top w:val="single" w:sz="6" w:space="0" w:color="auto"/>
              <w:bottom w:val="double" w:sz="6" w:space="0" w:color="auto"/>
              <w:right w:val="double" w:sz="6" w:space="0" w:color="auto"/>
            </w:tcBorders>
          </w:tcPr>
          <w:p w14:paraId="416AE7B7" w14:textId="77777777" w:rsidR="0074678A" w:rsidRPr="007B68CE" w:rsidRDefault="0074678A" w:rsidP="0074678A">
            <w:pPr>
              <w:rPr>
                <w:rFonts w:ascii="Trebuchet MS" w:hAnsi="Trebuchet MS"/>
                <w:color w:val="000000" w:themeColor="text1"/>
                <w:sz w:val="22"/>
                <w:szCs w:val="22"/>
              </w:rPr>
            </w:pPr>
            <w:r w:rsidRPr="007B68CE">
              <w:rPr>
                <w:rFonts w:ascii="Trebuchet MS" w:hAnsi="Trebuchet MS"/>
                <w:color w:val="000000" w:themeColor="text1"/>
                <w:sz w:val="22"/>
                <w:szCs w:val="22"/>
                <w:u w:val="single"/>
              </w:rPr>
              <w:tab/>
            </w:r>
          </w:p>
        </w:tc>
      </w:tr>
    </w:tbl>
    <w:p w14:paraId="2E13B7D6" w14:textId="22D02019" w:rsidR="0074678A" w:rsidRPr="007B68CE" w:rsidRDefault="0074678A" w:rsidP="0074678A">
      <w:pPr>
        <w:pStyle w:val="SectionVHeading2"/>
        <w:spacing w:before="240" w:after="240"/>
        <w:rPr>
          <w:rFonts w:ascii="Trebuchet MS" w:hAnsi="Trebuchet MS"/>
          <w:sz w:val="22"/>
          <w:szCs w:val="22"/>
          <w:lang w:val="en-GB"/>
        </w:rPr>
      </w:pPr>
      <w:bookmarkStart w:id="429" w:name="_Toc454801049"/>
      <w:r w:rsidRPr="007B68CE">
        <w:rPr>
          <w:rFonts w:ascii="Trebuchet MS" w:hAnsi="Trebuchet MS"/>
          <w:color w:val="000000" w:themeColor="text1"/>
          <w:sz w:val="22"/>
          <w:szCs w:val="22"/>
          <w:lang w:val="en-GB"/>
        </w:rPr>
        <w:t>Schedule of Daywork Rates:  1. Labour</w:t>
      </w:r>
      <w:bookmarkEnd w:id="429"/>
    </w:p>
    <w:tbl>
      <w:tblPr>
        <w:tblW w:w="8539" w:type="dxa"/>
        <w:tblInd w:w="120" w:type="dxa"/>
        <w:tblLayout w:type="fixed"/>
        <w:tblLook w:val="0000" w:firstRow="0" w:lastRow="0" w:firstColumn="0" w:lastColumn="0" w:noHBand="0" w:noVBand="0"/>
      </w:tblPr>
      <w:tblGrid>
        <w:gridCol w:w="1006"/>
        <w:gridCol w:w="3289"/>
        <w:gridCol w:w="804"/>
        <w:gridCol w:w="1134"/>
        <w:gridCol w:w="871"/>
        <w:gridCol w:w="1435"/>
      </w:tblGrid>
      <w:tr w:rsidR="0074678A" w:rsidRPr="007B68CE" w14:paraId="30E35D78" w14:textId="77777777" w:rsidTr="00CC1B1A">
        <w:trPr>
          <w:trHeight w:val="511"/>
        </w:trPr>
        <w:tc>
          <w:tcPr>
            <w:tcW w:w="1006" w:type="dxa"/>
            <w:tcBorders>
              <w:top w:val="double" w:sz="6" w:space="0" w:color="auto"/>
              <w:left w:val="double" w:sz="6" w:space="0" w:color="auto"/>
            </w:tcBorders>
          </w:tcPr>
          <w:p w14:paraId="458047DC"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Item no.</w:t>
            </w:r>
          </w:p>
        </w:tc>
        <w:tc>
          <w:tcPr>
            <w:tcW w:w="3289" w:type="dxa"/>
            <w:tcBorders>
              <w:top w:val="double" w:sz="6" w:space="0" w:color="auto"/>
              <w:left w:val="single" w:sz="4" w:space="0" w:color="auto"/>
              <w:bottom w:val="single" w:sz="6" w:space="0" w:color="auto"/>
            </w:tcBorders>
          </w:tcPr>
          <w:p w14:paraId="6551A8D3"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Description</w:t>
            </w:r>
          </w:p>
        </w:tc>
        <w:tc>
          <w:tcPr>
            <w:tcW w:w="804" w:type="dxa"/>
            <w:tcBorders>
              <w:top w:val="double" w:sz="6" w:space="0" w:color="auto"/>
              <w:left w:val="single" w:sz="4" w:space="0" w:color="auto"/>
              <w:bottom w:val="single" w:sz="6" w:space="0" w:color="auto"/>
            </w:tcBorders>
          </w:tcPr>
          <w:p w14:paraId="08C681B2"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Unit</w:t>
            </w:r>
          </w:p>
        </w:tc>
        <w:tc>
          <w:tcPr>
            <w:tcW w:w="1134" w:type="dxa"/>
            <w:tcBorders>
              <w:top w:val="double" w:sz="6" w:space="0" w:color="auto"/>
              <w:left w:val="single" w:sz="4" w:space="0" w:color="auto"/>
              <w:bottom w:val="single" w:sz="6" w:space="0" w:color="auto"/>
            </w:tcBorders>
          </w:tcPr>
          <w:p w14:paraId="426A3160"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Nominal quantity</w:t>
            </w:r>
          </w:p>
        </w:tc>
        <w:tc>
          <w:tcPr>
            <w:tcW w:w="871" w:type="dxa"/>
            <w:tcBorders>
              <w:top w:val="double" w:sz="6" w:space="0" w:color="auto"/>
              <w:left w:val="single" w:sz="4" w:space="0" w:color="auto"/>
              <w:bottom w:val="single" w:sz="6" w:space="0" w:color="auto"/>
            </w:tcBorders>
          </w:tcPr>
          <w:p w14:paraId="7EF5140D"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Rate</w:t>
            </w:r>
          </w:p>
        </w:tc>
        <w:tc>
          <w:tcPr>
            <w:tcW w:w="1095" w:type="dxa"/>
            <w:tcBorders>
              <w:top w:val="double" w:sz="6" w:space="0" w:color="auto"/>
              <w:left w:val="single" w:sz="4" w:space="0" w:color="auto"/>
              <w:bottom w:val="single" w:sz="6" w:space="0" w:color="auto"/>
              <w:right w:val="double" w:sz="6" w:space="0" w:color="auto"/>
            </w:tcBorders>
          </w:tcPr>
          <w:p w14:paraId="1B0F314F"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Extended amount</w:t>
            </w:r>
          </w:p>
        </w:tc>
      </w:tr>
      <w:tr w:rsidR="0074678A" w:rsidRPr="007B68CE" w14:paraId="5F685E88" w14:textId="77777777" w:rsidTr="00CC1B1A">
        <w:trPr>
          <w:trHeight w:val="255"/>
        </w:trPr>
        <w:tc>
          <w:tcPr>
            <w:tcW w:w="1006" w:type="dxa"/>
            <w:tcBorders>
              <w:top w:val="single" w:sz="6" w:space="0" w:color="auto"/>
              <w:left w:val="double" w:sz="6" w:space="0" w:color="auto"/>
            </w:tcBorders>
          </w:tcPr>
          <w:p w14:paraId="1D85A029" w14:textId="77777777" w:rsidR="0074678A" w:rsidRPr="007B68CE" w:rsidRDefault="0074678A" w:rsidP="0074678A">
            <w:pPr>
              <w:rPr>
                <w:rFonts w:ascii="Trebuchet MS" w:hAnsi="Trebuchet MS"/>
                <w:color w:val="000000" w:themeColor="text1"/>
                <w:sz w:val="22"/>
                <w:szCs w:val="22"/>
              </w:rPr>
            </w:pPr>
          </w:p>
        </w:tc>
        <w:tc>
          <w:tcPr>
            <w:tcW w:w="3289" w:type="dxa"/>
            <w:tcBorders>
              <w:left w:val="dotted" w:sz="4" w:space="0" w:color="auto"/>
              <w:right w:val="dotted" w:sz="4" w:space="0" w:color="auto"/>
            </w:tcBorders>
          </w:tcPr>
          <w:p w14:paraId="2A5DF706" w14:textId="77777777" w:rsidR="0074678A" w:rsidRPr="007B68CE" w:rsidRDefault="0074678A" w:rsidP="0074678A">
            <w:pPr>
              <w:rPr>
                <w:rFonts w:ascii="Trebuchet MS" w:hAnsi="Trebuchet MS"/>
                <w:color w:val="000000" w:themeColor="text1"/>
                <w:sz w:val="22"/>
                <w:szCs w:val="22"/>
              </w:rPr>
            </w:pPr>
          </w:p>
        </w:tc>
        <w:tc>
          <w:tcPr>
            <w:tcW w:w="804" w:type="dxa"/>
            <w:tcBorders>
              <w:left w:val="nil"/>
            </w:tcBorders>
          </w:tcPr>
          <w:p w14:paraId="71DA6882" w14:textId="77777777" w:rsidR="0074678A" w:rsidRPr="007B68CE" w:rsidRDefault="0074678A" w:rsidP="0074678A">
            <w:pPr>
              <w:rPr>
                <w:rFonts w:ascii="Trebuchet MS" w:hAnsi="Trebuchet MS"/>
                <w:color w:val="000000" w:themeColor="text1"/>
                <w:sz w:val="22"/>
                <w:szCs w:val="22"/>
              </w:rPr>
            </w:pPr>
          </w:p>
        </w:tc>
        <w:tc>
          <w:tcPr>
            <w:tcW w:w="1134" w:type="dxa"/>
            <w:tcBorders>
              <w:left w:val="dotted" w:sz="4" w:space="0" w:color="auto"/>
              <w:right w:val="dotted" w:sz="4" w:space="0" w:color="auto"/>
            </w:tcBorders>
          </w:tcPr>
          <w:p w14:paraId="62E8406E" w14:textId="77777777" w:rsidR="0074678A" w:rsidRPr="007B68CE" w:rsidRDefault="0074678A" w:rsidP="0074678A">
            <w:pPr>
              <w:tabs>
                <w:tab w:val="decimal" w:pos="654"/>
              </w:tabs>
              <w:rPr>
                <w:rFonts w:ascii="Trebuchet MS" w:hAnsi="Trebuchet MS"/>
                <w:color w:val="000000" w:themeColor="text1"/>
                <w:sz w:val="22"/>
                <w:szCs w:val="22"/>
              </w:rPr>
            </w:pPr>
          </w:p>
        </w:tc>
        <w:tc>
          <w:tcPr>
            <w:tcW w:w="871" w:type="dxa"/>
            <w:tcBorders>
              <w:left w:val="dotted" w:sz="4" w:space="0" w:color="auto"/>
              <w:right w:val="dotted" w:sz="4" w:space="0" w:color="auto"/>
            </w:tcBorders>
          </w:tcPr>
          <w:p w14:paraId="02FCA9E3" w14:textId="77777777" w:rsidR="0074678A" w:rsidRPr="007B68CE" w:rsidRDefault="0074678A" w:rsidP="0074678A">
            <w:pPr>
              <w:jc w:val="center"/>
              <w:rPr>
                <w:rFonts w:ascii="Trebuchet MS" w:hAnsi="Trebuchet MS"/>
                <w:color w:val="000000" w:themeColor="text1"/>
                <w:sz w:val="22"/>
                <w:szCs w:val="22"/>
              </w:rPr>
            </w:pPr>
          </w:p>
        </w:tc>
        <w:tc>
          <w:tcPr>
            <w:tcW w:w="1095" w:type="dxa"/>
            <w:tcBorders>
              <w:left w:val="nil"/>
              <w:right w:val="double" w:sz="6" w:space="0" w:color="auto"/>
            </w:tcBorders>
          </w:tcPr>
          <w:p w14:paraId="320E087D"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323D00CE" w14:textId="77777777" w:rsidTr="00CC1B1A">
        <w:trPr>
          <w:trHeight w:val="255"/>
        </w:trPr>
        <w:tc>
          <w:tcPr>
            <w:tcW w:w="1006" w:type="dxa"/>
            <w:tcBorders>
              <w:top w:val="dotted" w:sz="4" w:space="0" w:color="auto"/>
              <w:left w:val="double" w:sz="6" w:space="0" w:color="auto"/>
              <w:bottom w:val="dotted" w:sz="4" w:space="0" w:color="auto"/>
            </w:tcBorders>
          </w:tcPr>
          <w:p w14:paraId="41FF5DF3" w14:textId="77777777" w:rsidR="0074678A" w:rsidRPr="007B68CE" w:rsidRDefault="0074678A" w:rsidP="0074678A">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7CC4053F" w14:textId="77777777" w:rsidR="0074678A" w:rsidRPr="007B68CE" w:rsidRDefault="0074678A" w:rsidP="0074678A">
            <w:pPr>
              <w:rPr>
                <w:rFonts w:ascii="Trebuchet MS" w:hAnsi="Trebuchet MS"/>
                <w:color w:val="000000" w:themeColor="text1"/>
                <w:sz w:val="22"/>
                <w:szCs w:val="22"/>
              </w:rPr>
            </w:pPr>
          </w:p>
        </w:tc>
        <w:tc>
          <w:tcPr>
            <w:tcW w:w="804" w:type="dxa"/>
            <w:tcBorders>
              <w:top w:val="dotted" w:sz="4" w:space="0" w:color="auto"/>
              <w:left w:val="nil"/>
              <w:bottom w:val="dotted" w:sz="4" w:space="0" w:color="auto"/>
            </w:tcBorders>
          </w:tcPr>
          <w:p w14:paraId="070A3727"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2DF290FC" w14:textId="77777777" w:rsidR="0074678A" w:rsidRPr="007B68CE" w:rsidRDefault="0074678A" w:rsidP="0074678A">
            <w:pPr>
              <w:tabs>
                <w:tab w:val="decimal" w:pos="654"/>
              </w:tabs>
              <w:rPr>
                <w:rFonts w:ascii="Trebuchet MS" w:hAnsi="Trebuchet MS"/>
                <w:color w:val="000000" w:themeColor="text1"/>
                <w:sz w:val="22"/>
                <w:szCs w:val="22"/>
              </w:rPr>
            </w:pPr>
          </w:p>
        </w:tc>
        <w:tc>
          <w:tcPr>
            <w:tcW w:w="871" w:type="dxa"/>
            <w:tcBorders>
              <w:top w:val="dotted" w:sz="4" w:space="0" w:color="auto"/>
              <w:left w:val="dotted" w:sz="4" w:space="0" w:color="auto"/>
              <w:bottom w:val="dotted" w:sz="4" w:space="0" w:color="auto"/>
              <w:right w:val="dotted" w:sz="4" w:space="0" w:color="auto"/>
            </w:tcBorders>
          </w:tcPr>
          <w:p w14:paraId="4DB0E7C4" w14:textId="77777777" w:rsidR="0074678A" w:rsidRPr="007B68CE" w:rsidRDefault="0074678A" w:rsidP="0074678A">
            <w:pPr>
              <w:jc w:val="center"/>
              <w:rPr>
                <w:rFonts w:ascii="Trebuchet MS" w:hAnsi="Trebuchet MS"/>
                <w:color w:val="000000" w:themeColor="text1"/>
                <w:sz w:val="22"/>
                <w:szCs w:val="22"/>
              </w:rPr>
            </w:pPr>
          </w:p>
        </w:tc>
        <w:tc>
          <w:tcPr>
            <w:tcW w:w="1095" w:type="dxa"/>
            <w:tcBorders>
              <w:top w:val="dotted" w:sz="4" w:space="0" w:color="auto"/>
              <w:left w:val="nil"/>
              <w:bottom w:val="dotted" w:sz="4" w:space="0" w:color="auto"/>
              <w:right w:val="double" w:sz="6" w:space="0" w:color="auto"/>
            </w:tcBorders>
          </w:tcPr>
          <w:p w14:paraId="16B82A57"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6323D874" w14:textId="77777777" w:rsidTr="00CC1B1A">
        <w:trPr>
          <w:trHeight w:val="240"/>
        </w:trPr>
        <w:tc>
          <w:tcPr>
            <w:tcW w:w="1006" w:type="dxa"/>
            <w:tcBorders>
              <w:left w:val="double" w:sz="6" w:space="0" w:color="auto"/>
            </w:tcBorders>
          </w:tcPr>
          <w:p w14:paraId="6954B753" w14:textId="77777777" w:rsidR="0074678A" w:rsidRPr="007B68CE" w:rsidRDefault="0074678A" w:rsidP="0074678A">
            <w:pPr>
              <w:rPr>
                <w:rFonts w:ascii="Trebuchet MS" w:hAnsi="Trebuchet MS"/>
                <w:color w:val="000000" w:themeColor="text1"/>
                <w:sz w:val="22"/>
                <w:szCs w:val="22"/>
              </w:rPr>
            </w:pPr>
          </w:p>
        </w:tc>
        <w:tc>
          <w:tcPr>
            <w:tcW w:w="3289" w:type="dxa"/>
            <w:tcBorders>
              <w:left w:val="dotted" w:sz="4" w:space="0" w:color="auto"/>
              <w:right w:val="dotted" w:sz="4" w:space="0" w:color="auto"/>
            </w:tcBorders>
          </w:tcPr>
          <w:p w14:paraId="7209D8D8" w14:textId="77777777" w:rsidR="0074678A" w:rsidRPr="007B68CE" w:rsidRDefault="0074678A" w:rsidP="0074678A">
            <w:pPr>
              <w:rPr>
                <w:rFonts w:ascii="Trebuchet MS" w:hAnsi="Trebuchet MS"/>
                <w:color w:val="000000" w:themeColor="text1"/>
                <w:sz w:val="22"/>
                <w:szCs w:val="22"/>
              </w:rPr>
            </w:pPr>
          </w:p>
        </w:tc>
        <w:tc>
          <w:tcPr>
            <w:tcW w:w="804" w:type="dxa"/>
            <w:tcBorders>
              <w:left w:val="nil"/>
            </w:tcBorders>
          </w:tcPr>
          <w:p w14:paraId="7ED0D3AC" w14:textId="77777777" w:rsidR="0074678A" w:rsidRPr="007B68CE" w:rsidRDefault="0074678A" w:rsidP="0074678A">
            <w:pPr>
              <w:rPr>
                <w:rFonts w:ascii="Trebuchet MS" w:hAnsi="Trebuchet MS"/>
                <w:color w:val="000000" w:themeColor="text1"/>
                <w:sz w:val="22"/>
                <w:szCs w:val="22"/>
              </w:rPr>
            </w:pPr>
          </w:p>
        </w:tc>
        <w:tc>
          <w:tcPr>
            <w:tcW w:w="1134" w:type="dxa"/>
            <w:tcBorders>
              <w:left w:val="dotted" w:sz="4" w:space="0" w:color="auto"/>
              <w:right w:val="dotted" w:sz="4" w:space="0" w:color="auto"/>
            </w:tcBorders>
          </w:tcPr>
          <w:p w14:paraId="2C555B68" w14:textId="77777777" w:rsidR="0074678A" w:rsidRPr="007B68CE" w:rsidRDefault="0074678A" w:rsidP="0074678A">
            <w:pPr>
              <w:tabs>
                <w:tab w:val="decimal" w:pos="654"/>
              </w:tabs>
              <w:rPr>
                <w:rFonts w:ascii="Trebuchet MS" w:hAnsi="Trebuchet MS"/>
                <w:color w:val="000000" w:themeColor="text1"/>
                <w:sz w:val="22"/>
                <w:szCs w:val="22"/>
              </w:rPr>
            </w:pPr>
          </w:p>
        </w:tc>
        <w:tc>
          <w:tcPr>
            <w:tcW w:w="871" w:type="dxa"/>
            <w:tcBorders>
              <w:left w:val="dotted" w:sz="4" w:space="0" w:color="auto"/>
              <w:right w:val="dotted" w:sz="4" w:space="0" w:color="auto"/>
            </w:tcBorders>
          </w:tcPr>
          <w:p w14:paraId="61A06A3D" w14:textId="77777777" w:rsidR="0074678A" w:rsidRPr="007B68CE" w:rsidRDefault="0074678A" w:rsidP="0074678A">
            <w:pPr>
              <w:jc w:val="center"/>
              <w:rPr>
                <w:rFonts w:ascii="Trebuchet MS" w:hAnsi="Trebuchet MS"/>
                <w:color w:val="000000" w:themeColor="text1"/>
                <w:sz w:val="22"/>
                <w:szCs w:val="22"/>
              </w:rPr>
            </w:pPr>
          </w:p>
        </w:tc>
        <w:tc>
          <w:tcPr>
            <w:tcW w:w="1095" w:type="dxa"/>
            <w:tcBorders>
              <w:left w:val="nil"/>
              <w:right w:val="double" w:sz="6" w:space="0" w:color="auto"/>
            </w:tcBorders>
          </w:tcPr>
          <w:p w14:paraId="62188E9C"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60D7265E" w14:textId="77777777" w:rsidTr="00CC1B1A">
        <w:trPr>
          <w:trHeight w:val="255"/>
        </w:trPr>
        <w:tc>
          <w:tcPr>
            <w:tcW w:w="1006" w:type="dxa"/>
            <w:tcBorders>
              <w:top w:val="dotted" w:sz="4" w:space="0" w:color="auto"/>
              <w:left w:val="double" w:sz="6" w:space="0" w:color="auto"/>
              <w:bottom w:val="dotted" w:sz="4" w:space="0" w:color="auto"/>
            </w:tcBorders>
          </w:tcPr>
          <w:p w14:paraId="7133B58D" w14:textId="77777777" w:rsidR="0074678A" w:rsidRPr="007B68CE" w:rsidRDefault="0074678A" w:rsidP="0074678A">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67C8D323" w14:textId="77777777" w:rsidR="0074678A" w:rsidRPr="007B68CE" w:rsidRDefault="0074678A" w:rsidP="0074678A">
            <w:pPr>
              <w:rPr>
                <w:rFonts w:ascii="Trebuchet MS" w:hAnsi="Trebuchet MS"/>
                <w:color w:val="000000" w:themeColor="text1"/>
                <w:sz w:val="22"/>
                <w:szCs w:val="22"/>
              </w:rPr>
            </w:pPr>
          </w:p>
        </w:tc>
        <w:tc>
          <w:tcPr>
            <w:tcW w:w="804" w:type="dxa"/>
            <w:tcBorders>
              <w:top w:val="dotted" w:sz="4" w:space="0" w:color="auto"/>
              <w:left w:val="nil"/>
              <w:bottom w:val="dotted" w:sz="4" w:space="0" w:color="auto"/>
            </w:tcBorders>
          </w:tcPr>
          <w:p w14:paraId="1E58DBBB"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51F24BA1" w14:textId="77777777" w:rsidR="0074678A" w:rsidRPr="007B68CE" w:rsidRDefault="0074678A" w:rsidP="0074678A">
            <w:pPr>
              <w:tabs>
                <w:tab w:val="decimal" w:pos="654"/>
              </w:tabs>
              <w:rPr>
                <w:rFonts w:ascii="Trebuchet MS" w:hAnsi="Trebuchet MS"/>
                <w:color w:val="000000" w:themeColor="text1"/>
                <w:sz w:val="22"/>
                <w:szCs w:val="22"/>
              </w:rPr>
            </w:pPr>
          </w:p>
        </w:tc>
        <w:tc>
          <w:tcPr>
            <w:tcW w:w="871" w:type="dxa"/>
            <w:tcBorders>
              <w:top w:val="dotted" w:sz="4" w:space="0" w:color="auto"/>
              <w:left w:val="dotted" w:sz="4" w:space="0" w:color="auto"/>
              <w:bottom w:val="dotted" w:sz="4" w:space="0" w:color="auto"/>
              <w:right w:val="dotted" w:sz="4" w:space="0" w:color="auto"/>
            </w:tcBorders>
          </w:tcPr>
          <w:p w14:paraId="574C5041" w14:textId="77777777" w:rsidR="0074678A" w:rsidRPr="007B68CE" w:rsidRDefault="0074678A" w:rsidP="0074678A">
            <w:pPr>
              <w:jc w:val="center"/>
              <w:rPr>
                <w:rFonts w:ascii="Trebuchet MS" w:hAnsi="Trebuchet MS"/>
                <w:color w:val="000000" w:themeColor="text1"/>
                <w:sz w:val="22"/>
                <w:szCs w:val="22"/>
              </w:rPr>
            </w:pPr>
          </w:p>
        </w:tc>
        <w:tc>
          <w:tcPr>
            <w:tcW w:w="1095" w:type="dxa"/>
            <w:tcBorders>
              <w:top w:val="dotted" w:sz="4" w:space="0" w:color="auto"/>
              <w:left w:val="nil"/>
              <w:bottom w:val="dotted" w:sz="4" w:space="0" w:color="auto"/>
              <w:right w:val="double" w:sz="6" w:space="0" w:color="auto"/>
            </w:tcBorders>
          </w:tcPr>
          <w:p w14:paraId="25AFB59E"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04FFE5EF" w14:textId="77777777" w:rsidTr="00CC1B1A">
        <w:trPr>
          <w:trHeight w:val="255"/>
        </w:trPr>
        <w:tc>
          <w:tcPr>
            <w:tcW w:w="1006" w:type="dxa"/>
            <w:tcBorders>
              <w:left w:val="double" w:sz="6" w:space="0" w:color="auto"/>
            </w:tcBorders>
          </w:tcPr>
          <w:p w14:paraId="38E7D84A" w14:textId="77777777" w:rsidR="0074678A" w:rsidRPr="007B68CE" w:rsidRDefault="0074678A" w:rsidP="0074678A">
            <w:pPr>
              <w:rPr>
                <w:rFonts w:ascii="Trebuchet MS" w:hAnsi="Trebuchet MS"/>
                <w:color w:val="000000" w:themeColor="text1"/>
                <w:sz w:val="22"/>
                <w:szCs w:val="22"/>
              </w:rPr>
            </w:pPr>
          </w:p>
        </w:tc>
        <w:tc>
          <w:tcPr>
            <w:tcW w:w="3289" w:type="dxa"/>
            <w:tcBorders>
              <w:left w:val="dotted" w:sz="4" w:space="0" w:color="auto"/>
              <w:right w:val="dotted" w:sz="4" w:space="0" w:color="auto"/>
            </w:tcBorders>
          </w:tcPr>
          <w:p w14:paraId="31615731" w14:textId="77777777" w:rsidR="0074678A" w:rsidRPr="007B68CE" w:rsidRDefault="0074678A" w:rsidP="0074678A">
            <w:pPr>
              <w:rPr>
                <w:rFonts w:ascii="Trebuchet MS" w:hAnsi="Trebuchet MS"/>
                <w:color w:val="000000" w:themeColor="text1"/>
                <w:sz w:val="22"/>
                <w:szCs w:val="22"/>
              </w:rPr>
            </w:pPr>
          </w:p>
        </w:tc>
        <w:tc>
          <w:tcPr>
            <w:tcW w:w="804" w:type="dxa"/>
            <w:tcBorders>
              <w:left w:val="nil"/>
            </w:tcBorders>
          </w:tcPr>
          <w:p w14:paraId="7E5AB123" w14:textId="77777777" w:rsidR="0074678A" w:rsidRPr="007B68CE" w:rsidRDefault="0074678A" w:rsidP="0074678A">
            <w:pPr>
              <w:rPr>
                <w:rFonts w:ascii="Trebuchet MS" w:hAnsi="Trebuchet MS"/>
                <w:color w:val="000000" w:themeColor="text1"/>
                <w:sz w:val="22"/>
                <w:szCs w:val="22"/>
              </w:rPr>
            </w:pPr>
          </w:p>
        </w:tc>
        <w:tc>
          <w:tcPr>
            <w:tcW w:w="1134" w:type="dxa"/>
            <w:tcBorders>
              <w:left w:val="dotted" w:sz="4" w:space="0" w:color="auto"/>
              <w:right w:val="dotted" w:sz="4" w:space="0" w:color="auto"/>
            </w:tcBorders>
          </w:tcPr>
          <w:p w14:paraId="784A90B6" w14:textId="77777777" w:rsidR="0074678A" w:rsidRPr="007B68CE" w:rsidRDefault="0074678A" w:rsidP="0074678A">
            <w:pPr>
              <w:tabs>
                <w:tab w:val="decimal" w:pos="654"/>
              </w:tabs>
              <w:rPr>
                <w:rFonts w:ascii="Trebuchet MS" w:hAnsi="Trebuchet MS"/>
                <w:color w:val="000000" w:themeColor="text1"/>
                <w:sz w:val="22"/>
                <w:szCs w:val="22"/>
              </w:rPr>
            </w:pPr>
          </w:p>
        </w:tc>
        <w:tc>
          <w:tcPr>
            <w:tcW w:w="871" w:type="dxa"/>
            <w:tcBorders>
              <w:left w:val="dotted" w:sz="4" w:space="0" w:color="auto"/>
              <w:right w:val="dotted" w:sz="4" w:space="0" w:color="auto"/>
            </w:tcBorders>
          </w:tcPr>
          <w:p w14:paraId="5F9E7FD7" w14:textId="77777777" w:rsidR="0074678A" w:rsidRPr="007B68CE" w:rsidRDefault="0074678A" w:rsidP="0074678A">
            <w:pPr>
              <w:jc w:val="center"/>
              <w:rPr>
                <w:rFonts w:ascii="Trebuchet MS" w:hAnsi="Trebuchet MS"/>
                <w:color w:val="000000" w:themeColor="text1"/>
                <w:sz w:val="22"/>
                <w:szCs w:val="22"/>
              </w:rPr>
            </w:pPr>
          </w:p>
        </w:tc>
        <w:tc>
          <w:tcPr>
            <w:tcW w:w="1095" w:type="dxa"/>
            <w:tcBorders>
              <w:left w:val="nil"/>
              <w:right w:val="double" w:sz="6" w:space="0" w:color="auto"/>
            </w:tcBorders>
          </w:tcPr>
          <w:p w14:paraId="5E9B4055"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0F9DB1E5" w14:textId="77777777" w:rsidTr="00CC1B1A">
        <w:trPr>
          <w:trHeight w:val="255"/>
        </w:trPr>
        <w:tc>
          <w:tcPr>
            <w:tcW w:w="1006" w:type="dxa"/>
            <w:tcBorders>
              <w:top w:val="dotted" w:sz="4" w:space="0" w:color="auto"/>
              <w:left w:val="double" w:sz="6" w:space="0" w:color="auto"/>
              <w:bottom w:val="dotted" w:sz="4" w:space="0" w:color="auto"/>
            </w:tcBorders>
          </w:tcPr>
          <w:p w14:paraId="6824A843" w14:textId="77777777" w:rsidR="0074678A" w:rsidRPr="007B68CE" w:rsidRDefault="0074678A" w:rsidP="0074678A">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6157F325" w14:textId="77777777" w:rsidR="0074678A" w:rsidRPr="007B68CE" w:rsidRDefault="0074678A" w:rsidP="0074678A">
            <w:pPr>
              <w:rPr>
                <w:rFonts w:ascii="Trebuchet MS" w:hAnsi="Trebuchet MS"/>
                <w:color w:val="000000" w:themeColor="text1"/>
                <w:sz w:val="22"/>
                <w:szCs w:val="22"/>
              </w:rPr>
            </w:pPr>
          </w:p>
        </w:tc>
        <w:tc>
          <w:tcPr>
            <w:tcW w:w="804" w:type="dxa"/>
            <w:tcBorders>
              <w:top w:val="dotted" w:sz="4" w:space="0" w:color="auto"/>
              <w:left w:val="nil"/>
              <w:bottom w:val="dotted" w:sz="4" w:space="0" w:color="auto"/>
            </w:tcBorders>
          </w:tcPr>
          <w:p w14:paraId="0617C65C"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59216AD2" w14:textId="77777777" w:rsidR="0074678A" w:rsidRPr="007B68CE" w:rsidRDefault="0074678A" w:rsidP="0074678A">
            <w:pPr>
              <w:tabs>
                <w:tab w:val="decimal" w:pos="654"/>
              </w:tabs>
              <w:rPr>
                <w:rFonts w:ascii="Trebuchet MS" w:hAnsi="Trebuchet MS"/>
                <w:color w:val="000000" w:themeColor="text1"/>
                <w:sz w:val="22"/>
                <w:szCs w:val="22"/>
              </w:rPr>
            </w:pPr>
          </w:p>
        </w:tc>
        <w:tc>
          <w:tcPr>
            <w:tcW w:w="871" w:type="dxa"/>
            <w:tcBorders>
              <w:top w:val="dotted" w:sz="4" w:space="0" w:color="auto"/>
              <w:left w:val="dotted" w:sz="4" w:space="0" w:color="auto"/>
              <w:bottom w:val="dotted" w:sz="4" w:space="0" w:color="auto"/>
              <w:right w:val="dotted" w:sz="4" w:space="0" w:color="auto"/>
            </w:tcBorders>
          </w:tcPr>
          <w:p w14:paraId="720BEB5A" w14:textId="77777777" w:rsidR="0074678A" w:rsidRPr="007B68CE" w:rsidRDefault="0074678A" w:rsidP="0074678A">
            <w:pPr>
              <w:jc w:val="center"/>
              <w:rPr>
                <w:rFonts w:ascii="Trebuchet MS" w:hAnsi="Trebuchet MS"/>
                <w:color w:val="000000" w:themeColor="text1"/>
                <w:sz w:val="22"/>
                <w:szCs w:val="22"/>
              </w:rPr>
            </w:pPr>
          </w:p>
        </w:tc>
        <w:tc>
          <w:tcPr>
            <w:tcW w:w="1095" w:type="dxa"/>
            <w:tcBorders>
              <w:top w:val="dotted" w:sz="4" w:space="0" w:color="auto"/>
              <w:left w:val="nil"/>
              <w:bottom w:val="dotted" w:sz="4" w:space="0" w:color="auto"/>
              <w:right w:val="double" w:sz="6" w:space="0" w:color="auto"/>
            </w:tcBorders>
          </w:tcPr>
          <w:p w14:paraId="4E50DF92"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5F32DBE8" w14:textId="77777777" w:rsidTr="00CC1B1A">
        <w:trPr>
          <w:trHeight w:val="240"/>
        </w:trPr>
        <w:tc>
          <w:tcPr>
            <w:tcW w:w="1006" w:type="dxa"/>
            <w:tcBorders>
              <w:left w:val="double" w:sz="6" w:space="0" w:color="auto"/>
            </w:tcBorders>
          </w:tcPr>
          <w:p w14:paraId="2FBE471B" w14:textId="77777777" w:rsidR="0074678A" w:rsidRPr="007B68CE" w:rsidRDefault="0074678A" w:rsidP="0074678A">
            <w:pPr>
              <w:rPr>
                <w:rFonts w:ascii="Trebuchet MS" w:hAnsi="Trebuchet MS"/>
                <w:color w:val="000000" w:themeColor="text1"/>
                <w:sz w:val="22"/>
                <w:szCs w:val="22"/>
              </w:rPr>
            </w:pPr>
          </w:p>
        </w:tc>
        <w:tc>
          <w:tcPr>
            <w:tcW w:w="3289" w:type="dxa"/>
            <w:tcBorders>
              <w:left w:val="dotted" w:sz="4" w:space="0" w:color="auto"/>
              <w:right w:val="dotted" w:sz="4" w:space="0" w:color="auto"/>
            </w:tcBorders>
          </w:tcPr>
          <w:p w14:paraId="31BA9107" w14:textId="77777777" w:rsidR="0074678A" w:rsidRPr="007B68CE" w:rsidRDefault="0074678A" w:rsidP="0074678A">
            <w:pPr>
              <w:rPr>
                <w:rFonts w:ascii="Trebuchet MS" w:hAnsi="Trebuchet MS"/>
                <w:color w:val="000000" w:themeColor="text1"/>
                <w:sz w:val="22"/>
                <w:szCs w:val="22"/>
              </w:rPr>
            </w:pPr>
          </w:p>
        </w:tc>
        <w:tc>
          <w:tcPr>
            <w:tcW w:w="804" w:type="dxa"/>
            <w:tcBorders>
              <w:left w:val="nil"/>
            </w:tcBorders>
          </w:tcPr>
          <w:p w14:paraId="5D5A988D" w14:textId="77777777" w:rsidR="0074678A" w:rsidRPr="007B68CE" w:rsidRDefault="0074678A" w:rsidP="0074678A">
            <w:pPr>
              <w:rPr>
                <w:rFonts w:ascii="Trebuchet MS" w:hAnsi="Trebuchet MS"/>
                <w:color w:val="000000" w:themeColor="text1"/>
                <w:sz w:val="22"/>
                <w:szCs w:val="22"/>
              </w:rPr>
            </w:pPr>
          </w:p>
        </w:tc>
        <w:tc>
          <w:tcPr>
            <w:tcW w:w="1134" w:type="dxa"/>
            <w:tcBorders>
              <w:left w:val="dotted" w:sz="4" w:space="0" w:color="auto"/>
              <w:right w:val="dotted" w:sz="4" w:space="0" w:color="auto"/>
            </w:tcBorders>
          </w:tcPr>
          <w:p w14:paraId="779B3F59" w14:textId="77777777" w:rsidR="0074678A" w:rsidRPr="007B68CE" w:rsidRDefault="0074678A" w:rsidP="0074678A">
            <w:pPr>
              <w:tabs>
                <w:tab w:val="decimal" w:pos="654"/>
              </w:tabs>
              <w:rPr>
                <w:rFonts w:ascii="Trebuchet MS" w:hAnsi="Trebuchet MS"/>
                <w:color w:val="000000" w:themeColor="text1"/>
                <w:sz w:val="22"/>
                <w:szCs w:val="22"/>
              </w:rPr>
            </w:pPr>
          </w:p>
        </w:tc>
        <w:tc>
          <w:tcPr>
            <w:tcW w:w="871" w:type="dxa"/>
            <w:tcBorders>
              <w:left w:val="dotted" w:sz="4" w:space="0" w:color="auto"/>
              <w:right w:val="dotted" w:sz="4" w:space="0" w:color="auto"/>
            </w:tcBorders>
          </w:tcPr>
          <w:p w14:paraId="19DA2947" w14:textId="77777777" w:rsidR="0074678A" w:rsidRPr="007B68CE" w:rsidRDefault="0074678A" w:rsidP="0074678A">
            <w:pPr>
              <w:jc w:val="center"/>
              <w:rPr>
                <w:rFonts w:ascii="Trebuchet MS" w:hAnsi="Trebuchet MS"/>
                <w:color w:val="000000" w:themeColor="text1"/>
                <w:sz w:val="22"/>
                <w:szCs w:val="22"/>
              </w:rPr>
            </w:pPr>
          </w:p>
        </w:tc>
        <w:tc>
          <w:tcPr>
            <w:tcW w:w="1095" w:type="dxa"/>
            <w:tcBorders>
              <w:left w:val="nil"/>
              <w:right w:val="double" w:sz="6" w:space="0" w:color="auto"/>
            </w:tcBorders>
          </w:tcPr>
          <w:p w14:paraId="616E4AA7"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4BE23D00" w14:textId="77777777" w:rsidTr="00CC1B1A">
        <w:trPr>
          <w:trHeight w:val="255"/>
        </w:trPr>
        <w:tc>
          <w:tcPr>
            <w:tcW w:w="1006" w:type="dxa"/>
            <w:tcBorders>
              <w:top w:val="dotted" w:sz="4" w:space="0" w:color="auto"/>
              <w:left w:val="double" w:sz="6" w:space="0" w:color="auto"/>
              <w:bottom w:val="dotted" w:sz="4" w:space="0" w:color="auto"/>
            </w:tcBorders>
          </w:tcPr>
          <w:p w14:paraId="3D2B3B0F" w14:textId="77777777" w:rsidR="0074678A" w:rsidRPr="007B68CE" w:rsidRDefault="0074678A" w:rsidP="0074678A">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3E8577E1" w14:textId="77777777" w:rsidR="0074678A" w:rsidRPr="007B68CE" w:rsidRDefault="0074678A" w:rsidP="0074678A">
            <w:pPr>
              <w:rPr>
                <w:rFonts w:ascii="Trebuchet MS" w:hAnsi="Trebuchet MS"/>
                <w:color w:val="000000" w:themeColor="text1"/>
                <w:sz w:val="22"/>
                <w:szCs w:val="22"/>
              </w:rPr>
            </w:pPr>
          </w:p>
        </w:tc>
        <w:tc>
          <w:tcPr>
            <w:tcW w:w="804" w:type="dxa"/>
            <w:tcBorders>
              <w:top w:val="dotted" w:sz="4" w:space="0" w:color="auto"/>
              <w:left w:val="nil"/>
              <w:bottom w:val="dotted" w:sz="4" w:space="0" w:color="auto"/>
            </w:tcBorders>
          </w:tcPr>
          <w:p w14:paraId="2154CCE1"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4D449AEB" w14:textId="77777777" w:rsidR="0074678A" w:rsidRPr="007B68CE" w:rsidRDefault="0074678A" w:rsidP="0074678A">
            <w:pPr>
              <w:tabs>
                <w:tab w:val="decimal" w:pos="654"/>
              </w:tabs>
              <w:rPr>
                <w:rFonts w:ascii="Trebuchet MS" w:hAnsi="Trebuchet MS"/>
                <w:color w:val="000000" w:themeColor="text1"/>
                <w:sz w:val="22"/>
                <w:szCs w:val="22"/>
              </w:rPr>
            </w:pPr>
          </w:p>
        </w:tc>
        <w:tc>
          <w:tcPr>
            <w:tcW w:w="871" w:type="dxa"/>
            <w:tcBorders>
              <w:top w:val="dotted" w:sz="4" w:space="0" w:color="auto"/>
              <w:left w:val="dotted" w:sz="4" w:space="0" w:color="auto"/>
              <w:bottom w:val="dotted" w:sz="4" w:space="0" w:color="auto"/>
              <w:right w:val="dotted" w:sz="4" w:space="0" w:color="auto"/>
            </w:tcBorders>
          </w:tcPr>
          <w:p w14:paraId="5BF818A3" w14:textId="77777777" w:rsidR="0074678A" w:rsidRPr="007B68CE" w:rsidRDefault="0074678A" w:rsidP="0074678A">
            <w:pPr>
              <w:jc w:val="center"/>
              <w:rPr>
                <w:rFonts w:ascii="Trebuchet MS" w:hAnsi="Trebuchet MS"/>
                <w:color w:val="000000" w:themeColor="text1"/>
                <w:sz w:val="22"/>
                <w:szCs w:val="22"/>
              </w:rPr>
            </w:pPr>
          </w:p>
        </w:tc>
        <w:tc>
          <w:tcPr>
            <w:tcW w:w="1095" w:type="dxa"/>
            <w:tcBorders>
              <w:top w:val="dotted" w:sz="4" w:space="0" w:color="auto"/>
              <w:left w:val="nil"/>
              <w:bottom w:val="dotted" w:sz="4" w:space="0" w:color="auto"/>
              <w:right w:val="double" w:sz="6" w:space="0" w:color="auto"/>
            </w:tcBorders>
          </w:tcPr>
          <w:p w14:paraId="57D61B4D"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07ECBC96" w14:textId="77777777" w:rsidTr="00CC1B1A">
        <w:trPr>
          <w:trHeight w:val="255"/>
        </w:trPr>
        <w:tc>
          <w:tcPr>
            <w:tcW w:w="1006" w:type="dxa"/>
            <w:tcBorders>
              <w:top w:val="dotted" w:sz="4" w:space="0" w:color="auto"/>
              <w:left w:val="double" w:sz="6" w:space="0" w:color="auto"/>
              <w:bottom w:val="dotted" w:sz="4" w:space="0" w:color="auto"/>
            </w:tcBorders>
          </w:tcPr>
          <w:p w14:paraId="5F3D5A18" w14:textId="77777777" w:rsidR="0074678A" w:rsidRPr="007B68CE" w:rsidRDefault="0074678A" w:rsidP="0074678A">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4FB63E43" w14:textId="77777777" w:rsidR="0074678A" w:rsidRPr="007B68CE" w:rsidRDefault="0074678A" w:rsidP="0074678A">
            <w:pPr>
              <w:rPr>
                <w:rFonts w:ascii="Trebuchet MS" w:hAnsi="Trebuchet MS"/>
                <w:color w:val="000000" w:themeColor="text1"/>
                <w:sz w:val="22"/>
                <w:szCs w:val="22"/>
              </w:rPr>
            </w:pPr>
          </w:p>
        </w:tc>
        <w:tc>
          <w:tcPr>
            <w:tcW w:w="804" w:type="dxa"/>
            <w:tcBorders>
              <w:top w:val="dotted" w:sz="4" w:space="0" w:color="auto"/>
              <w:left w:val="nil"/>
              <w:bottom w:val="dotted" w:sz="4" w:space="0" w:color="auto"/>
            </w:tcBorders>
          </w:tcPr>
          <w:p w14:paraId="1D7F5E45"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3A502CF2" w14:textId="77777777" w:rsidR="0074678A" w:rsidRPr="007B68CE" w:rsidRDefault="0074678A" w:rsidP="0074678A">
            <w:pPr>
              <w:rPr>
                <w:rFonts w:ascii="Trebuchet MS" w:hAnsi="Trebuchet MS"/>
                <w:color w:val="000000" w:themeColor="text1"/>
                <w:sz w:val="22"/>
                <w:szCs w:val="22"/>
              </w:rPr>
            </w:pPr>
          </w:p>
        </w:tc>
        <w:tc>
          <w:tcPr>
            <w:tcW w:w="871" w:type="dxa"/>
            <w:tcBorders>
              <w:top w:val="dotted" w:sz="4" w:space="0" w:color="auto"/>
              <w:left w:val="nil"/>
              <w:bottom w:val="dotted" w:sz="4" w:space="0" w:color="auto"/>
              <w:right w:val="dotted" w:sz="4" w:space="0" w:color="auto"/>
            </w:tcBorders>
          </w:tcPr>
          <w:p w14:paraId="30D91C60" w14:textId="77777777" w:rsidR="0074678A" w:rsidRPr="007B68CE" w:rsidRDefault="0074678A" w:rsidP="0074678A">
            <w:pPr>
              <w:jc w:val="center"/>
              <w:rPr>
                <w:rFonts w:ascii="Trebuchet MS" w:hAnsi="Trebuchet MS"/>
                <w:color w:val="000000" w:themeColor="text1"/>
                <w:sz w:val="22"/>
                <w:szCs w:val="22"/>
              </w:rPr>
            </w:pPr>
          </w:p>
        </w:tc>
        <w:tc>
          <w:tcPr>
            <w:tcW w:w="1095" w:type="dxa"/>
            <w:tcBorders>
              <w:top w:val="dotted" w:sz="4" w:space="0" w:color="auto"/>
              <w:left w:val="nil"/>
              <w:right w:val="double" w:sz="6" w:space="0" w:color="auto"/>
            </w:tcBorders>
          </w:tcPr>
          <w:p w14:paraId="14226E43"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2D152EA6" w14:textId="77777777" w:rsidTr="00CC1B1A">
        <w:trPr>
          <w:trHeight w:val="240"/>
        </w:trPr>
        <w:tc>
          <w:tcPr>
            <w:tcW w:w="1006" w:type="dxa"/>
            <w:tcBorders>
              <w:top w:val="dotted" w:sz="4" w:space="0" w:color="auto"/>
              <w:left w:val="double" w:sz="6" w:space="0" w:color="auto"/>
              <w:bottom w:val="dotted" w:sz="4" w:space="0" w:color="auto"/>
            </w:tcBorders>
          </w:tcPr>
          <w:p w14:paraId="200B7B78" w14:textId="77777777" w:rsidR="0074678A" w:rsidRPr="007B68CE" w:rsidRDefault="0074678A" w:rsidP="0074678A">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738C6E2D" w14:textId="77777777" w:rsidR="0074678A" w:rsidRPr="007B68CE" w:rsidRDefault="0074678A" w:rsidP="0074678A">
            <w:pPr>
              <w:rPr>
                <w:rFonts w:ascii="Trebuchet MS" w:hAnsi="Trebuchet MS"/>
                <w:color w:val="000000" w:themeColor="text1"/>
                <w:sz w:val="22"/>
                <w:szCs w:val="22"/>
              </w:rPr>
            </w:pPr>
          </w:p>
        </w:tc>
        <w:tc>
          <w:tcPr>
            <w:tcW w:w="804" w:type="dxa"/>
            <w:tcBorders>
              <w:top w:val="dotted" w:sz="4" w:space="0" w:color="auto"/>
              <w:left w:val="nil"/>
              <w:bottom w:val="dotted" w:sz="4" w:space="0" w:color="auto"/>
            </w:tcBorders>
          </w:tcPr>
          <w:p w14:paraId="6D6BAE67"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570EA193" w14:textId="77777777" w:rsidR="0074678A" w:rsidRPr="007B68CE" w:rsidRDefault="0074678A" w:rsidP="0074678A">
            <w:pPr>
              <w:rPr>
                <w:rFonts w:ascii="Trebuchet MS" w:hAnsi="Trebuchet MS"/>
                <w:color w:val="000000" w:themeColor="text1"/>
                <w:sz w:val="22"/>
                <w:szCs w:val="22"/>
              </w:rPr>
            </w:pPr>
          </w:p>
        </w:tc>
        <w:tc>
          <w:tcPr>
            <w:tcW w:w="871" w:type="dxa"/>
            <w:tcBorders>
              <w:top w:val="dotted" w:sz="4" w:space="0" w:color="auto"/>
              <w:left w:val="nil"/>
              <w:bottom w:val="dotted" w:sz="4" w:space="0" w:color="auto"/>
              <w:right w:val="dotted" w:sz="4" w:space="0" w:color="auto"/>
            </w:tcBorders>
          </w:tcPr>
          <w:p w14:paraId="67595D7D" w14:textId="77777777" w:rsidR="0074678A" w:rsidRPr="007B68CE" w:rsidRDefault="0074678A" w:rsidP="0074678A">
            <w:pPr>
              <w:jc w:val="center"/>
              <w:rPr>
                <w:rFonts w:ascii="Trebuchet MS" w:hAnsi="Trebuchet MS"/>
                <w:color w:val="000000" w:themeColor="text1"/>
                <w:sz w:val="22"/>
                <w:szCs w:val="22"/>
              </w:rPr>
            </w:pPr>
          </w:p>
        </w:tc>
        <w:tc>
          <w:tcPr>
            <w:tcW w:w="1095" w:type="dxa"/>
            <w:tcBorders>
              <w:top w:val="dotted" w:sz="4" w:space="0" w:color="auto"/>
              <w:left w:val="nil"/>
              <w:right w:val="double" w:sz="6" w:space="0" w:color="auto"/>
            </w:tcBorders>
          </w:tcPr>
          <w:p w14:paraId="6A64837C"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574FEBEF" w14:textId="77777777" w:rsidTr="00CC1B1A">
        <w:trPr>
          <w:trHeight w:val="255"/>
        </w:trPr>
        <w:tc>
          <w:tcPr>
            <w:tcW w:w="1006" w:type="dxa"/>
            <w:tcBorders>
              <w:top w:val="dotted" w:sz="4" w:space="0" w:color="auto"/>
              <w:left w:val="double" w:sz="6" w:space="0" w:color="auto"/>
              <w:bottom w:val="dotted" w:sz="4" w:space="0" w:color="auto"/>
            </w:tcBorders>
          </w:tcPr>
          <w:p w14:paraId="20AB60C9" w14:textId="77777777" w:rsidR="0074678A" w:rsidRPr="007B68CE" w:rsidRDefault="0074678A" w:rsidP="0074678A">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69ACC79F" w14:textId="77777777" w:rsidR="0074678A" w:rsidRPr="007B68CE" w:rsidRDefault="0074678A" w:rsidP="0074678A">
            <w:pPr>
              <w:rPr>
                <w:rFonts w:ascii="Trebuchet MS" w:hAnsi="Trebuchet MS"/>
                <w:color w:val="000000" w:themeColor="text1"/>
                <w:sz w:val="22"/>
                <w:szCs w:val="22"/>
              </w:rPr>
            </w:pPr>
          </w:p>
        </w:tc>
        <w:tc>
          <w:tcPr>
            <w:tcW w:w="804" w:type="dxa"/>
            <w:tcBorders>
              <w:top w:val="dotted" w:sz="4" w:space="0" w:color="auto"/>
              <w:left w:val="nil"/>
              <w:bottom w:val="dotted" w:sz="4" w:space="0" w:color="auto"/>
            </w:tcBorders>
          </w:tcPr>
          <w:p w14:paraId="24731F57"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6F861AC1" w14:textId="77777777" w:rsidR="0074678A" w:rsidRPr="007B68CE" w:rsidRDefault="0074678A" w:rsidP="0074678A">
            <w:pPr>
              <w:rPr>
                <w:rFonts w:ascii="Trebuchet MS" w:hAnsi="Trebuchet MS"/>
                <w:color w:val="000000" w:themeColor="text1"/>
                <w:sz w:val="22"/>
                <w:szCs w:val="22"/>
              </w:rPr>
            </w:pPr>
          </w:p>
        </w:tc>
        <w:tc>
          <w:tcPr>
            <w:tcW w:w="871" w:type="dxa"/>
            <w:tcBorders>
              <w:top w:val="dotted" w:sz="4" w:space="0" w:color="auto"/>
              <w:left w:val="nil"/>
              <w:bottom w:val="dotted" w:sz="4" w:space="0" w:color="auto"/>
              <w:right w:val="dotted" w:sz="4" w:space="0" w:color="auto"/>
            </w:tcBorders>
          </w:tcPr>
          <w:p w14:paraId="06BD4944" w14:textId="77777777" w:rsidR="0074678A" w:rsidRPr="007B68CE" w:rsidRDefault="0074678A" w:rsidP="0074678A">
            <w:pPr>
              <w:jc w:val="center"/>
              <w:rPr>
                <w:rFonts w:ascii="Trebuchet MS" w:hAnsi="Trebuchet MS"/>
                <w:color w:val="000000" w:themeColor="text1"/>
                <w:sz w:val="22"/>
                <w:szCs w:val="22"/>
              </w:rPr>
            </w:pPr>
          </w:p>
        </w:tc>
        <w:tc>
          <w:tcPr>
            <w:tcW w:w="1095" w:type="dxa"/>
            <w:tcBorders>
              <w:top w:val="dotted" w:sz="4" w:space="0" w:color="auto"/>
              <w:left w:val="nil"/>
              <w:right w:val="double" w:sz="6" w:space="0" w:color="auto"/>
            </w:tcBorders>
          </w:tcPr>
          <w:p w14:paraId="26B05F97"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6CD3A803" w14:textId="77777777" w:rsidTr="00CC1B1A">
        <w:trPr>
          <w:trHeight w:val="255"/>
        </w:trPr>
        <w:tc>
          <w:tcPr>
            <w:tcW w:w="1006" w:type="dxa"/>
            <w:tcBorders>
              <w:top w:val="dotted" w:sz="4" w:space="0" w:color="auto"/>
              <w:left w:val="double" w:sz="6" w:space="0" w:color="auto"/>
              <w:bottom w:val="dotted" w:sz="4" w:space="0" w:color="auto"/>
            </w:tcBorders>
          </w:tcPr>
          <w:p w14:paraId="301B25FD" w14:textId="77777777" w:rsidR="0074678A" w:rsidRPr="007B68CE" w:rsidRDefault="0074678A" w:rsidP="0074678A">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1C8D1F8C" w14:textId="77777777" w:rsidR="0074678A" w:rsidRPr="007B68CE" w:rsidRDefault="0074678A" w:rsidP="0074678A">
            <w:pPr>
              <w:rPr>
                <w:rFonts w:ascii="Trebuchet MS" w:hAnsi="Trebuchet MS"/>
                <w:color w:val="000000" w:themeColor="text1"/>
                <w:sz w:val="22"/>
                <w:szCs w:val="22"/>
              </w:rPr>
            </w:pPr>
          </w:p>
        </w:tc>
        <w:tc>
          <w:tcPr>
            <w:tcW w:w="804" w:type="dxa"/>
            <w:tcBorders>
              <w:top w:val="dotted" w:sz="4" w:space="0" w:color="auto"/>
              <w:left w:val="nil"/>
              <w:bottom w:val="dotted" w:sz="4" w:space="0" w:color="auto"/>
            </w:tcBorders>
          </w:tcPr>
          <w:p w14:paraId="6D000005"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340DA891" w14:textId="77777777" w:rsidR="0074678A" w:rsidRPr="007B68CE" w:rsidRDefault="0074678A" w:rsidP="0074678A">
            <w:pPr>
              <w:rPr>
                <w:rFonts w:ascii="Trebuchet MS" w:hAnsi="Trebuchet MS"/>
                <w:color w:val="000000" w:themeColor="text1"/>
                <w:sz w:val="22"/>
                <w:szCs w:val="22"/>
              </w:rPr>
            </w:pPr>
          </w:p>
        </w:tc>
        <w:tc>
          <w:tcPr>
            <w:tcW w:w="871" w:type="dxa"/>
            <w:tcBorders>
              <w:top w:val="dotted" w:sz="4" w:space="0" w:color="auto"/>
              <w:left w:val="nil"/>
              <w:bottom w:val="dotted" w:sz="4" w:space="0" w:color="auto"/>
              <w:right w:val="dotted" w:sz="4" w:space="0" w:color="auto"/>
            </w:tcBorders>
          </w:tcPr>
          <w:p w14:paraId="0B089A1F" w14:textId="77777777" w:rsidR="0074678A" w:rsidRPr="007B68CE" w:rsidRDefault="0074678A" w:rsidP="0074678A">
            <w:pPr>
              <w:jc w:val="center"/>
              <w:rPr>
                <w:rFonts w:ascii="Trebuchet MS" w:hAnsi="Trebuchet MS"/>
                <w:color w:val="000000" w:themeColor="text1"/>
                <w:sz w:val="22"/>
                <w:szCs w:val="22"/>
              </w:rPr>
            </w:pPr>
          </w:p>
        </w:tc>
        <w:tc>
          <w:tcPr>
            <w:tcW w:w="1095" w:type="dxa"/>
            <w:tcBorders>
              <w:top w:val="dotted" w:sz="4" w:space="0" w:color="auto"/>
              <w:left w:val="nil"/>
              <w:right w:val="double" w:sz="6" w:space="0" w:color="auto"/>
            </w:tcBorders>
          </w:tcPr>
          <w:p w14:paraId="640D49C3"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3A0C3266" w14:textId="77777777" w:rsidTr="00CC1B1A">
        <w:trPr>
          <w:trHeight w:val="240"/>
        </w:trPr>
        <w:tc>
          <w:tcPr>
            <w:tcW w:w="1006" w:type="dxa"/>
            <w:tcBorders>
              <w:top w:val="dotted" w:sz="4" w:space="0" w:color="auto"/>
              <w:left w:val="double" w:sz="6" w:space="0" w:color="auto"/>
              <w:bottom w:val="dotted" w:sz="4" w:space="0" w:color="auto"/>
            </w:tcBorders>
          </w:tcPr>
          <w:p w14:paraId="0EE163B1" w14:textId="77777777" w:rsidR="0074678A" w:rsidRPr="007B68CE" w:rsidRDefault="0074678A" w:rsidP="0074678A">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77BA46A7" w14:textId="77777777" w:rsidR="0074678A" w:rsidRPr="007B68CE" w:rsidRDefault="0074678A" w:rsidP="0074678A">
            <w:pPr>
              <w:rPr>
                <w:rFonts w:ascii="Trebuchet MS" w:hAnsi="Trebuchet MS"/>
                <w:color w:val="000000" w:themeColor="text1"/>
                <w:sz w:val="22"/>
                <w:szCs w:val="22"/>
              </w:rPr>
            </w:pPr>
          </w:p>
        </w:tc>
        <w:tc>
          <w:tcPr>
            <w:tcW w:w="804" w:type="dxa"/>
            <w:tcBorders>
              <w:top w:val="dotted" w:sz="4" w:space="0" w:color="auto"/>
              <w:left w:val="nil"/>
              <w:bottom w:val="dotted" w:sz="4" w:space="0" w:color="auto"/>
            </w:tcBorders>
          </w:tcPr>
          <w:p w14:paraId="40356E34"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5CD18C58" w14:textId="77777777" w:rsidR="0074678A" w:rsidRPr="007B68CE" w:rsidRDefault="0074678A" w:rsidP="0074678A">
            <w:pPr>
              <w:rPr>
                <w:rFonts w:ascii="Trebuchet MS" w:hAnsi="Trebuchet MS"/>
                <w:color w:val="000000" w:themeColor="text1"/>
                <w:sz w:val="22"/>
                <w:szCs w:val="22"/>
              </w:rPr>
            </w:pPr>
          </w:p>
        </w:tc>
        <w:tc>
          <w:tcPr>
            <w:tcW w:w="871" w:type="dxa"/>
            <w:tcBorders>
              <w:top w:val="dotted" w:sz="4" w:space="0" w:color="auto"/>
              <w:left w:val="nil"/>
              <w:bottom w:val="dotted" w:sz="4" w:space="0" w:color="auto"/>
              <w:right w:val="dotted" w:sz="4" w:space="0" w:color="auto"/>
            </w:tcBorders>
          </w:tcPr>
          <w:p w14:paraId="6E01E26F" w14:textId="77777777" w:rsidR="0074678A" w:rsidRPr="007B68CE" w:rsidRDefault="0074678A" w:rsidP="0074678A">
            <w:pPr>
              <w:jc w:val="center"/>
              <w:rPr>
                <w:rFonts w:ascii="Trebuchet MS" w:hAnsi="Trebuchet MS"/>
                <w:color w:val="000000" w:themeColor="text1"/>
                <w:sz w:val="22"/>
                <w:szCs w:val="22"/>
              </w:rPr>
            </w:pPr>
          </w:p>
        </w:tc>
        <w:tc>
          <w:tcPr>
            <w:tcW w:w="1095" w:type="dxa"/>
            <w:tcBorders>
              <w:top w:val="dotted" w:sz="4" w:space="0" w:color="auto"/>
              <w:left w:val="nil"/>
              <w:right w:val="double" w:sz="6" w:space="0" w:color="auto"/>
            </w:tcBorders>
          </w:tcPr>
          <w:p w14:paraId="5958ADB1"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3140C561" w14:textId="77777777" w:rsidTr="00CC1B1A">
        <w:trPr>
          <w:trHeight w:val="255"/>
        </w:trPr>
        <w:tc>
          <w:tcPr>
            <w:tcW w:w="1006" w:type="dxa"/>
            <w:tcBorders>
              <w:top w:val="single" w:sz="6" w:space="0" w:color="auto"/>
              <w:left w:val="double" w:sz="6" w:space="0" w:color="auto"/>
            </w:tcBorders>
          </w:tcPr>
          <w:p w14:paraId="00F63765" w14:textId="77777777" w:rsidR="0074678A" w:rsidRPr="007B68CE" w:rsidRDefault="0074678A" w:rsidP="0074678A">
            <w:pPr>
              <w:rPr>
                <w:rFonts w:ascii="Trebuchet MS" w:hAnsi="Trebuchet MS"/>
                <w:color w:val="000000" w:themeColor="text1"/>
                <w:sz w:val="22"/>
                <w:szCs w:val="22"/>
              </w:rPr>
            </w:pPr>
          </w:p>
        </w:tc>
        <w:tc>
          <w:tcPr>
            <w:tcW w:w="3289" w:type="dxa"/>
            <w:gridSpan w:val="4"/>
            <w:tcBorders>
              <w:top w:val="single" w:sz="6" w:space="0" w:color="auto"/>
              <w:left w:val="nil"/>
            </w:tcBorders>
          </w:tcPr>
          <w:p w14:paraId="00B7C3FC" w14:textId="77777777" w:rsidR="0074678A" w:rsidRPr="007B68CE" w:rsidRDefault="0074678A" w:rsidP="0074678A">
            <w:pPr>
              <w:jc w:val="right"/>
              <w:rPr>
                <w:rFonts w:ascii="Trebuchet MS" w:hAnsi="Trebuchet MS"/>
                <w:color w:val="000000" w:themeColor="text1"/>
                <w:sz w:val="22"/>
                <w:szCs w:val="22"/>
              </w:rPr>
            </w:pPr>
            <w:r w:rsidRPr="007B68CE">
              <w:rPr>
                <w:rFonts w:ascii="Trebuchet MS" w:hAnsi="Trebuchet MS"/>
                <w:color w:val="000000" w:themeColor="text1"/>
                <w:sz w:val="22"/>
                <w:szCs w:val="22"/>
              </w:rPr>
              <w:t>Subtotal</w:t>
            </w:r>
          </w:p>
        </w:tc>
        <w:tc>
          <w:tcPr>
            <w:tcW w:w="1095" w:type="dxa"/>
            <w:tcBorders>
              <w:top w:val="single" w:sz="6" w:space="0" w:color="auto"/>
              <w:right w:val="double" w:sz="6" w:space="0" w:color="auto"/>
            </w:tcBorders>
          </w:tcPr>
          <w:p w14:paraId="24E6470F"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76BCE021" w14:textId="77777777" w:rsidTr="00CC1B1A">
        <w:trPr>
          <w:trHeight w:val="511"/>
        </w:trPr>
        <w:tc>
          <w:tcPr>
            <w:tcW w:w="1006" w:type="dxa"/>
            <w:tcBorders>
              <w:top w:val="dotted" w:sz="4" w:space="0" w:color="auto"/>
              <w:left w:val="double" w:sz="6" w:space="0" w:color="auto"/>
              <w:bottom w:val="dotted" w:sz="4" w:space="0" w:color="auto"/>
            </w:tcBorders>
          </w:tcPr>
          <w:p w14:paraId="1CE0EAE7" w14:textId="77777777" w:rsidR="0074678A" w:rsidRPr="007B68CE" w:rsidRDefault="0074678A" w:rsidP="0074678A">
            <w:pPr>
              <w:rPr>
                <w:rFonts w:ascii="Trebuchet MS" w:hAnsi="Trebuchet MS"/>
                <w:color w:val="000000" w:themeColor="text1"/>
                <w:sz w:val="22"/>
                <w:szCs w:val="22"/>
              </w:rPr>
            </w:pPr>
            <w:r w:rsidRPr="007B68CE">
              <w:rPr>
                <w:rFonts w:ascii="Trebuchet MS" w:hAnsi="Trebuchet MS"/>
                <w:color w:val="000000" w:themeColor="text1"/>
                <w:sz w:val="22"/>
                <w:szCs w:val="22"/>
              </w:rPr>
              <w:t>D122</w:t>
            </w:r>
          </w:p>
        </w:tc>
        <w:tc>
          <w:tcPr>
            <w:tcW w:w="3289" w:type="dxa"/>
            <w:gridSpan w:val="3"/>
            <w:tcBorders>
              <w:top w:val="dotted" w:sz="4" w:space="0" w:color="auto"/>
              <w:left w:val="dotted" w:sz="4" w:space="0" w:color="auto"/>
              <w:bottom w:val="dotted" w:sz="4" w:space="0" w:color="auto"/>
              <w:right w:val="dotted" w:sz="4" w:space="0" w:color="auto"/>
            </w:tcBorders>
          </w:tcPr>
          <w:p w14:paraId="7BA054C7" w14:textId="6227BE04" w:rsidR="0074678A" w:rsidRPr="007B68CE" w:rsidRDefault="0074678A" w:rsidP="0074678A">
            <w:pPr>
              <w:tabs>
                <w:tab w:val="left" w:pos="1050"/>
              </w:tabs>
              <w:rPr>
                <w:rFonts w:ascii="Trebuchet MS" w:hAnsi="Trebuchet MS"/>
                <w:color w:val="000000" w:themeColor="text1"/>
                <w:sz w:val="22"/>
                <w:szCs w:val="22"/>
              </w:rPr>
            </w:pPr>
            <w:r w:rsidRPr="007B68CE">
              <w:rPr>
                <w:rFonts w:ascii="Trebuchet MS" w:hAnsi="Trebuchet MS"/>
                <w:color w:val="000000" w:themeColor="text1"/>
                <w:sz w:val="22"/>
                <w:szCs w:val="22"/>
              </w:rPr>
              <w:t xml:space="preserve">Allow </w:t>
            </w:r>
            <w:r w:rsidRPr="007B68CE">
              <w:rPr>
                <w:rFonts w:ascii="Trebuchet MS" w:hAnsi="Trebuchet MS"/>
                <w:color w:val="000000" w:themeColor="text1"/>
                <w:sz w:val="22"/>
                <w:szCs w:val="22"/>
                <w:u w:val="single"/>
              </w:rPr>
              <w:tab/>
            </w:r>
            <w:r w:rsidRPr="007B68CE">
              <w:rPr>
                <w:rFonts w:ascii="Trebuchet MS" w:hAnsi="Trebuchet MS"/>
                <w:color w:val="000000" w:themeColor="text1"/>
                <w:sz w:val="22"/>
                <w:szCs w:val="22"/>
              </w:rPr>
              <w:t xml:space="preserve"> percent</w:t>
            </w:r>
            <w:r w:rsidRPr="007B68CE">
              <w:rPr>
                <w:rFonts w:ascii="Trebuchet MS" w:hAnsi="Trebuchet MS"/>
                <w:color w:val="000000" w:themeColor="text1"/>
                <w:sz w:val="22"/>
                <w:szCs w:val="22"/>
                <w:vertAlign w:val="superscript"/>
              </w:rPr>
              <w:t>a</w:t>
            </w:r>
            <w:r w:rsidRPr="007B68CE">
              <w:rPr>
                <w:rFonts w:ascii="Trebuchet MS" w:hAnsi="Trebuchet MS"/>
                <w:color w:val="000000" w:themeColor="text1"/>
                <w:sz w:val="22"/>
                <w:szCs w:val="22"/>
              </w:rPr>
              <w:t xml:space="preserve"> of Subtotal for </w:t>
            </w:r>
            <w:r w:rsidR="005F406A" w:rsidRPr="007B68CE">
              <w:rPr>
                <w:rFonts w:ascii="Trebuchet MS" w:hAnsi="Trebuchet MS"/>
                <w:color w:val="000000" w:themeColor="text1"/>
                <w:sz w:val="22"/>
                <w:szCs w:val="22"/>
              </w:rPr>
              <w:t>contractor</w:t>
            </w:r>
            <w:r w:rsidRPr="007B68CE">
              <w:rPr>
                <w:rFonts w:ascii="Trebuchet MS" w:hAnsi="Trebuchet MS"/>
                <w:color w:val="000000" w:themeColor="text1"/>
                <w:sz w:val="22"/>
                <w:szCs w:val="22"/>
              </w:rPr>
              <w:t>’s overhead, profit, etc., in accordance with paragraph 3 (b) above.</w:t>
            </w:r>
          </w:p>
        </w:tc>
        <w:tc>
          <w:tcPr>
            <w:tcW w:w="871" w:type="dxa"/>
            <w:tcBorders>
              <w:top w:val="dotted" w:sz="4" w:space="0" w:color="auto"/>
              <w:left w:val="nil"/>
              <w:bottom w:val="dotted" w:sz="4" w:space="0" w:color="auto"/>
            </w:tcBorders>
          </w:tcPr>
          <w:p w14:paraId="50E148F8" w14:textId="77777777" w:rsidR="0074678A" w:rsidRPr="007B68CE" w:rsidRDefault="0074678A" w:rsidP="0074678A">
            <w:pPr>
              <w:jc w:val="center"/>
              <w:rPr>
                <w:rFonts w:ascii="Trebuchet MS" w:hAnsi="Trebuchet MS"/>
                <w:color w:val="000000" w:themeColor="text1"/>
                <w:sz w:val="22"/>
                <w:szCs w:val="22"/>
              </w:rPr>
            </w:pPr>
          </w:p>
        </w:tc>
        <w:tc>
          <w:tcPr>
            <w:tcW w:w="1095" w:type="dxa"/>
            <w:tcBorders>
              <w:top w:val="dotted" w:sz="4" w:space="0" w:color="auto"/>
              <w:bottom w:val="dotted" w:sz="4" w:space="0" w:color="auto"/>
              <w:right w:val="double" w:sz="6" w:space="0" w:color="auto"/>
            </w:tcBorders>
          </w:tcPr>
          <w:p w14:paraId="6DB93F43"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39ADE87B" w14:textId="77777777" w:rsidTr="00CC1B1A">
        <w:trPr>
          <w:trHeight w:val="255"/>
        </w:trPr>
        <w:tc>
          <w:tcPr>
            <w:tcW w:w="1006" w:type="dxa"/>
            <w:tcBorders>
              <w:left w:val="double" w:sz="6" w:space="0" w:color="auto"/>
            </w:tcBorders>
          </w:tcPr>
          <w:p w14:paraId="46EF3651" w14:textId="77777777" w:rsidR="0074678A" w:rsidRPr="007B68CE" w:rsidRDefault="0074678A" w:rsidP="0074678A">
            <w:pPr>
              <w:rPr>
                <w:rFonts w:ascii="Trebuchet MS" w:hAnsi="Trebuchet MS"/>
                <w:color w:val="000000" w:themeColor="text1"/>
                <w:sz w:val="22"/>
                <w:szCs w:val="22"/>
              </w:rPr>
            </w:pPr>
          </w:p>
        </w:tc>
        <w:tc>
          <w:tcPr>
            <w:tcW w:w="3289" w:type="dxa"/>
            <w:tcBorders>
              <w:left w:val="nil"/>
            </w:tcBorders>
          </w:tcPr>
          <w:p w14:paraId="6203A3A8" w14:textId="77777777" w:rsidR="0074678A" w:rsidRPr="007B68CE" w:rsidRDefault="0074678A" w:rsidP="0074678A">
            <w:pPr>
              <w:rPr>
                <w:rFonts w:ascii="Trebuchet MS" w:hAnsi="Trebuchet MS"/>
                <w:color w:val="000000" w:themeColor="text1"/>
                <w:sz w:val="22"/>
                <w:szCs w:val="22"/>
              </w:rPr>
            </w:pPr>
          </w:p>
        </w:tc>
        <w:tc>
          <w:tcPr>
            <w:tcW w:w="804" w:type="dxa"/>
          </w:tcPr>
          <w:p w14:paraId="40AA42E4" w14:textId="77777777" w:rsidR="0074678A" w:rsidRPr="007B68CE" w:rsidRDefault="0074678A" w:rsidP="0074678A">
            <w:pPr>
              <w:rPr>
                <w:rFonts w:ascii="Trebuchet MS" w:hAnsi="Trebuchet MS"/>
                <w:color w:val="000000" w:themeColor="text1"/>
                <w:sz w:val="22"/>
                <w:szCs w:val="22"/>
              </w:rPr>
            </w:pPr>
          </w:p>
        </w:tc>
        <w:tc>
          <w:tcPr>
            <w:tcW w:w="1006" w:type="dxa"/>
          </w:tcPr>
          <w:p w14:paraId="5ED4FD04" w14:textId="77777777" w:rsidR="0074678A" w:rsidRPr="007B68CE" w:rsidRDefault="0074678A" w:rsidP="0074678A">
            <w:pPr>
              <w:rPr>
                <w:rFonts w:ascii="Trebuchet MS" w:hAnsi="Trebuchet MS"/>
                <w:color w:val="000000" w:themeColor="text1"/>
                <w:sz w:val="22"/>
                <w:szCs w:val="22"/>
              </w:rPr>
            </w:pPr>
          </w:p>
        </w:tc>
        <w:tc>
          <w:tcPr>
            <w:tcW w:w="871" w:type="dxa"/>
          </w:tcPr>
          <w:p w14:paraId="2BFB7AA4" w14:textId="77777777" w:rsidR="0074678A" w:rsidRPr="007B68CE" w:rsidRDefault="0074678A" w:rsidP="0074678A">
            <w:pPr>
              <w:jc w:val="center"/>
              <w:rPr>
                <w:rFonts w:ascii="Trebuchet MS" w:hAnsi="Trebuchet MS"/>
                <w:color w:val="000000" w:themeColor="text1"/>
                <w:sz w:val="22"/>
                <w:szCs w:val="22"/>
              </w:rPr>
            </w:pPr>
          </w:p>
        </w:tc>
        <w:tc>
          <w:tcPr>
            <w:tcW w:w="1095" w:type="dxa"/>
            <w:tcBorders>
              <w:right w:val="double" w:sz="6" w:space="0" w:color="auto"/>
            </w:tcBorders>
          </w:tcPr>
          <w:p w14:paraId="699CA68A"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6F567690" w14:textId="77777777" w:rsidTr="00CC1B1A">
        <w:trPr>
          <w:trHeight w:val="511"/>
        </w:trPr>
        <w:tc>
          <w:tcPr>
            <w:tcW w:w="1006" w:type="dxa"/>
            <w:tcBorders>
              <w:left w:val="double" w:sz="6" w:space="0" w:color="auto"/>
            </w:tcBorders>
          </w:tcPr>
          <w:p w14:paraId="5FBC832F" w14:textId="77777777" w:rsidR="0074678A" w:rsidRPr="007B68CE" w:rsidRDefault="0074678A" w:rsidP="0074678A">
            <w:pPr>
              <w:jc w:val="right"/>
              <w:rPr>
                <w:rFonts w:ascii="Trebuchet MS" w:hAnsi="Trebuchet MS"/>
                <w:color w:val="000000" w:themeColor="text1"/>
                <w:sz w:val="22"/>
                <w:szCs w:val="22"/>
              </w:rPr>
            </w:pPr>
          </w:p>
        </w:tc>
        <w:tc>
          <w:tcPr>
            <w:tcW w:w="3289" w:type="dxa"/>
            <w:gridSpan w:val="4"/>
            <w:tcBorders>
              <w:left w:val="nil"/>
            </w:tcBorders>
          </w:tcPr>
          <w:p w14:paraId="5E018D5F" w14:textId="77777777" w:rsidR="0074678A" w:rsidRPr="007B68CE" w:rsidRDefault="0074678A" w:rsidP="0074678A">
            <w:pPr>
              <w:tabs>
                <w:tab w:val="left" w:pos="4470"/>
              </w:tabs>
              <w:jc w:val="right"/>
              <w:rPr>
                <w:rFonts w:ascii="Trebuchet MS" w:hAnsi="Trebuchet MS"/>
                <w:color w:val="000000" w:themeColor="text1"/>
                <w:sz w:val="22"/>
                <w:szCs w:val="22"/>
              </w:rPr>
            </w:pPr>
            <w:r w:rsidRPr="007B68CE">
              <w:rPr>
                <w:rFonts w:ascii="Trebuchet MS" w:hAnsi="Trebuchet MS"/>
                <w:color w:val="000000" w:themeColor="text1"/>
                <w:sz w:val="22"/>
                <w:szCs w:val="22"/>
              </w:rPr>
              <w:t>Total for Daywork:  Labour</w:t>
            </w:r>
          </w:p>
          <w:p w14:paraId="7C99538B" w14:textId="77777777" w:rsidR="0074678A" w:rsidRPr="007B68CE" w:rsidRDefault="0074678A" w:rsidP="0074678A">
            <w:pPr>
              <w:tabs>
                <w:tab w:val="left" w:pos="4470"/>
              </w:tabs>
              <w:jc w:val="right"/>
              <w:rPr>
                <w:rFonts w:ascii="Trebuchet MS" w:hAnsi="Trebuchet MS"/>
                <w:color w:val="000000" w:themeColor="text1"/>
                <w:sz w:val="22"/>
                <w:szCs w:val="22"/>
              </w:rPr>
            </w:pPr>
            <w:r w:rsidRPr="007B68CE">
              <w:rPr>
                <w:rFonts w:ascii="Trebuchet MS" w:hAnsi="Trebuchet MS"/>
                <w:color w:val="000000" w:themeColor="text1"/>
                <w:sz w:val="22"/>
                <w:szCs w:val="22"/>
              </w:rPr>
              <w:t xml:space="preserve">(carried forward to Daywork Summary, p. </w:t>
            </w:r>
            <w:r w:rsidRPr="007B68CE">
              <w:rPr>
                <w:rFonts w:ascii="Trebuchet MS" w:hAnsi="Trebuchet MS"/>
                <w:color w:val="000000" w:themeColor="text1"/>
                <w:sz w:val="22"/>
                <w:szCs w:val="22"/>
                <w:u w:val="single"/>
              </w:rPr>
              <w:tab/>
            </w:r>
            <w:r w:rsidRPr="007B68CE">
              <w:rPr>
                <w:rFonts w:ascii="Trebuchet MS" w:hAnsi="Trebuchet MS"/>
                <w:color w:val="000000" w:themeColor="text1"/>
                <w:sz w:val="22"/>
                <w:szCs w:val="22"/>
              </w:rPr>
              <w:t>)</w:t>
            </w:r>
          </w:p>
        </w:tc>
        <w:tc>
          <w:tcPr>
            <w:tcW w:w="1095" w:type="dxa"/>
            <w:tcBorders>
              <w:right w:val="double" w:sz="6" w:space="0" w:color="auto"/>
            </w:tcBorders>
          </w:tcPr>
          <w:p w14:paraId="2126FA21" w14:textId="77777777" w:rsidR="0074678A" w:rsidRPr="007B68CE" w:rsidRDefault="0074678A" w:rsidP="0074678A">
            <w:pPr>
              <w:rPr>
                <w:rFonts w:ascii="Trebuchet MS" w:hAnsi="Trebuchet MS"/>
                <w:color w:val="000000" w:themeColor="text1"/>
                <w:sz w:val="22"/>
                <w:szCs w:val="22"/>
              </w:rPr>
            </w:pPr>
            <w:r w:rsidRPr="007B68CE">
              <w:rPr>
                <w:rFonts w:ascii="Trebuchet MS" w:hAnsi="Trebuchet MS"/>
                <w:color w:val="000000" w:themeColor="text1"/>
                <w:sz w:val="22"/>
                <w:szCs w:val="22"/>
                <w:u w:val="single"/>
              </w:rPr>
              <w:tab/>
            </w:r>
          </w:p>
        </w:tc>
      </w:tr>
      <w:tr w:rsidR="0074678A" w:rsidRPr="007B68CE" w14:paraId="73B9863B" w14:textId="77777777" w:rsidTr="00CC1B1A">
        <w:trPr>
          <w:trHeight w:val="932"/>
        </w:trPr>
        <w:tc>
          <w:tcPr>
            <w:tcW w:w="8539" w:type="dxa"/>
            <w:gridSpan w:val="6"/>
            <w:tcBorders>
              <w:top w:val="double" w:sz="6" w:space="0" w:color="auto"/>
            </w:tcBorders>
          </w:tcPr>
          <w:p w14:paraId="630F6374" w14:textId="77777777" w:rsidR="0074678A" w:rsidRPr="007B68CE" w:rsidRDefault="0074678A" w:rsidP="0074678A">
            <w:pPr>
              <w:rPr>
                <w:rFonts w:ascii="Trebuchet MS" w:hAnsi="Trebuchet MS"/>
                <w:color w:val="000000" w:themeColor="text1"/>
                <w:sz w:val="22"/>
                <w:szCs w:val="22"/>
              </w:rPr>
            </w:pPr>
          </w:p>
          <w:p w14:paraId="60673DC5" w14:textId="77777777" w:rsidR="0074678A" w:rsidRPr="007B68CE" w:rsidRDefault="0074678A" w:rsidP="0074678A">
            <w:pPr>
              <w:rPr>
                <w:rFonts w:ascii="Trebuchet MS" w:hAnsi="Trebuchet MS"/>
                <w:color w:val="000000" w:themeColor="text1"/>
                <w:sz w:val="22"/>
                <w:szCs w:val="22"/>
              </w:rPr>
            </w:pPr>
            <w:r w:rsidRPr="007B68CE">
              <w:rPr>
                <w:rFonts w:ascii="Trebuchet MS" w:hAnsi="Trebuchet MS"/>
                <w:color w:val="000000" w:themeColor="text1"/>
                <w:sz w:val="22"/>
                <w:szCs w:val="22"/>
              </w:rPr>
              <w:t>a. To be entered by the Bidder.</w:t>
            </w:r>
          </w:p>
        </w:tc>
      </w:tr>
    </w:tbl>
    <w:p w14:paraId="2F5F7334" w14:textId="77777777" w:rsidR="0074678A" w:rsidRPr="007B68CE" w:rsidRDefault="0074678A" w:rsidP="0074678A">
      <w:pPr>
        <w:spacing w:before="240" w:after="120"/>
        <w:rPr>
          <w:rFonts w:ascii="Trebuchet MS" w:hAnsi="Trebuchet MS"/>
          <w:color w:val="000000" w:themeColor="text1"/>
          <w:sz w:val="22"/>
          <w:szCs w:val="22"/>
        </w:rPr>
      </w:pPr>
    </w:p>
    <w:p w14:paraId="7BD36FC6" w14:textId="77777777" w:rsidR="0074678A" w:rsidRPr="007B68CE" w:rsidRDefault="0074678A" w:rsidP="0074678A">
      <w:pPr>
        <w:pStyle w:val="SectionVHeading2"/>
        <w:spacing w:before="240" w:after="120"/>
        <w:rPr>
          <w:rFonts w:ascii="Trebuchet MS" w:hAnsi="Trebuchet MS"/>
          <w:color w:val="000000" w:themeColor="text1"/>
          <w:sz w:val="22"/>
          <w:szCs w:val="22"/>
          <w:lang w:val="en-GB"/>
        </w:rPr>
      </w:pPr>
      <w:bookmarkStart w:id="430" w:name="_Toc454801050"/>
      <w:r w:rsidRPr="007B68CE">
        <w:rPr>
          <w:rFonts w:ascii="Trebuchet MS" w:hAnsi="Trebuchet MS"/>
          <w:color w:val="000000" w:themeColor="text1"/>
          <w:sz w:val="22"/>
          <w:szCs w:val="22"/>
          <w:lang w:val="en-GB"/>
        </w:rPr>
        <w:t>Schedule of Daywork Rates:  2. Materials</w:t>
      </w:r>
      <w:bookmarkEnd w:id="430"/>
    </w:p>
    <w:p w14:paraId="7973EF9E" w14:textId="77777777" w:rsidR="0074678A" w:rsidRPr="007B68CE" w:rsidRDefault="0074678A" w:rsidP="0074678A">
      <w:pPr>
        <w:spacing w:before="240" w:after="120"/>
        <w:rPr>
          <w:rFonts w:ascii="Trebuchet MS" w:hAnsi="Trebuchet MS"/>
          <w:color w:val="000000" w:themeColor="text1"/>
          <w:sz w:val="22"/>
          <w:szCs w:val="22"/>
        </w:rPr>
      </w:pPr>
    </w:p>
    <w:tbl>
      <w:tblPr>
        <w:tblW w:w="8689" w:type="dxa"/>
        <w:tblInd w:w="120" w:type="dxa"/>
        <w:tblLayout w:type="fixed"/>
        <w:tblLook w:val="0000" w:firstRow="0" w:lastRow="0" w:firstColumn="0" w:lastColumn="0" w:noHBand="0" w:noVBand="0"/>
      </w:tblPr>
      <w:tblGrid>
        <w:gridCol w:w="1023"/>
        <w:gridCol w:w="3289"/>
        <w:gridCol w:w="818"/>
        <w:gridCol w:w="1134"/>
        <w:gridCol w:w="887"/>
        <w:gridCol w:w="1538"/>
      </w:tblGrid>
      <w:tr w:rsidR="0074678A" w:rsidRPr="007B68CE" w14:paraId="3C89E063" w14:textId="77777777" w:rsidTr="00CC1B1A">
        <w:trPr>
          <w:trHeight w:val="521"/>
        </w:trPr>
        <w:tc>
          <w:tcPr>
            <w:tcW w:w="1023" w:type="dxa"/>
            <w:tcBorders>
              <w:top w:val="double" w:sz="6" w:space="0" w:color="auto"/>
              <w:left w:val="double" w:sz="6" w:space="0" w:color="auto"/>
              <w:bottom w:val="single" w:sz="6" w:space="0" w:color="auto"/>
            </w:tcBorders>
          </w:tcPr>
          <w:p w14:paraId="6FBC87CB"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Item no.</w:t>
            </w:r>
          </w:p>
        </w:tc>
        <w:tc>
          <w:tcPr>
            <w:tcW w:w="3289" w:type="dxa"/>
            <w:tcBorders>
              <w:top w:val="double" w:sz="6" w:space="0" w:color="auto"/>
              <w:left w:val="single" w:sz="4" w:space="0" w:color="auto"/>
              <w:bottom w:val="single" w:sz="6" w:space="0" w:color="auto"/>
            </w:tcBorders>
          </w:tcPr>
          <w:p w14:paraId="2EB25947"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Description</w:t>
            </w:r>
          </w:p>
        </w:tc>
        <w:tc>
          <w:tcPr>
            <w:tcW w:w="818" w:type="dxa"/>
            <w:tcBorders>
              <w:top w:val="double" w:sz="6" w:space="0" w:color="auto"/>
              <w:left w:val="single" w:sz="4" w:space="0" w:color="auto"/>
              <w:bottom w:val="single" w:sz="6" w:space="0" w:color="auto"/>
            </w:tcBorders>
          </w:tcPr>
          <w:p w14:paraId="0B17CD3E"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Unit</w:t>
            </w:r>
          </w:p>
        </w:tc>
        <w:tc>
          <w:tcPr>
            <w:tcW w:w="1134" w:type="dxa"/>
            <w:tcBorders>
              <w:top w:val="double" w:sz="6" w:space="0" w:color="auto"/>
              <w:left w:val="single" w:sz="4" w:space="0" w:color="auto"/>
              <w:bottom w:val="single" w:sz="6" w:space="0" w:color="auto"/>
            </w:tcBorders>
          </w:tcPr>
          <w:p w14:paraId="2B296BD6"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Nominal quantity</w:t>
            </w:r>
          </w:p>
        </w:tc>
        <w:tc>
          <w:tcPr>
            <w:tcW w:w="887" w:type="dxa"/>
            <w:tcBorders>
              <w:top w:val="double" w:sz="6" w:space="0" w:color="auto"/>
              <w:left w:val="single" w:sz="4" w:space="0" w:color="auto"/>
              <w:bottom w:val="single" w:sz="6" w:space="0" w:color="auto"/>
            </w:tcBorders>
          </w:tcPr>
          <w:p w14:paraId="6F1ABFF0"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Rate</w:t>
            </w:r>
          </w:p>
        </w:tc>
        <w:tc>
          <w:tcPr>
            <w:tcW w:w="1114" w:type="dxa"/>
            <w:tcBorders>
              <w:top w:val="double" w:sz="6" w:space="0" w:color="auto"/>
              <w:left w:val="single" w:sz="4" w:space="0" w:color="auto"/>
              <w:bottom w:val="single" w:sz="6" w:space="0" w:color="auto"/>
              <w:right w:val="double" w:sz="6" w:space="0" w:color="auto"/>
            </w:tcBorders>
          </w:tcPr>
          <w:p w14:paraId="70425A2A"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Extended amount</w:t>
            </w:r>
          </w:p>
        </w:tc>
      </w:tr>
      <w:tr w:rsidR="0074678A" w:rsidRPr="007B68CE" w14:paraId="3ECC2314" w14:textId="77777777" w:rsidTr="00CC1B1A">
        <w:trPr>
          <w:trHeight w:val="260"/>
        </w:trPr>
        <w:tc>
          <w:tcPr>
            <w:tcW w:w="1023" w:type="dxa"/>
            <w:tcBorders>
              <w:left w:val="double" w:sz="6" w:space="0" w:color="auto"/>
            </w:tcBorders>
          </w:tcPr>
          <w:p w14:paraId="10721BCC" w14:textId="77777777" w:rsidR="0074678A" w:rsidRPr="007B68CE" w:rsidRDefault="0074678A" w:rsidP="0074678A">
            <w:pPr>
              <w:rPr>
                <w:rFonts w:ascii="Trebuchet MS" w:hAnsi="Trebuchet MS"/>
                <w:color w:val="000000" w:themeColor="text1"/>
                <w:sz w:val="22"/>
                <w:szCs w:val="22"/>
              </w:rPr>
            </w:pPr>
          </w:p>
        </w:tc>
        <w:tc>
          <w:tcPr>
            <w:tcW w:w="3289" w:type="dxa"/>
            <w:tcBorders>
              <w:left w:val="dotted" w:sz="4" w:space="0" w:color="auto"/>
              <w:bottom w:val="dotted" w:sz="4" w:space="0" w:color="auto"/>
              <w:right w:val="dotted" w:sz="4" w:space="0" w:color="auto"/>
            </w:tcBorders>
          </w:tcPr>
          <w:p w14:paraId="04A10ED2" w14:textId="77777777" w:rsidR="0074678A" w:rsidRPr="007B68CE" w:rsidRDefault="0074678A" w:rsidP="0074678A">
            <w:pPr>
              <w:rPr>
                <w:rFonts w:ascii="Trebuchet MS" w:hAnsi="Trebuchet MS"/>
                <w:color w:val="000000" w:themeColor="text1"/>
                <w:sz w:val="22"/>
                <w:szCs w:val="22"/>
              </w:rPr>
            </w:pPr>
          </w:p>
        </w:tc>
        <w:tc>
          <w:tcPr>
            <w:tcW w:w="818" w:type="dxa"/>
            <w:tcBorders>
              <w:left w:val="nil"/>
            </w:tcBorders>
          </w:tcPr>
          <w:p w14:paraId="31C23A20" w14:textId="77777777" w:rsidR="0074678A" w:rsidRPr="007B68CE" w:rsidRDefault="0074678A" w:rsidP="0074678A">
            <w:pPr>
              <w:rPr>
                <w:rFonts w:ascii="Trebuchet MS" w:hAnsi="Trebuchet MS"/>
                <w:color w:val="000000" w:themeColor="text1"/>
                <w:sz w:val="22"/>
                <w:szCs w:val="22"/>
              </w:rPr>
            </w:pPr>
          </w:p>
        </w:tc>
        <w:tc>
          <w:tcPr>
            <w:tcW w:w="1134" w:type="dxa"/>
            <w:tcBorders>
              <w:left w:val="dotted" w:sz="4" w:space="0" w:color="auto"/>
              <w:bottom w:val="dotted" w:sz="4" w:space="0" w:color="auto"/>
              <w:right w:val="dotted" w:sz="4" w:space="0" w:color="auto"/>
            </w:tcBorders>
          </w:tcPr>
          <w:p w14:paraId="033C9B12" w14:textId="77777777" w:rsidR="0074678A" w:rsidRPr="007B68CE" w:rsidRDefault="0074678A" w:rsidP="0074678A">
            <w:pPr>
              <w:tabs>
                <w:tab w:val="decimal" w:pos="579"/>
              </w:tabs>
              <w:rPr>
                <w:rFonts w:ascii="Trebuchet MS" w:hAnsi="Trebuchet MS"/>
                <w:color w:val="000000" w:themeColor="text1"/>
                <w:sz w:val="22"/>
                <w:szCs w:val="22"/>
              </w:rPr>
            </w:pPr>
          </w:p>
        </w:tc>
        <w:tc>
          <w:tcPr>
            <w:tcW w:w="887" w:type="dxa"/>
            <w:tcBorders>
              <w:left w:val="nil"/>
              <w:bottom w:val="dotted" w:sz="4" w:space="0" w:color="auto"/>
              <w:right w:val="dotted" w:sz="4" w:space="0" w:color="auto"/>
            </w:tcBorders>
          </w:tcPr>
          <w:p w14:paraId="4715B2EB" w14:textId="77777777" w:rsidR="0074678A" w:rsidRPr="007B68CE" w:rsidRDefault="0074678A" w:rsidP="0074678A">
            <w:pPr>
              <w:jc w:val="center"/>
              <w:rPr>
                <w:rFonts w:ascii="Trebuchet MS" w:hAnsi="Trebuchet MS"/>
                <w:color w:val="000000" w:themeColor="text1"/>
                <w:sz w:val="22"/>
                <w:szCs w:val="22"/>
              </w:rPr>
            </w:pPr>
          </w:p>
        </w:tc>
        <w:tc>
          <w:tcPr>
            <w:tcW w:w="1114" w:type="dxa"/>
            <w:tcBorders>
              <w:left w:val="nil"/>
              <w:right w:val="double" w:sz="6" w:space="0" w:color="auto"/>
            </w:tcBorders>
          </w:tcPr>
          <w:p w14:paraId="267DAFC0"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506C69EA" w14:textId="77777777" w:rsidTr="00CC1B1A">
        <w:trPr>
          <w:trHeight w:val="260"/>
        </w:trPr>
        <w:tc>
          <w:tcPr>
            <w:tcW w:w="1023" w:type="dxa"/>
            <w:tcBorders>
              <w:top w:val="dotted" w:sz="4" w:space="0" w:color="auto"/>
              <w:left w:val="double" w:sz="6" w:space="0" w:color="auto"/>
              <w:bottom w:val="dotted" w:sz="4" w:space="0" w:color="auto"/>
            </w:tcBorders>
          </w:tcPr>
          <w:p w14:paraId="386A974C" w14:textId="77777777" w:rsidR="0074678A" w:rsidRPr="007B68CE" w:rsidRDefault="0074678A" w:rsidP="0074678A">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6C3B2110" w14:textId="77777777" w:rsidR="0074678A" w:rsidRPr="007B68CE" w:rsidRDefault="0074678A" w:rsidP="0074678A">
            <w:pPr>
              <w:rPr>
                <w:rFonts w:ascii="Trebuchet MS" w:hAnsi="Trebuchet MS"/>
                <w:color w:val="000000" w:themeColor="text1"/>
                <w:sz w:val="22"/>
                <w:szCs w:val="22"/>
              </w:rPr>
            </w:pPr>
          </w:p>
        </w:tc>
        <w:tc>
          <w:tcPr>
            <w:tcW w:w="818" w:type="dxa"/>
            <w:tcBorders>
              <w:top w:val="dotted" w:sz="4" w:space="0" w:color="auto"/>
              <w:left w:val="nil"/>
              <w:bottom w:val="dotted" w:sz="4" w:space="0" w:color="auto"/>
            </w:tcBorders>
          </w:tcPr>
          <w:p w14:paraId="33705694"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77B637AA" w14:textId="77777777" w:rsidR="0074678A" w:rsidRPr="007B68CE" w:rsidRDefault="0074678A" w:rsidP="0074678A">
            <w:pPr>
              <w:tabs>
                <w:tab w:val="decimal" w:pos="579"/>
              </w:tabs>
              <w:rPr>
                <w:rFonts w:ascii="Trebuchet MS" w:hAnsi="Trebuchet MS"/>
                <w:color w:val="000000" w:themeColor="text1"/>
                <w:sz w:val="22"/>
                <w:szCs w:val="22"/>
              </w:rPr>
            </w:pPr>
          </w:p>
        </w:tc>
        <w:tc>
          <w:tcPr>
            <w:tcW w:w="887" w:type="dxa"/>
            <w:tcBorders>
              <w:top w:val="dotted" w:sz="4" w:space="0" w:color="auto"/>
              <w:left w:val="nil"/>
              <w:bottom w:val="dotted" w:sz="4" w:space="0" w:color="auto"/>
              <w:right w:val="dotted" w:sz="4" w:space="0" w:color="auto"/>
            </w:tcBorders>
          </w:tcPr>
          <w:p w14:paraId="24827509" w14:textId="77777777" w:rsidR="0074678A" w:rsidRPr="007B68CE" w:rsidRDefault="0074678A" w:rsidP="0074678A">
            <w:pPr>
              <w:jc w:val="center"/>
              <w:rPr>
                <w:rFonts w:ascii="Trebuchet MS" w:hAnsi="Trebuchet MS"/>
                <w:color w:val="000000" w:themeColor="text1"/>
                <w:sz w:val="22"/>
                <w:szCs w:val="22"/>
              </w:rPr>
            </w:pPr>
          </w:p>
        </w:tc>
        <w:tc>
          <w:tcPr>
            <w:tcW w:w="1114" w:type="dxa"/>
            <w:tcBorders>
              <w:top w:val="dotted" w:sz="4" w:space="0" w:color="auto"/>
              <w:left w:val="nil"/>
              <w:bottom w:val="dotted" w:sz="4" w:space="0" w:color="auto"/>
              <w:right w:val="double" w:sz="6" w:space="0" w:color="auto"/>
            </w:tcBorders>
          </w:tcPr>
          <w:p w14:paraId="3BD0B2E9"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20316446" w14:textId="77777777" w:rsidTr="00CC1B1A">
        <w:trPr>
          <w:trHeight w:val="245"/>
        </w:trPr>
        <w:tc>
          <w:tcPr>
            <w:tcW w:w="1023" w:type="dxa"/>
            <w:tcBorders>
              <w:left w:val="double" w:sz="6" w:space="0" w:color="auto"/>
            </w:tcBorders>
          </w:tcPr>
          <w:p w14:paraId="6A28049B" w14:textId="77777777" w:rsidR="0074678A" w:rsidRPr="007B68CE" w:rsidRDefault="0074678A" w:rsidP="0074678A">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1C459CE8" w14:textId="77777777" w:rsidR="0074678A" w:rsidRPr="007B68CE" w:rsidRDefault="0074678A" w:rsidP="0074678A">
            <w:pPr>
              <w:rPr>
                <w:rFonts w:ascii="Trebuchet MS" w:hAnsi="Trebuchet MS"/>
                <w:color w:val="000000" w:themeColor="text1"/>
                <w:sz w:val="22"/>
                <w:szCs w:val="22"/>
              </w:rPr>
            </w:pPr>
          </w:p>
        </w:tc>
        <w:tc>
          <w:tcPr>
            <w:tcW w:w="818" w:type="dxa"/>
            <w:tcBorders>
              <w:left w:val="nil"/>
            </w:tcBorders>
          </w:tcPr>
          <w:p w14:paraId="35A127A7"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027B146D" w14:textId="77777777" w:rsidR="0074678A" w:rsidRPr="007B68CE" w:rsidRDefault="0074678A" w:rsidP="0074678A">
            <w:pPr>
              <w:tabs>
                <w:tab w:val="decimal" w:pos="579"/>
              </w:tabs>
              <w:rPr>
                <w:rFonts w:ascii="Trebuchet MS" w:hAnsi="Trebuchet MS"/>
                <w:color w:val="000000" w:themeColor="text1"/>
                <w:sz w:val="22"/>
                <w:szCs w:val="22"/>
              </w:rPr>
            </w:pPr>
          </w:p>
        </w:tc>
        <w:tc>
          <w:tcPr>
            <w:tcW w:w="887" w:type="dxa"/>
            <w:tcBorders>
              <w:top w:val="dotted" w:sz="4" w:space="0" w:color="auto"/>
              <w:left w:val="nil"/>
              <w:bottom w:val="dotted" w:sz="4" w:space="0" w:color="auto"/>
              <w:right w:val="dotted" w:sz="4" w:space="0" w:color="auto"/>
            </w:tcBorders>
          </w:tcPr>
          <w:p w14:paraId="46CB5C82" w14:textId="77777777" w:rsidR="0074678A" w:rsidRPr="007B68CE" w:rsidRDefault="0074678A" w:rsidP="0074678A">
            <w:pPr>
              <w:jc w:val="center"/>
              <w:rPr>
                <w:rFonts w:ascii="Trebuchet MS" w:hAnsi="Trebuchet MS"/>
                <w:color w:val="000000" w:themeColor="text1"/>
                <w:sz w:val="22"/>
                <w:szCs w:val="22"/>
              </w:rPr>
            </w:pPr>
          </w:p>
        </w:tc>
        <w:tc>
          <w:tcPr>
            <w:tcW w:w="1114" w:type="dxa"/>
            <w:tcBorders>
              <w:left w:val="nil"/>
              <w:right w:val="double" w:sz="6" w:space="0" w:color="auto"/>
            </w:tcBorders>
          </w:tcPr>
          <w:p w14:paraId="02A8C8F1"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7F84648E" w14:textId="77777777" w:rsidTr="00CC1B1A">
        <w:trPr>
          <w:trHeight w:val="260"/>
        </w:trPr>
        <w:tc>
          <w:tcPr>
            <w:tcW w:w="1023" w:type="dxa"/>
            <w:tcBorders>
              <w:top w:val="dotted" w:sz="4" w:space="0" w:color="auto"/>
              <w:left w:val="double" w:sz="6" w:space="0" w:color="auto"/>
              <w:bottom w:val="dotted" w:sz="4" w:space="0" w:color="auto"/>
            </w:tcBorders>
          </w:tcPr>
          <w:p w14:paraId="21E0970B" w14:textId="77777777" w:rsidR="0074678A" w:rsidRPr="007B68CE" w:rsidRDefault="0074678A" w:rsidP="0074678A">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400F41A9" w14:textId="77777777" w:rsidR="0074678A" w:rsidRPr="007B68CE" w:rsidRDefault="0074678A" w:rsidP="0074678A">
            <w:pPr>
              <w:rPr>
                <w:rFonts w:ascii="Trebuchet MS" w:hAnsi="Trebuchet MS"/>
                <w:color w:val="000000" w:themeColor="text1"/>
                <w:sz w:val="22"/>
                <w:szCs w:val="22"/>
              </w:rPr>
            </w:pPr>
          </w:p>
        </w:tc>
        <w:tc>
          <w:tcPr>
            <w:tcW w:w="818" w:type="dxa"/>
            <w:tcBorders>
              <w:top w:val="dotted" w:sz="4" w:space="0" w:color="auto"/>
              <w:left w:val="nil"/>
              <w:bottom w:val="dotted" w:sz="4" w:space="0" w:color="auto"/>
            </w:tcBorders>
          </w:tcPr>
          <w:p w14:paraId="2456C0DF"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2F31E1A3" w14:textId="77777777" w:rsidR="0074678A" w:rsidRPr="007B68CE" w:rsidRDefault="0074678A" w:rsidP="0074678A">
            <w:pPr>
              <w:tabs>
                <w:tab w:val="decimal" w:pos="579"/>
              </w:tabs>
              <w:rPr>
                <w:rFonts w:ascii="Trebuchet MS" w:hAnsi="Trebuchet MS"/>
                <w:color w:val="000000" w:themeColor="text1"/>
                <w:sz w:val="22"/>
                <w:szCs w:val="22"/>
              </w:rPr>
            </w:pPr>
          </w:p>
        </w:tc>
        <w:tc>
          <w:tcPr>
            <w:tcW w:w="887" w:type="dxa"/>
            <w:tcBorders>
              <w:top w:val="dotted" w:sz="4" w:space="0" w:color="auto"/>
              <w:left w:val="nil"/>
              <w:bottom w:val="dotted" w:sz="4" w:space="0" w:color="auto"/>
              <w:right w:val="dotted" w:sz="4" w:space="0" w:color="auto"/>
            </w:tcBorders>
          </w:tcPr>
          <w:p w14:paraId="27A9EDA7" w14:textId="77777777" w:rsidR="0074678A" w:rsidRPr="007B68CE" w:rsidRDefault="0074678A" w:rsidP="0074678A">
            <w:pPr>
              <w:jc w:val="center"/>
              <w:rPr>
                <w:rFonts w:ascii="Trebuchet MS" w:hAnsi="Trebuchet MS"/>
                <w:color w:val="000000" w:themeColor="text1"/>
                <w:sz w:val="22"/>
                <w:szCs w:val="22"/>
              </w:rPr>
            </w:pPr>
          </w:p>
        </w:tc>
        <w:tc>
          <w:tcPr>
            <w:tcW w:w="1114" w:type="dxa"/>
            <w:tcBorders>
              <w:top w:val="dotted" w:sz="4" w:space="0" w:color="auto"/>
              <w:left w:val="nil"/>
              <w:bottom w:val="dotted" w:sz="4" w:space="0" w:color="auto"/>
              <w:right w:val="double" w:sz="6" w:space="0" w:color="auto"/>
            </w:tcBorders>
          </w:tcPr>
          <w:p w14:paraId="3D0EE56D"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3A531045" w14:textId="77777777" w:rsidTr="00CC1B1A">
        <w:trPr>
          <w:trHeight w:val="260"/>
        </w:trPr>
        <w:tc>
          <w:tcPr>
            <w:tcW w:w="1023" w:type="dxa"/>
            <w:tcBorders>
              <w:left w:val="double" w:sz="6" w:space="0" w:color="auto"/>
            </w:tcBorders>
          </w:tcPr>
          <w:p w14:paraId="15129340" w14:textId="77777777" w:rsidR="0074678A" w:rsidRPr="007B68CE" w:rsidRDefault="0074678A" w:rsidP="0074678A">
            <w:pPr>
              <w:rPr>
                <w:rFonts w:ascii="Trebuchet MS" w:hAnsi="Trebuchet MS"/>
                <w:color w:val="000000" w:themeColor="text1"/>
                <w:sz w:val="22"/>
                <w:szCs w:val="22"/>
              </w:rPr>
            </w:pPr>
          </w:p>
        </w:tc>
        <w:tc>
          <w:tcPr>
            <w:tcW w:w="3289" w:type="dxa"/>
            <w:tcBorders>
              <w:top w:val="dotted" w:sz="4" w:space="0" w:color="auto"/>
              <w:left w:val="dotted" w:sz="4" w:space="0" w:color="auto"/>
              <w:right w:val="dotted" w:sz="4" w:space="0" w:color="auto"/>
            </w:tcBorders>
          </w:tcPr>
          <w:p w14:paraId="04A7B4E0" w14:textId="77777777" w:rsidR="0074678A" w:rsidRPr="007B68CE" w:rsidRDefault="0074678A" w:rsidP="0074678A">
            <w:pPr>
              <w:rPr>
                <w:rFonts w:ascii="Trebuchet MS" w:hAnsi="Trebuchet MS"/>
                <w:color w:val="000000" w:themeColor="text1"/>
                <w:sz w:val="22"/>
                <w:szCs w:val="22"/>
              </w:rPr>
            </w:pPr>
          </w:p>
        </w:tc>
        <w:tc>
          <w:tcPr>
            <w:tcW w:w="818" w:type="dxa"/>
            <w:tcBorders>
              <w:left w:val="nil"/>
            </w:tcBorders>
          </w:tcPr>
          <w:p w14:paraId="30D2B8D0"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right w:val="dotted" w:sz="4" w:space="0" w:color="auto"/>
            </w:tcBorders>
          </w:tcPr>
          <w:p w14:paraId="1F08C953" w14:textId="77777777" w:rsidR="0074678A" w:rsidRPr="007B68CE" w:rsidRDefault="0074678A" w:rsidP="0074678A">
            <w:pPr>
              <w:tabs>
                <w:tab w:val="decimal" w:pos="579"/>
              </w:tabs>
              <w:rPr>
                <w:rFonts w:ascii="Trebuchet MS" w:hAnsi="Trebuchet MS"/>
                <w:color w:val="000000" w:themeColor="text1"/>
                <w:sz w:val="22"/>
                <w:szCs w:val="22"/>
              </w:rPr>
            </w:pPr>
          </w:p>
        </w:tc>
        <w:tc>
          <w:tcPr>
            <w:tcW w:w="887" w:type="dxa"/>
            <w:tcBorders>
              <w:top w:val="dotted" w:sz="4" w:space="0" w:color="auto"/>
              <w:left w:val="nil"/>
              <w:right w:val="dotted" w:sz="4" w:space="0" w:color="auto"/>
            </w:tcBorders>
          </w:tcPr>
          <w:p w14:paraId="2F202CC0" w14:textId="77777777" w:rsidR="0074678A" w:rsidRPr="007B68CE" w:rsidRDefault="0074678A" w:rsidP="0074678A">
            <w:pPr>
              <w:jc w:val="center"/>
              <w:rPr>
                <w:rFonts w:ascii="Trebuchet MS" w:hAnsi="Trebuchet MS"/>
                <w:color w:val="000000" w:themeColor="text1"/>
                <w:sz w:val="22"/>
                <w:szCs w:val="22"/>
              </w:rPr>
            </w:pPr>
          </w:p>
        </w:tc>
        <w:tc>
          <w:tcPr>
            <w:tcW w:w="1114" w:type="dxa"/>
            <w:tcBorders>
              <w:left w:val="nil"/>
              <w:right w:val="double" w:sz="6" w:space="0" w:color="auto"/>
            </w:tcBorders>
          </w:tcPr>
          <w:p w14:paraId="0061930D"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5DD42FAD" w14:textId="77777777" w:rsidTr="00CC1B1A">
        <w:trPr>
          <w:trHeight w:val="260"/>
        </w:trPr>
        <w:tc>
          <w:tcPr>
            <w:tcW w:w="1023" w:type="dxa"/>
            <w:tcBorders>
              <w:top w:val="dotted" w:sz="4" w:space="0" w:color="auto"/>
              <w:left w:val="double" w:sz="6" w:space="0" w:color="auto"/>
              <w:bottom w:val="dotted" w:sz="4" w:space="0" w:color="auto"/>
            </w:tcBorders>
          </w:tcPr>
          <w:p w14:paraId="1FA409E7" w14:textId="77777777" w:rsidR="0074678A" w:rsidRPr="007B68CE" w:rsidRDefault="0074678A" w:rsidP="0074678A">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731C94D1" w14:textId="77777777" w:rsidR="0074678A" w:rsidRPr="007B68CE" w:rsidRDefault="0074678A" w:rsidP="0074678A">
            <w:pPr>
              <w:rPr>
                <w:rFonts w:ascii="Trebuchet MS" w:hAnsi="Trebuchet MS"/>
                <w:color w:val="000000" w:themeColor="text1"/>
                <w:sz w:val="22"/>
                <w:szCs w:val="22"/>
              </w:rPr>
            </w:pPr>
          </w:p>
        </w:tc>
        <w:tc>
          <w:tcPr>
            <w:tcW w:w="818" w:type="dxa"/>
            <w:tcBorders>
              <w:top w:val="dotted" w:sz="4" w:space="0" w:color="auto"/>
              <w:left w:val="nil"/>
              <w:bottom w:val="dotted" w:sz="4" w:space="0" w:color="auto"/>
            </w:tcBorders>
          </w:tcPr>
          <w:p w14:paraId="2A861515"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74E3838B" w14:textId="77777777" w:rsidR="0074678A" w:rsidRPr="007B68CE" w:rsidRDefault="0074678A" w:rsidP="0074678A">
            <w:pPr>
              <w:rPr>
                <w:rFonts w:ascii="Trebuchet MS" w:hAnsi="Trebuchet MS"/>
                <w:color w:val="000000" w:themeColor="text1"/>
                <w:sz w:val="22"/>
                <w:szCs w:val="22"/>
              </w:rPr>
            </w:pPr>
          </w:p>
        </w:tc>
        <w:tc>
          <w:tcPr>
            <w:tcW w:w="887" w:type="dxa"/>
            <w:tcBorders>
              <w:top w:val="dotted" w:sz="4" w:space="0" w:color="auto"/>
              <w:left w:val="nil"/>
              <w:bottom w:val="dotted" w:sz="4" w:space="0" w:color="auto"/>
              <w:right w:val="dotted" w:sz="4" w:space="0" w:color="auto"/>
            </w:tcBorders>
          </w:tcPr>
          <w:p w14:paraId="573A5F2F" w14:textId="77777777" w:rsidR="0074678A" w:rsidRPr="007B68CE" w:rsidRDefault="0074678A" w:rsidP="0074678A">
            <w:pPr>
              <w:jc w:val="center"/>
              <w:rPr>
                <w:rFonts w:ascii="Trebuchet MS" w:hAnsi="Trebuchet MS"/>
                <w:color w:val="000000" w:themeColor="text1"/>
                <w:sz w:val="22"/>
                <w:szCs w:val="22"/>
              </w:rPr>
            </w:pPr>
          </w:p>
        </w:tc>
        <w:tc>
          <w:tcPr>
            <w:tcW w:w="1114" w:type="dxa"/>
            <w:tcBorders>
              <w:top w:val="dotted" w:sz="4" w:space="0" w:color="auto"/>
              <w:left w:val="nil"/>
              <w:right w:val="double" w:sz="6" w:space="0" w:color="auto"/>
            </w:tcBorders>
          </w:tcPr>
          <w:p w14:paraId="7562794B"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49522FDD" w14:textId="77777777" w:rsidTr="00CC1B1A">
        <w:trPr>
          <w:trHeight w:val="245"/>
        </w:trPr>
        <w:tc>
          <w:tcPr>
            <w:tcW w:w="1023" w:type="dxa"/>
            <w:tcBorders>
              <w:top w:val="dotted" w:sz="4" w:space="0" w:color="auto"/>
              <w:left w:val="double" w:sz="6" w:space="0" w:color="auto"/>
              <w:bottom w:val="dotted" w:sz="4" w:space="0" w:color="auto"/>
            </w:tcBorders>
          </w:tcPr>
          <w:p w14:paraId="3035DC63" w14:textId="77777777" w:rsidR="0074678A" w:rsidRPr="007B68CE" w:rsidRDefault="0074678A" w:rsidP="0074678A">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1D5481F5" w14:textId="77777777" w:rsidR="0074678A" w:rsidRPr="007B68CE" w:rsidRDefault="0074678A" w:rsidP="0074678A">
            <w:pPr>
              <w:rPr>
                <w:rFonts w:ascii="Trebuchet MS" w:hAnsi="Trebuchet MS"/>
                <w:color w:val="000000" w:themeColor="text1"/>
                <w:sz w:val="22"/>
                <w:szCs w:val="22"/>
              </w:rPr>
            </w:pPr>
          </w:p>
        </w:tc>
        <w:tc>
          <w:tcPr>
            <w:tcW w:w="818" w:type="dxa"/>
            <w:tcBorders>
              <w:top w:val="dotted" w:sz="4" w:space="0" w:color="auto"/>
              <w:left w:val="nil"/>
              <w:bottom w:val="dotted" w:sz="4" w:space="0" w:color="auto"/>
            </w:tcBorders>
          </w:tcPr>
          <w:p w14:paraId="4E0A4C20"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7C174355" w14:textId="77777777" w:rsidR="0074678A" w:rsidRPr="007B68CE" w:rsidRDefault="0074678A" w:rsidP="0074678A">
            <w:pPr>
              <w:rPr>
                <w:rFonts w:ascii="Trebuchet MS" w:hAnsi="Trebuchet MS"/>
                <w:color w:val="000000" w:themeColor="text1"/>
                <w:sz w:val="22"/>
                <w:szCs w:val="22"/>
              </w:rPr>
            </w:pPr>
          </w:p>
        </w:tc>
        <w:tc>
          <w:tcPr>
            <w:tcW w:w="887" w:type="dxa"/>
            <w:tcBorders>
              <w:top w:val="dotted" w:sz="4" w:space="0" w:color="auto"/>
              <w:left w:val="nil"/>
              <w:bottom w:val="dotted" w:sz="4" w:space="0" w:color="auto"/>
              <w:right w:val="dotted" w:sz="4" w:space="0" w:color="auto"/>
            </w:tcBorders>
          </w:tcPr>
          <w:p w14:paraId="237F20AC" w14:textId="77777777" w:rsidR="0074678A" w:rsidRPr="007B68CE" w:rsidRDefault="0074678A" w:rsidP="0074678A">
            <w:pPr>
              <w:jc w:val="center"/>
              <w:rPr>
                <w:rFonts w:ascii="Trebuchet MS" w:hAnsi="Trebuchet MS"/>
                <w:color w:val="000000" w:themeColor="text1"/>
                <w:sz w:val="22"/>
                <w:szCs w:val="22"/>
              </w:rPr>
            </w:pPr>
          </w:p>
        </w:tc>
        <w:tc>
          <w:tcPr>
            <w:tcW w:w="1114" w:type="dxa"/>
            <w:tcBorders>
              <w:top w:val="dotted" w:sz="4" w:space="0" w:color="auto"/>
              <w:left w:val="nil"/>
              <w:right w:val="double" w:sz="6" w:space="0" w:color="auto"/>
            </w:tcBorders>
          </w:tcPr>
          <w:p w14:paraId="5F1525A6"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3159B099" w14:textId="77777777" w:rsidTr="00CC1B1A">
        <w:trPr>
          <w:trHeight w:val="260"/>
        </w:trPr>
        <w:tc>
          <w:tcPr>
            <w:tcW w:w="1023" w:type="dxa"/>
            <w:tcBorders>
              <w:top w:val="dotted" w:sz="4" w:space="0" w:color="auto"/>
              <w:left w:val="double" w:sz="6" w:space="0" w:color="auto"/>
              <w:bottom w:val="dotted" w:sz="4" w:space="0" w:color="auto"/>
            </w:tcBorders>
          </w:tcPr>
          <w:p w14:paraId="710313F7" w14:textId="77777777" w:rsidR="0074678A" w:rsidRPr="007B68CE" w:rsidRDefault="0074678A" w:rsidP="0074678A">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1E21CD0A" w14:textId="77777777" w:rsidR="0074678A" w:rsidRPr="007B68CE" w:rsidRDefault="0074678A" w:rsidP="0074678A">
            <w:pPr>
              <w:rPr>
                <w:rFonts w:ascii="Trebuchet MS" w:hAnsi="Trebuchet MS"/>
                <w:color w:val="000000" w:themeColor="text1"/>
                <w:sz w:val="22"/>
                <w:szCs w:val="22"/>
              </w:rPr>
            </w:pPr>
          </w:p>
        </w:tc>
        <w:tc>
          <w:tcPr>
            <w:tcW w:w="818" w:type="dxa"/>
            <w:tcBorders>
              <w:top w:val="dotted" w:sz="4" w:space="0" w:color="auto"/>
              <w:left w:val="nil"/>
              <w:bottom w:val="dotted" w:sz="4" w:space="0" w:color="auto"/>
            </w:tcBorders>
          </w:tcPr>
          <w:p w14:paraId="11C3B81A"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1C7A6B27" w14:textId="77777777" w:rsidR="0074678A" w:rsidRPr="007B68CE" w:rsidRDefault="0074678A" w:rsidP="0074678A">
            <w:pPr>
              <w:rPr>
                <w:rFonts w:ascii="Trebuchet MS" w:hAnsi="Trebuchet MS"/>
                <w:color w:val="000000" w:themeColor="text1"/>
                <w:sz w:val="22"/>
                <w:szCs w:val="22"/>
              </w:rPr>
            </w:pPr>
          </w:p>
        </w:tc>
        <w:tc>
          <w:tcPr>
            <w:tcW w:w="887" w:type="dxa"/>
            <w:tcBorders>
              <w:top w:val="dotted" w:sz="4" w:space="0" w:color="auto"/>
              <w:left w:val="nil"/>
              <w:bottom w:val="dotted" w:sz="4" w:space="0" w:color="auto"/>
              <w:right w:val="dotted" w:sz="4" w:space="0" w:color="auto"/>
            </w:tcBorders>
          </w:tcPr>
          <w:p w14:paraId="1F6D895E" w14:textId="77777777" w:rsidR="0074678A" w:rsidRPr="007B68CE" w:rsidRDefault="0074678A" w:rsidP="0074678A">
            <w:pPr>
              <w:jc w:val="center"/>
              <w:rPr>
                <w:rFonts w:ascii="Trebuchet MS" w:hAnsi="Trebuchet MS"/>
                <w:color w:val="000000" w:themeColor="text1"/>
                <w:sz w:val="22"/>
                <w:szCs w:val="22"/>
              </w:rPr>
            </w:pPr>
          </w:p>
        </w:tc>
        <w:tc>
          <w:tcPr>
            <w:tcW w:w="1114" w:type="dxa"/>
            <w:tcBorders>
              <w:top w:val="dotted" w:sz="4" w:space="0" w:color="auto"/>
              <w:left w:val="nil"/>
              <w:right w:val="double" w:sz="6" w:space="0" w:color="auto"/>
            </w:tcBorders>
          </w:tcPr>
          <w:p w14:paraId="483B9897"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39B9DA29" w14:textId="77777777" w:rsidTr="00CC1B1A">
        <w:trPr>
          <w:trHeight w:val="260"/>
        </w:trPr>
        <w:tc>
          <w:tcPr>
            <w:tcW w:w="1023" w:type="dxa"/>
            <w:tcBorders>
              <w:top w:val="dotted" w:sz="4" w:space="0" w:color="auto"/>
              <w:left w:val="double" w:sz="6" w:space="0" w:color="auto"/>
              <w:bottom w:val="dotted" w:sz="4" w:space="0" w:color="auto"/>
            </w:tcBorders>
          </w:tcPr>
          <w:p w14:paraId="58D8ABF5" w14:textId="77777777" w:rsidR="0074678A" w:rsidRPr="007B68CE" w:rsidRDefault="0074678A" w:rsidP="0074678A">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0B49AFB2" w14:textId="77777777" w:rsidR="0074678A" w:rsidRPr="007B68CE" w:rsidRDefault="0074678A" w:rsidP="0074678A">
            <w:pPr>
              <w:rPr>
                <w:rFonts w:ascii="Trebuchet MS" w:hAnsi="Trebuchet MS"/>
                <w:color w:val="000000" w:themeColor="text1"/>
                <w:sz w:val="22"/>
                <w:szCs w:val="22"/>
              </w:rPr>
            </w:pPr>
          </w:p>
        </w:tc>
        <w:tc>
          <w:tcPr>
            <w:tcW w:w="818" w:type="dxa"/>
            <w:tcBorders>
              <w:top w:val="dotted" w:sz="4" w:space="0" w:color="auto"/>
              <w:left w:val="nil"/>
              <w:bottom w:val="dotted" w:sz="4" w:space="0" w:color="auto"/>
            </w:tcBorders>
          </w:tcPr>
          <w:p w14:paraId="24E60367"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271D41B0" w14:textId="77777777" w:rsidR="0074678A" w:rsidRPr="007B68CE" w:rsidRDefault="0074678A" w:rsidP="0074678A">
            <w:pPr>
              <w:rPr>
                <w:rFonts w:ascii="Trebuchet MS" w:hAnsi="Trebuchet MS"/>
                <w:color w:val="000000" w:themeColor="text1"/>
                <w:sz w:val="22"/>
                <w:szCs w:val="22"/>
              </w:rPr>
            </w:pPr>
          </w:p>
        </w:tc>
        <w:tc>
          <w:tcPr>
            <w:tcW w:w="887" w:type="dxa"/>
            <w:tcBorders>
              <w:top w:val="dotted" w:sz="4" w:space="0" w:color="auto"/>
              <w:left w:val="nil"/>
              <w:bottom w:val="dotted" w:sz="4" w:space="0" w:color="auto"/>
              <w:right w:val="dotted" w:sz="4" w:space="0" w:color="auto"/>
            </w:tcBorders>
          </w:tcPr>
          <w:p w14:paraId="286DCA6A" w14:textId="77777777" w:rsidR="0074678A" w:rsidRPr="007B68CE" w:rsidRDefault="0074678A" w:rsidP="0074678A">
            <w:pPr>
              <w:jc w:val="center"/>
              <w:rPr>
                <w:rFonts w:ascii="Trebuchet MS" w:hAnsi="Trebuchet MS"/>
                <w:color w:val="000000" w:themeColor="text1"/>
                <w:sz w:val="22"/>
                <w:szCs w:val="22"/>
              </w:rPr>
            </w:pPr>
          </w:p>
        </w:tc>
        <w:tc>
          <w:tcPr>
            <w:tcW w:w="1114" w:type="dxa"/>
            <w:tcBorders>
              <w:top w:val="dotted" w:sz="4" w:space="0" w:color="auto"/>
              <w:left w:val="nil"/>
              <w:right w:val="double" w:sz="6" w:space="0" w:color="auto"/>
            </w:tcBorders>
          </w:tcPr>
          <w:p w14:paraId="16FB174E"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28B4E1AE" w14:textId="77777777" w:rsidTr="00CC1B1A">
        <w:trPr>
          <w:trHeight w:val="245"/>
        </w:trPr>
        <w:tc>
          <w:tcPr>
            <w:tcW w:w="1023" w:type="dxa"/>
            <w:tcBorders>
              <w:top w:val="dotted" w:sz="4" w:space="0" w:color="auto"/>
              <w:left w:val="double" w:sz="6" w:space="0" w:color="auto"/>
              <w:bottom w:val="dotted" w:sz="4" w:space="0" w:color="auto"/>
            </w:tcBorders>
          </w:tcPr>
          <w:p w14:paraId="29F33408" w14:textId="77777777" w:rsidR="0074678A" w:rsidRPr="007B68CE" w:rsidRDefault="0074678A" w:rsidP="0074678A">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721FE847" w14:textId="77777777" w:rsidR="0074678A" w:rsidRPr="007B68CE" w:rsidRDefault="0074678A" w:rsidP="0074678A">
            <w:pPr>
              <w:rPr>
                <w:rFonts w:ascii="Trebuchet MS" w:hAnsi="Trebuchet MS"/>
                <w:color w:val="000000" w:themeColor="text1"/>
                <w:sz w:val="22"/>
                <w:szCs w:val="22"/>
              </w:rPr>
            </w:pPr>
          </w:p>
        </w:tc>
        <w:tc>
          <w:tcPr>
            <w:tcW w:w="818" w:type="dxa"/>
            <w:tcBorders>
              <w:top w:val="dotted" w:sz="4" w:space="0" w:color="auto"/>
              <w:left w:val="nil"/>
              <w:bottom w:val="dotted" w:sz="4" w:space="0" w:color="auto"/>
            </w:tcBorders>
          </w:tcPr>
          <w:p w14:paraId="4D1ECFAC"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3211D845" w14:textId="77777777" w:rsidR="0074678A" w:rsidRPr="007B68CE" w:rsidRDefault="0074678A" w:rsidP="0074678A">
            <w:pPr>
              <w:rPr>
                <w:rFonts w:ascii="Trebuchet MS" w:hAnsi="Trebuchet MS"/>
                <w:color w:val="000000" w:themeColor="text1"/>
                <w:sz w:val="22"/>
                <w:szCs w:val="22"/>
              </w:rPr>
            </w:pPr>
          </w:p>
        </w:tc>
        <w:tc>
          <w:tcPr>
            <w:tcW w:w="887" w:type="dxa"/>
            <w:tcBorders>
              <w:top w:val="dotted" w:sz="4" w:space="0" w:color="auto"/>
              <w:left w:val="nil"/>
              <w:bottom w:val="dotted" w:sz="4" w:space="0" w:color="auto"/>
              <w:right w:val="dotted" w:sz="4" w:space="0" w:color="auto"/>
            </w:tcBorders>
          </w:tcPr>
          <w:p w14:paraId="71A2A049" w14:textId="77777777" w:rsidR="0074678A" w:rsidRPr="007B68CE" w:rsidRDefault="0074678A" w:rsidP="0074678A">
            <w:pPr>
              <w:jc w:val="center"/>
              <w:rPr>
                <w:rFonts w:ascii="Trebuchet MS" w:hAnsi="Trebuchet MS"/>
                <w:color w:val="000000" w:themeColor="text1"/>
                <w:sz w:val="22"/>
                <w:szCs w:val="22"/>
              </w:rPr>
            </w:pPr>
          </w:p>
        </w:tc>
        <w:tc>
          <w:tcPr>
            <w:tcW w:w="1114" w:type="dxa"/>
            <w:tcBorders>
              <w:top w:val="dotted" w:sz="4" w:space="0" w:color="auto"/>
              <w:left w:val="nil"/>
              <w:right w:val="double" w:sz="6" w:space="0" w:color="auto"/>
            </w:tcBorders>
          </w:tcPr>
          <w:p w14:paraId="06EC0CD4"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061F6036" w14:textId="77777777" w:rsidTr="00CC1B1A">
        <w:trPr>
          <w:trHeight w:val="260"/>
        </w:trPr>
        <w:tc>
          <w:tcPr>
            <w:tcW w:w="1023" w:type="dxa"/>
            <w:tcBorders>
              <w:top w:val="dotted" w:sz="4" w:space="0" w:color="auto"/>
              <w:left w:val="double" w:sz="6" w:space="0" w:color="auto"/>
              <w:bottom w:val="dotted" w:sz="4" w:space="0" w:color="auto"/>
            </w:tcBorders>
          </w:tcPr>
          <w:p w14:paraId="3E42A0AF" w14:textId="77777777" w:rsidR="0074678A" w:rsidRPr="007B68CE" w:rsidRDefault="0074678A" w:rsidP="0074678A">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1D1B3690" w14:textId="77777777" w:rsidR="0074678A" w:rsidRPr="007B68CE" w:rsidRDefault="0074678A" w:rsidP="0074678A">
            <w:pPr>
              <w:rPr>
                <w:rFonts w:ascii="Trebuchet MS" w:hAnsi="Trebuchet MS"/>
                <w:color w:val="000000" w:themeColor="text1"/>
                <w:sz w:val="22"/>
                <w:szCs w:val="22"/>
              </w:rPr>
            </w:pPr>
          </w:p>
        </w:tc>
        <w:tc>
          <w:tcPr>
            <w:tcW w:w="818" w:type="dxa"/>
            <w:tcBorders>
              <w:top w:val="dotted" w:sz="4" w:space="0" w:color="auto"/>
              <w:left w:val="nil"/>
              <w:bottom w:val="dotted" w:sz="4" w:space="0" w:color="auto"/>
            </w:tcBorders>
          </w:tcPr>
          <w:p w14:paraId="3808F5C0"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4AC88C82" w14:textId="77777777" w:rsidR="0074678A" w:rsidRPr="007B68CE" w:rsidRDefault="0074678A" w:rsidP="0074678A">
            <w:pPr>
              <w:rPr>
                <w:rFonts w:ascii="Trebuchet MS" w:hAnsi="Trebuchet MS"/>
                <w:color w:val="000000" w:themeColor="text1"/>
                <w:sz w:val="22"/>
                <w:szCs w:val="22"/>
              </w:rPr>
            </w:pPr>
          </w:p>
        </w:tc>
        <w:tc>
          <w:tcPr>
            <w:tcW w:w="887" w:type="dxa"/>
            <w:tcBorders>
              <w:top w:val="dotted" w:sz="4" w:space="0" w:color="auto"/>
              <w:left w:val="nil"/>
              <w:bottom w:val="dotted" w:sz="4" w:space="0" w:color="auto"/>
              <w:right w:val="dotted" w:sz="4" w:space="0" w:color="auto"/>
            </w:tcBorders>
          </w:tcPr>
          <w:p w14:paraId="0AC33531" w14:textId="77777777" w:rsidR="0074678A" w:rsidRPr="007B68CE" w:rsidRDefault="0074678A" w:rsidP="0074678A">
            <w:pPr>
              <w:jc w:val="center"/>
              <w:rPr>
                <w:rFonts w:ascii="Trebuchet MS" w:hAnsi="Trebuchet MS"/>
                <w:color w:val="000000" w:themeColor="text1"/>
                <w:sz w:val="22"/>
                <w:szCs w:val="22"/>
              </w:rPr>
            </w:pPr>
          </w:p>
        </w:tc>
        <w:tc>
          <w:tcPr>
            <w:tcW w:w="1114" w:type="dxa"/>
            <w:tcBorders>
              <w:top w:val="dotted" w:sz="4" w:space="0" w:color="auto"/>
              <w:left w:val="nil"/>
              <w:right w:val="double" w:sz="6" w:space="0" w:color="auto"/>
            </w:tcBorders>
          </w:tcPr>
          <w:p w14:paraId="7DDC43BB"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4784FEDD" w14:textId="77777777" w:rsidTr="00CC1B1A">
        <w:trPr>
          <w:trHeight w:val="260"/>
        </w:trPr>
        <w:tc>
          <w:tcPr>
            <w:tcW w:w="1023" w:type="dxa"/>
            <w:tcBorders>
              <w:top w:val="dotted" w:sz="4" w:space="0" w:color="auto"/>
              <w:left w:val="double" w:sz="6" w:space="0" w:color="auto"/>
              <w:bottom w:val="dotted" w:sz="4" w:space="0" w:color="auto"/>
            </w:tcBorders>
          </w:tcPr>
          <w:p w14:paraId="7CBAB415" w14:textId="77777777" w:rsidR="0074678A" w:rsidRPr="007B68CE" w:rsidRDefault="0074678A" w:rsidP="0074678A">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219B79E0" w14:textId="77777777" w:rsidR="0074678A" w:rsidRPr="007B68CE" w:rsidRDefault="0074678A" w:rsidP="0074678A">
            <w:pPr>
              <w:rPr>
                <w:rFonts w:ascii="Trebuchet MS" w:hAnsi="Trebuchet MS"/>
                <w:color w:val="000000" w:themeColor="text1"/>
                <w:sz w:val="22"/>
                <w:szCs w:val="22"/>
              </w:rPr>
            </w:pPr>
          </w:p>
        </w:tc>
        <w:tc>
          <w:tcPr>
            <w:tcW w:w="818" w:type="dxa"/>
            <w:tcBorders>
              <w:top w:val="dotted" w:sz="4" w:space="0" w:color="auto"/>
              <w:left w:val="nil"/>
              <w:bottom w:val="dotted" w:sz="4" w:space="0" w:color="auto"/>
            </w:tcBorders>
          </w:tcPr>
          <w:p w14:paraId="649F3DBF"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4C10AB24" w14:textId="77777777" w:rsidR="0074678A" w:rsidRPr="007B68CE" w:rsidRDefault="0074678A" w:rsidP="0074678A">
            <w:pPr>
              <w:rPr>
                <w:rFonts w:ascii="Trebuchet MS" w:hAnsi="Trebuchet MS"/>
                <w:color w:val="000000" w:themeColor="text1"/>
                <w:sz w:val="22"/>
                <w:szCs w:val="22"/>
              </w:rPr>
            </w:pPr>
          </w:p>
        </w:tc>
        <w:tc>
          <w:tcPr>
            <w:tcW w:w="887" w:type="dxa"/>
            <w:tcBorders>
              <w:top w:val="dotted" w:sz="4" w:space="0" w:color="auto"/>
              <w:left w:val="nil"/>
              <w:bottom w:val="dotted" w:sz="4" w:space="0" w:color="auto"/>
              <w:right w:val="dotted" w:sz="4" w:space="0" w:color="auto"/>
            </w:tcBorders>
          </w:tcPr>
          <w:p w14:paraId="36826D5A" w14:textId="77777777" w:rsidR="0074678A" w:rsidRPr="007B68CE" w:rsidRDefault="0074678A" w:rsidP="0074678A">
            <w:pPr>
              <w:jc w:val="center"/>
              <w:rPr>
                <w:rFonts w:ascii="Trebuchet MS" w:hAnsi="Trebuchet MS"/>
                <w:color w:val="000000" w:themeColor="text1"/>
                <w:sz w:val="22"/>
                <w:szCs w:val="22"/>
              </w:rPr>
            </w:pPr>
          </w:p>
        </w:tc>
        <w:tc>
          <w:tcPr>
            <w:tcW w:w="1114" w:type="dxa"/>
            <w:tcBorders>
              <w:top w:val="dotted" w:sz="4" w:space="0" w:color="auto"/>
              <w:left w:val="nil"/>
              <w:right w:val="double" w:sz="6" w:space="0" w:color="auto"/>
            </w:tcBorders>
          </w:tcPr>
          <w:p w14:paraId="44A9F767"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5AC1425B" w14:textId="77777777" w:rsidTr="00CC1B1A">
        <w:trPr>
          <w:trHeight w:val="245"/>
        </w:trPr>
        <w:tc>
          <w:tcPr>
            <w:tcW w:w="1023" w:type="dxa"/>
            <w:tcBorders>
              <w:top w:val="dotted" w:sz="4" w:space="0" w:color="auto"/>
              <w:left w:val="double" w:sz="6" w:space="0" w:color="auto"/>
              <w:bottom w:val="dotted" w:sz="4" w:space="0" w:color="auto"/>
            </w:tcBorders>
          </w:tcPr>
          <w:p w14:paraId="543232F5" w14:textId="77777777" w:rsidR="0074678A" w:rsidRPr="007B68CE" w:rsidRDefault="0074678A" w:rsidP="0074678A">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24D9D692" w14:textId="77777777" w:rsidR="0074678A" w:rsidRPr="007B68CE" w:rsidRDefault="0074678A" w:rsidP="0074678A">
            <w:pPr>
              <w:rPr>
                <w:rFonts w:ascii="Trebuchet MS" w:hAnsi="Trebuchet MS"/>
                <w:color w:val="000000" w:themeColor="text1"/>
                <w:sz w:val="22"/>
                <w:szCs w:val="22"/>
              </w:rPr>
            </w:pPr>
          </w:p>
        </w:tc>
        <w:tc>
          <w:tcPr>
            <w:tcW w:w="818" w:type="dxa"/>
            <w:tcBorders>
              <w:top w:val="dotted" w:sz="4" w:space="0" w:color="auto"/>
              <w:left w:val="nil"/>
              <w:bottom w:val="dotted" w:sz="4" w:space="0" w:color="auto"/>
            </w:tcBorders>
          </w:tcPr>
          <w:p w14:paraId="5409524A"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04A6C404" w14:textId="77777777" w:rsidR="0074678A" w:rsidRPr="007B68CE" w:rsidRDefault="0074678A" w:rsidP="0074678A">
            <w:pPr>
              <w:rPr>
                <w:rFonts w:ascii="Trebuchet MS" w:hAnsi="Trebuchet MS"/>
                <w:color w:val="000000" w:themeColor="text1"/>
                <w:sz w:val="22"/>
                <w:szCs w:val="22"/>
              </w:rPr>
            </w:pPr>
          </w:p>
        </w:tc>
        <w:tc>
          <w:tcPr>
            <w:tcW w:w="887" w:type="dxa"/>
            <w:tcBorders>
              <w:top w:val="dotted" w:sz="4" w:space="0" w:color="auto"/>
              <w:left w:val="nil"/>
              <w:bottom w:val="dotted" w:sz="4" w:space="0" w:color="auto"/>
              <w:right w:val="dotted" w:sz="4" w:space="0" w:color="auto"/>
            </w:tcBorders>
          </w:tcPr>
          <w:p w14:paraId="0CBA8CD9" w14:textId="77777777" w:rsidR="0074678A" w:rsidRPr="007B68CE" w:rsidRDefault="0074678A" w:rsidP="0074678A">
            <w:pPr>
              <w:jc w:val="center"/>
              <w:rPr>
                <w:rFonts w:ascii="Trebuchet MS" w:hAnsi="Trebuchet MS"/>
                <w:color w:val="000000" w:themeColor="text1"/>
                <w:sz w:val="22"/>
                <w:szCs w:val="22"/>
              </w:rPr>
            </w:pPr>
          </w:p>
        </w:tc>
        <w:tc>
          <w:tcPr>
            <w:tcW w:w="1114" w:type="dxa"/>
            <w:tcBorders>
              <w:top w:val="dotted" w:sz="4" w:space="0" w:color="auto"/>
              <w:left w:val="nil"/>
              <w:right w:val="double" w:sz="6" w:space="0" w:color="auto"/>
            </w:tcBorders>
          </w:tcPr>
          <w:p w14:paraId="6BBA0791"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0854580D" w14:textId="77777777" w:rsidTr="00CC1B1A">
        <w:trPr>
          <w:trHeight w:val="260"/>
        </w:trPr>
        <w:tc>
          <w:tcPr>
            <w:tcW w:w="1023" w:type="dxa"/>
            <w:tcBorders>
              <w:top w:val="single" w:sz="6" w:space="0" w:color="auto"/>
              <w:left w:val="double" w:sz="6" w:space="0" w:color="auto"/>
            </w:tcBorders>
          </w:tcPr>
          <w:p w14:paraId="431B807D" w14:textId="77777777" w:rsidR="0074678A" w:rsidRPr="007B68CE" w:rsidRDefault="0074678A" w:rsidP="0074678A">
            <w:pPr>
              <w:rPr>
                <w:rFonts w:ascii="Trebuchet MS" w:hAnsi="Trebuchet MS"/>
                <w:color w:val="000000" w:themeColor="text1"/>
                <w:sz w:val="22"/>
                <w:szCs w:val="22"/>
              </w:rPr>
            </w:pPr>
          </w:p>
        </w:tc>
        <w:tc>
          <w:tcPr>
            <w:tcW w:w="3289" w:type="dxa"/>
            <w:gridSpan w:val="4"/>
            <w:tcBorders>
              <w:top w:val="single" w:sz="6" w:space="0" w:color="auto"/>
              <w:left w:val="nil"/>
            </w:tcBorders>
          </w:tcPr>
          <w:p w14:paraId="111D16AD" w14:textId="77777777" w:rsidR="0074678A" w:rsidRPr="007B68CE" w:rsidRDefault="0074678A" w:rsidP="0074678A">
            <w:pPr>
              <w:jc w:val="right"/>
              <w:rPr>
                <w:rFonts w:ascii="Trebuchet MS" w:hAnsi="Trebuchet MS"/>
                <w:color w:val="000000" w:themeColor="text1"/>
                <w:sz w:val="22"/>
                <w:szCs w:val="22"/>
              </w:rPr>
            </w:pPr>
            <w:r w:rsidRPr="007B68CE">
              <w:rPr>
                <w:rFonts w:ascii="Trebuchet MS" w:hAnsi="Trebuchet MS"/>
                <w:color w:val="000000" w:themeColor="text1"/>
                <w:sz w:val="22"/>
                <w:szCs w:val="22"/>
              </w:rPr>
              <w:t>Subtotal</w:t>
            </w:r>
          </w:p>
        </w:tc>
        <w:tc>
          <w:tcPr>
            <w:tcW w:w="1114" w:type="dxa"/>
            <w:tcBorders>
              <w:top w:val="single" w:sz="6" w:space="0" w:color="auto"/>
              <w:right w:val="double" w:sz="6" w:space="0" w:color="auto"/>
            </w:tcBorders>
          </w:tcPr>
          <w:p w14:paraId="23FBA777"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2D0B8132" w14:textId="77777777" w:rsidTr="00CC1B1A">
        <w:trPr>
          <w:trHeight w:val="521"/>
        </w:trPr>
        <w:tc>
          <w:tcPr>
            <w:tcW w:w="1023" w:type="dxa"/>
            <w:tcBorders>
              <w:top w:val="dotted" w:sz="4" w:space="0" w:color="auto"/>
              <w:left w:val="double" w:sz="6" w:space="0" w:color="auto"/>
              <w:bottom w:val="dotted" w:sz="4" w:space="0" w:color="auto"/>
            </w:tcBorders>
          </w:tcPr>
          <w:p w14:paraId="26C299B4" w14:textId="77777777" w:rsidR="0074678A" w:rsidRPr="007B68CE" w:rsidRDefault="0074678A" w:rsidP="0074678A">
            <w:pPr>
              <w:rPr>
                <w:rFonts w:ascii="Trebuchet MS" w:hAnsi="Trebuchet MS"/>
                <w:color w:val="000000" w:themeColor="text1"/>
                <w:sz w:val="22"/>
                <w:szCs w:val="22"/>
              </w:rPr>
            </w:pPr>
          </w:p>
        </w:tc>
        <w:tc>
          <w:tcPr>
            <w:tcW w:w="3289" w:type="dxa"/>
            <w:gridSpan w:val="3"/>
            <w:tcBorders>
              <w:top w:val="dotted" w:sz="4" w:space="0" w:color="auto"/>
              <w:left w:val="dotted" w:sz="4" w:space="0" w:color="auto"/>
              <w:bottom w:val="dotted" w:sz="4" w:space="0" w:color="auto"/>
              <w:right w:val="dotted" w:sz="4" w:space="0" w:color="auto"/>
            </w:tcBorders>
          </w:tcPr>
          <w:p w14:paraId="128F63F6" w14:textId="187B8470" w:rsidR="0074678A" w:rsidRPr="007B68CE" w:rsidRDefault="0074678A" w:rsidP="0074678A">
            <w:pPr>
              <w:tabs>
                <w:tab w:val="left" w:pos="1050"/>
              </w:tabs>
              <w:rPr>
                <w:rFonts w:ascii="Trebuchet MS" w:hAnsi="Trebuchet MS"/>
                <w:color w:val="000000" w:themeColor="text1"/>
                <w:sz w:val="22"/>
                <w:szCs w:val="22"/>
              </w:rPr>
            </w:pPr>
            <w:r w:rsidRPr="007B68CE">
              <w:rPr>
                <w:rFonts w:ascii="Trebuchet MS" w:hAnsi="Trebuchet MS"/>
                <w:color w:val="000000" w:themeColor="text1"/>
                <w:sz w:val="22"/>
                <w:szCs w:val="22"/>
              </w:rPr>
              <w:t xml:space="preserve">Allow </w:t>
            </w:r>
            <w:r w:rsidRPr="007B68CE">
              <w:rPr>
                <w:rFonts w:ascii="Trebuchet MS" w:hAnsi="Trebuchet MS"/>
                <w:color w:val="000000" w:themeColor="text1"/>
                <w:sz w:val="22"/>
                <w:szCs w:val="22"/>
                <w:u w:val="single"/>
              </w:rPr>
              <w:tab/>
            </w:r>
            <w:r w:rsidRPr="007B68CE">
              <w:rPr>
                <w:rFonts w:ascii="Trebuchet MS" w:hAnsi="Trebuchet MS"/>
                <w:color w:val="000000" w:themeColor="text1"/>
                <w:sz w:val="22"/>
                <w:szCs w:val="22"/>
              </w:rPr>
              <w:t xml:space="preserve"> percent of Subtotal for </w:t>
            </w:r>
            <w:r w:rsidR="005F406A" w:rsidRPr="007B68CE">
              <w:rPr>
                <w:rFonts w:ascii="Trebuchet MS" w:hAnsi="Trebuchet MS"/>
                <w:color w:val="000000" w:themeColor="text1"/>
                <w:sz w:val="22"/>
                <w:szCs w:val="22"/>
              </w:rPr>
              <w:t>contractor</w:t>
            </w:r>
            <w:r w:rsidRPr="007B68CE">
              <w:rPr>
                <w:rFonts w:ascii="Trebuchet MS" w:hAnsi="Trebuchet MS"/>
                <w:color w:val="000000" w:themeColor="text1"/>
                <w:sz w:val="22"/>
                <w:szCs w:val="22"/>
              </w:rPr>
              <w:t>’s overhead, profit, etc., in accordance with paragraph 4 (b) above.</w:t>
            </w:r>
          </w:p>
        </w:tc>
        <w:tc>
          <w:tcPr>
            <w:tcW w:w="887" w:type="dxa"/>
            <w:tcBorders>
              <w:top w:val="dotted" w:sz="4" w:space="0" w:color="auto"/>
              <w:left w:val="nil"/>
              <w:bottom w:val="dotted" w:sz="4" w:space="0" w:color="auto"/>
            </w:tcBorders>
          </w:tcPr>
          <w:p w14:paraId="21FA987B" w14:textId="77777777" w:rsidR="0074678A" w:rsidRPr="007B68CE" w:rsidRDefault="0074678A" w:rsidP="0074678A">
            <w:pPr>
              <w:jc w:val="center"/>
              <w:rPr>
                <w:rFonts w:ascii="Trebuchet MS" w:hAnsi="Trebuchet MS"/>
                <w:color w:val="000000" w:themeColor="text1"/>
                <w:sz w:val="22"/>
                <w:szCs w:val="22"/>
              </w:rPr>
            </w:pPr>
          </w:p>
        </w:tc>
        <w:tc>
          <w:tcPr>
            <w:tcW w:w="1114" w:type="dxa"/>
            <w:tcBorders>
              <w:top w:val="dotted" w:sz="4" w:space="0" w:color="auto"/>
              <w:bottom w:val="dotted" w:sz="4" w:space="0" w:color="auto"/>
              <w:right w:val="double" w:sz="6" w:space="0" w:color="auto"/>
            </w:tcBorders>
          </w:tcPr>
          <w:p w14:paraId="25B85E6F"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6F03FA6D" w14:textId="77777777" w:rsidTr="00CC1B1A">
        <w:trPr>
          <w:trHeight w:val="260"/>
        </w:trPr>
        <w:tc>
          <w:tcPr>
            <w:tcW w:w="1023" w:type="dxa"/>
            <w:tcBorders>
              <w:left w:val="double" w:sz="6" w:space="0" w:color="auto"/>
            </w:tcBorders>
          </w:tcPr>
          <w:p w14:paraId="2D682FD6" w14:textId="77777777" w:rsidR="0074678A" w:rsidRPr="007B68CE" w:rsidRDefault="0074678A" w:rsidP="0074678A">
            <w:pPr>
              <w:rPr>
                <w:rFonts w:ascii="Trebuchet MS" w:hAnsi="Trebuchet MS"/>
                <w:color w:val="000000" w:themeColor="text1"/>
                <w:sz w:val="22"/>
                <w:szCs w:val="22"/>
              </w:rPr>
            </w:pPr>
          </w:p>
        </w:tc>
        <w:tc>
          <w:tcPr>
            <w:tcW w:w="3289" w:type="dxa"/>
            <w:tcBorders>
              <w:left w:val="nil"/>
            </w:tcBorders>
          </w:tcPr>
          <w:p w14:paraId="10FFE1F6" w14:textId="77777777" w:rsidR="0074678A" w:rsidRPr="007B68CE" w:rsidRDefault="0074678A" w:rsidP="0074678A">
            <w:pPr>
              <w:rPr>
                <w:rFonts w:ascii="Trebuchet MS" w:hAnsi="Trebuchet MS"/>
                <w:color w:val="000000" w:themeColor="text1"/>
                <w:sz w:val="22"/>
                <w:szCs w:val="22"/>
              </w:rPr>
            </w:pPr>
          </w:p>
        </w:tc>
        <w:tc>
          <w:tcPr>
            <w:tcW w:w="818" w:type="dxa"/>
          </w:tcPr>
          <w:p w14:paraId="438C5D34" w14:textId="77777777" w:rsidR="0074678A" w:rsidRPr="007B68CE" w:rsidRDefault="0074678A" w:rsidP="0074678A">
            <w:pPr>
              <w:rPr>
                <w:rFonts w:ascii="Trebuchet MS" w:hAnsi="Trebuchet MS"/>
                <w:color w:val="000000" w:themeColor="text1"/>
                <w:sz w:val="22"/>
                <w:szCs w:val="22"/>
              </w:rPr>
            </w:pPr>
          </w:p>
        </w:tc>
        <w:tc>
          <w:tcPr>
            <w:tcW w:w="1023" w:type="dxa"/>
          </w:tcPr>
          <w:p w14:paraId="7AE06EA0" w14:textId="77777777" w:rsidR="0074678A" w:rsidRPr="007B68CE" w:rsidRDefault="0074678A" w:rsidP="0074678A">
            <w:pPr>
              <w:rPr>
                <w:rFonts w:ascii="Trebuchet MS" w:hAnsi="Trebuchet MS"/>
                <w:color w:val="000000" w:themeColor="text1"/>
                <w:sz w:val="22"/>
                <w:szCs w:val="22"/>
              </w:rPr>
            </w:pPr>
          </w:p>
        </w:tc>
        <w:tc>
          <w:tcPr>
            <w:tcW w:w="887" w:type="dxa"/>
          </w:tcPr>
          <w:p w14:paraId="0F00EF0F" w14:textId="77777777" w:rsidR="0074678A" w:rsidRPr="007B68CE" w:rsidRDefault="0074678A" w:rsidP="0074678A">
            <w:pPr>
              <w:jc w:val="center"/>
              <w:rPr>
                <w:rFonts w:ascii="Trebuchet MS" w:hAnsi="Trebuchet MS"/>
                <w:color w:val="000000" w:themeColor="text1"/>
                <w:sz w:val="22"/>
                <w:szCs w:val="22"/>
              </w:rPr>
            </w:pPr>
          </w:p>
        </w:tc>
        <w:tc>
          <w:tcPr>
            <w:tcW w:w="1114" w:type="dxa"/>
            <w:tcBorders>
              <w:right w:val="double" w:sz="6" w:space="0" w:color="auto"/>
            </w:tcBorders>
          </w:tcPr>
          <w:p w14:paraId="31DFBA89"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7A99251D" w14:textId="77777777" w:rsidTr="00CC1B1A">
        <w:trPr>
          <w:trHeight w:val="521"/>
        </w:trPr>
        <w:tc>
          <w:tcPr>
            <w:tcW w:w="1023" w:type="dxa"/>
            <w:tcBorders>
              <w:left w:val="double" w:sz="6" w:space="0" w:color="auto"/>
            </w:tcBorders>
          </w:tcPr>
          <w:p w14:paraId="06AB0D94" w14:textId="77777777" w:rsidR="0074678A" w:rsidRPr="007B68CE" w:rsidRDefault="0074678A" w:rsidP="0074678A">
            <w:pPr>
              <w:jc w:val="right"/>
              <w:rPr>
                <w:rFonts w:ascii="Trebuchet MS" w:hAnsi="Trebuchet MS"/>
                <w:color w:val="000000" w:themeColor="text1"/>
                <w:sz w:val="22"/>
                <w:szCs w:val="22"/>
              </w:rPr>
            </w:pPr>
          </w:p>
        </w:tc>
        <w:tc>
          <w:tcPr>
            <w:tcW w:w="3289" w:type="dxa"/>
            <w:gridSpan w:val="4"/>
            <w:tcBorders>
              <w:left w:val="nil"/>
            </w:tcBorders>
          </w:tcPr>
          <w:p w14:paraId="6B34A27B" w14:textId="77777777" w:rsidR="0074678A" w:rsidRPr="007B68CE" w:rsidRDefault="0074678A" w:rsidP="0074678A">
            <w:pPr>
              <w:tabs>
                <w:tab w:val="left" w:pos="4470"/>
              </w:tabs>
              <w:jc w:val="right"/>
              <w:rPr>
                <w:rFonts w:ascii="Trebuchet MS" w:hAnsi="Trebuchet MS"/>
                <w:color w:val="000000" w:themeColor="text1"/>
                <w:sz w:val="22"/>
                <w:szCs w:val="22"/>
              </w:rPr>
            </w:pPr>
            <w:r w:rsidRPr="007B68CE">
              <w:rPr>
                <w:rFonts w:ascii="Trebuchet MS" w:hAnsi="Trebuchet MS"/>
                <w:color w:val="000000" w:themeColor="text1"/>
                <w:sz w:val="22"/>
                <w:szCs w:val="22"/>
              </w:rPr>
              <w:t>Total for Daywork:  Materials</w:t>
            </w:r>
          </w:p>
          <w:p w14:paraId="5D4A3FF8" w14:textId="77777777" w:rsidR="0074678A" w:rsidRPr="007B68CE" w:rsidRDefault="0074678A" w:rsidP="0074678A">
            <w:pPr>
              <w:tabs>
                <w:tab w:val="left" w:pos="4470"/>
              </w:tabs>
              <w:jc w:val="right"/>
              <w:rPr>
                <w:rFonts w:ascii="Trebuchet MS" w:hAnsi="Trebuchet MS"/>
                <w:color w:val="000000" w:themeColor="text1"/>
                <w:sz w:val="22"/>
                <w:szCs w:val="22"/>
              </w:rPr>
            </w:pPr>
            <w:r w:rsidRPr="007B68CE">
              <w:rPr>
                <w:rFonts w:ascii="Trebuchet MS" w:hAnsi="Trebuchet MS"/>
                <w:color w:val="000000" w:themeColor="text1"/>
                <w:sz w:val="22"/>
                <w:szCs w:val="22"/>
              </w:rPr>
              <w:t xml:space="preserve">(carried forward to Daywork Summary, p. </w:t>
            </w:r>
            <w:r w:rsidRPr="007B68CE">
              <w:rPr>
                <w:rFonts w:ascii="Trebuchet MS" w:hAnsi="Trebuchet MS"/>
                <w:color w:val="000000" w:themeColor="text1"/>
                <w:sz w:val="22"/>
                <w:szCs w:val="22"/>
                <w:u w:val="single"/>
              </w:rPr>
              <w:tab/>
            </w:r>
            <w:r w:rsidRPr="007B68CE">
              <w:rPr>
                <w:rFonts w:ascii="Trebuchet MS" w:hAnsi="Trebuchet MS"/>
                <w:color w:val="000000" w:themeColor="text1"/>
                <w:sz w:val="22"/>
                <w:szCs w:val="22"/>
              </w:rPr>
              <w:t>)</w:t>
            </w:r>
          </w:p>
        </w:tc>
        <w:tc>
          <w:tcPr>
            <w:tcW w:w="1114" w:type="dxa"/>
            <w:tcBorders>
              <w:right w:val="double" w:sz="6" w:space="0" w:color="auto"/>
            </w:tcBorders>
          </w:tcPr>
          <w:p w14:paraId="0484ED88" w14:textId="77777777" w:rsidR="0074678A" w:rsidRPr="007B68CE" w:rsidRDefault="0074678A" w:rsidP="0074678A">
            <w:pPr>
              <w:rPr>
                <w:rFonts w:ascii="Trebuchet MS" w:hAnsi="Trebuchet MS"/>
                <w:color w:val="000000" w:themeColor="text1"/>
                <w:sz w:val="22"/>
                <w:szCs w:val="22"/>
              </w:rPr>
            </w:pPr>
            <w:r w:rsidRPr="007B68CE">
              <w:rPr>
                <w:rFonts w:ascii="Trebuchet MS" w:hAnsi="Trebuchet MS"/>
                <w:color w:val="000000" w:themeColor="text1"/>
                <w:sz w:val="22"/>
                <w:szCs w:val="22"/>
                <w:u w:val="single"/>
              </w:rPr>
              <w:tab/>
            </w:r>
          </w:p>
        </w:tc>
      </w:tr>
      <w:tr w:rsidR="0074678A" w:rsidRPr="007B68CE" w14:paraId="4E6BE929" w14:textId="77777777" w:rsidTr="00CC1B1A">
        <w:trPr>
          <w:trHeight w:val="521"/>
        </w:trPr>
        <w:tc>
          <w:tcPr>
            <w:tcW w:w="8689" w:type="dxa"/>
            <w:gridSpan w:val="6"/>
            <w:tcBorders>
              <w:top w:val="double" w:sz="6" w:space="0" w:color="auto"/>
            </w:tcBorders>
          </w:tcPr>
          <w:p w14:paraId="6031B7E7" w14:textId="77777777" w:rsidR="0074678A" w:rsidRPr="007B68CE" w:rsidRDefault="0074678A" w:rsidP="0074678A">
            <w:pPr>
              <w:rPr>
                <w:rFonts w:ascii="Trebuchet MS" w:hAnsi="Trebuchet MS"/>
                <w:color w:val="000000" w:themeColor="text1"/>
                <w:sz w:val="22"/>
                <w:szCs w:val="22"/>
              </w:rPr>
            </w:pPr>
          </w:p>
          <w:p w14:paraId="6E69082F" w14:textId="77777777" w:rsidR="0074678A" w:rsidRPr="007B68CE" w:rsidRDefault="0074678A" w:rsidP="0074678A">
            <w:pPr>
              <w:rPr>
                <w:rFonts w:ascii="Trebuchet MS" w:hAnsi="Trebuchet MS"/>
                <w:color w:val="000000" w:themeColor="text1"/>
                <w:sz w:val="22"/>
                <w:szCs w:val="22"/>
              </w:rPr>
            </w:pPr>
            <w:r w:rsidRPr="007B68CE">
              <w:rPr>
                <w:rFonts w:ascii="Trebuchet MS" w:hAnsi="Trebuchet MS"/>
                <w:color w:val="000000" w:themeColor="text1"/>
                <w:sz w:val="22"/>
                <w:szCs w:val="22"/>
              </w:rPr>
              <w:t>a. To be entered by the Bidder.</w:t>
            </w:r>
          </w:p>
        </w:tc>
      </w:tr>
    </w:tbl>
    <w:p w14:paraId="4AE5E9D9" w14:textId="48D12BC5" w:rsidR="0074678A" w:rsidRPr="007B68CE" w:rsidRDefault="0074678A" w:rsidP="0074678A">
      <w:pPr>
        <w:pStyle w:val="SectionVHeading2"/>
        <w:spacing w:before="240" w:after="240"/>
        <w:rPr>
          <w:rFonts w:ascii="Trebuchet MS" w:hAnsi="Trebuchet MS"/>
          <w:sz w:val="22"/>
          <w:szCs w:val="22"/>
          <w:lang w:val="en-GB"/>
        </w:rPr>
      </w:pPr>
      <w:bookmarkStart w:id="431" w:name="_Toc454801051"/>
      <w:r w:rsidRPr="007B68CE">
        <w:rPr>
          <w:rFonts w:ascii="Trebuchet MS" w:hAnsi="Trebuchet MS"/>
          <w:color w:val="000000" w:themeColor="text1"/>
          <w:sz w:val="22"/>
          <w:szCs w:val="22"/>
          <w:lang w:val="en-GB"/>
        </w:rPr>
        <w:t xml:space="preserve">Schedule of Daywork Rates:  3. </w:t>
      </w:r>
      <w:r w:rsidR="002D3F90" w:rsidRPr="007B68CE">
        <w:rPr>
          <w:rFonts w:ascii="Trebuchet MS" w:hAnsi="Trebuchet MS"/>
          <w:color w:val="000000" w:themeColor="text1"/>
          <w:sz w:val="22"/>
          <w:szCs w:val="22"/>
          <w:lang w:val="en-GB"/>
        </w:rPr>
        <w:t>C</w:t>
      </w:r>
      <w:r w:rsidR="005F406A" w:rsidRPr="007B68CE">
        <w:rPr>
          <w:rFonts w:ascii="Trebuchet MS" w:hAnsi="Trebuchet MS"/>
          <w:color w:val="000000" w:themeColor="text1"/>
          <w:sz w:val="22"/>
          <w:szCs w:val="22"/>
          <w:lang w:val="en-GB"/>
        </w:rPr>
        <w:t>ontractor</w:t>
      </w:r>
      <w:r w:rsidRPr="007B68CE">
        <w:rPr>
          <w:rFonts w:ascii="Trebuchet MS" w:hAnsi="Trebuchet MS"/>
          <w:color w:val="000000" w:themeColor="text1"/>
          <w:sz w:val="22"/>
          <w:szCs w:val="22"/>
          <w:lang w:val="en-GB"/>
        </w:rPr>
        <w:t>’s Equipment</w:t>
      </w:r>
      <w:bookmarkEnd w:id="431"/>
    </w:p>
    <w:tbl>
      <w:tblPr>
        <w:tblW w:w="8655" w:type="dxa"/>
        <w:tblInd w:w="120" w:type="dxa"/>
        <w:tblLayout w:type="fixed"/>
        <w:tblLook w:val="0000" w:firstRow="0" w:lastRow="0" w:firstColumn="0" w:lastColumn="0" w:noHBand="0" w:noVBand="0"/>
      </w:tblPr>
      <w:tblGrid>
        <w:gridCol w:w="1037"/>
        <w:gridCol w:w="3875"/>
        <w:gridCol w:w="1217"/>
        <w:gridCol w:w="1387"/>
        <w:gridCol w:w="1125"/>
        <w:gridCol w:w="14"/>
      </w:tblGrid>
      <w:tr w:rsidR="0074678A" w:rsidRPr="007B68CE" w14:paraId="0C83288A" w14:textId="77777777" w:rsidTr="00CC1B1A">
        <w:trPr>
          <w:trHeight w:val="778"/>
        </w:trPr>
        <w:tc>
          <w:tcPr>
            <w:tcW w:w="1037" w:type="dxa"/>
            <w:tcBorders>
              <w:top w:val="double" w:sz="6" w:space="0" w:color="auto"/>
              <w:left w:val="double" w:sz="6" w:space="0" w:color="auto"/>
            </w:tcBorders>
          </w:tcPr>
          <w:p w14:paraId="7149095D"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Item no.</w:t>
            </w:r>
          </w:p>
        </w:tc>
        <w:tc>
          <w:tcPr>
            <w:tcW w:w="3875" w:type="dxa"/>
            <w:tcBorders>
              <w:top w:val="double" w:sz="6" w:space="0" w:color="auto"/>
              <w:left w:val="single" w:sz="4" w:space="0" w:color="auto"/>
              <w:bottom w:val="single" w:sz="6" w:space="0" w:color="auto"/>
            </w:tcBorders>
          </w:tcPr>
          <w:p w14:paraId="19F92555"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Description</w:t>
            </w:r>
          </w:p>
        </w:tc>
        <w:tc>
          <w:tcPr>
            <w:tcW w:w="1217" w:type="dxa"/>
            <w:tcBorders>
              <w:top w:val="double" w:sz="6" w:space="0" w:color="auto"/>
              <w:left w:val="single" w:sz="4" w:space="0" w:color="auto"/>
              <w:bottom w:val="single" w:sz="6" w:space="0" w:color="auto"/>
            </w:tcBorders>
          </w:tcPr>
          <w:p w14:paraId="0619DAC4"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Nominal quantity (hours)</w:t>
            </w:r>
          </w:p>
        </w:tc>
        <w:tc>
          <w:tcPr>
            <w:tcW w:w="1387" w:type="dxa"/>
            <w:tcBorders>
              <w:top w:val="double" w:sz="6" w:space="0" w:color="auto"/>
              <w:left w:val="single" w:sz="4" w:space="0" w:color="auto"/>
              <w:bottom w:val="single" w:sz="6" w:space="0" w:color="auto"/>
            </w:tcBorders>
          </w:tcPr>
          <w:p w14:paraId="28EA3D1D"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Basic hourly rental rate</w:t>
            </w:r>
          </w:p>
        </w:tc>
        <w:tc>
          <w:tcPr>
            <w:tcW w:w="1139" w:type="dxa"/>
            <w:gridSpan w:val="2"/>
            <w:tcBorders>
              <w:top w:val="double" w:sz="6" w:space="0" w:color="auto"/>
              <w:left w:val="single" w:sz="4" w:space="0" w:color="auto"/>
              <w:bottom w:val="single" w:sz="6" w:space="0" w:color="auto"/>
              <w:right w:val="double" w:sz="6" w:space="0" w:color="auto"/>
            </w:tcBorders>
          </w:tcPr>
          <w:p w14:paraId="3D3745F2"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Extended amount</w:t>
            </w:r>
          </w:p>
        </w:tc>
      </w:tr>
      <w:tr w:rsidR="0074678A" w:rsidRPr="007B68CE" w14:paraId="292A1C46" w14:textId="77777777" w:rsidTr="00CC1B1A">
        <w:trPr>
          <w:trHeight w:val="70"/>
        </w:trPr>
        <w:tc>
          <w:tcPr>
            <w:tcW w:w="1037" w:type="dxa"/>
            <w:tcBorders>
              <w:top w:val="single" w:sz="6" w:space="0" w:color="auto"/>
              <w:left w:val="double" w:sz="6" w:space="0" w:color="auto"/>
            </w:tcBorders>
          </w:tcPr>
          <w:p w14:paraId="1EB6DE86" w14:textId="77777777" w:rsidR="0074678A" w:rsidRPr="007B68CE" w:rsidRDefault="0074678A" w:rsidP="0074678A">
            <w:pPr>
              <w:tabs>
                <w:tab w:val="decimal" w:pos="600"/>
              </w:tabs>
              <w:rPr>
                <w:rFonts w:ascii="Trebuchet MS" w:hAnsi="Trebuchet MS"/>
                <w:color w:val="000000" w:themeColor="text1"/>
                <w:sz w:val="22"/>
                <w:szCs w:val="22"/>
              </w:rPr>
            </w:pPr>
          </w:p>
        </w:tc>
        <w:tc>
          <w:tcPr>
            <w:tcW w:w="3875" w:type="dxa"/>
            <w:tcBorders>
              <w:left w:val="dotted" w:sz="4" w:space="0" w:color="auto"/>
              <w:right w:val="dotted" w:sz="4" w:space="0" w:color="auto"/>
            </w:tcBorders>
          </w:tcPr>
          <w:p w14:paraId="68836A7B" w14:textId="77777777" w:rsidR="0074678A" w:rsidRPr="007B68CE" w:rsidRDefault="0074678A" w:rsidP="0074678A">
            <w:pPr>
              <w:rPr>
                <w:rFonts w:ascii="Trebuchet MS" w:hAnsi="Trebuchet MS"/>
                <w:color w:val="000000" w:themeColor="text1"/>
                <w:sz w:val="22"/>
                <w:szCs w:val="22"/>
              </w:rPr>
            </w:pPr>
          </w:p>
        </w:tc>
        <w:tc>
          <w:tcPr>
            <w:tcW w:w="1217" w:type="dxa"/>
            <w:tcBorders>
              <w:left w:val="nil"/>
            </w:tcBorders>
          </w:tcPr>
          <w:p w14:paraId="1498EC8B" w14:textId="77777777" w:rsidR="0074678A" w:rsidRPr="007B68CE" w:rsidRDefault="0074678A" w:rsidP="0074678A">
            <w:pPr>
              <w:tabs>
                <w:tab w:val="decimal" w:pos="798"/>
              </w:tabs>
              <w:rPr>
                <w:rFonts w:ascii="Trebuchet MS" w:hAnsi="Trebuchet MS"/>
                <w:color w:val="000000" w:themeColor="text1"/>
                <w:sz w:val="22"/>
                <w:szCs w:val="22"/>
              </w:rPr>
            </w:pPr>
          </w:p>
        </w:tc>
        <w:tc>
          <w:tcPr>
            <w:tcW w:w="1387" w:type="dxa"/>
            <w:tcBorders>
              <w:left w:val="dotted" w:sz="4" w:space="0" w:color="auto"/>
              <w:right w:val="dotted" w:sz="4" w:space="0" w:color="auto"/>
            </w:tcBorders>
          </w:tcPr>
          <w:p w14:paraId="49B74DA3" w14:textId="77777777" w:rsidR="0074678A" w:rsidRPr="007B68CE" w:rsidRDefault="0074678A" w:rsidP="0074678A">
            <w:pPr>
              <w:jc w:val="center"/>
              <w:rPr>
                <w:rFonts w:ascii="Trebuchet MS" w:hAnsi="Trebuchet MS"/>
                <w:color w:val="000000" w:themeColor="text1"/>
                <w:sz w:val="22"/>
                <w:szCs w:val="22"/>
              </w:rPr>
            </w:pPr>
          </w:p>
        </w:tc>
        <w:tc>
          <w:tcPr>
            <w:tcW w:w="1139" w:type="dxa"/>
            <w:gridSpan w:val="2"/>
            <w:tcBorders>
              <w:left w:val="nil"/>
              <w:right w:val="double" w:sz="6" w:space="0" w:color="auto"/>
            </w:tcBorders>
          </w:tcPr>
          <w:p w14:paraId="182A4873"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7B0767F0" w14:textId="77777777" w:rsidTr="00CC1B1A">
        <w:trPr>
          <w:trHeight w:val="259"/>
        </w:trPr>
        <w:tc>
          <w:tcPr>
            <w:tcW w:w="1037" w:type="dxa"/>
            <w:tcBorders>
              <w:top w:val="dotted" w:sz="4" w:space="0" w:color="auto"/>
              <w:left w:val="double" w:sz="6" w:space="0" w:color="auto"/>
              <w:bottom w:val="dotted" w:sz="4" w:space="0" w:color="auto"/>
            </w:tcBorders>
          </w:tcPr>
          <w:p w14:paraId="4F8B819F" w14:textId="77777777" w:rsidR="0074678A" w:rsidRPr="007B68CE" w:rsidRDefault="0074678A" w:rsidP="0074678A">
            <w:pPr>
              <w:tabs>
                <w:tab w:val="decimal" w:pos="600"/>
              </w:tabs>
              <w:rPr>
                <w:rFonts w:ascii="Trebuchet MS" w:hAnsi="Trebuchet MS"/>
                <w:color w:val="000000" w:themeColor="text1"/>
                <w:sz w:val="22"/>
                <w:szCs w:val="22"/>
              </w:rPr>
            </w:pPr>
          </w:p>
        </w:tc>
        <w:tc>
          <w:tcPr>
            <w:tcW w:w="3875" w:type="dxa"/>
            <w:tcBorders>
              <w:top w:val="dotted" w:sz="4" w:space="0" w:color="auto"/>
              <w:left w:val="dotted" w:sz="4" w:space="0" w:color="auto"/>
              <w:bottom w:val="dotted" w:sz="4" w:space="0" w:color="auto"/>
              <w:right w:val="dotted" w:sz="4" w:space="0" w:color="auto"/>
            </w:tcBorders>
          </w:tcPr>
          <w:p w14:paraId="35F88296" w14:textId="77777777" w:rsidR="0074678A" w:rsidRPr="007B68CE" w:rsidRDefault="0074678A" w:rsidP="0074678A">
            <w:pPr>
              <w:ind w:left="150"/>
              <w:rPr>
                <w:rFonts w:ascii="Trebuchet MS" w:hAnsi="Trebuchet MS"/>
                <w:color w:val="000000" w:themeColor="text1"/>
                <w:sz w:val="22"/>
                <w:szCs w:val="22"/>
              </w:rPr>
            </w:pPr>
          </w:p>
        </w:tc>
        <w:tc>
          <w:tcPr>
            <w:tcW w:w="1217" w:type="dxa"/>
            <w:tcBorders>
              <w:top w:val="dotted" w:sz="4" w:space="0" w:color="auto"/>
              <w:left w:val="nil"/>
              <w:bottom w:val="dotted" w:sz="4" w:space="0" w:color="auto"/>
            </w:tcBorders>
          </w:tcPr>
          <w:p w14:paraId="19B67575" w14:textId="77777777" w:rsidR="0074678A" w:rsidRPr="007B68CE" w:rsidRDefault="0074678A" w:rsidP="0074678A">
            <w:pPr>
              <w:tabs>
                <w:tab w:val="decimal" w:pos="798"/>
              </w:tabs>
              <w:rPr>
                <w:rFonts w:ascii="Trebuchet MS" w:hAnsi="Trebuchet MS"/>
                <w:color w:val="000000" w:themeColor="text1"/>
                <w:sz w:val="22"/>
                <w:szCs w:val="22"/>
              </w:rPr>
            </w:pPr>
          </w:p>
        </w:tc>
        <w:tc>
          <w:tcPr>
            <w:tcW w:w="1387" w:type="dxa"/>
            <w:tcBorders>
              <w:top w:val="dotted" w:sz="4" w:space="0" w:color="auto"/>
              <w:left w:val="dotted" w:sz="4" w:space="0" w:color="auto"/>
              <w:bottom w:val="dotted" w:sz="4" w:space="0" w:color="auto"/>
              <w:right w:val="dotted" w:sz="4" w:space="0" w:color="auto"/>
            </w:tcBorders>
          </w:tcPr>
          <w:p w14:paraId="07C4CF7E" w14:textId="77777777" w:rsidR="0074678A" w:rsidRPr="007B68CE" w:rsidRDefault="0074678A" w:rsidP="0074678A">
            <w:pPr>
              <w:jc w:val="center"/>
              <w:rPr>
                <w:rFonts w:ascii="Trebuchet MS" w:hAnsi="Trebuchet MS"/>
                <w:color w:val="000000" w:themeColor="text1"/>
                <w:sz w:val="22"/>
                <w:szCs w:val="22"/>
              </w:rPr>
            </w:pPr>
          </w:p>
        </w:tc>
        <w:tc>
          <w:tcPr>
            <w:tcW w:w="1139" w:type="dxa"/>
            <w:gridSpan w:val="2"/>
            <w:tcBorders>
              <w:top w:val="dotted" w:sz="4" w:space="0" w:color="auto"/>
              <w:left w:val="nil"/>
              <w:bottom w:val="dotted" w:sz="4" w:space="0" w:color="auto"/>
              <w:right w:val="double" w:sz="6" w:space="0" w:color="auto"/>
            </w:tcBorders>
          </w:tcPr>
          <w:p w14:paraId="2458BAEA"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6A4CD1A1" w14:textId="77777777" w:rsidTr="00CC1B1A">
        <w:trPr>
          <w:gridAfter w:val="1"/>
          <w:wAfter w:w="14" w:type="dxa"/>
          <w:trHeight w:val="259"/>
        </w:trPr>
        <w:tc>
          <w:tcPr>
            <w:tcW w:w="1037" w:type="dxa"/>
            <w:tcBorders>
              <w:top w:val="dotted" w:sz="4" w:space="0" w:color="auto"/>
              <w:left w:val="double" w:sz="6" w:space="0" w:color="auto"/>
              <w:bottom w:val="dotted" w:sz="4" w:space="0" w:color="auto"/>
            </w:tcBorders>
          </w:tcPr>
          <w:p w14:paraId="5BDA3592" w14:textId="77777777" w:rsidR="0074678A" w:rsidRPr="007B68CE" w:rsidRDefault="0074678A" w:rsidP="0074678A">
            <w:pPr>
              <w:rPr>
                <w:rFonts w:ascii="Trebuchet MS" w:hAnsi="Trebuchet MS"/>
                <w:color w:val="000000" w:themeColor="text1"/>
                <w:sz w:val="22"/>
                <w:szCs w:val="22"/>
              </w:rPr>
            </w:pPr>
          </w:p>
        </w:tc>
        <w:tc>
          <w:tcPr>
            <w:tcW w:w="3875" w:type="dxa"/>
            <w:tcBorders>
              <w:top w:val="dotted" w:sz="4" w:space="0" w:color="auto"/>
              <w:left w:val="dotted" w:sz="4" w:space="0" w:color="auto"/>
              <w:bottom w:val="dotted" w:sz="4" w:space="0" w:color="auto"/>
              <w:right w:val="dotted" w:sz="4" w:space="0" w:color="auto"/>
            </w:tcBorders>
          </w:tcPr>
          <w:p w14:paraId="5D45F8E1" w14:textId="77777777" w:rsidR="0074678A" w:rsidRPr="007B68CE" w:rsidRDefault="0074678A" w:rsidP="0074678A">
            <w:pPr>
              <w:rPr>
                <w:rFonts w:ascii="Trebuchet MS" w:hAnsi="Trebuchet MS"/>
                <w:color w:val="000000" w:themeColor="text1"/>
                <w:sz w:val="22"/>
                <w:szCs w:val="22"/>
              </w:rPr>
            </w:pPr>
          </w:p>
        </w:tc>
        <w:tc>
          <w:tcPr>
            <w:tcW w:w="1217" w:type="dxa"/>
            <w:tcBorders>
              <w:top w:val="dotted" w:sz="4" w:space="0" w:color="auto"/>
              <w:left w:val="nil"/>
              <w:bottom w:val="dotted" w:sz="4" w:space="0" w:color="auto"/>
              <w:right w:val="dotted" w:sz="4" w:space="0" w:color="auto"/>
            </w:tcBorders>
          </w:tcPr>
          <w:p w14:paraId="6069BD95" w14:textId="77777777" w:rsidR="0074678A" w:rsidRPr="007B68CE" w:rsidRDefault="0074678A" w:rsidP="0074678A">
            <w:pPr>
              <w:rPr>
                <w:rFonts w:ascii="Trebuchet MS" w:hAnsi="Trebuchet MS"/>
                <w:color w:val="000000" w:themeColor="text1"/>
                <w:sz w:val="22"/>
                <w:szCs w:val="22"/>
              </w:rPr>
            </w:pPr>
          </w:p>
        </w:tc>
        <w:tc>
          <w:tcPr>
            <w:tcW w:w="1387" w:type="dxa"/>
            <w:tcBorders>
              <w:top w:val="dotted" w:sz="4" w:space="0" w:color="auto"/>
              <w:left w:val="nil"/>
              <w:bottom w:val="dotted" w:sz="4" w:space="0" w:color="auto"/>
              <w:right w:val="dotted" w:sz="4" w:space="0" w:color="auto"/>
            </w:tcBorders>
          </w:tcPr>
          <w:p w14:paraId="539AE1E8" w14:textId="77777777" w:rsidR="0074678A" w:rsidRPr="007B68CE" w:rsidRDefault="0074678A" w:rsidP="0074678A">
            <w:pPr>
              <w:jc w:val="center"/>
              <w:rPr>
                <w:rFonts w:ascii="Trebuchet MS" w:hAnsi="Trebuchet MS"/>
                <w:color w:val="000000" w:themeColor="text1"/>
                <w:sz w:val="22"/>
                <w:szCs w:val="22"/>
              </w:rPr>
            </w:pPr>
          </w:p>
        </w:tc>
        <w:tc>
          <w:tcPr>
            <w:tcW w:w="1125" w:type="dxa"/>
            <w:tcBorders>
              <w:top w:val="dotted" w:sz="4" w:space="0" w:color="auto"/>
              <w:left w:val="nil"/>
              <w:right w:val="double" w:sz="6" w:space="0" w:color="auto"/>
            </w:tcBorders>
          </w:tcPr>
          <w:p w14:paraId="77D966E2"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196687C9" w14:textId="77777777" w:rsidTr="00CC1B1A">
        <w:trPr>
          <w:gridAfter w:val="1"/>
          <w:wAfter w:w="14" w:type="dxa"/>
          <w:trHeight w:val="244"/>
        </w:trPr>
        <w:tc>
          <w:tcPr>
            <w:tcW w:w="1037" w:type="dxa"/>
            <w:tcBorders>
              <w:top w:val="dotted" w:sz="4" w:space="0" w:color="auto"/>
              <w:left w:val="double" w:sz="6" w:space="0" w:color="auto"/>
              <w:bottom w:val="dotted" w:sz="4" w:space="0" w:color="auto"/>
            </w:tcBorders>
          </w:tcPr>
          <w:p w14:paraId="2012EC20" w14:textId="77777777" w:rsidR="0074678A" w:rsidRPr="007B68CE" w:rsidRDefault="0074678A" w:rsidP="0074678A">
            <w:pPr>
              <w:rPr>
                <w:rFonts w:ascii="Trebuchet MS" w:hAnsi="Trebuchet MS"/>
                <w:color w:val="000000" w:themeColor="text1"/>
                <w:sz w:val="22"/>
                <w:szCs w:val="22"/>
              </w:rPr>
            </w:pPr>
          </w:p>
        </w:tc>
        <w:tc>
          <w:tcPr>
            <w:tcW w:w="3875" w:type="dxa"/>
            <w:tcBorders>
              <w:top w:val="dotted" w:sz="4" w:space="0" w:color="auto"/>
              <w:left w:val="dotted" w:sz="4" w:space="0" w:color="auto"/>
              <w:bottom w:val="dotted" w:sz="4" w:space="0" w:color="auto"/>
              <w:right w:val="dotted" w:sz="4" w:space="0" w:color="auto"/>
            </w:tcBorders>
          </w:tcPr>
          <w:p w14:paraId="10F94AEA" w14:textId="77777777" w:rsidR="0074678A" w:rsidRPr="007B68CE" w:rsidRDefault="0074678A" w:rsidP="0074678A">
            <w:pPr>
              <w:rPr>
                <w:rFonts w:ascii="Trebuchet MS" w:hAnsi="Trebuchet MS"/>
                <w:color w:val="000000" w:themeColor="text1"/>
                <w:sz w:val="22"/>
                <w:szCs w:val="22"/>
              </w:rPr>
            </w:pPr>
          </w:p>
        </w:tc>
        <w:tc>
          <w:tcPr>
            <w:tcW w:w="1217" w:type="dxa"/>
            <w:tcBorders>
              <w:top w:val="dotted" w:sz="4" w:space="0" w:color="auto"/>
              <w:left w:val="nil"/>
              <w:bottom w:val="dotted" w:sz="4" w:space="0" w:color="auto"/>
              <w:right w:val="dotted" w:sz="4" w:space="0" w:color="auto"/>
            </w:tcBorders>
          </w:tcPr>
          <w:p w14:paraId="46BBAAD4" w14:textId="77777777" w:rsidR="0074678A" w:rsidRPr="007B68CE" w:rsidRDefault="0074678A" w:rsidP="0074678A">
            <w:pPr>
              <w:rPr>
                <w:rFonts w:ascii="Trebuchet MS" w:hAnsi="Trebuchet MS"/>
                <w:color w:val="000000" w:themeColor="text1"/>
                <w:sz w:val="22"/>
                <w:szCs w:val="22"/>
              </w:rPr>
            </w:pPr>
          </w:p>
        </w:tc>
        <w:tc>
          <w:tcPr>
            <w:tcW w:w="1387" w:type="dxa"/>
            <w:tcBorders>
              <w:top w:val="dotted" w:sz="4" w:space="0" w:color="auto"/>
              <w:left w:val="nil"/>
              <w:bottom w:val="dotted" w:sz="4" w:space="0" w:color="auto"/>
              <w:right w:val="dotted" w:sz="4" w:space="0" w:color="auto"/>
            </w:tcBorders>
          </w:tcPr>
          <w:p w14:paraId="28956D38" w14:textId="77777777" w:rsidR="0074678A" w:rsidRPr="007B68CE" w:rsidRDefault="0074678A" w:rsidP="0074678A">
            <w:pPr>
              <w:jc w:val="center"/>
              <w:rPr>
                <w:rFonts w:ascii="Trebuchet MS" w:hAnsi="Trebuchet MS"/>
                <w:color w:val="000000" w:themeColor="text1"/>
                <w:sz w:val="22"/>
                <w:szCs w:val="22"/>
              </w:rPr>
            </w:pPr>
          </w:p>
        </w:tc>
        <w:tc>
          <w:tcPr>
            <w:tcW w:w="1125" w:type="dxa"/>
            <w:tcBorders>
              <w:top w:val="dotted" w:sz="4" w:space="0" w:color="auto"/>
              <w:left w:val="nil"/>
              <w:right w:val="double" w:sz="6" w:space="0" w:color="auto"/>
            </w:tcBorders>
          </w:tcPr>
          <w:p w14:paraId="078BCDE5"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62B892CB" w14:textId="77777777" w:rsidTr="00CC1B1A">
        <w:trPr>
          <w:gridAfter w:val="1"/>
          <w:wAfter w:w="14" w:type="dxa"/>
          <w:trHeight w:val="259"/>
        </w:trPr>
        <w:tc>
          <w:tcPr>
            <w:tcW w:w="1037" w:type="dxa"/>
            <w:tcBorders>
              <w:top w:val="dotted" w:sz="4" w:space="0" w:color="auto"/>
              <w:left w:val="double" w:sz="6" w:space="0" w:color="auto"/>
              <w:bottom w:val="dotted" w:sz="4" w:space="0" w:color="auto"/>
            </w:tcBorders>
          </w:tcPr>
          <w:p w14:paraId="0D73E956" w14:textId="77777777" w:rsidR="0074678A" w:rsidRPr="007B68CE" w:rsidRDefault="0074678A" w:rsidP="0074678A">
            <w:pPr>
              <w:rPr>
                <w:rFonts w:ascii="Trebuchet MS" w:hAnsi="Trebuchet MS"/>
                <w:color w:val="000000" w:themeColor="text1"/>
                <w:sz w:val="22"/>
                <w:szCs w:val="22"/>
              </w:rPr>
            </w:pPr>
          </w:p>
        </w:tc>
        <w:tc>
          <w:tcPr>
            <w:tcW w:w="3875" w:type="dxa"/>
            <w:tcBorders>
              <w:top w:val="dotted" w:sz="4" w:space="0" w:color="auto"/>
              <w:left w:val="dotted" w:sz="4" w:space="0" w:color="auto"/>
              <w:bottom w:val="dotted" w:sz="4" w:space="0" w:color="auto"/>
              <w:right w:val="dotted" w:sz="4" w:space="0" w:color="auto"/>
            </w:tcBorders>
          </w:tcPr>
          <w:p w14:paraId="32CB4E60" w14:textId="77777777" w:rsidR="0074678A" w:rsidRPr="007B68CE" w:rsidRDefault="0074678A" w:rsidP="0074678A">
            <w:pPr>
              <w:rPr>
                <w:rFonts w:ascii="Trebuchet MS" w:hAnsi="Trebuchet MS"/>
                <w:color w:val="000000" w:themeColor="text1"/>
                <w:sz w:val="22"/>
                <w:szCs w:val="22"/>
              </w:rPr>
            </w:pPr>
          </w:p>
        </w:tc>
        <w:tc>
          <w:tcPr>
            <w:tcW w:w="1217" w:type="dxa"/>
            <w:tcBorders>
              <w:top w:val="dotted" w:sz="4" w:space="0" w:color="auto"/>
              <w:left w:val="nil"/>
              <w:bottom w:val="dotted" w:sz="4" w:space="0" w:color="auto"/>
              <w:right w:val="dotted" w:sz="4" w:space="0" w:color="auto"/>
            </w:tcBorders>
          </w:tcPr>
          <w:p w14:paraId="3C8A9350" w14:textId="77777777" w:rsidR="0074678A" w:rsidRPr="007B68CE" w:rsidRDefault="0074678A" w:rsidP="0074678A">
            <w:pPr>
              <w:rPr>
                <w:rFonts w:ascii="Trebuchet MS" w:hAnsi="Trebuchet MS"/>
                <w:color w:val="000000" w:themeColor="text1"/>
                <w:sz w:val="22"/>
                <w:szCs w:val="22"/>
              </w:rPr>
            </w:pPr>
          </w:p>
        </w:tc>
        <w:tc>
          <w:tcPr>
            <w:tcW w:w="1387" w:type="dxa"/>
            <w:tcBorders>
              <w:top w:val="dotted" w:sz="4" w:space="0" w:color="auto"/>
              <w:left w:val="nil"/>
              <w:bottom w:val="dotted" w:sz="4" w:space="0" w:color="auto"/>
              <w:right w:val="dotted" w:sz="4" w:space="0" w:color="auto"/>
            </w:tcBorders>
          </w:tcPr>
          <w:p w14:paraId="2B42471F" w14:textId="77777777" w:rsidR="0074678A" w:rsidRPr="007B68CE" w:rsidRDefault="0074678A" w:rsidP="0074678A">
            <w:pPr>
              <w:jc w:val="center"/>
              <w:rPr>
                <w:rFonts w:ascii="Trebuchet MS" w:hAnsi="Trebuchet MS"/>
                <w:color w:val="000000" w:themeColor="text1"/>
                <w:sz w:val="22"/>
                <w:szCs w:val="22"/>
              </w:rPr>
            </w:pPr>
          </w:p>
        </w:tc>
        <w:tc>
          <w:tcPr>
            <w:tcW w:w="1125" w:type="dxa"/>
            <w:tcBorders>
              <w:top w:val="dotted" w:sz="4" w:space="0" w:color="auto"/>
              <w:left w:val="nil"/>
              <w:right w:val="double" w:sz="6" w:space="0" w:color="auto"/>
            </w:tcBorders>
          </w:tcPr>
          <w:p w14:paraId="28AF28AF"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39E003D6" w14:textId="77777777" w:rsidTr="00CC1B1A">
        <w:trPr>
          <w:gridAfter w:val="1"/>
          <w:wAfter w:w="14" w:type="dxa"/>
          <w:trHeight w:val="259"/>
        </w:trPr>
        <w:tc>
          <w:tcPr>
            <w:tcW w:w="1037" w:type="dxa"/>
            <w:tcBorders>
              <w:top w:val="dotted" w:sz="4" w:space="0" w:color="auto"/>
              <w:left w:val="double" w:sz="6" w:space="0" w:color="auto"/>
              <w:bottom w:val="dotted" w:sz="4" w:space="0" w:color="auto"/>
            </w:tcBorders>
          </w:tcPr>
          <w:p w14:paraId="5DE4720D" w14:textId="77777777" w:rsidR="0074678A" w:rsidRPr="007B68CE" w:rsidRDefault="0074678A" w:rsidP="0074678A">
            <w:pPr>
              <w:rPr>
                <w:rFonts w:ascii="Trebuchet MS" w:hAnsi="Trebuchet MS"/>
                <w:color w:val="000000" w:themeColor="text1"/>
                <w:sz w:val="22"/>
                <w:szCs w:val="22"/>
              </w:rPr>
            </w:pPr>
          </w:p>
        </w:tc>
        <w:tc>
          <w:tcPr>
            <w:tcW w:w="3875" w:type="dxa"/>
            <w:tcBorders>
              <w:top w:val="dotted" w:sz="4" w:space="0" w:color="auto"/>
              <w:left w:val="dotted" w:sz="4" w:space="0" w:color="auto"/>
              <w:bottom w:val="dotted" w:sz="4" w:space="0" w:color="auto"/>
              <w:right w:val="dotted" w:sz="4" w:space="0" w:color="auto"/>
            </w:tcBorders>
          </w:tcPr>
          <w:p w14:paraId="1FF843AD" w14:textId="77777777" w:rsidR="0074678A" w:rsidRPr="007B68CE" w:rsidRDefault="0074678A" w:rsidP="0074678A">
            <w:pPr>
              <w:rPr>
                <w:rFonts w:ascii="Trebuchet MS" w:hAnsi="Trebuchet MS"/>
                <w:color w:val="000000" w:themeColor="text1"/>
                <w:sz w:val="22"/>
                <w:szCs w:val="22"/>
              </w:rPr>
            </w:pPr>
          </w:p>
        </w:tc>
        <w:tc>
          <w:tcPr>
            <w:tcW w:w="1217" w:type="dxa"/>
            <w:tcBorders>
              <w:top w:val="dotted" w:sz="4" w:space="0" w:color="auto"/>
              <w:left w:val="nil"/>
              <w:bottom w:val="dotted" w:sz="4" w:space="0" w:color="auto"/>
              <w:right w:val="dotted" w:sz="4" w:space="0" w:color="auto"/>
            </w:tcBorders>
          </w:tcPr>
          <w:p w14:paraId="12490D5B" w14:textId="77777777" w:rsidR="0074678A" w:rsidRPr="007B68CE" w:rsidRDefault="0074678A" w:rsidP="0074678A">
            <w:pPr>
              <w:rPr>
                <w:rFonts w:ascii="Trebuchet MS" w:hAnsi="Trebuchet MS"/>
                <w:color w:val="000000" w:themeColor="text1"/>
                <w:sz w:val="22"/>
                <w:szCs w:val="22"/>
              </w:rPr>
            </w:pPr>
          </w:p>
        </w:tc>
        <w:tc>
          <w:tcPr>
            <w:tcW w:w="1387" w:type="dxa"/>
            <w:tcBorders>
              <w:top w:val="dotted" w:sz="4" w:space="0" w:color="auto"/>
              <w:left w:val="nil"/>
              <w:bottom w:val="dotted" w:sz="4" w:space="0" w:color="auto"/>
              <w:right w:val="dotted" w:sz="4" w:space="0" w:color="auto"/>
            </w:tcBorders>
          </w:tcPr>
          <w:p w14:paraId="179216CE" w14:textId="77777777" w:rsidR="0074678A" w:rsidRPr="007B68CE" w:rsidRDefault="0074678A" w:rsidP="0074678A">
            <w:pPr>
              <w:jc w:val="center"/>
              <w:rPr>
                <w:rFonts w:ascii="Trebuchet MS" w:hAnsi="Trebuchet MS"/>
                <w:color w:val="000000" w:themeColor="text1"/>
                <w:sz w:val="22"/>
                <w:szCs w:val="22"/>
              </w:rPr>
            </w:pPr>
          </w:p>
        </w:tc>
        <w:tc>
          <w:tcPr>
            <w:tcW w:w="1125" w:type="dxa"/>
            <w:tcBorders>
              <w:top w:val="dotted" w:sz="4" w:space="0" w:color="auto"/>
              <w:left w:val="nil"/>
              <w:right w:val="double" w:sz="6" w:space="0" w:color="auto"/>
            </w:tcBorders>
          </w:tcPr>
          <w:p w14:paraId="5A819FE5"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36D633FA" w14:textId="77777777" w:rsidTr="00CC1B1A">
        <w:trPr>
          <w:gridAfter w:val="1"/>
          <w:wAfter w:w="14" w:type="dxa"/>
          <w:trHeight w:val="244"/>
        </w:trPr>
        <w:tc>
          <w:tcPr>
            <w:tcW w:w="1037" w:type="dxa"/>
            <w:tcBorders>
              <w:top w:val="dotted" w:sz="4" w:space="0" w:color="auto"/>
              <w:left w:val="double" w:sz="6" w:space="0" w:color="auto"/>
              <w:bottom w:val="dotted" w:sz="4" w:space="0" w:color="auto"/>
            </w:tcBorders>
          </w:tcPr>
          <w:p w14:paraId="61FFF4F1" w14:textId="77777777" w:rsidR="0074678A" w:rsidRPr="007B68CE" w:rsidRDefault="0074678A" w:rsidP="0074678A">
            <w:pPr>
              <w:rPr>
                <w:rFonts w:ascii="Trebuchet MS" w:hAnsi="Trebuchet MS"/>
                <w:color w:val="000000" w:themeColor="text1"/>
                <w:sz w:val="22"/>
                <w:szCs w:val="22"/>
              </w:rPr>
            </w:pPr>
          </w:p>
        </w:tc>
        <w:tc>
          <w:tcPr>
            <w:tcW w:w="3875" w:type="dxa"/>
            <w:tcBorders>
              <w:top w:val="dotted" w:sz="4" w:space="0" w:color="auto"/>
              <w:left w:val="dotted" w:sz="4" w:space="0" w:color="auto"/>
              <w:bottom w:val="dotted" w:sz="4" w:space="0" w:color="auto"/>
              <w:right w:val="dotted" w:sz="4" w:space="0" w:color="auto"/>
            </w:tcBorders>
          </w:tcPr>
          <w:p w14:paraId="3364B757" w14:textId="77777777" w:rsidR="0074678A" w:rsidRPr="007B68CE" w:rsidRDefault="0074678A" w:rsidP="0074678A">
            <w:pPr>
              <w:rPr>
                <w:rFonts w:ascii="Trebuchet MS" w:hAnsi="Trebuchet MS"/>
                <w:color w:val="000000" w:themeColor="text1"/>
                <w:sz w:val="22"/>
                <w:szCs w:val="22"/>
              </w:rPr>
            </w:pPr>
          </w:p>
        </w:tc>
        <w:tc>
          <w:tcPr>
            <w:tcW w:w="1217" w:type="dxa"/>
            <w:tcBorders>
              <w:top w:val="dotted" w:sz="4" w:space="0" w:color="auto"/>
              <w:left w:val="nil"/>
              <w:bottom w:val="dotted" w:sz="4" w:space="0" w:color="auto"/>
              <w:right w:val="dotted" w:sz="4" w:space="0" w:color="auto"/>
            </w:tcBorders>
          </w:tcPr>
          <w:p w14:paraId="39DA4CC3" w14:textId="77777777" w:rsidR="0074678A" w:rsidRPr="007B68CE" w:rsidRDefault="0074678A" w:rsidP="0074678A">
            <w:pPr>
              <w:rPr>
                <w:rFonts w:ascii="Trebuchet MS" w:hAnsi="Trebuchet MS"/>
                <w:color w:val="000000" w:themeColor="text1"/>
                <w:sz w:val="22"/>
                <w:szCs w:val="22"/>
              </w:rPr>
            </w:pPr>
          </w:p>
        </w:tc>
        <w:tc>
          <w:tcPr>
            <w:tcW w:w="1387" w:type="dxa"/>
            <w:tcBorders>
              <w:top w:val="dotted" w:sz="4" w:space="0" w:color="auto"/>
              <w:left w:val="nil"/>
              <w:bottom w:val="dotted" w:sz="4" w:space="0" w:color="auto"/>
              <w:right w:val="dotted" w:sz="4" w:space="0" w:color="auto"/>
            </w:tcBorders>
          </w:tcPr>
          <w:p w14:paraId="06BFAB9C" w14:textId="77777777" w:rsidR="0074678A" w:rsidRPr="007B68CE" w:rsidRDefault="0074678A" w:rsidP="0074678A">
            <w:pPr>
              <w:jc w:val="center"/>
              <w:rPr>
                <w:rFonts w:ascii="Trebuchet MS" w:hAnsi="Trebuchet MS"/>
                <w:color w:val="000000" w:themeColor="text1"/>
                <w:sz w:val="22"/>
                <w:szCs w:val="22"/>
              </w:rPr>
            </w:pPr>
          </w:p>
        </w:tc>
        <w:tc>
          <w:tcPr>
            <w:tcW w:w="1125" w:type="dxa"/>
            <w:tcBorders>
              <w:top w:val="dotted" w:sz="4" w:space="0" w:color="auto"/>
              <w:left w:val="nil"/>
              <w:right w:val="double" w:sz="6" w:space="0" w:color="auto"/>
            </w:tcBorders>
          </w:tcPr>
          <w:p w14:paraId="02274030"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4079E86D" w14:textId="77777777" w:rsidTr="00CC1B1A">
        <w:trPr>
          <w:gridAfter w:val="1"/>
          <w:wAfter w:w="14" w:type="dxa"/>
          <w:trHeight w:val="778"/>
        </w:trPr>
        <w:tc>
          <w:tcPr>
            <w:tcW w:w="1037" w:type="dxa"/>
            <w:tcBorders>
              <w:top w:val="dotted" w:sz="4" w:space="0" w:color="auto"/>
              <w:left w:val="double" w:sz="6" w:space="0" w:color="auto"/>
              <w:bottom w:val="dotted" w:sz="4" w:space="0" w:color="auto"/>
            </w:tcBorders>
          </w:tcPr>
          <w:p w14:paraId="5294BCB0" w14:textId="77777777" w:rsidR="0074678A" w:rsidRPr="007B68CE" w:rsidRDefault="0074678A" w:rsidP="0074678A">
            <w:pPr>
              <w:rPr>
                <w:rFonts w:ascii="Trebuchet MS" w:hAnsi="Trebuchet MS"/>
                <w:color w:val="000000" w:themeColor="text1"/>
                <w:sz w:val="22"/>
                <w:szCs w:val="22"/>
              </w:rPr>
            </w:pPr>
          </w:p>
        </w:tc>
        <w:tc>
          <w:tcPr>
            <w:tcW w:w="3875" w:type="dxa"/>
            <w:tcBorders>
              <w:top w:val="dotted" w:sz="4" w:space="0" w:color="auto"/>
              <w:left w:val="dotted" w:sz="4" w:space="0" w:color="auto"/>
              <w:bottom w:val="dotted" w:sz="4" w:space="0" w:color="auto"/>
              <w:right w:val="dotted" w:sz="4" w:space="0" w:color="auto"/>
            </w:tcBorders>
          </w:tcPr>
          <w:p w14:paraId="2F1785A1" w14:textId="261D47D0" w:rsidR="0074678A" w:rsidRPr="007B68CE" w:rsidRDefault="0074678A" w:rsidP="0074678A">
            <w:pPr>
              <w:rPr>
                <w:rFonts w:ascii="Trebuchet MS" w:hAnsi="Trebuchet MS"/>
                <w:color w:val="000000" w:themeColor="text1"/>
                <w:sz w:val="22"/>
                <w:szCs w:val="22"/>
              </w:rPr>
            </w:pPr>
            <w:r w:rsidRPr="007B68CE">
              <w:rPr>
                <w:rFonts w:ascii="Trebuchet MS" w:hAnsi="Trebuchet MS"/>
                <w:color w:val="000000" w:themeColor="text1"/>
                <w:sz w:val="22"/>
                <w:szCs w:val="22"/>
              </w:rPr>
              <w:t xml:space="preserve">Allow </w:t>
            </w:r>
            <w:r w:rsidRPr="007B68CE">
              <w:rPr>
                <w:rFonts w:ascii="Trebuchet MS" w:hAnsi="Trebuchet MS"/>
                <w:color w:val="000000" w:themeColor="text1"/>
                <w:sz w:val="22"/>
                <w:szCs w:val="22"/>
                <w:u w:val="single"/>
              </w:rPr>
              <w:tab/>
            </w:r>
            <w:r w:rsidRPr="007B68CE">
              <w:rPr>
                <w:rFonts w:ascii="Trebuchet MS" w:hAnsi="Trebuchet MS"/>
                <w:color w:val="000000" w:themeColor="text1"/>
                <w:sz w:val="22"/>
                <w:szCs w:val="22"/>
              </w:rPr>
              <w:t xml:space="preserve"> percent</w:t>
            </w:r>
            <w:r w:rsidRPr="007B68CE">
              <w:rPr>
                <w:rFonts w:ascii="Trebuchet MS" w:hAnsi="Trebuchet MS"/>
                <w:color w:val="000000" w:themeColor="text1"/>
                <w:sz w:val="22"/>
                <w:szCs w:val="22"/>
                <w:vertAlign w:val="superscript"/>
              </w:rPr>
              <w:t>a</w:t>
            </w:r>
            <w:r w:rsidRPr="007B68CE">
              <w:rPr>
                <w:rFonts w:ascii="Trebuchet MS" w:hAnsi="Trebuchet MS"/>
                <w:color w:val="000000" w:themeColor="text1"/>
                <w:sz w:val="22"/>
                <w:szCs w:val="22"/>
              </w:rPr>
              <w:t xml:space="preserve"> of Subtotal for </w:t>
            </w:r>
            <w:r w:rsidR="005F406A" w:rsidRPr="007B68CE">
              <w:rPr>
                <w:rFonts w:ascii="Trebuchet MS" w:hAnsi="Trebuchet MS"/>
                <w:color w:val="000000" w:themeColor="text1"/>
                <w:sz w:val="22"/>
                <w:szCs w:val="22"/>
              </w:rPr>
              <w:t>contractor</w:t>
            </w:r>
            <w:r w:rsidRPr="007B68CE">
              <w:rPr>
                <w:rFonts w:ascii="Trebuchet MS" w:hAnsi="Trebuchet MS"/>
                <w:color w:val="000000" w:themeColor="text1"/>
                <w:sz w:val="22"/>
                <w:szCs w:val="22"/>
              </w:rPr>
              <w:t>’s overhead, profit, etc., in accordance with paragraph 7 above.</w:t>
            </w:r>
          </w:p>
        </w:tc>
        <w:tc>
          <w:tcPr>
            <w:tcW w:w="1217" w:type="dxa"/>
            <w:tcBorders>
              <w:top w:val="dotted" w:sz="4" w:space="0" w:color="auto"/>
              <w:left w:val="nil"/>
              <w:bottom w:val="dotted" w:sz="4" w:space="0" w:color="auto"/>
              <w:right w:val="dotted" w:sz="4" w:space="0" w:color="auto"/>
            </w:tcBorders>
          </w:tcPr>
          <w:p w14:paraId="346E3539" w14:textId="77777777" w:rsidR="0074678A" w:rsidRPr="007B68CE" w:rsidRDefault="0074678A" w:rsidP="0074678A">
            <w:pPr>
              <w:rPr>
                <w:rFonts w:ascii="Trebuchet MS" w:hAnsi="Trebuchet MS"/>
                <w:color w:val="000000" w:themeColor="text1"/>
                <w:sz w:val="22"/>
                <w:szCs w:val="22"/>
              </w:rPr>
            </w:pPr>
          </w:p>
        </w:tc>
        <w:tc>
          <w:tcPr>
            <w:tcW w:w="1387" w:type="dxa"/>
            <w:tcBorders>
              <w:top w:val="dotted" w:sz="4" w:space="0" w:color="auto"/>
              <w:left w:val="nil"/>
              <w:bottom w:val="dotted" w:sz="4" w:space="0" w:color="auto"/>
              <w:right w:val="dotted" w:sz="4" w:space="0" w:color="auto"/>
            </w:tcBorders>
          </w:tcPr>
          <w:p w14:paraId="02FCAD58" w14:textId="77777777" w:rsidR="0074678A" w:rsidRPr="007B68CE" w:rsidRDefault="0074678A" w:rsidP="0074678A">
            <w:pPr>
              <w:jc w:val="center"/>
              <w:rPr>
                <w:rFonts w:ascii="Trebuchet MS" w:hAnsi="Trebuchet MS"/>
                <w:color w:val="000000" w:themeColor="text1"/>
                <w:sz w:val="22"/>
                <w:szCs w:val="22"/>
              </w:rPr>
            </w:pPr>
          </w:p>
        </w:tc>
        <w:tc>
          <w:tcPr>
            <w:tcW w:w="1125" w:type="dxa"/>
            <w:tcBorders>
              <w:top w:val="dotted" w:sz="4" w:space="0" w:color="auto"/>
              <w:left w:val="nil"/>
              <w:right w:val="double" w:sz="6" w:space="0" w:color="auto"/>
            </w:tcBorders>
          </w:tcPr>
          <w:p w14:paraId="3292B015"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34A898B9" w14:textId="77777777" w:rsidTr="00CC1B1A">
        <w:trPr>
          <w:gridAfter w:val="1"/>
          <w:wAfter w:w="14" w:type="dxa"/>
          <w:trHeight w:val="259"/>
        </w:trPr>
        <w:tc>
          <w:tcPr>
            <w:tcW w:w="1037" w:type="dxa"/>
            <w:tcBorders>
              <w:top w:val="dotted" w:sz="4" w:space="0" w:color="auto"/>
              <w:left w:val="double" w:sz="6" w:space="0" w:color="auto"/>
              <w:bottom w:val="dotted" w:sz="4" w:space="0" w:color="auto"/>
            </w:tcBorders>
          </w:tcPr>
          <w:p w14:paraId="1FD6836D" w14:textId="77777777" w:rsidR="0074678A" w:rsidRPr="007B68CE" w:rsidRDefault="0074678A" w:rsidP="0074678A">
            <w:pPr>
              <w:rPr>
                <w:rFonts w:ascii="Trebuchet MS" w:hAnsi="Trebuchet MS"/>
                <w:color w:val="000000" w:themeColor="text1"/>
                <w:sz w:val="22"/>
                <w:szCs w:val="22"/>
              </w:rPr>
            </w:pPr>
          </w:p>
        </w:tc>
        <w:tc>
          <w:tcPr>
            <w:tcW w:w="3875" w:type="dxa"/>
            <w:tcBorders>
              <w:top w:val="dotted" w:sz="4" w:space="0" w:color="auto"/>
              <w:left w:val="dotted" w:sz="4" w:space="0" w:color="auto"/>
              <w:bottom w:val="dotted" w:sz="4" w:space="0" w:color="auto"/>
              <w:right w:val="dotted" w:sz="4" w:space="0" w:color="auto"/>
            </w:tcBorders>
          </w:tcPr>
          <w:p w14:paraId="037CC0AC" w14:textId="77777777" w:rsidR="0074678A" w:rsidRPr="007B68CE" w:rsidRDefault="0074678A" w:rsidP="0074678A">
            <w:pPr>
              <w:rPr>
                <w:rFonts w:ascii="Trebuchet MS" w:hAnsi="Trebuchet MS"/>
                <w:color w:val="000000" w:themeColor="text1"/>
                <w:sz w:val="22"/>
                <w:szCs w:val="22"/>
              </w:rPr>
            </w:pPr>
          </w:p>
        </w:tc>
        <w:tc>
          <w:tcPr>
            <w:tcW w:w="1217" w:type="dxa"/>
            <w:tcBorders>
              <w:top w:val="dotted" w:sz="4" w:space="0" w:color="auto"/>
              <w:left w:val="nil"/>
              <w:bottom w:val="dotted" w:sz="4" w:space="0" w:color="auto"/>
              <w:right w:val="dotted" w:sz="4" w:space="0" w:color="auto"/>
            </w:tcBorders>
          </w:tcPr>
          <w:p w14:paraId="63F83251" w14:textId="77777777" w:rsidR="0074678A" w:rsidRPr="007B68CE" w:rsidRDefault="0074678A" w:rsidP="0074678A">
            <w:pPr>
              <w:rPr>
                <w:rFonts w:ascii="Trebuchet MS" w:hAnsi="Trebuchet MS"/>
                <w:color w:val="000000" w:themeColor="text1"/>
                <w:sz w:val="22"/>
                <w:szCs w:val="22"/>
              </w:rPr>
            </w:pPr>
          </w:p>
        </w:tc>
        <w:tc>
          <w:tcPr>
            <w:tcW w:w="1387" w:type="dxa"/>
            <w:tcBorders>
              <w:top w:val="dotted" w:sz="4" w:space="0" w:color="auto"/>
              <w:left w:val="nil"/>
              <w:bottom w:val="dotted" w:sz="4" w:space="0" w:color="auto"/>
              <w:right w:val="dotted" w:sz="4" w:space="0" w:color="auto"/>
            </w:tcBorders>
          </w:tcPr>
          <w:p w14:paraId="43AF313B" w14:textId="77777777" w:rsidR="0074678A" w:rsidRPr="007B68CE" w:rsidRDefault="0074678A" w:rsidP="0074678A">
            <w:pPr>
              <w:jc w:val="center"/>
              <w:rPr>
                <w:rFonts w:ascii="Trebuchet MS" w:hAnsi="Trebuchet MS"/>
                <w:color w:val="000000" w:themeColor="text1"/>
                <w:sz w:val="22"/>
                <w:szCs w:val="22"/>
              </w:rPr>
            </w:pPr>
          </w:p>
        </w:tc>
        <w:tc>
          <w:tcPr>
            <w:tcW w:w="1125" w:type="dxa"/>
            <w:tcBorders>
              <w:top w:val="dotted" w:sz="4" w:space="0" w:color="auto"/>
              <w:left w:val="nil"/>
              <w:right w:val="double" w:sz="6" w:space="0" w:color="auto"/>
            </w:tcBorders>
          </w:tcPr>
          <w:p w14:paraId="33007C2D"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1FF0F26E" w14:textId="77777777" w:rsidTr="00CC1B1A">
        <w:trPr>
          <w:trHeight w:val="519"/>
        </w:trPr>
        <w:tc>
          <w:tcPr>
            <w:tcW w:w="7516" w:type="dxa"/>
            <w:gridSpan w:val="4"/>
            <w:tcBorders>
              <w:top w:val="single" w:sz="6" w:space="0" w:color="auto"/>
              <w:left w:val="double" w:sz="6" w:space="0" w:color="auto"/>
              <w:bottom w:val="double" w:sz="6" w:space="0" w:color="auto"/>
            </w:tcBorders>
          </w:tcPr>
          <w:p w14:paraId="42F7CAE5" w14:textId="062E91DF" w:rsidR="0074678A" w:rsidRPr="007B68CE" w:rsidRDefault="0074678A" w:rsidP="0074678A">
            <w:pPr>
              <w:jc w:val="right"/>
              <w:rPr>
                <w:rFonts w:ascii="Trebuchet MS" w:hAnsi="Trebuchet MS"/>
                <w:color w:val="000000" w:themeColor="text1"/>
                <w:sz w:val="22"/>
                <w:szCs w:val="22"/>
              </w:rPr>
            </w:pPr>
            <w:r w:rsidRPr="007B68CE">
              <w:rPr>
                <w:rFonts w:ascii="Trebuchet MS" w:hAnsi="Trebuchet MS"/>
                <w:color w:val="000000" w:themeColor="text1"/>
                <w:sz w:val="22"/>
                <w:szCs w:val="22"/>
              </w:rPr>
              <w:t xml:space="preserve">Total for Daywork:  </w:t>
            </w:r>
            <w:r w:rsidR="005F406A" w:rsidRPr="007B68CE">
              <w:rPr>
                <w:rFonts w:ascii="Trebuchet MS" w:hAnsi="Trebuchet MS"/>
                <w:color w:val="000000" w:themeColor="text1"/>
                <w:sz w:val="22"/>
                <w:szCs w:val="22"/>
              </w:rPr>
              <w:t>contractor</w:t>
            </w:r>
            <w:r w:rsidRPr="007B68CE">
              <w:rPr>
                <w:rFonts w:ascii="Trebuchet MS" w:hAnsi="Trebuchet MS"/>
                <w:color w:val="000000" w:themeColor="text1"/>
                <w:sz w:val="22"/>
                <w:szCs w:val="22"/>
              </w:rPr>
              <w:t>’s Equipment</w:t>
            </w:r>
          </w:p>
          <w:p w14:paraId="372F9D4A" w14:textId="77777777" w:rsidR="0074678A" w:rsidRPr="007B68CE" w:rsidRDefault="0074678A" w:rsidP="0074678A">
            <w:pPr>
              <w:tabs>
                <w:tab w:val="left" w:pos="4470"/>
              </w:tabs>
              <w:jc w:val="right"/>
              <w:rPr>
                <w:rFonts w:ascii="Trebuchet MS" w:hAnsi="Trebuchet MS"/>
                <w:color w:val="000000" w:themeColor="text1"/>
                <w:sz w:val="22"/>
                <w:szCs w:val="22"/>
              </w:rPr>
            </w:pPr>
            <w:r w:rsidRPr="007B68CE">
              <w:rPr>
                <w:rFonts w:ascii="Trebuchet MS" w:hAnsi="Trebuchet MS"/>
                <w:color w:val="000000" w:themeColor="text1"/>
                <w:sz w:val="22"/>
                <w:szCs w:val="22"/>
              </w:rPr>
              <w:t xml:space="preserve">(carried forward to Daywork Summary, p. </w:t>
            </w:r>
            <w:r w:rsidRPr="007B68CE">
              <w:rPr>
                <w:rFonts w:ascii="Trebuchet MS" w:hAnsi="Trebuchet MS"/>
                <w:color w:val="000000" w:themeColor="text1"/>
                <w:sz w:val="22"/>
                <w:szCs w:val="22"/>
                <w:u w:val="single"/>
              </w:rPr>
              <w:tab/>
            </w:r>
            <w:r w:rsidRPr="007B68CE">
              <w:rPr>
                <w:rFonts w:ascii="Trebuchet MS" w:hAnsi="Trebuchet MS"/>
                <w:color w:val="000000" w:themeColor="text1"/>
                <w:sz w:val="22"/>
                <w:szCs w:val="22"/>
              </w:rPr>
              <w:t xml:space="preserve"> )</w:t>
            </w:r>
          </w:p>
        </w:tc>
        <w:tc>
          <w:tcPr>
            <w:tcW w:w="1139" w:type="dxa"/>
            <w:gridSpan w:val="2"/>
            <w:tcBorders>
              <w:top w:val="single" w:sz="6" w:space="0" w:color="auto"/>
              <w:bottom w:val="double" w:sz="6" w:space="0" w:color="auto"/>
              <w:right w:val="double" w:sz="6" w:space="0" w:color="auto"/>
            </w:tcBorders>
          </w:tcPr>
          <w:p w14:paraId="38B20184" w14:textId="77777777" w:rsidR="0074678A" w:rsidRPr="007B68CE" w:rsidRDefault="0074678A" w:rsidP="0074678A">
            <w:pPr>
              <w:rPr>
                <w:rFonts w:ascii="Trebuchet MS" w:hAnsi="Trebuchet MS"/>
                <w:color w:val="000000" w:themeColor="text1"/>
                <w:sz w:val="22"/>
                <w:szCs w:val="22"/>
              </w:rPr>
            </w:pPr>
            <w:r w:rsidRPr="007B68CE">
              <w:rPr>
                <w:rFonts w:ascii="Trebuchet MS" w:hAnsi="Trebuchet MS"/>
                <w:color w:val="000000" w:themeColor="text1"/>
                <w:sz w:val="22"/>
                <w:szCs w:val="22"/>
                <w:u w:val="single"/>
              </w:rPr>
              <w:tab/>
            </w:r>
          </w:p>
        </w:tc>
      </w:tr>
    </w:tbl>
    <w:p w14:paraId="799138C1" w14:textId="77777777" w:rsidR="0074678A" w:rsidRPr="007B68CE" w:rsidRDefault="0074678A" w:rsidP="0074678A">
      <w:pPr>
        <w:spacing w:before="240" w:after="120"/>
        <w:rPr>
          <w:rFonts w:ascii="Trebuchet MS" w:hAnsi="Trebuchet MS"/>
          <w:color w:val="000000" w:themeColor="text1"/>
          <w:sz w:val="22"/>
          <w:szCs w:val="22"/>
        </w:rPr>
      </w:pPr>
      <w:r w:rsidRPr="007B68CE">
        <w:rPr>
          <w:rFonts w:ascii="Trebuchet MS" w:hAnsi="Trebuchet MS"/>
          <w:color w:val="000000" w:themeColor="text1"/>
          <w:sz w:val="22"/>
          <w:szCs w:val="22"/>
        </w:rPr>
        <w:t>a. To be entered by the Bidder.</w:t>
      </w:r>
    </w:p>
    <w:p w14:paraId="5CEAAA50" w14:textId="77777777" w:rsidR="007344EE" w:rsidRPr="007B68CE" w:rsidRDefault="007344EE" w:rsidP="0074678A">
      <w:pPr>
        <w:pStyle w:val="SectionVHeading2"/>
        <w:spacing w:before="240" w:after="240"/>
        <w:rPr>
          <w:rFonts w:ascii="Trebuchet MS" w:hAnsi="Trebuchet MS"/>
          <w:color w:val="000000" w:themeColor="text1"/>
          <w:sz w:val="22"/>
          <w:szCs w:val="22"/>
          <w:lang w:val="en-GB"/>
        </w:rPr>
      </w:pPr>
      <w:bookmarkStart w:id="432" w:name="_Toc454801052"/>
    </w:p>
    <w:p w14:paraId="533B394D" w14:textId="6D226E34" w:rsidR="0074678A" w:rsidRPr="007B68CE" w:rsidRDefault="0074678A" w:rsidP="0074678A">
      <w:pPr>
        <w:pStyle w:val="SectionVHeading2"/>
        <w:spacing w:before="240" w:after="240"/>
        <w:rPr>
          <w:rFonts w:ascii="Trebuchet MS" w:hAnsi="Trebuchet MS"/>
          <w:color w:val="000000" w:themeColor="text1"/>
          <w:sz w:val="22"/>
          <w:szCs w:val="22"/>
          <w:lang w:val="en-GB"/>
        </w:rPr>
      </w:pPr>
      <w:r w:rsidRPr="007B68CE">
        <w:rPr>
          <w:rFonts w:ascii="Trebuchet MS" w:hAnsi="Trebuchet MS"/>
          <w:color w:val="000000" w:themeColor="text1"/>
          <w:sz w:val="22"/>
          <w:szCs w:val="22"/>
          <w:lang w:val="en-GB"/>
        </w:rPr>
        <w:t>Daywork Summary</w:t>
      </w:r>
      <w:bookmarkEnd w:id="432"/>
    </w:p>
    <w:tbl>
      <w:tblPr>
        <w:tblW w:w="8626" w:type="dxa"/>
        <w:tblInd w:w="120" w:type="dxa"/>
        <w:tblLayout w:type="fixed"/>
        <w:tblLook w:val="0000" w:firstRow="0" w:lastRow="0" w:firstColumn="0" w:lastColumn="0" w:noHBand="0" w:noVBand="0"/>
      </w:tblPr>
      <w:tblGrid>
        <w:gridCol w:w="5728"/>
        <w:gridCol w:w="1793"/>
        <w:gridCol w:w="1105"/>
      </w:tblGrid>
      <w:tr w:rsidR="0074678A" w:rsidRPr="007B68CE" w14:paraId="5EBB44BF" w14:textId="77777777" w:rsidTr="00CC1B1A">
        <w:trPr>
          <w:trHeight w:val="510"/>
        </w:trPr>
        <w:tc>
          <w:tcPr>
            <w:tcW w:w="5728" w:type="dxa"/>
            <w:tcBorders>
              <w:top w:val="double" w:sz="6" w:space="0" w:color="auto"/>
              <w:left w:val="double" w:sz="6" w:space="0" w:color="auto"/>
            </w:tcBorders>
          </w:tcPr>
          <w:p w14:paraId="22121C1C" w14:textId="77777777" w:rsidR="0074678A" w:rsidRPr="007B68CE" w:rsidRDefault="0074678A" w:rsidP="0074678A">
            <w:pPr>
              <w:jc w:val="center"/>
              <w:rPr>
                <w:rFonts w:ascii="Trebuchet MS" w:hAnsi="Trebuchet MS"/>
                <w:i/>
                <w:color w:val="000000" w:themeColor="text1"/>
                <w:sz w:val="22"/>
                <w:szCs w:val="22"/>
              </w:rPr>
            </w:pPr>
          </w:p>
        </w:tc>
        <w:tc>
          <w:tcPr>
            <w:tcW w:w="1793" w:type="dxa"/>
            <w:tcBorders>
              <w:top w:val="double" w:sz="6" w:space="0" w:color="auto"/>
              <w:left w:val="single" w:sz="4" w:space="0" w:color="auto"/>
              <w:bottom w:val="single" w:sz="6" w:space="0" w:color="auto"/>
            </w:tcBorders>
          </w:tcPr>
          <w:p w14:paraId="2BCD2F8C"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Amount</w:t>
            </w:r>
            <w:r w:rsidRPr="007B68CE">
              <w:rPr>
                <w:rFonts w:ascii="Trebuchet MS" w:hAnsi="Trebuchet MS"/>
                <w:color w:val="000000" w:themeColor="text1"/>
                <w:sz w:val="22"/>
                <w:szCs w:val="22"/>
                <w:vertAlign w:val="superscript"/>
              </w:rPr>
              <w:t>a</w:t>
            </w:r>
          </w:p>
          <w:p w14:paraId="79A5CB5F"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w:t>
            </w:r>
            <w:r w:rsidRPr="007B68CE">
              <w:rPr>
                <w:rFonts w:ascii="Trebuchet MS" w:hAnsi="Trebuchet MS"/>
                <w:i/>
                <w:color w:val="000000" w:themeColor="text1"/>
                <w:sz w:val="22"/>
                <w:szCs w:val="22"/>
              </w:rPr>
              <w:tab/>
              <w:t>)</w:t>
            </w:r>
          </w:p>
        </w:tc>
        <w:tc>
          <w:tcPr>
            <w:tcW w:w="1104" w:type="dxa"/>
            <w:tcBorders>
              <w:top w:val="double" w:sz="6" w:space="0" w:color="auto"/>
              <w:left w:val="single" w:sz="4" w:space="0" w:color="auto"/>
              <w:bottom w:val="single" w:sz="6" w:space="0" w:color="auto"/>
              <w:right w:val="double" w:sz="6" w:space="0" w:color="auto"/>
            </w:tcBorders>
          </w:tcPr>
          <w:p w14:paraId="68780095"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 Foreign</w:t>
            </w:r>
          </w:p>
        </w:tc>
      </w:tr>
      <w:tr w:rsidR="0074678A" w:rsidRPr="007B68CE" w14:paraId="20A35E58" w14:textId="77777777" w:rsidTr="00CC1B1A">
        <w:trPr>
          <w:trHeight w:val="255"/>
        </w:trPr>
        <w:tc>
          <w:tcPr>
            <w:tcW w:w="5728" w:type="dxa"/>
            <w:tcBorders>
              <w:top w:val="single" w:sz="6" w:space="0" w:color="auto"/>
              <w:left w:val="double" w:sz="6" w:space="0" w:color="auto"/>
            </w:tcBorders>
          </w:tcPr>
          <w:p w14:paraId="51492D73" w14:textId="77777777" w:rsidR="0074678A" w:rsidRPr="007B68CE" w:rsidRDefault="0074678A" w:rsidP="0074678A">
            <w:pPr>
              <w:tabs>
                <w:tab w:val="left" w:pos="330"/>
              </w:tabs>
              <w:rPr>
                <w:rFonts w:ascii="Trebuchet MS" w:hAnsi="Trebuchet MS"/>
                <w:color w:val="000000" w:themeColor="text1"/>
                <w:sz w:val="22"/>
                <w:szCs w:val="22"/>
              </w:rPr>
            </w:pPr>
            <w:r w:rsidRPr="007B68CE">
              <w:rPr>
                <w:rFonts w:ascii="Trebuchet MS" w:hAnsi="Trebuchet MS"/>
                <w:color w:val="000000" w:themeColor="text1"/>
                <w:sz w:val="22"/>
                <w:szCs w:val="22"/>
              </w:rPr>
              <w:t>1.</w:t>
            </w:r>
            <w:r w:rsidRPr="007B68CE">
              <w:rPr>
                <w:rFonts w:ascii="Trebuchet MS" w:hAnsi="Trebuchet MS"/>
                <w:color w:val="000000" w:themeColor="text1"/>
                <w:sz w:val="22"/>
                <w:szCs w:val="22"/>
              </w:rPr>
              <w:tab/>
              <w:t>Total for Daywork:  Labour</w:t>
            </w:r>
          </w:p>
        </w:tc>
        <w:tc>
          <w:tcPr>
            <w:tcW w:w="1793" w:type="dxa"/>
            <w:tcBorders>
              <w:left w:val="dotted" w:sz="4" w:space="0" w:color="auto"/>
              <w:right w:val="dotted" w:sz="4" w:space="0" w:color="auto"/>
            </w:tcBorders>
          </w:tcPr>
          <w:p w14:paraId="7F617B5A" w14:textId="77777777" w:rsidR="0074678A" w:rsidRPr="007B68CE" w:rsidRDefault="0074678A" w:rsidP="0074678A">
            <w:pPr>
              <w:jc w:val="center"/>
              <w:rPr>
                <w:rFonts w:ascii="Trebuchet MS" w:hAnsi="Trebuchet MS"/>
                <w:color w:val="000000" w:themeColor="text1"/>
                <w:sz w:val="22"/>
                <w:szCs w:val="22"/>
              </w:rPr>
            </w:pPr>
          </w:p>
        </w:tc>
        <w:tc>
          <w:tcPr>
            <w:tcW w:w="1104" w:type="dxa"/>
            <w:tcBorders>
              <w:left w:val="nil"/>
              <w:right w:val="double" w:sz="6" w:space="0" w:color="auto"/>
            </w:tcBorders>
          </w:tcPr>
          <w:p w14:paraId="59C61F15"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6214CFEE" w14:textId="77777777" w:rsidTr="00CC1B1A">
        <w:trPr>
          <w:trHeight w:val="255"/>
        </w:trPr>
        <w:tc>
          <w:tcPr>
            <w:tcW w:w="5728" w:type="dxa"/>
            <w:tcBorders>
              <w:top w:val="dotted" w:sz="4" w:space="0" w:color="auto"/>
              <w:left w:val="double" w:sz="6" w:space="0" w:color="auto"/>
              <w:bottom w:val="dotted" w:sz="4" w:space="0" w:color="auto"/>
              <w:right w:val="dotted" w:sz="4" w:space="0" w:color="auto"/>
            </w:tcBorders>
          </w:tcPr>
          <w:p w14:paraId="36671728" w14:textId="77777777" w:rsidR="0074678A" w:rsidRPr="007B68CE" w:rsidRDefault="0074678A" w:rsidP="0074678A">
            <w:pPr>
              <w:tabs>
                <w:tab w:val="left" w:pos="330"/>
              </w:tabs>
              <w:rPr>
                <w:rFonts w:ascii="Trebuchet MS" w:hAnsi="Trebuchet MS"/>
                <w:color w:val="000000" w:themeColor="text1"/>
                <w:sz w:val="22"/>
                <w:szCs w:val="22"/>
              </w:rPr>
            </w:pPr>
            <w:r w:rsidRPr="007B68CE">
              <w:rPr>
                <w:rFonts w:ascii="Trebuchet MS" w:hAnsi="Trebuchet MS"/>
                <w:color w:val="000000" w:themeColor="text1"/>
                <w:sz w:val="22"/>
                <w:szCs w:val="22"/>
              </w:rPr>
              <w:t>2.</w:t>
            </w:r>
            <w:r w:rsidRPr="007B68CE">
              <w:rPr>
                <w:rFonts w:ascii="Trebuchet MS" w:hAnsi="Trebuchet MS"/>
                <w:color w:val="000000" w:themeColor="text1"/>
                <w:sz w:val="22"/>
                <w:szCs w:val="22"/>
              </w:rPr>
              <w:tab/>
              <w:t>Total for Daywork:  Materials</w:t>
            </w:r>
          </w:p>
        </w:tc>
        <w:tc>
          <w:tcPr>
            <w:tcW w:w="1793" w:type="dxa"/>
            <w:tcBorders>
              <w:top w:val="dotted" w:sz="4" w:space="0" w:color="auto"/>
              <w:left w:val="dotted" w:sz="4" w:space="0" w:color="auto"/>
              <w:bottom w:val="dotted" w:sz="4" w:space="0" w:color="auto"/>
              <w:right w:val="dotted" w:sz="4" w:space="0" w:color="auto"/>
            </w:tcBorders>
          </w:tcPr>
          <w:p w14:paraId="2BF0346C" w14:textId="77777777" w:rsidR="0074678A" w:rsidRPr="007B68CE" w:rsidRDefault="0074678A" w:rsidP="0074678A">
            <w:pPr>
              <w:jc w:val="center"/>
              <w:rPr>
                <w:rFonts w:ascii="Trebuchet MS" w:hAnsi="Trebuchet MS"/>
                <w:color w:val="000000" w:themeColor="text1"/>
                <w:sz w:val="22"/>
                <w:szCs w:val="22"/>
              </w:rPr>
            </w:pPr>
          </w:p>
        </w:tc>
        <w:tc>
          <w:tcPr>
            <w:tcW w:w="1104" w:type="dxa"/>
            <w:tcBorders>
              <w:top w:val="dotted" w:sz="4" w:space="0" w:color="auto"/>
              <w:left w:val="dotted" w:sz="4" w:space="0" w:color="auto"/>
              <w:bottom w:val="dotted" w:sz="4" w:space="0" w:color="auto"/>
              <w:right w:val="double" w:sz="6" w:space="0" w:color="auto"/>
            </w:tcBorders>
          </w:tcPr>
          <w:p w14:paraId="3917D360"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3F82BEB0" w14:textId="77777777" w:rsidTr="00CC1B1A">
        <w:trPr>
          <w:trHeight w:val="240"/>
        </w:trPr>
        <w:tc>
          <w:tcPr>
            <w:tcW w:w="5728" w:type="dxa"/>
            <w:tcBorders>
              <w:left w:val="double" w:sz="6" w:space="0" w:color="auto"/>
            </w:tcBorders>
          </w:tcPr>
          <w:p w14:paraId="5379D74B" w14:textId="3BD4E465" w:rsidR="0074678A" w:rsidRPr="007B68CE" w:rsidRDefault="0074678A" w:rsidP="0074678A">
            <w:pPr>
              <w:tabs>
                <w:tab w:val="left" w:pos="330"/>
              </w:tabs>
              <w:rPr>
                <w:rFonts w:ascii="Trebuchet MS" w:hAnsi="Trebuchet MS"/>
                <w:color w:val="000000" w:themeColor="text1"/>
                <w:sz w:val="22"/>
                <w:szCs w:val="22"/>
              </w:rPr>
            </w:pPr>
            <w:r w:rsidRPr="007B68CE">
              <w:rPr>
                <w:rFonts w:ascii="Trebuchet MS" w:hAnsi="Trebuchet MS"/>
                <w:color w:val="000000" w:themeColor="text1"/>
                <w:sz w:val="22"/>
                <w:szCs w:val="22"/>
              </w:rPr>
              <w:t>3.</w:t>
            </w:r>
            <w:r w:rsidRPr="007B68CE">
              <w:rPr>
                <w:rFonts w:ascii="Trebuchet MS" w:hAnsi="Trebuchet MS"/>
                <w:color w:val="000000" w:themeColor="text1"/>
                <w:sz w:val="22"/>
                <w:szCs w:val="22"/>
              </w:rPr>
              <w:tab/>
              <w:t xml:space="preserve">Total for Daywork:  </w:t>
            </w:r>
            <w:r w:rsidR="005F406A" w:rsidRPr="007B68CE">
              <w:rPr>
                <w:rFonts w:ascii="Trebuchet MS" w:hAnsi="Trebuchet MS"/>
                <w:color w:val="000000" w:themeColor="text1"/>
                <w:sz w:val="22"/>
                <w:szCs w:val="22"/>
              </w:rPr>
              <w:t>contractor</w:t>
            </w:r>
            <w:r w:rsidRPr="007B68CE">
              <w:rPr>
                <w:rFonts w:ascii="Trebuchet MS" w:hAnsi="Trebuchet MS"/>
                <w:color w:val="000000" w:themeColor="text1"/>
                <w:sz w:val="22"/>
                <w:szCs w:val="22"/>
              </w:rPr>
              <w:t>’s Equipment</w:t>
            </w:r>
          </w:p>
        </w:tc>
        <w:tc>
          <w:tcPr>
            <w:tcW w:w="1793" w:type="dxa"/>
            <w:tcBorders>
              <w:left w:val="dotted" w:sz="4" w:space="0" w:color="auto"/>
              <w:right w:val="dotted" w:sz="4" w:space="0" w:color="auto"/>
            </w:tcBorders>
          </w:tcPr>
          <w:p w14:paraId="04453F6D" w14:textId="77777777" w:rsidR="0074678A" w:rsidRPr="007B68CE" w:rsidRDefault="0074678A" w:rsidP="0074678A">
            <w:pPr>
              <w:jc w:val="center"/>
              <w:rPr>
                <w:rFonts w:ascii="Trebuchet MS" w:hAnsi="Trebuchet MS"/>
                <w:color w:val="000000" w:themeColor="text1"/>
                <w:sz w:val="22"/>
                <w:szCs w:val="22"/>
              </w:rPr>
            </w:pPr>
          </w:p>
        </w:tc>
        <w:tc>
          <w:tcPr>
            <w:tcW w:w="1104" w:type="dxa"/>
            <w:tcBorders>
              <w:left w:val="nil"/>
              <w:right w:val="double" w:sz="6" w:space="0" w:color="auto"/>
            </w:tcBorders>
          </w:tcPr>
          <w:p w14:paraId="6F9EF0A4"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569C06C3" w14:textId="77777777" w:rsidTr="00CC1B1A">
        <w:trPr>
          <w:trHeight w:val="525"/>
        </w:trPr>
        <w:tc>
          <w:tcPr>
            <w:tcW w:w="5728" w:type="dxa"/>
            <w:tcBorders>
              <w:top w:val="single" w:sz="6" w:space="0" w:color="auto"/>
              <w:left w:val="double" w:sz="6" w:space="0" w:color="auto"/>
            </w:tcBorders>
          </w:tcPr>
          <w:p w14:paraId="15DA2A33" w14:textId="77777777" w:rsidR="0074678A" w:rsidRPr="007B68CE" w:rsidRDefault="0074678A" w:rsidP="0074678A">
            <w:pPr>
              <w:jc w:val="right"/>
              <w:rPr>
                <w:rFonts w:ascii="Trebuchet MS" w:hAnsi="Trebuchet MS"/>
                <w:color w:val="000000" w:themeColor="text1"/>
                <w:sz w:val="22"/>
                <w:szCs w:val="22"/>
              </w:rPr>
            </w:pPr>
            <w:r w:rsidRPr="007B68CE">
              <w:rPr>
                <w:rFonts w:ascii="Trebuchet MS" w:hAnsi="Trebuchet MS"/>
                <w:color w:val="000000" w:themeColor="text1"/>
                <w:sz w:val="22"/>
                <w:szCs w:val="22"/>
              </w:rPr>
              <w:t>Total for Daywork (Provisional Sum)</w:t>
            </w:r>
          </w:p>
          <w:p w14:paraId="6D91AC35" w14:textId="77777777" w:rsidR="0074678A" w:rsidRPr="007B68CE" w:rsidRDefault="0074678A" w:rsidP="0074678A">
            <w:pPr>
              <w:tabs>
                <w:tab w:val="left" w:pos="3930"/>
              </w:tabs>
              <w:jc w:val="right"/>
              <w:rPr>
                <w:rFonts w:ascii="Trebuchet MS" w:hAnsi="Trebuchet MS"/>
                <w:color w:val="000000" w:themeColor="text1"/>
                <w:sz w:val="22"/>
                <w:szCs w:val="22"/>
              </w:rPr>
            </w:pPr>
            <w:r w:rsidRPr="007B68CE">
              <w:rPr>
                <w:rFonts w:ascii="Trebuchet MS" w:hAnsi="Trebuchet MS"/>
                <w:color w:val="000000" w:themeColor="text1"/>
                <w:sz w:val="22"/>
                <w:szCs w:val="22"/>
              </w:rPr>
              <w:t xml:space="preserve">(carried forward to Bid Summary, p. </w:t>
            </w:r>
            <w:r w:rsidRPr="007B68CE">
              <w:rPr>
                <w:rFonts w:ascii="Trebuchet MS" w:hAnsi="Trebuchet MS"/>
                <w:color w:val="000000" w:themeColor="text1"/>
                <w:sz w:val="22"/>
                <w:szCs w:val="22"/>
                <w:u w:val="single"/>
              </w:rPr>
              <w:tab/>
            </w:r>
            <w:r w:rsidRPr="007B68CE">
              <w:rPr>
                <w:rFonts w:ascii="Trebuchet MS" w:hAnsi="Trebuchet MS"/>
                <w:color w:val="000000" w:themeColor="text1"/>
                <w:sz w:val="22"/>
                <w:szCs w:val="22"/>
              </w:rPr>
              <w:t>)</w:t>
            </w:r>
          </w:p>
        </w:tc>
        <w:tc>
          <w:tcPr>
            <w:tcW w:w="1793" w:type="dxa"/>
            <w:tcBorders>
              <w:top w:val="single" w:sz="6" w:space="0" w:color="auto"/>
              <w:left w:val="dotted" w:sz="4" w:space="0" w:color="auto"/>
              <w:right w:val="dotted" w:sz="4" w:space="0" w:color="auto"/>
            </w:tcBorders>
          </w:tcPr>
          <w:p w14:paraId="08886A9D" w14:textId="77777777" w:rsidR="0074678A" w:rsidRPr="007B68CE" w:rsidRDefault="0074678A" w:rsidP="0074678A">
            <w:pPr>
              <w:jc w:val="center"/>
              <w:rPr>
                <w:rFonts w:ascii="Trebuchet MS" w:hAnsi="Trebuchet MS"/>
                <w:color w:val="000000" w:themeColor="text1"/>
                <w:sz w:val="22"/>
                <w:szCs w:val="22"/>
              </w:rPr>
            </w:pPr>
            <w:r w:rsidRPr="007B68CE">
              <w:rPr>
                <w:rFonts w:ascii="Trebuchet MS" w:hAnsi="Trebuchet MS"/>
                <w:color w:val="000000" w:themeColor="text1"/>
                <w:sz w:val="22"/>
                <w:szCs w:val="22"/>
                <w:u w:val="single"/>
              </w:rPr>
              <w:tab/>
            </w:r>
          </w:p>
        </w:tc>
        <w:tc>
          <w:tcPr>
            <w:tcW w:w="1104" w:type="dxa"/>
            <w:tcBorders>
              <w:top w:val="single" w:sz="6" w:space="0" w:color="auto"/>
              <w:left w:val="nil"/>
              <w:right w:val="double" w:sz="6" w:space="0" w:color="auto"/>
            </w:tcBorders>
          </w:tcPr>
          <w:p w14:paraId="746EB82A" w14:textId="77777777" w:rsidR="0074678A" w:rsidRPr="007B68CE" w:rsidRDefault="0074678A" w:rsidP="0074678A">
            <w:pPr>
              <w:jc w:val="center"/>
              <w:rPr>
                <w:rFonts w:ascii="Trebuchet MS" w:hAnsi="Trebuchet MS"/>
                <w:color w:val="000000" w:themeColor="text1"/>
                <w:sz w:val="22"/>
                <w:szCs w:val="22"/>
              </w:rPr>
            </w:pPr>
            <w:r w:rsidRPr="007B68CE">
              <w:rPr>
                <w:rFonts w:ascii="Trebuchet MS" w:hAnsi="Trebuchet MS"/>
                <w:color w:val="000000" w:themeColor="text1"/>
                <w:sz w:val="22"/>
                <w:szCs w:val="22"/>
                <w:u w:val="single"/>
              </w:rPr>
              <w:tab/>
            </w:r>
          </w:p>
        </w:tc>
      </w:tr>
      <w:tr w:rsidR="0074678A" w:rsidRPr="007B68CE" w14:paraId="56041F3F" w14:textId="77777777" w:rsidTr="00CC1B1A">
        <w:trPr>
          <w:trHeight w:val="510"/>
        </w:trPr>
        <w:tc>
          <w:tcPr>
            <w:tcW w:w="8626" w:type="dxa"/>
            <w:gridSpan w:val="3"/>
            <w:tcBorders>
              <w:top w:val="double" w:sz="6" w:space="0" w:color="auto"/>
            </w:tcBorders>
          </w:tcPr>
          <w:p w14:paraId="3ABC4912" w14:textId="77777777" w:rsidR="0074678A" w:rsidRPr="007B68CE" w:rsidRDefault="0074678A" w:rsidP="0074678A">
            <w:pPr>
              <w:rPr>
                <w:rFonts w:ascii="Trebuchet MS" w:hAnsi="Trebuchet MS"/>
                <w:color w:val="000000" w:themeColor="text1"/>
                <w:sz w:val="22"/>
                <w:szCs w:val="22"/>
              </w:rPr>
            </w:pPr>
          </w:p>
          <w:p w14:paraId="644C1665" w14:textId="3DAC6E0C" w:rsidR="0074678A" w:rsidRPr="007B68CE" w:rsidRDefault="0074678A" w:rsidP="0074678A">
            <w:pPr>
              <w:rPr>
                <w:rFonts w:ascii="Trebuchet MS" w:hAnsi="Trebuchet MS"/>
                <w:color w:val="000000" w:themeColor="text1"/>
                <w:sz w:val="22"/>
                <w:szCs w:val="22"/>
              </w:rPr>
            </w:pPr>
            <w:r w:rsidRPr="007B68CE">
              <w:rPr>
                <w:rFonts w:ascii="Trebuchet MS" w:hAnsi="Trebuchet MS"/>
                <w:color w:val="000000" w:themeColor="text1"/>
                <w:sz w:val="22"/>
                <w:szCs w:val="22"/>
              </w:rPr>
              <w:t xml:space="preserve">a. The </w:t>
            </w:r>
            <w:r w:rsidR="00682384">
              <w:rPr>
                <w:rFonts w:ascii="Trebuchet MS" w:hAnsi="Trebuchet MS"/>
                <w:color w:val="000000" w:themeColor="text1"/>
                <w:sz w:val="22"/>
                <w:szCs w:val="22"/>
              </w:rPr>
              <w:t>procuring entity</w:t>
            </w:r>
            <w:r w:rsidRPr="007B68CE">
              <w:rPr>
                <w:rFonts w:ascii="Trebuchet MS" w:hAnsi="Trebuchet MS"/>
                <w:color w:val="000000" w:themeColor="text1"/>
                <w:sz w:val="22"/>
                <w:szCs w:val="22"/>
              </w:rPr>
              <w:t xml:space="preserve"> should insert local currency unit.</w:t>
            </w:r>
          </w:p>
        </w:tc>
      </w:tr>
    </w:tbl>
    <w:p w14:paraId="783FAA7B" w14:textId="77777777" w:rsidR="0074678A" w:rsidRPr="007B68CE" w:rsidRDefault="0074678A" w:rsidP="0074678A">
      <w:pPr>
        <w:pStyle w:val="SectionVHeading2"/>
        <w:spacing w:before="240" w:after="240"/>
        <w:rPr>
          <w:rFonts w:ascii="Trebuchet MS" w:hAnsi="Trebuchet MS"/>
          <w:sz w:val="22"/>
          <w:szCs w:val="22"/>
          <w:lang w:val="en-GB"/>
        </w:rPr>
      </w:pPr>
      <w:bookmarkStart w:id="433" w:name="_Toc454801053"/>
      <w:r w:rsidRPr="007B68CE">
        <w:rPr>
          <w:rFonts w:ascii="Trebuchet MS" w:hAnsi="Trebuchet MS"/>
          <w:color w:val="000000" w:themeColor="text1"/>
          <w:sz w:val="22"/>
          <w:szCs w:val="22"/>
          <w:lang w:val="en-GB"/>
        </w:rPr>
        <w:t>Summary of Specified Provisional Sums</w:t>
      </w:r>
      <w:bookmarkEnd w:id="433"/>
    </w:p>
    <w:tbl>
      <w:tblPr>
        <w:tblW w:w="8685" w:type="dxa"/>
        <w:tblInd w:w="120" w:type="dxa"/>
        <w:tblLayout w:type="fixed"/>
        <w:tblLook w:val="0000" w:firstRow="0" w:lastRow="0" w:firstColumn="0" w:lastColumn="0" w:noHBand="0" w:noVBand="0"/>
      </w:tblPr>
      <w:tblGrid>
        <w:gridCol w:w="1042"/>
        <w:gridCol w:w="1042"/>
        <w:gridCol w:w="5212"/>
        <w:gridCol w:w="1389"/>
      </w:tblGrid>
      <w:tr w:rsidR="0074678A" w:rsidRPr="007B68CE" w14:paraId="69716D7F" w14:textId="77777777" w:rsidTr="002D3F90">
        <w:trPr>
          <w:trHeight w:val="253"/>
        </w:trPr>
        <w:tc>
          <w:tcPr>
            <w:tcW w:w="1042" w:type="dxa"/>
            <w:tcBorders>
              <w:top w:val="double" w:sz="6" w:space="0" w:color="auto"/>
              <w:left w:val="double" w:sz="6" w:space="0" w:color="auto"/>
            </w:tcBorders>
          </w:tcPr>
          <w:p w14:paraId="3D7C1ED4"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Bill no.</w:t>
            </w:r>
          </w:p>
        </w:tc>
        <w:tc>
          <w:tcPr>
            <w:tcW w:w="1042" w:type="dxa"/>
            <w:tcBorders>
              <w:top w:val="double" w:sz="6" w:space="0" w:color="auto"/>
              <w:left w:val="single" w:sz="4" w:space="0" w:color="auto"/>
              <w:bottom w:val="single" w:sz="6" w:space="0" w:color="auto"/>
            </w:tcBorders>
          </w:tcPr>
          <w:p w14:paraId="5DB78574"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Item no.</w:t>
            </w:r>
          </w:p>
        </w:tc>
        <w:tc>
          <w:tcPr>
            <w:tcW w:w="5212" w:type="dxa"/>
            <w:tcBorders>
              <w:top w:val="double" w:sz="6" w:space="0" w:color="auto"/>
              <w:left w:val="single" w:sz="4" w:space="0" w:color="auto"/>
              <w:bottom w:val="single" w:sz="6" w:space="0" w:color="auto"/>
            </w:tcBorders>
          </w:tcPr>
          <w:p w14:paraId="64879632"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Description</w:t>
            </w:r>
          </w:p>
        </w:tc>
        <w:tc>
          <w:tcPr>
            <w:tcW w:w="1389" w:type="dxa"/>
            <w:tcBorders>
              <w:top w:val="double" w:sz="6" w:space="0" w:color="auto"/>
              <w:left w:val="single" w:sz="4" w:space="0" w:color="auto"/>
              <w:bottom w:val="single" w:sz="6" w:space="0" w:color="auto"/>
              <w:right w:val="double" w:sz="6" w:space="0" w:color="auto"/>
            </w:tcBorders>
          </w:tcPr>
          <w:p w14:paraId="4099DAF3"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Amount</w:t>
            </w:r>
          </w:p>
        </w:tc>
      </w:tr>
      <w:tr w:rsidR="0074678A" w:rsidRPr="007B68CE" w14:paraId="2E98488A" w14:textId="77777777" w:rsidTr="002D3F90">
        <w:trPr>
          <w:trHeight w:val="253"/>
        </w:trPr>
        <w:tc>
          <w:tcPr>
            <w:tcW w:w="1042" w:type="dxa"/>
            <w:tcBorders>
              <w:top w:val="single" w:sz="6" w:space="0" w:color="auto"/>
              <w:left w:val="double" w:sz="6" w:space="0" w:color="auto"/>
            </w:tcBorders>
          </w:tcPr>
          <w:p w14:paraId="3F829D71" w14:textId="77777777" w:rsidR="0074678A" w:rsidRPr="007B68CE" w:rsidRDefault="0074678A" w:rsidP="0074678A">
            <w:pPr>
              <w:jc w:val="center"/>
              <w:rPr>
                <w:rFonts w:ascii="Trebuchet MS" w:hAnsi="Trebuchet MS"/>
                <w:color w:val="000000" w:themeColor="text1"/>
                <w:sz w:val="22"/>
                <w:szCs w:val="22"/>
              </w:rPr>
            </w:pPr>
            <w:r w:rsidRPr="007B68CE">
              <w:rPr>
                <w:rFonts w:ascii="Trebuchet MS" w:hAnsi="Trebuchet MS"/>
                <w:color w:val="000000" w:themeColor="text1"/>
                <w:sz w:val="22"/>
                <w:szCs w:val="22"/>
              </w:rPr>
              <w:t>1</w:t>
            </w:r>
          </w:p>
        </w:tc>
        <w:tc>
          <w:tcPr>
            <w:tcW w:w="1042" w:type="dxa"/>
            <w:tcBorders>
              <w:left w:val="dotted" w:sz="4" w:space="0" w:color="auto"/>
              <w:bottom w:val="dotted" w:sz="4" w:space="0" w:color="auto"/>
              <w:right w:val="dotted" w:sz="4" w:space="0" w:color="auto"/>
            </w:tcBorders>
          </w:tcPr>
          <w:p w14:paraId="10DEDF01" w14:textId="77777777" w:rsidR="0074678A" w:rsidRPr="007B68CE" w:rsidRDefault="0074678A" w:rsidP="0074678A">
            <w:pPr>
              <w:rPr>
                <w:rFonts w:ascii="Trebuchet MS" w:hAnsi="Trebuchet MS"/>
                <w:color w:val="000000" w:themeColor="text1"/>
                <w:sz w:val="22"/>
                <w:szCs w:val="22"/>
              </w:rPr>
            </w:pPr>
          </w:p>
        </w:tc>
        <w:tc>
          <w:tcPr>
            <w:tcW w:w="5212" w:type="dxa"/>
            <w:tcBorders>
              <w:left w:val="nil"/>
              <w:bottom w:val="dotted" w:sz="4" w:space="0" w:color="auto"/>
              <w:right w:val="dotted" w:sz="4" w:space="0" w:color="auto"/>
            </w:tcBorders>
          </w:tcPr>
          <w:p w14:paraId="511DF2DE" w14:textId="77777777" w:rsidR="0074678A" w:rsidRPr="007B68CE" w:rsidRDefault="0074678A" w:rsidP="0074678A">
            <w:pPr>
              <w:rPr>
                <w:rFonts w:ascii="Trebuchet MS" w:hAnsi="Trebuchet MS"/>
                <w:color w:val="000000" w:themeColor="text1"/>
                <w:sz w:val="22"/>
                <w:szCs w:val="22"/>
              </w:rPr>
            </w:pPr>
          </w:p>
        </w:tc>
        <w:tc>
          <w:tcPr>
            <w:tcW w:w="1389" w:type="dxa"/>
            <w:tcBorders>
              <w:left w:val="nil"/>
              <w:right w:val="double" w:sz="6" w:space="0" w:color="auto"/>
            </w:tcBorders>
          </w:tcPr>
          <w:p w14:paraId="04FB0FC2" w14:textId="77777777" w:rsidR="0074678A" w:rsidRPr="007B68CE" w:rsidRDefault="0074678A" w:rsidP="0074678A">
            <w:pPr>
              <w:tabs>
                <w:tab w:val="decimal" w:pos="1050"/>
              </w:tabs>
              <w:rPr>
                <w:rFonts w:ascii="Trebuchet MS" w:hAnsi="Trebuchet MS"/>
                <w:color w:val="000000" w:themeColor="text1"/>
                <w:sz w:val="22"/>
                <w:szCs w:val="22"/>
              </w:rPr>
            </w:pPr>
          </w:p>
        </w:tc>
      </w:tr>
      <w:tr w:rsidR="0074678A" w:rsidRPr="007B68CE" w14:paraId="470A3B6F" w14:textId="77777777" w:rsidTr="002D3F90">
        <w:trPr>
          <w:trHeight w:val="253"/>
        </w:trPr>
        <w:tc>
          <w:tcPr>
            <w:tcW w:w="1042" w:type="dxa"/>
            <w:tcBorders>
              <w:top w:val="dotted" w:sz="4" w:space="0" w:color="auto"/>
              <w:left w:val="double" w:sz="6" w:space="0" w:color="auto"/>
              <w:bottom w:val="dotted" w:sz="4" w:space="0" w:color="auto"/>
            </w:tcBorders>
          </w:tcPr>
          <w:p w14:paraId="23239F6A" w14:textId="77777777" w:rsidR="0074678A" w:rsidRPr="007B68CE" w:rsidRDefault="0074678A" w:rsidP="0074678A">
            <w:pPr>
              <w:jc w:val="center"/>
              <w:rPr>
                <w:rFonts w:ascii="Trebuchet MS" w:hAnsi="Trebuchet MS"/>
                <w:color w:val="000000" w:themeColor="text1"/>
                <w:sz w:val="22"/>
                <w:szCs w:val="22"/>
              </w:rPr>
            </w:pPr>
          </w:p>
        </w:tc>
        <w:tc>
          <w:tcPr>
            <w:tcW w:w="1042" w:type="dxa"/>
            <w:tcBorders>
              <w:top w:val="dotted" w:sz="4" w:space="0" w:color="auto"/>
              <w:left w:val="dotted" w:sz="4" w:space="0" w:color="auto"/>
              <w:bottom w:val="dotted" w:sz="4" w:space="0" w:color="auto"/>
              <w:right w:val="dotted" w:sz="4" w:space="0" w:color="auto"/>
            </w:tcBorders>
          </w:tcPr>
          <w:p w14:paraId="28A771B6" w14:textId="77777777" w:rsidR="0074678A" w:rsidRPr="007B68CE" w:rsidRDefault="0074678A" w:rsidP="0074678A">
            <w:pPr>
              <w:rPr>
                <w:rFonts w:ascii="Trebuchet MS" w:hAnsi="Trebuchet MS"/>
                <w:color w:val="000000" w:themeColor="text1"/>
                <w:sz w:val="22"/>
                <w:szCs w:val="22"/>
              </w:rPr>
            </w:pPr>
          </w:p>
        </w:tc>
        <w:tc>
          <w:tcPr>
            <w:tcW w:w="5212" w:type="dxa"/>
            <w:tcBorders>
              <w:top w:val="dotted" w:sz="4" w:space="0" w:color="auto"/>
              <w:left w:val="nil"/>
              <w:bottom w:val="dotted" w:sz="4" w:space="0" w:color="auto"/>
              <w:right w:val="dotted" w:sz="4" w:space="0" w:color="auto"/>
            </w:tcBorders>
          </w:tcPr>
          <w:p w14:paraId="3AC2228B" w14:textId="77777777" w:rsidR="0074678A" w:rsidRPr="007B68CE" w:rsidRDefault="0074678A" w:rsidP="0074678A">
            <w:pPr>
              <w:rPr>
                <w:rFonts w:ascii="Trebuchet MS" w:hAnsi="Trebuchet MS"/>
                <w:color w:val="000000" w:themeColor="text1"/>
                <w:sz w:val="22"/>
                <w:szCs w:val="22"/>
              </w:rPr>
            </w:pPr>
          </w:p>
        </w:tc>
        <w:tc>
          <w:tcPr>
            <w:tcW w:w="1389" w:type="dxa"/>
            <w:tcBorders>
              <w:top w:val="dotted" w:sz="4" w:space="0" w:color="auto"/>
              <w:left w:val="nil"/>
              <w:bottom w:val="dotted" w:sz="4" w:space="0" w:color="auto"/>
              <w:right w:val="double" w:sz="6" w:space="0" w:color="auto"/>
            </w:tcBorders>
          </w:tcPr>
          <w:p w14:paraId="44B3F6A7" w14:textId="77777777" w:rsidR="0074678A" w:rsidRPr="007B68CE" w:rsidRDefault="0074678A" w:rsidP="0074678A">
            <w:pPr>
              <w:tabs>
                <w:tab w:val="decimal" w:pos="1050"/>
              </w:tabs>
              <w:rPr>
                <w:rFonts w:ascii="Trebuchet MS" w:hAnsi="Trebuchet MS"/>
                <w:color w:val="000000" w:themeColor="text1"/>
                <w:sz w:val="22"/>
                <w:szCs w:val="22"/>
              </w:rPr>
            </w:pPr>
          </w:p>
        </w:tc>
      </w:tr>
      <w:tr w:rsidR="0074678A" w:rsidRPr="007B68CE" w14:paraId="0DBA9432" w14:textId="77777777" w:rsidTr="002D3F90">
        <w:trPr>
          <w:trHeight w:val="239"/>
        </w:trPr>
        <w:tc>
          <w:tcPr>
            <w:tcW w:w="1042" w:type="dxa"/>
            <w:tcBorders>
              <w:left w:val="double" w:sz="6" w:space="0" w:color="auto"/>
            </w:tcBorders>
          </w:tcPr>
          <w:p w14:paraId="6E96F833" w14:textId="77777777" w:rsidR="0074678A" w:rsidRPr="007B68CE" w:rsidRDefault="0074678A" w:rsidP="0074678A">
            <w:pPr>
              <w:jc w:val="center"/>
              <w:rPr>
                <w:rFonts w:ascii="Trebuchet MS" w:hAnsi="Trebuchet MS"/>
                <w:color w:val="000000" w:themeColor="text1"/>
                <w:sz w:val="22"/>
                <w:szCs w:val="22"/>
              </w:rPr>
            </w:pPr>
          </w:p>
        </w:tc>
        <w:tc>
          <w:tcPr>
            <w:tcW w:w="1042" w:type="dxa"/>
            <w:tcBorders>
              <w:top w:val="dotted" w:sz="4" w:space="0" w:color="auto"/>
              <w:left w:val="dotted" w:sz="4" w:space="0" w:color="auto"/>
              <w:bottom w:val="dotted" w:sz="4" w:space="0" w:color="auto"/>
              <w:right w:val="dotted" w:sz="4" w:space="0" w:color="auto"/>
            </w:tcBorders>
          </w:tcPr>
          <w:p w14:paraId="30BCA56E" w14:textId="77777777" w:rsidR="0074678A" w:rsidRPr="007B68CE" w:rsidRDefault="0074678A" w:rsidP="0074678A">
            <w:pPr>
              <w:rPr>
                <w:rFonts w:ascii="Trebuchet MS" w:hAnsi="Trebuchet MS"/>
                <w:color w:val="000000" w:themeColor="text1"/>
                <w:sz w:val="22"/>
                <w:szCs w:val="22"/>
              </w:rPr>
            </w:pPr>
          </w:p>
        </w:tc>
        <w:tc>
          <w:tcPr>
            <w:tcW w:w="5212" w:type="dxa"/>
            <w:tcBorders>
              <w:top w:val="dotted" w:sz="4" w:space="0" w:color="auto"/>
              <w:left w:val="nil"/>
              <w:bottom w:val="dotted" w:sz="4" w:space="0" w:color="auto"/>
              <w:right w:val="dotted" w:sz="4" w:space="0" w:color="auto"/>
            </w:tcBorders>
          </w:tcPr>
          <w:p w14:paraId="50232BD3" w14:textId="77777777" w:rsidR="0074678A" w:rsidRPr="007B68CE" w:rsidRDefault="0074678A" w:rsidP="0074678A">
            <w:pPr>
              <w:rPr>
                <w:rFonts w:ascii="Trebuchet MS" w:hAnsi="Trebuchet MS"/>
                <w:color w:val="000000" w:themeColor="text1"/>
                <w:sz w:val="22"/>
                <w:szCs w:val="22"/>
              </w:rPr>
            </w:pPr>
          </w:p>
        </w:tc>
        <w:tc>
          <w:tcPr>
            <w:tcW w:w="1389" w:type="dxa"/>
            <w:tcBorders>
              <w:left w:val="nil"/>
              <w:right w:val="double" w:sz="6" w:space="0" w:color="auto"/>
            </w:tcBorders>
          </w:tcPr>
          <w:p w14:paraId="705526B3" w14:textId="77777777" w:rsidR="0074678A" w:rsidRPr="007B68CE" w:rsidRDefault="0074678A" w:rsidP="0074678A">
            <w:pPr>
              <w:tabs>
                <w:tab w:val="decimal" w:pos="1050"/>
              </w:tabs>
              <w:rPr>
                <w:rFonts w:ascii="Trebuchet MS" w:hAnsi="Trebuchet MS"/>
                <w:color w:val="000000" w:themeColor="text1"/>
                <w:sz w:val="22"/>
                <w:szCs w:val="22"/>
              </w:rPr>
            </w:pPr>
          </w:p>
        </w:tc>
      </w:tr>
      <w:tr w:rsidR="0074678A" w:rsidRPr="007B68CE" w14:paraId="03C3EA47" w14:textId="77777777" w:rsidTr="002D3F90">
        <w:trPr>
          <w:trHeight w:val="253"/>
        </w:trPr>
        <w:tc>
          <w:tcPr>
            <w:tcW w:w="1042" w:type="dxa"/>
            <w:tcBorders>
              <w:top w:val="dotted" w:sz="4" w:space="0" w:color="auto"/>
              <w:left w:val="double" w:sz="6" w:space="0" w:color="auto"/>
              <w:bottom w:val="dotted" w:sz="4" w:space="0" w:color="auto"/>
            </w:tcBorders>
          </w:tcPr>
          <w:p w14:paraId="49D3FCAF" w14:textId="77777777" w:rsidR="0074678A" w:rsidRPr="007B68CE" w:rsidRDefault="0074678A" w:rsidP="0074678A">
            <w:pPr>
              <w:jc w:val="center"/>
              <w:rPr>
                <w:rFonts w:ascii="Trebuchet MS" w:hAnsi="Trebuchet MS"/>
                <w:color w:val="000000" w:themeColor="text1"/>
                <w:sz w:val="22"/>
                <w:szCs w:val="22"/>
              </w:rPr>
            </w:pPr>
            <w:r w:rsidRPr="007B68CE">
              <w:rPr>
                <w:rFonts w:ascii="Trebuchet MS" w:hAnsi="Trebuchet MS"/>
                <w:color w:val="000000" w:themeColor="text1"/>
                <w:sz w:val="22"/>
                <w:szCs w:val="22"/>
              </w:rPr>
              <w:t>2</w:t>
            </w:r>
          </w:p>
        </w:tc>
        <w:tc>
          <w:tcPr>
            <w:tcW w:w="1042" w:type="dxa"/>
            <w:tcBorders>
              <w:top w:val="dotted" w:sz="4" w:space="0" w:color="auto"/>
              <w:left w:val="dotted" w:sz="4" w:space="0" w:color="auto"/>
              <w:bottom w:val="dotted" w:sz="4" w:space="0" w:color="auto"/>
              <w:right w:val="dotted" w:sz="4" w:space="0" w:color="auto"/>
            </w:tcBorders>
          </w:tcPr>
          <w:p w14:paraId="64919A17" w14:textId="77777777" w:rsidR="0074678A" w:rsidRPr="007B68CE" w:rsidRDefault="0074678A" w:rsidP="0074678A">
            <w:pPr>
              <w:rPr>
                <w:rFonts w:ascii="Trebuchet MS" w:hAnsi="Trebuchet MS"/>
                <w:color w:val="000000" w:themeColor="text1"/>
                <w:sz w:val="22"/>
                <w:szCs w:val="22"/>
              </w:rPr>
            </w:pPr>
          </w:p>
        </w:tc>
        <w:tc>
          <w:tcPr>
            <w:tcW w:w="5212" w:type="dxa"/>
            <w:tcBorders>
              <w:top w:val="dotted" w:sz="4" w:space="0" w:color="auto"/>
              <w:left w:val="nil"/>
              <w:bottom w:val="dotted" w:sz="4" w:space="0" w:color="auto"/>
              <w:right w:val="dotted" w:sz="4" w:space="0" w:color="auto"/>
            </w:tcBorders>
          </w:tcPr>
          <w:p w14:paraId="40D1605D" w14:textId="77777777" w:rsidR="0074678A" w:rsidRPr="007B68CE" w:rsidRDefault="0074678A" w:rsidP="0074678A">
            <w:pPr>
              <w:rPr>
                <w:rFonts w:ascii="Trebuchet MS" w:hAnsi="Trebuchet MS"/>
                <w:color w:val="000000" w:themeColor="text1"/>
                <w:sz w:val="22"/>
                <w:szCs w:val="22"/>
              </w:rPr>
            </w:pPr>
          </w:p>
        </w:tc>
        <w:tc>
          <w:tcPr>
            <w:tcW w:w="1389" w:type="dxa"/>
            <w:tcBorders>
              <w:top w:val="dotted" w:sz="4" w:space="0" w:color="auto"/>
              <w:left w:val="nil"/>
              <w:bottom w:val="dotted" w:sz="4" w:space="0" w:color="auto"/>
              <w:right w:val="double" w:sz="6" w:space="0" w:color="auto"/>
            </w:tcBorders>
          </w:tcPr>
          <w:p w14:paraId="3B6A9ADD" w14:textId="77777777" w:rsidR="0074678A" w:rsidRPr="007B68CE" w:rsidRDefault="0074678A" w:rsidP="0074678A">
            <w:pPr>
              <w:tabs>
                <w:tab w:val="decimal" w:pos="1050"/>
              </w:tabs>
              <w:rPr>
                <w:rFonts w:ascii="Trebuchet MS" w:hAnsi="Trebuchet MS"/>
                <w:color w:val="000000" w:themeColor="text1"/>
                <w:sz w:val="22"/>
                <w:szCs w:val="22"/>
              </w:rPr>
            </w:pPr>
          </w:p>
        </w:tc>
      </w:tr>
      <w:tr w:rsidR="0074678A" w:rsidRPr="007B68CE" w14:paraId="0C37BA85" w14:textId="77777777" w:rsidTr="002D3F90">
        <w:trPr>
          <w:trHeight w:val="253"/>
        </w:trPr>
        <w:tc>
          <w:tcPr>
            <w:tcW w:w="1042" w:type="dxa"/>
            <w:tcBorders>
              <w:left w:val="double" w:sz="6" w:space="0" w:color="auto"/>
            </w:tcBorders>
          </w:tcPr>
          <w:p w14:paraId="0DFF5F0B" w14:textId="77777777" w:rsidR="0074678A" w:rsidRPr="007B68CE" w:rsidRDefault="0074678A" w:rsidP="0074678A">
            <w:pPr>
              <w:jc w:val="center"/>
              <w:rPr>
                <w:rFonts w:ascii="Trebuchet MS" w:hAnsi="Trebuchet MS"/>
                <w:color w:val="000000" w:themeColor="text1"/>
                <w:sz w:val="22"/>
                <w:szCs w:val="22"/>
              </w:rPr>
            </w:pPr>
          </w:p>
        </w:tc>
        <w:tc>
          <w:tcPr>
            <w:tcW w:w="1042" w:type="dxa"/>
            <w:tcBorders>
              <w:top w:val="dotted" w:sz="4" w:space="0" w:color="auto"/>
              <w:left w:val="dotted" w:sz="4" w:space="0" w:color="auto"/>
              <w:bottom w:val="dotted" w:sz="4" w:space="0" w:color="auto"/>
              <w:right w:val="dotted" w:sz="4" w:space="0" w:color="auto"/>
            </w:tcBorders>
          </w:tcPr>
          <w:p w14:paraId="18EDD3C8" w14:textId="77777777" w:rsidR="0074678A" w:rsidRPr="007B68CE" w:rsidRDefault="0074678A" w:rsidP="0074678A">
            <w:pPr>
              <w:rPr>
                <w:rFonts w:ascii="Trebuchet MS" w:hAnsi="Trebuchet MS"/>
                <w:color w:val="000000" w:themeColor="text1"/>
                <w:sz w:val="22"/>
                <w:szCs w:val="22"/>
              </w:rPr>
            </w:pPr>
          </w:p>
        </w:tc>
        <w:tc>
          <w:tcPr>
            <w:tcW w:w="5212" w:type="dxa"/>
            <w:tcBorders>
              <w:top w:val="dotted" w:sz="4" w:space="0" w:color="auto"/>
              <w:left w:val="nil"/>
              <w:bottom w:val="dotted" w:sz="4" w:space="0" w:color="auto"/>
              <w:right w:val="dotted" w:sz="4" w:space="0" w:color="auto"/>
            </w:tcBorders>
          </w:tcPr>
          <w:p w14:paraId="76E26EA1" w14:textId="77777777" w:rsidR="0074678A" w:rsidRPr="007B68CE" w:rsidRDefault="0074678A" w:rsidP="0074678A">
            <w:pPr>
              <w:rPr>
                <w:rFonts w:ascii="Trebuchet MS" w:hAnsi="Trebuchet MS"/>
                <w:color w:val="000000" w:themeColor="text1"/>
                <w:sz w:val="22"/>
                <w:szCs w:val="22"/>
              </w:rPr>
            </w:pPr>
          </w:p>
        </w:tc>
        <w:tc>
          <w:tcPr>
            <w:tcW w:w="1389" w:type="dxa"/>
            <w:tcBorders>
              <w:left w:val="nil"/>
              <w:right w:val="double" w:sz="6" w:space="0" w:color="auto"/>
            </w:tcBorders>
          </w:tcPr>
          <w:p w14:paraId="67BB018F" w14:textId="77777777" w:rsidR="0074678A" w:rsidRPr="007B68CE" w:rsidRDefault="0074678A" w:rsidP="0074678A">
            <w:pPr>
              <w:tabs>
                <w:tab w:val="decimal" w:pos="1050"/>
              </w:tabs>
              <w:rPr>
                <w:rFonts w:ascii="Trebuchet MS" w:hAnsi="Trebuchet MS"/>
                <w:color w:val="000000" w:themeColor="text1"/>
                <w:sz w:val="22"/>
                <w:szCs w:val="22"/>
              </w:rPr>
            </w:pPr>
          </w:p>
        </w:tc>
      </w:tr>
      <w:tr w:rsidR="0074678A" w:rsidRPr="007B68CE" w14:paraId="5907A6E1" w14:textId="77777777" w:rsidTr="002D3F90">
        <w:trPr>
          <w:trHeight w:val="253"/>
        </w:trPr>
        <w:tc>
          <w:tcPr>
            <w:tcW w:w="1042" w:type="dxa"/>
            <w:tcBorders>
              <w:top w:val="dotted" w:sz="4" w:space="0" w:color="auto"/>
              <w:left w:val="double" w:sz="6" w:space="0" w:color="auto"/>
              <w:bottom w:val="dotted" w:sz="4" w:space="0" w:color="auto"/>
            </w:tcBorders>
          </w:tcPr>
          <w:p w14:paraId="50FB458D" w14:textId="77777777" w:rsidR="0074678A" w:rsidRPr="007B68CE" w:rsidRDefault="0074678A" w:rsidP="0074678A">
            <w:pPr>
              <w:jc w:val="center"/>
              <w:rPr>
                <w:rFonts w:ascii="Trebuchet MS" w:hAnsi="Trebuchet MS"/>
                <w:color w:val="000000" w:themeColor="text1"/>
                <w:sz w:val="22"/>
                <w:szCs w:val="22"/>
              </w:rPr>
            </w:pPr>
          </w:p>
        </w:tc>
        <w:tc>
          <w:tcPr>
            <w:tcW w:w="1042" w:type="dxa"/>
            <w:tcBorders>
              <w:top w:val="dotted" w:sz="4" w:space="0" w:color="auto"/>
              <w:left w:val="dotted" w:sz="4" w:space="0" w:color="auto"/>
              <w:bottom w:val="dotted" w:sz="4" w:space="0" w:color="auto"/>
              <w:right w:val="dotted" w:sz="4" w:space="0" w:color="auto"/>
            </w:tcBorders>
          </w:tcPr>
          <w:p w14:paraId="52A805C4" w14:textId="77777777" w:rsidR="0074678A" w:rsidRPr="007B68CE" w:rsidRDefault="0074678A" w:rsidP="0074678A">
            <w:pPr>
              <w:rPr>
                <w:rFonts w:ascii="Trebuchet MS" w:hAnsi="Trebuchet MS"/>
                <w:color w:val="000000" w:themeColor="text1"/>
                <w:sz w:val="22"/>
                <w:szCs w:val="22"/>
              </w:rPr>
            </w:pPr>
          </w:p>
        </w:tc>
        <w:tc>
          <w:tcPr>
            <w:tcW w:w="5212" w:type="dxa"/>
            <w:tcBorders>
              <w:top w:val="dotted" w:sz="4" w:space="0" w:color="auto"/>
              <w:left w:val="nil"/>
              <w:bottom w:val="dotted" w:sz="4" w:space="0" w:color="auto"/>
              <w:right w:val="dotted" w:sz="4" w:space="0" w:color="auto"/>
            </w:tcBorders>
          </w:tcPr>
          <w:p w14:paraId="12F21E5A" w14:textId="77777777" w:rsidR="0074678A" w:rsidRPr="007B68CE" w:rsidRDefault="0074678A" w:rsidP="0074678A">
            <w:pPr>
              <w:rPr>
                <w:rFonts w:ascii="Trebuchet MS" w:hAnsi="Trebuchet MS"/>
                <w:color w:val="000000" w:themeColor="text1"/>
                <w:sz w:val="22"/>
                <w:szCs w:val="22"/>
              </w:rPr>
            </w:pPr>
          </w:p>
        </w:tc>
        <w:tc>
          <w:tcPr>
            <w:tcW w:w="1389" w:type="dxa"/>
            <w:tcBorders>
              <w:top w:val="dotted" w:sz="4" w:space="0" w:color="auto"/>
              <w:left w:val="nil"/>
              <w:bottom w:val="dotted" w:sz="4" w:space="0" w:color="auto"/>
              <w:right w:val="double" w:sz="6" w:space="0" w:color="auto"/>
            </w:tcBorders>
          </w:tcPr>
          <w:p w14:paraId="6D83169E" w14:textId="77777777" w:rsidR="0074678A" w:rsidRPr="007B68CE" w:rsidRDefault="0074678A" w:rsidP="0074678A">
            <w:pPr>
              <w:tabs>
                <w:tab w:val="decimal" w:pos="1050"/>
              </w:tabs>
              <w:rPr>
                <w:rFonts w:ascii="Trebuchet MS" w:hAnsi="Trebuchet MS"/>
                <w:color w:val="000000" w:themeColor="text1"/>
                <w:sz w:val="22"/>
                <w:szCs w:val="22"/>
              </w:rPr>
            </w:pPr>
          </w:p>
        </w:tc>
      </w:tr>
      <w:tr w:rsidR="0074678A" w:rsidRPr="007B68CE" w14:paraId="56FC7378" w14:textId="77777777" w:rsidTr="002D3F90">
        <w:trPr>
          <w:trHeight w:val="239"/>
        </w:trPr>
        <w:tc>
          <w:tcPr>
            <w:tcW w:w="1042" w:type="dxa"/>
            <w:tcBorders>
              <w:left w:val="double" w:sz="6" w:space="0" w:color="auto"/>
            </w:tcBorders>
          </w:tcPr>
          <w:p w14:paraId="1599ECC5" w14:textId="77777777" w:rsidR="0074678A" w:rsidRPr="007B68CE" w:rsidRDefault="0074678A" w:rsidP="0074678A">
            <w:pPr>
              <w:jc w:val="center"/>
              <w:rPr>
                <w:rFonts w:ascii="Trebuchet MS" w:hAnsi="Trebuchet MS"/>
                <w:color w:val="000000" w:themeColor="text1"/>
                <w:sz w:val="22"/>
                <w:szCs w:val="22"/>
              </w:rPr>
            </w:pPr>
            <w:r w:rsidRPr="007B68CE">
              <w:rPr>
                <w:rFonts w:ascii="Trebuchet MS" w:hAnsi="Trebuchet MS"/>
                <w:color w:val="000000" w:themeColor="text1"/>
                <w:sz w:val="22"/>
                <w:szCs w:val="22"/>
              </w:rPr>
              <w:t>3</w:t>
            </w:r>
          </w:p>
        </w:tc>
        <w:tc>
          <w:tcPr>
            <w:tcW w:w="1042" w:type="dxa"/>
            <w:tcBorders>
              <w:top w:val="dotted" w:sz="4" w:space="0" w:color="auto"/>
              <w:left w:val="dotted" w:sz="4" w:space="0" w:color="auto"/>
              <w:bottom w:val="dotted" w:sz="4" w:space="0" w:color="auto"/>
              <w:right w:val="dotted" w:sz="4" w:space="0" w:color="auto"/>
            </w:tcBorders>
          </w:tcPr>
          <w:p w14:paraId="4D1CEBAD" w14:textId="77777777" w:rsidR="0074678A" w:rsidRPr="007B68CE" w:rsidRDefault="0074678A" w:rsidP="0074678A">
            <w:pPr>
              <w:rPr>
                <w:rFonts w:ascii="Trebuchet MS" w:hAnsi="Trebuchet MS"/>
                <w:color w:val="000000" w:themeColor="text1"/>
                <w:sz w:val="22"/>
                <w:szCs w:val="22"/>
              </w:rPr>
            </w:pPr>
          </w:p>
        </w:tc>
        <w:tc>
          <w:tcPr>
            <w:tcW w:w="5212" w:type="dxa"/>
            <w:tcBorders>
              <w:top w:val="dotted" w:sz="4" w:space="0" w:color="auto"/>
              <w:left w:val="nil"/>
              <w:bottom w:val="dotted" w:sz="4" w:space="0" w:color="auto"/>
              <w:right w:val="dotted" w:sz="4" w:space="0" w:color="auto"/>
            </w:tcBorders>
          </w:tcPr>
          <w:p w14:paraId="698A28D5" w14:textId="77777777" w:rsidR="0074678A" w:rsidRPr="007B68CE" w:rsidRDefault="0074678A" w:rsidP="0074678A">
            <w:pPr>
              <w:rPr>
                <w:rFonts w:ascii="Trebuchet MS" w:hAnsi="Trebuchet MS"/>
                <w:color w:val="000000" w:themeColor="text1"/>
                <w:sz w:val="22"/>
                <w:szCs w:val="22"/>
              </w:rPr>
            </w:pPr>
          </w:p>
        </w:tc>
        <w:tc>
          <w:tcPr>
            <w:tcW w:w="1389" w:type="dxa"/>
            <w:tcBorders>
              <w:left w:val="nil"/>
              <w:right w:val="double" w:sz="6" w:space="0" w:color="auto"/>
            </w:tcBorders>
          </w:tcPr>
          <w:p w14:paraId="744D5D2D" w14:textId="77777777" w:rsidR="0074678A" w:rsidRPr="007B68CE" w:rsidRDefault="0074678A" w:rsidP="0074678A">
            <w:pPr>
              <w:tabs>
                <w:tab w:val="decimal" w:pos="1050"/>
              </w:tabs>
              <w:rPr>
                <w:rFonts w:ascii="Trebuchet MS" w:hAnsi="Trebuchet MS"/>
                <w:color w:val="000000" w:themeColor="text1"/>
                <w:sz w:val="22"/>
                <w:szCs w:val="22"/>
              </w:rPr>
            </w:pPr>
          </w:p>
        </w:tc>
      </w:tr>
      <w:tr w:rsidR="0074678A" w:rsidRPr="007B68CE" w14:paraId="0319CAFD" w14:textId="77777777" w:rsidTr="002D3F90">
        <w:trPr>
          <w:trHeight w:val="253"/>
        </w:trPr>
        <w:tc>
          <w:tcPr>
            <w:tcW w:w="1042" w:type="dxa"/>
            <w:tcBorders>
              <w:top w:val="dotted" w:sz="4" w:space="0" w:color="auto"/>
              <w:left w:val="double" w:sz="6" w:space="0" w:color="auto"/>
              <w:bottom w:val="dotted" w:sz="4" w:space="0" w:color="auto"/>
            </w:tcBorders>
          </w:tcPr>
          <w:p w14:paraId="2DE6A0A1" w14:textId="77777777" w:rsidR="0074678A" w:rsidRPr="007B68CE" w:rsidRDefault="0074678A" w:rsidP="0074678A">
            <w:pPr>
              <w:jc w:val="center"/>
              <w:rPr>
                <w:rFonts w:ascii="Trebuchet MS" w:hAnsi="Trebuchet MS"/>
                <w:color w:val="000000" w:themeColor="text1"/>
                <w:sz w:val="22"/>
                <w:szCs w:val="22"/>
              </w:rPr>
            </w:pPr>
          </w:p>
        </w:tc>
        <w:tc>
          <w:tcPr>
            <w:tcW w:w="1042" w:type="dxa"/>
            <w:tcBorders>
              <w:top w:val="dotted" w:sz="4" w:space="0" w:color="auto"/>
              <w:left w:val="dotted" w:sz="4" w:space="0" w:color="auto"/>
              <w:bottom w:val="dotted" w:sz="4" w:space="0" w:color="auto"/>
              <w:right w:val="dotted" w:sz="4" w:space="0" w:color="auto"/>
            </w:tcBorders>
          </w:tcPr>
          <w:p w14:paraId="03AD18C2" w14:textId="77777777" w:rsidR="0074678A" w:rsidRPr="007B68CE" w:rsidRDefault="0074678A" w:rsidP="0074678A">
            <w:pPr>
              <w:rPr>
                <w:rFonts w:ascii="Trebuchet MS" w:hAnsi="Trebuchet MS"/>
                <w:color w:val="000000" w:themeColor="text1"/>
                <w:sz w:val="22"/>
                <w:szCs w:val="22"/>
              </w:rPr>
            </w:pPr>
          </w:p>
        </w:tc>
        <w:tc>
          <w:tcPr>
            <w:tcW w:w="5212" w:type="dxa"/>
            <w:tcBorders>
              <w:top w:val="dotted" w:sz="4" w:space="0" w:color="auto"/>
              <w:left w:val="nil"/>
              <w:bottom w:val="dotted" w:sz="4" w:space="0" w:color="auto"/>
              <w:right w:val="dotted" w:sz="4" w:space="0" w:color="auto"/>
            </w:tcBorders>
          </w:tcPr>
          <w:p w14:paraId="229B7CE8" w14:textId="77777777" w:rsidR="0074678A" w:rsidRPr="007B68CE" w:rsidRDefault="0074678A" w:rsidP="0074678A">
            <w:pPr>
              <w:rPr>
                <w:rFonts w:ascii="Trebuchet MS" w:hAnsi="Trebuchet MS"/>
                <w:color w:val="000000" w:themeColor="text1"/>
                <w:sz w:val="22"/>
                <w:szCs w:val="22"/>
              </w:rPr>
            </w:pPr>
          </w:p>
        </w:tc>
        <w:tc>
          <w:tcPr>
            <w:tcW w:w="1389" w:type="dxa"/>
            <w:tcBorders>
              <w:top w:val="dotted" w:sz="4" w:space="0" w:color="auto"/>
              <w:left w:val="nil"/>
              <w:bottom w:val="dotted" w:sz="4" w:space="0" w:color="auto"/>
              <w:right w:val="double" w:sz="6" w:space="0" w:color="auto"/>
            </w:tcBorders>
          </w:tcPr>
          <w:p w14:paraId="42138D20" w14:textId="77777777" w:rsidR="0074678A" w:rsidRPr="007B68CE" w:rsidRDefault="0074678A" w:rsidP="0074678A">
            <w:pPr>
              <w:tabs>
                <w:tab w:val="decimal" w:pos="1050"/>
              </w:tabs>
              <w:rPr>
                <w:rFonts w:ascii="Trebuchet MS" w:hAnsi="Trebuchet MS"/>
                <w:color w:val="000000" w:themeColor="text1"/>
                <w:sz w:val="22"/>
                <w:szCs w:val="22"/>
              </w:rPr>
            </w:pPr>
          </w:p>
        </w:tc>
      </w:tr>
      <w:tr w:rsidR="0074678A" w:rsidRPr="007B68CE" w14:paraId="130DC95F" w14:textId="77777777" w:rsidTr="002D3F90">
        <w:trPr>
          <w:trHeight w:val="239"/>
        </w:trPr>
        <w:tc>
          <w:tcPr>
            <w:tcW w:w="1042" w:type="dxa"/>
            <w:tcBorders>
              <w:left w:val="double" w:sz="6" w:space="0" w:color="auto"/>
            </w:tcBorders>
          </w:tcPr>
          <w:p w14:paraId="4B211A20" w14:textId="77777777" w:rsidR="0074678A" w:rsidRPr="007B68CE" w:rsidRDefault="0074678A" w:rsidP="0074678A">
            <w:pPr>
              <w:jc w:val="center"/>
              <w:rPr>
                <w:rFonts w:ascii="Trebuchet MS" w:hAnsi="Trebuchet MS"/>
                <w:color w:val="000000" w:themeColor="text1"/>
                <w:sz w:val="22"/>
                <w:szCs w:val="22"/>
              </w:rPr>
            </w:pPr>
            <w:r w:rsidRPr="007B68CE">
              <w:rPr>
                <w:rFonts w:ascii="Trebuchet MS" w:hAnsi="Trebuchet MS"/>
                <w:color w:val="000000" w:themeColor="text1"/>
                <w:sz w:val="22"/>
                <w:szCs w:val="22"/>
              </w:rPr>
              <w:t>etc.</w:t>
            </w:r>
          </w:p>
        </w:tc>
        <w:tc>
          <w:tcPr>
            <w:tcW w:w="1042" w:type="dxa"/>
            <w:tcBorders>
              <w:top w:val="dotted" w:sz="4" w:space="0" w:color="auto"/>
              <w:left w:val="dotted" w:sz="4" w:space="0" w:color="auto"/>
              <w:bottom w:val="dotted" w:sz="4" w:space="0" w:color="auto"/>
              <w:right w:val="dotted" w:sz="4" w:space="0" w:color="auto"/>
            </w:tcBorders>
          </w:tcPr>
          <w:p w14:paraId="4FF42374" w14:textId="77777777" w:rsidR="0074678A" w:rsidRPr="007B68CE" w:rsidRDefault="0074678A" w:rsidP="0074678A">
            <w:pPr>
              <w:rPr>
                <w:rFonts w:ascii="Trebuchet MS" w:hAnsi="Trebuchet MS"/>
                <w:color w:val="000000" w:themeColor="text1"/>
                <w:sz w:val="22"/>
                <w:szCs w:val="22"/>
              </w:rPr>
            </w:pPr>
          </w:p>
        </w:tc>
        <w:tc>
          <w:tcPr>
            <w:tcW w:w="5212" w:type="dxa"/>
            <w:tcBorders>
              <w:top w:val="dotted" w:sz="4" w:space="0" w:color="auto"/>
              <w:left w:val="nil"/>
              <w:bottom w:val="dotted" w:sz="4" w:space="0" w:color="auto"/>
              <w:right w:val="dotted" w:sz="4" w:space="0" w:color="auto"/>
            </w:tcBorders>
          </w:tcPr>
          <w:p w14:paraId="6400ED35" w14:textId="77777777" w:rsidR="0074678A" w:rsidRPr="007B68CE" w:rsidRDefault="0074678A" w:rsidP="0074678A">
            <w:pPr>
              <w:rPr>
                <w:rFonts w:ascii="Trebuchet MS" w:hAnsi="Trebuchet MS"/>
                <w:color w:val="000000" w:themeColor="text1"/>
                <w:sz w:val="22"/>
                <w:szCs w:val="22"/>
              </w:rPr>
            </w:pPr>
          </w:p>
        </w:tc>
        <w:tc>
          <w:tcPr>
            <w:tcW w:w="1389" w:type="dxa"/>
            <w:tcBorders>
              <w:left w:val="nil"/>
              <w:right w:val="double" w:sz="6" w:space="0" w:color="auto"/>
            </w:tcBorders>
          </w:tcPr>
          <w:p w14:paraId="129902D1" w14:textId="77777777" w:rsidR="0074678A" w:rsidRPr="007B68CE" w:rsidRDefault="0074678A" w:rsidP="0074678A">
            <w:pPr>
              <w:tabs>
                <w:tab w:val="decimal" w:pos="1050"/>
              </w:tabs>
              <w:rPr>
                <w:rFonts w:ascii="Trebuchet MS" w:hAnsi="Trebuchet MS"/>
                <w:color w:val="000000" w:themeColor="text1"/>
                <w:sz w:val="22"/>
                <w:szCs w:val="22"/>
              </w:rPr>
            </w:pPr>
          </w:p>
        </w:tc>
      </w:tr>
      <w:tr w:rsidR="0074678A" w:rsidRPr="007B68CE" w14:paraId="67B7F678" w14:textId="77777777" w:rsidTr="002D3F90">
        <w:trPr>
          <w:trHeight w:val="253"/>
        </w:trPr>
        <w:tc>
          <w:tcPr>
            <w:tcW w:w="1042" w:type="dxa"/>
            <w:tcBorders>
              <w:left w:val="double" w:sz="6" w:space="0" w:color="auto"/>
              <w:bottom w:val="single" w:sz="6" w:space="0" w:color="auto"/>
            </w:tcBorders>
          </w:tcPr>
          <w:p w14:paraId="29F93DEC" w14:textId="77777777" w:rsidR="0074678A" w:rsidRPr="007B68CE" w:rsidRDefault="0074678A" w:rsidP="0074678A">
            <w:pPr>
              <w:jc w:val="center"/>
              <w:rPr>
                <w:rFonts w:ascii="Trebuchet MS" w:hAnsi="Trebuchet MS"/>
                <w:color w:val="000000" w:themeColor="text1"/>
                <w:sz w:val="22"/>
                <w:szCs w:val="22"/>
              </w:rPr>
            </w:pPr>
          </w:p>
        </w:tc>
        <w:tc>
          <w:tcPr>
            <w:tcW w:w="1042" w:type="dxa"/>
            <w:tcBorders>
              <w:top w:val="dotted" w:sz="4" w:space="0" w:color="auto"/>
              <w:left w:val="dotted" w:sz="4" w:space="0" w:color="auto"/>
              <w:bottom w:val="single" w:sz="6" w:space="0" w:color="auto"/>
              <w:right w:val="dotted" w:sz="4" w:space="0" w:color="auto"/>
            </w:tcBorders>
          </w:tcPr>
          <w:p w14:paraId="59C96092" w14:textId="77777777" w:rsidR="0074678A" w:rsidRPr="007B68CE" w:rsidRDefault="0074678A" w:rsidP="0074678A">
            <w:pPr>
              <w:rPr>
                <w:rFonts w:ascii="Trebuchet MS" w:hAnsi="Trebuchet MS"/>
                <w:color w:val="000000" w:themeColor="text1"/>
                <w:sz w:val="22"/>
                <w:szCs w:val="22"/>
              </w:rPr>
            </w:pPr>
          </w:p>
        </w:tc>
        <w:tc>
          <w:tcPr>
            <w:tcW w:w="5212" w:type="dxa"/>
            <w:tcBorders>
              <w:top w:val="dotted" w:sz="4" w:space="0" w:color="auto"/>
              <w:left w:val="nil"/>
              <w:bottom w:val="single" w:sz="6" w:space="0" w:color="auto"/>
              <w:right w:val="dotted" w:sz="4" w:space="0" w:color="auto"/>
            </w:tcBorders>
          </w:tcPr>
          <w:p w14:paraId="1D8AB914" w14:textId="77777777" w:rsidR="0074678A" w:rsidRPr="007B68CE" w:rsidRDefault="0074678A" w:rsidP="0074678A">
            <w:pPr>
              <w:rPr>
                <w:rFonts w:ascii="Trebuchet MS" w:hAnsi="Trebuchet MS"/>
                <w:color w:val="000000" w:themeColor="text1"/>
                <w:sz w:val="22"/>
                <w:szCs w:val="22"/>
              </w:rPr>
            </w:pPr>
          </w:p>
        </w:tc>
        <w:tc>
          <w:tcPr>
            <w:tcW w:w="1389" w:type="dxa"/>
            <w:tcBorders>
              <w:left w:val="nil"/>
              <w:bottom w:val="single" w:sz="6" w:space="0" w:color="auto"/>
              <w:right w:val="double" w:sz="6" w:space="0" w:color="auto"/>
            </w:tcBorders>
          </w:tcPr>
          <w:p w14:paraId="6DEAE74A" w14:textId="77777777" w:rsidR="0074678A" w:rsidRPr="007B68CE" w:rsidRDefault="0074678A" w:rsidP="0074678A">
            <w:pPr>
              <w:tabs>
                <w:tab w:val="decimal" w:pos="1050"/>
              </w:tabs>
              <w:rPr>
                <w:rFonts w:ascii="Trebuchet MS" w:hAnsi="Trebuchet MS"/>
                <w:color w:val="000000" w:themeColor="text1"/>
                <w:sz w:val="22"/>
                <w:szCs w:val="22"/>
              </w:rPr>
            </w:pPr>
          </w:p>
        </w:tc>
      </w:tr>
      <w:tr w:rsidR="0074678A" w:rsidRPr="007B68CE" w14:paraId="30C27677" w14:textId="77777777" w:rsidTr="00CC1B1A">
        <w:trPr>
          <w:trHeight w:val="507"/>
        </w:trPr>
        <w:tc>
          <w:tcPr>
            <w:tcW w:w="7296" w:type="dxa"/>
            <w:gridSpan w:val="3"/>
            <w:tcBorders>
              <w:top w:val="single" w:sz="6" w:space="0" w:color="auto"/>
              <w:left w:val="double" w:sz="6" w:space="0" w:color="auto"/>
              <w:bottom w:val="double" w:sz="6" w:space="0" w:color="auto"/>
            </w:tcBorders>
          </w:tcPr>
          <w:p w14:paraId="17774BB6" w14:textId="77777777" w:rsidR="0074678A" w:rsidRPr="007B68CE" w:rsidRDefault="0074678A" w:rsidP="0074678A">
            <w:pPr>
              <w:jc w:val="right"/>
              <w:rPr>
                <w:rFonts w:ascii="Trebuchet MS" w:hAnsi="Trebuchet MS"/>
                <w:color w:val="000000" w:themeColor="text1"/>
                <w:sz w:val="22"/>
                <w:szCs w:val="22"/>
              </w:rPr>
            </w:pPr>
            <w:r w:rsidRPr="007B68CE">
              <w:rPr>
                <w:rFonts w:ascii="Trebuchet MS" w:hAnsi="Trebuchet MS"/>
                <w:color w:val="000000" w:themeColor="text1"/>
                <w:sz w:val="22"/>
                <w:szCs w:val="22"/>
              </w:rPr>
              <w:t>Total for Specified Provisional Sums</w:t>
            </w:r>
          </w:p>
          <w:p w14:paraId="56A05118" w14:textId="77777777" w:rsidR="0074678A" w:rsidRPr="007B68CE" w:rsidRDefault="0074678A" w:rsidP="0074678A">
            <w:pPr>
              <w:tabs>
                <w:tab w:val="left" w:pos="4560"/>
              </w:tabs>
              <w:jc w:val="right"/>
              <w:rPr>
                <w:rFonts w:ascii="Trebuchet MS" w:hAnsi="Trebuchet MS"/>
                <w:color w:val="000000" w:themeColor="text1"/>
                <w:sz w:val="22"/>
                <w:szCs w:val="22"/>
              </w:rPr>
            </w:pPr>
            <w:r w:rsidRPr="007B68CE">
              <w:rPr>
                <w:rFonts w:ascii="Trebuchet MS" w:hAnsi="Trebuchet MS"/>
                <w:color w:val="000000" w:themeColor="text1"/>
                <w:sz w:val="22"/>
                <w:szCs w:val="22"/>
              </w:rPr>
              <w:t xml:space="preserve">(carried forward to Grand Summary (B), p. </w:t>
            </w:r>
            <w:r w:rsidRPr="007B68CE">
              <w:rPr>
                <w:rFonts w:ascii="Trebuchet MS" w:hAnsi="Trebuchet MS"/>
                <w:color w:val="000000" w:themeColor="text1"/>
                <w:sz w:val="22"/>
                <w:szCs w:val="22"/>
                <w:u w:val="single"/>
              </w:rPr>
              <w:tab/>
            </w:r>
            <w:r w:rsidRPr="007B68CE">
              <w:rPr>
                <w:rFonts w:ascii="Trebuchet MS" w:hAnsi="Trebuchet MS"/>
                <w:color w:val="000000" w:themeColor="text1"/>
                <w:sz w:val="22"/>
                <w:szCs w:val="22"/>
              </w:rPr>
              <w:t xml:space="preserve"> )</w:t>
            </w:r>
          </w:p>
        </w:tc>
        <w:tc>
          <w:tcPr>
            <w:tcW w:w="1389" w:type="dxa"/>
            <w:tcBorders>
              <w:top w:val="single" w:sz="6" w:space="0" w:color="auto"/>
              <w:bottom w:val="double" w:sz="6" w:space="0" w:color="auto"/>
              <w:right w:val="double" w:sz="6" w:space="0" w:color="auto"/>
            </w:tcBorders>
          </w:tcPr>
          <w:p w14:paraId="5F53E699" w14:textId="77777777" w:rsidR="0074678A" w:rsidRPr="007B68CE" w:rsidRDefault="0074678A" w:rsidP="0074678A">
            <w:pPr>
              <w:tabs>
                <w:tab w:val="decimal" w:pos="1062"/>
              </w:tabs>
              <w:rPr>
                <w:rFonts w:ascii="Trebuchet MS" w:hAnsi="Trebuchet MS"/>
                <w:color w:val="000000" w:themeColor="text1"/>
                <w:sz w:val="22"/>
                <w:szCs w:val="22"/>
              </w:rPr>
            </w:pPr>
          </w:p>
        </w:tc>
      </w:tr>
    </w:tbl>
    <w:p w14:paraId="432F7021" w14:textId="77777777" w:rsidR="0074678A" w:rsidRPr="007B68CE" w:rsidRDefault="0074678A" w:rsidP="0074678A">
      <w:pPr>
        <w:pStyle w:val="SectionVHeading2"/>
        <w:spacing w:before="240" w:after="120"/>
        <w:rPr>
          <w:rFonts w:ascii="Trebuchet MS" w:hAnsi="Trebuchet MS"/>
          <w:color w:val="000000" w:themeColor="text1"/>
          <w:sz w:val="22"/>
          <w:szCs w:val="22"/>
          <w:lang w:val="en-GB"/>
        </w:rPr>
      </w:pPr>
      <w:bookmarkStart w:id="434" w:name="_Toc454801054"/>
      <w:r w:rsidRPr="007B68CE">
        <w:rPr>
          <w:rFonts w:ascii="Trebuchet MS" w:hAnsi="Trebuchet MS"/>
          <w:color w:val="000000" w:themeColor="text1"/>
          <w:sz w:val="22"/>
          <w:szCs w:val="22"/>
          <w:lang w:val="en-GB"/>
        </w:rPr>
        <w:t>Grand Summary</w:t>
      </w:r>
      <w:bookmarkEnd w:id="434"/>
    </w:p>
    <w:p w14:paraId="6B919BBA" w14:textId="77777777" w:rsidR="0074678A" w:rsidRPr="007B68CE" w:rsidRDefault="0074678A" w:rsidP="0074678A">
      <w:pPr>
        <w:spacing w:before="240" w:after="120"/>
        <w:rPr>
          <w:rFonts w:ascii="Trebuchet MS" w:hAnsi="Trebuchet MS"/>
          <w:color w:val="000000" w:themeColor="text1"/>
          <w:sz w:val="22"/>
          <w:szCs w:val="22"/>
        </w:rPr>
      </w:pPr>
      <w:r w:rsidRPr="007B68CE">
        <w:rPr>
          <w:rFonts w:ascii="Trebuchet MS" w:hAnsi="Trebuchet MS"/>
          <w:color w:val="000000" w:themeColor="text1"/>
          <w:sz w:val="22"/>
          <w:szCs w:val="22"/>
        </w:rPr>
        <w:t>Contract Name:</w:t>
      </w:r>
    </w:p>
    <w:p w14:paraId="223E6681" w14:textId="77777777" w:rsidR="0074678A" w:rsidRPr="007B68CE" w:rsidRDefault="0074678A" w:rsidP="0074678A">
      <w:pPr>
        <w:spacing w:before="240" w:after="120"/>
        <w:rPr>
          <w:rFonts w:ascii="Trebuchet MS" w:hAnsi="Trebuchet MS"/>
          <w:color w:val="000000" w:themeColor="text1"/>
          <w:sz w:val="22"/>
          <w:szCs w:val="22"/>
        </w:rPr>
      </w:pPr>
      <w:r w:rsidRPr="007B68CE">
        <w:rPr>
          <w:rFonts w:ascii="Trebuchet MS" w:hAnsi="Trebuchet MS"/>
          <w:color w:val="000000" w:themeColor="text1"/>
          <w:sz w:val="22"/>
          <w:szCs w:val="22"/>
        </w:rPr>
        <w:t>Contract No.:</w:t>
      </w:r>
    </w:p>
    <w:tbl>
      <w:tblPr>
        <w:tblW w:w="8686" w:type="dxa"/>
        <w:tblInd w:w="120" w:type="dxa"/>
        <w:tblLayout w:type="fixed"/>
        <w:tblLook w:val="0000" w:firstRow="0" w:lastRow="0" w:firstColumn="0" w:lastColumn="0" w:noHBand="0" w:noVBand="0"/>
      </w:tblPr>
      <w:tblGrid>
        <w:gridCol w:w="6184"/>
        <w:gridCol w:w="1111"/>
        <w:gridCol w:w="1391"/>
      </w:tblGrid>
      <w:tr w:rsidR="0074678A" w:rsidRPr="007B68CE" w14:paraId="2E522900" w14:textId="77777777" w:rsidTr="002D3F90">
        <w:trPr>
          <w:trHeight w:val="251"/>
        </w:trPr>
        <w:tc>
          <w:tcPr>
            <w:tcW w:w="6184" w:type="dxa"/>
            <w:tcBorders>
              <w:top w:val="double" w:sz="6" w:space="0" w:color="auto"/>
              <w:left w:val="double" w:sz="6" w:space="0" w:color="auto"/>
            </w:tcBorders>
          </w:tcPr>
          <w:p w14:paraId="4A8E3BD9"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General Summary</w:t>
            </w:r>
          </w:p>
        </w:tc>
        <w:tc>
          <w:tcPr>
            <w:tcW w:w="1111" w:type="dxa"/>
            <w:tcBorders>
              <w:top w:val="double" w:sz="6" w:space="0" w:color="auto"/>
              <w:left w:val="single" w:sz="4" w:space="0" w:color="auto"/>
              <w:bottom w:val="single" w:sz="6" w:space="0" w:color="auto"/>
            </w:tcBorders>
          </w:tcPr>
          <w:p w14:paraId="4D9ACC3F"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Page</w:t>
            </w:r>
          </w:p>
        </w:tc>
        <w:tc>
          <w:tcPr>
            <w:tcW w:w="1389" w:type="dxa"/>
            <w:tcBorders>
              <w:top w:val="double" w:sz="6" w:space="0" w:color="auto"/>
              <w:left w:val="single" w:sz="4" w:space="0" w:color="auto"/>
              <w:bottom w:val="single" w:sz="6" w:space="0" w:color="auto"/>
              <w:right w:val="double" w:sz="6" w:space="0" w:color="auto"/>
            </w:tcBorders>
          </w:tcPr>
          <w:p w14:paraId="469A739D"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Amount</w:t>
            </w:r>
          </w:p>
        </w:tc>
      </w:tr>
      <w:tr w:rsidR="0074678A" w:rsidRPr="007B68CE" w14:paraId="4EDE9B2F" w14:textId="77777777" w:rsidTr="002D3F90">
        <w:trPr>
          <w:trHeight w:val="251"/>
        </w:trPr>
        <w:tc>
          <w:tcPr>
            <w:tcW w:w="6184" w:type="dxa"/>
            <w:tcBorders>
              <w:top w:val="single" w:sz="6" w:space="0" w:color="auto"/>
              <w:left w:val="double" w:sz="6" w:space="0" w:color="auto"/>
            </w:tcBorders>
          </w:tcPr>
          <w:p w14:paraId="20FBAC1C" w14:textId="77777777" w:rsidR="0074678A" w:rsidRPr="007B68CE" w:rsidRDefault="0074678A" w:rsidP="0074678A">
            <w:pPr>
              <w:tabs>
                <w:tab w:val="left" w:pos="330"/>
              </w:tabs>
              <w:rPr>
                <w:rFonts w:ascii="Trebuchet MS" w:hAnsi="Trebuchet MS"/>
                <w:color w:val="000000" w:themeColor="text1"/>
                <w:sz w:val="22"/>
                <w:szCs w:val="22"/>
              </w:rPr>
            </w:pPr>
            <w:r w:rsidRPr="007B68CE">
              <w:rPr>
                <w:rFonts w:ascii="Trebuchet MS" w:hAnsi="Trebuchet MS"/>
                <w:color w:val="000000" w:themeColor="text1"/>
                <w:sz w:val="22"/>
                <w:szCs w:val="22"/>
              </w:rPr>
              <w:t xml:space="preserve">Bill No. 1:  </w:t>
            </w:r>
          </w:p>
        </w:tc>
        <w:tc>
          <w:tcPr>
            <w:tcW w:w="1111" w:type="dxa"/>
            <w:tcBorders>
              <w:left w:val="dotted" w:sz="4" w:space="0" w:color="auto"/>
              <w:right w:val="dotted" w:sz="4" w:space="0" w:color="auto"/>
            </w:tcBorders>
          </w:tcPr>
          <w:p w14:paraId="7206701B" w14:textId="77777777" w:rsidR="0074678A" w:rsidRPr="007B68CE" w:rsidRDefault="0074678A" w:rsidP="0074678A">
            <w:pPr>
              <w:jc w:val="center"/>
              <w:rPr>
                <w:rFonts w:ascii="Trebuchet MS" w:hAnsi="Trebuchet MS"/>
                <w:color w:val="000000" w:themeColor="text1"/>
                <w:sz w:val="22"/>
                <w:szCs w:val="22"/>
              </w:rPr>
            </w:pPr>
          </w:p>
        </w:tc>
        <w:tc>
          <w:tcPr>
            <w:tcW w:w="1389" w:type="dxa"/>
            <w:tcBorders>
              <w:left w:val="nil"/>
              <w:right w:val="double" w:sz="6" w:space="0" w:color="auto"/>
            </w:tcBorders>
          </w:tcPr>
          <w:p w14:paraId="7C07B603" w14:textId="77777777" w:rsidR="0074678A" w:rsidRPr="007B68CE" w:rsidRDefault="0074678A" w:rsidP="0074678A">
            <w:pPr>
              <w:tabs>
                <w:tab w:val="decimal" w:pos="1050"/>
              </w:tabs>
              <w:rPr>
                <w:rFonts w:ascii="Trebuchet MS" w:hAnsi="Trebuchet MS"/>
                <w:color w:val="000000" w:themeColor="text1"/>
                <w:sz w:val="22"/>
                <w:szCs w:val="22"/>
              </w:rPr>
            </w:pPr>
          </w:p>
        </w:tc>
      </w:tr>
      <w:tr w:rsidR="0074678A" w:rsidRPr="007B68CE" w14:paraId="559976D6" w14:textId="77777777" w:rsidTr="002D3F90">
        <w:trPr>
          <w:trHeight w:val="251"/>
        </w:trPr>
        <w:tc>
          <w:tcPr>
            <w:tcW w:w="6184" w:type="dxa"/>
            <w:tcBorders>
              <w:top w:val="dotted" w:sz="4" w:space="0" w:color="auto"/>
              <w:left w:val="double" w:sz="6" w:space="0" w:color="auto"/>
              <w:bottom w:val="dotted" w:sz="4" w:space="0" w:color="auto"/>
            </w:tcBorders>
          </w:tcPr>
          <w:p w14:paraId="4CF42AEC" w14:textId="77777777" w:rsidR="0074678A" w:rsidRPr="007B68CE" w:rsidRDefault="0074678A" w:rsidP="0074678A">
            <w:pPr>
              <w:tabs>
                <w:tab w:val="left" w:pos="330"/>
              </w:tabs>
              <w:rPr>
                <w:rFonts w:ascii="Trebuchet MS" w:hAnsi="Trebuchet MS"/>
                <w:color w:val="000000" w:themeColor="text1"/>
                <w:sz w:val="22"/>
                <w:szCs w:val="22"/>
              </w:rPr>
            </w:pPr>
            <w:r w:rsidRPr="007B68CE">
              <w:rPr>
                <w:rFonts w:ascii="Trebuchet MS" w:hAnsi="Trebuchet MS"/>
                <w:color w:val="000000" w:themeColor="text1"/>
                <w:sz w:val="22"/>
                <w:szCs w:val="22"/>
              </w:rPr>
              <w:t xml:space="preserve">Bill No. 2:  </w:t>
            </w:r>
          </w:p>
        </w:tc>
        <w:tc>
          <w:tcPr>
            <w:tcW w:w="1111" w:type="dxa"/>
            <w:tcBorders>
              <w:top w:val="dotted" w:sz="4" w:space="0" w:color="auto"/>
              <w:left w:val="dotted" w:sz="4" w:space="0" w:color="auto"/>
              <w:bottom w:val="dotted" w:sz="4" w:space="0" w:color="auto"/>
              <w:right w:val="dotted" w:sz="4" w:space="0" w:color="auto"/>
            </w:tcBorders>
          </w:tcPr>
          <w:p w14:paraId="4E1F7933" w14:textId="77777777" w:rsidR="0074678A" w:rsidRPr="007B68CE" w:rsidRDefault="0074678A" w:rsidP="0074678A">
            <w:pPr>
              <w:jc w:val="center"/>
              <w:rPr>
                <w:rFonts w:ascii="Trebuchet MS" w:hAnsi="Trebuchet MS"/>
                <w:color w:val="000000" w:themeColor="text1"/>
                <w:sz w:val="22"/>
                <w:szCs w:val="22"/>
              </w:rPr>
            </w:pPr>
          </w:p>
        </w:tc>
        <w:tc>
          <w:tcPr>
            <w:tcW w:w="1389" w:type="dxa"/>
            <w:tcBorders>
              <w:top w:val="dotted" w:sz="4" w:space="0" w:color="auto"/>
              <w:left w:val="nil"/>
              <w:bottom w:val="dotted" w:sz="4" w:space="0" w:color="auto"/>
              <w:right w:val="double" w:sz="6" w:space="0" w:color="auto"/>
            </w:tcBorders>
          </w:tcPr>
          <w:p w14:paraId="28796EB9" w14:textId="77777777" w:rsidR="0074678A" w:rsidRPr="007B68CE" w:rsidRDefault="0074678A" w:rsidP="0074678A">
            <w:pPr>
              <w:tabs>
                <w:tab w:val="decimal" w:pos="1050"/>
              </w:tabs>
              <w:rPr>
                <w:rFonts w:ascii="Trebuchet MS" w:hAnsi="Trebuchet MS"/>
                <w:color w:val="000000" w:themeColor="text1"/>
                <w:sz w:val="22"/>
                <w:szCs w:val="22"/>
              </w:rPr>
            </w:pPr>
          </w:p>
        </w:tc>
      </w:tr>
      <w:tr w:rsidR="0074678A" w:rsidRPr="007B68CE" w14:paraId="45AA5692" w14:textId="77777777" w:rsidTr="002D3F90">
        <w:trPr>
          <w:trHeight w:val="236"/>
        </w:trPr>
        <w:tc>
          <w:tcPr>
            <w:tcW w:w="6184" w:type="dxa"/>
            <w:tcBorders>
              <w:left w:val="double" w:sz="6" w:space="0" w:color="auto"/>
            </w:tcBorders>
          </w:tcPr>
          <w:p w14:paraId="7B70E274" w14:textId="77777777" w:rsidR="0074678A" w:rsidRPr="007B68CE" w:rsidRDefault="0074678A" w:rsidP="0074678A">
            <w:pPr>
              <w:tabs>
                <w:tab w:val="left" w:pos="330"/>
              </w:tabs>
              <w:rPr>
                <w:rFonts w:ascii="Trebuchet MS" w:hAnsi="Trebuchet MS"/>
                <w:color w:val="000000" w:themeColor="text1"/>
                <w:sz w:val="22"/>
                <w:szCs w:val="22"/>
              </w:rPr>
            </w:pPr>
            <w:r w:rsidRPr="007B68CE">
              <w:rPr>
                <w:rFonts w:ascii="Trebuchet MS" w:hAnsi="Trebuchet MS"/>
                <w:color w:val="000000" w:themeColor="text1"/>
                <w:sz w:val="22"/>
                <w:szCs w:val="22"/>
              </w:rPr>
              <w:t xml:space="preserve">Bill No. 3:  </w:t>
            </w:r>
          </w:p>
        </w:tc>
        <w:tc>
          <w:tcPr>
            <w:tcW w:w="1111" w:type="dxa"/>
            <w:tcBorders>
              <w:left w:val="dotted" w:sz="4" w:space="0" w:color="auto"/>
              <w:right w:val="dotted" w:sz="4" w:space="0" w:color="auto"/>
            </w:tcBorders>
          </w:tcPr>
          <w:p w14:paraId="34AC7FDE" w14:textId="77777777" w:rsidR="0074678A" w:rsidRPr="007B68CE" w:rsidRDefault="0074678A" w:rsidP="0074678A">
            <w:pPr>
              <w:jc w:val="center"/>
              <w:rPr>
                <w:rFonts w:ascii="Trebuchet MS" w:hAnsi="Trebuchet MS"/>
                <w:color w:val="000000" w:themeColor="text1"/>
                <w:sz w:val="22"/>
                <w:szCs w:val="22"/>
              </w:rPr>
            </w:pPr>
          </w:p>
        </w:tc>
        <w:tc>
          <w:tcPr>
            <w:tcW w:w="1389" w:type="dxa"/>
            <w:tcBorders>
              <w:left w:val="nil"/>
              <w:right w:val="double" w:sz="6" w:space="0" w:color="auto"/>
            </w:tcBorders>
          </w:tcPr>
          <w:p w14:paraId="58B227B6" w14:textId="77777777" w:rsidR="0074678A" w:rsidRPr="007B68CE" w:rsidRDefault="0074678A" w:rsidP="0074678A">
            <w:pPr>
              <w:tabs>
                <w:tab w:val="decimal" w:pos="1050"/>
              </w:tabs>
              <w:rPr>
                <w:rFonts w:ascii="Trebuchet MS" w:hAnsi="Trebuchet MS"/>
                <w:color w:val="000000" w:themeColor="text1"/>
                <w:sz w:val="22"/>
                <w:szCs w:val="22"/>
              </w:rPr>
            </w:pPr>
          </w:p>
        </w:tc>
      </w:tr>
      <w:tr w:rsidR="0074678A" w:rsidRPr="007B68CE" w14:paraId="590679E9" w14:textId="77777777" w:rsidTr="002D3F90">
        <w:trPr>
          <w:trHeight w:val="251"/>
        </w:trPr>
        <w:tc>
          <w:tcPr>
            <w:tcW w:w="6184" w:type="dxa"/>
            <w:tcBorders>
              <w:top w:val="dotted" w:sz="4" w:space="0" w:color="auto"/>
              <w:left w:val="double" w:sz="6" w:space="0" w:color="auto"/>
            </w:tcBorders>
          </w:tcPr>
          <w:p w14:paraId="32C7F6A2" w14:textId="77777777" w:rsidR="0074678A" w:rsidRPr="007B68CE" w:rsidRDefault="0074678A" w:rsidP="0074678A">
            <w:pPr>
              <w:tabs>
                <w:tab w:val="left" w:pos="330"/>
              </w:tabs>
              <w:rPr>
                <w:rFonts w:ascii="Trebuchet MS" w:hAnsi="Trebuchet MS"/>
                <w:i/>
                <w:color w:val="000000" w:themeColor="text1"/>
                <w:sz w:val="22"/>
                <w:szCs w:val="22"/>
              </w:rPr>
            </w:pPr>
            <w:r w:rsidRPr="007B68CE">
              <w:rPr>
                <w:rFonts w:ascii="Trebuchet MS" w:hAnsi="Trebuchet MS"/>
                <w:i/>
                <w:color w:val="000000" w:themeColor="text1"/>
                <w:sz w:val="22"/>
                <w:szCs w:val="22"/>
              </w:rPr>
              <w:t>—etc.—</w:t>
            </w:r>
          </w:p>
        </w:tc>
        <w:tc>
          <w:tcPr>
            <w:tcW w:w="1111" w:type="dxa"/>
            <w:tcBorders>
              <w:top w:val="dotted" w:sz="4" w:space="0" w:color="auto"/>
              <w:left w:val="dotted" w:sz="4" w:space="0" w:color="auto"/>
              <w:right w:val="dotted" w:sz="4" w:space="0" w:color="auto"/>
            </w:tcBorders>
          </w:tcPr>
          <w:p w14:paraId="3C4D654A" w14:textId="77777777" w:rsidR="0074678A" w:rsidRPr="007B68CE" w:rsidRDefault="0074678A" w:rsidP="0074678A">
            <w:pPr>
              <w:jc w:val="center"/>
              <w:rPr>
                <w:rFonts w:ascii="Trebuchet MS" w:hAnsi="Trebuchet MS"/>
                <w:i/>
                <w:color w:val="000000" w:themeColor="text1"/>
                <w:sz w:val="22"/>
                <w:szCs w:val="22"/>
              </w:rPr>
            </w:pPr>
          </w:p>
        </w:tc>
        <w:tc>
          <w:tcPr>
            <w:tcW w:w="1389" w:type="dxa"/>
            <w:tcBorders>
              <w:top w:val="dotted" w:sz="4" w:space="0" w:color="auto"/>
              <w:left w:val="nil"/>
              <w:right w:val="double" w:sz="6" w:space="0" w:color="auto"/>
            </w:tcBorders>
          </w:tcPr>
          <w:p w14:paraId="0033A9D1" w14:textId="77777777" w:rsidR="0074678A" w:rsidRPr="007B68CE" w:rsidRDefault="0074678A" w:rsidP="0074678A">
            <w:pPr>
              <w:tabs>
                <w:tab w:val="decimal" w:pos="1050"/>
              </w:tabs>
              <w:rPr>
                <w:rFonts w:ascii="Trebuchet MS" w:hAnsi="Trebuchet MS"/>
                <w:i/>
                <w:color w:val="000000" w:themeColor="text1"/>
                <w:sz w:val="22"/>
                <w:szCs w:val="22"/>
              </w:rPr>
            </w:pPr>
          </w:p>
        </w:tc>
      </w:tr>
      <w:tr w:rsidR="0074678A" w:rsidRPr="007B68CE" w14:paraId="1C9E2E2E" w14:textId="77777777" w:rsidTr="002D3F90">
        <w:trPr>
          <w:trHeight w:val="251"/>
        </w:trPr>
        <w:tc>
          <w:tcPr>
            <w:tcW w:w="6184" w:type="dxa"/>
            <w:tcBorders>
              <w:left w:val="double" w:sz="6" w:space="0" w:color="auto"/>
              <w:bottom w:val="single" w:sz="6" w:space="0" w:color="auto"/>
            </w:tcBorders>
          </w:tcPr>
          <w:p w14:paraId="687FC852" w14:textId="77777777" w:rsidR="0074678A" w:rsidRPr="007B68CE" w:rsidRDefault="0074678A" w:rsidP="0074678A">
            <w:pPr>
              <w:tabs>
                <w:tab w:val="left" w:pos="330"/>
              </w:tabs>
              <w:rPr>
                <w:rFonts w:ascii="Trebuchet MS" w:hAnsi="Trebuchet MS"/>
                <w:i/>
                <w:color w:val="000000" w:themeColor="text1"/>
                <w:sz w:val="22"/>
                <w:szCs w:val="22"/>
              </w:rPr>
            </w:pPr>
            <w:r w:rsidRPr="007B68CE">
              <w:rPr>
                <w:rFonts w:ascii="Trebuchet MS" w:hAnsi="Trebuchet MS"/>
                <w:i/>
                <w:color w:val="000000" w:themeColor="text1"/>
                <w:sz w:val="22"/>
                <w:szCs w:val="22"/>
              </w:rPr>
              <w:t>Subtotal of Bills</w:t>
            </w:r>
          </w:p>
        </w:tc>
        <w:tc>
          <w:tcPr>
            <w:tcW w:w="1111" w:type="dxa"/>
            <w:tcBorders>
              <w:left w:val="dotted" w:sz="4" w:space="0" w:color="auto"/>
              <w:bottom w:val="single" w:sz="6" w:space="0" w:color="auto"/>
              <w:right w:val="dotted" w:sz="4" w:space="0" w:color="auto"/>
            </w:tcBorders>
          </w:tcPr>
          <w:p w14:paraId="0934D081"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(A)</w:t>
            </w:r>
          </w:p>
        </w:tc>
        <w:tc>
          <w:tcPr>
            <w:tcW w:w="1389" w:type="dxa"/>
            <w:tcBorders>
              <w:left w:val="nil"/>
              <w:bottom w:val="single" w:sz="6" w:space="0" w:color="auto"/>
              <w:right w:val="double" w:sz="6" w:space="0" w:color="auto"/>
            </w:tcBorders>
          </w:tcPr>
          <w:p w14:paraId="4A2F88C1" w14:textId="77777777" w:rsidR="0074678A" w:rsidRPr="007B68CE" w:rsidRDefault="0074678A" w:rsidP="0074678A">
            <w:pPr>
              <w:tabs>
                <w:tab w:val="decimal" w:pos="1050"/>
              </w:tabs>
              <w:rPr>
                <w:rFonts w:ascii="Trebuchet MS" w:hAnsi="Trebuchet MS"/>
                <w:i/>
                <w:color w:val="000000" w:themeColor="text1"/>
                <w:sz w:val="22"/>
                <w:szCs w:val="22"/>
              </w:rPr>
            </w:pPr>
          </w:p>
        </w:tc>
      </w:tr>
      <w:tr w:rsidR="0074678A" w:rsidRPr="007B68CE" w14:paraId="4E578515" w14:textId="77777777" w:rsidTr="002D3F90">
        <w:trPr>
          <w:trHeight w:val="251"/>
        </w:trPr>
        <w:tc>
          <w:tcPr>
            <w:tcW w:w="6184" w:type="dxa"/>
            <w:tcBorders>
              <w:top w:val="single" w:sz="6" w:space="0" w:color="auto"/>
              <w:left w:val="double" w:sz="6" w:space="0" w:color="auto"/>
              <w:bottom w:val="single" w:sz="6" w:space="0" w:color="auto"/>
            </w:tcBorders>
          </w:tcPr>
          <w:p w14:paraId="7B5E5AEC" w14:textId="77777777" w:rsidR="0074678A" w:rsidRPr="007B68CE" w:rsidRDefault="0074678A" w:rsidP="0074678A">
            <w:pPr>
              <w:tabs>
                <w:tab w:val="left" w:pos="330"/>
              </w:tabs>
              <w:rPr>
                <w:rFonts w:ascii="Trebuchet MS" w:hAnsi="Trebuchet MS"/>
                <w:i/>
                <w:color w:val="000000" w:themeColor="text1"/>
                <w:sz w:val="22"/>
                <w:szCs w:val="22"/>
              </w:rPr>
            </w:pPr>
            <w:r w:rsidRPr="007B68CE">
              <w:rPr>
                <w:rFonts w:ascii="Trebuchet MS" w:hAnsi="Trebuchet MS"/>
                <w:i/>
                <w:color w:val="000000" w:themeColor="text1"/>
                <w:sz w:val="22"/>
                <w:szCs w:val="22"/>
              </w:rPr>
              <w:t>Total for Daywork (Provisional Sum)*</w:t>
            </w:r>
          </w:p>
        </w:tc>
        <w:tc>
          <w:tcPr>
            <w:tcW w:w="1111" w:type="dxa"/>
            <w:tcBorders>
              <w:top w:val="single" w:sz="6" w:space="0" w:color="auto"/>
              <w:left w:val="dotted" w:sz="4" w:space="0" w:color="auto"/>
              <w:bottom w:val="single" w:sz="6" w:space="0" w:color="auto"/>
              <w:right w:val="dotted" w:sz="4" w:space="0" w:color="auto"/>
            </w:tcBorders>
          </w:tcPr>
          <w:p w14:paraId="6DD3031F"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(B)</w:t>
            </w:r>
          </w:p>
        </w:tc>
        <w:tc>
          <w:tcPr>
            <w:tcW w:w="1389" w:type="dxa"/>
            <w:tcBorders>
              <w:top w:val="single" w:sz="6" w:space="0" w:color="auto"/>
              <w:left w:val="nil"/>
              <w:bottom w:val="single" w:sz="6" w:space="0" w:color="auto"/>
              <w:right w:val="double" w:sz="6" w:space="0" w:color="auto"/>
            </w:tcBorders>
          </w:tcPr>
          <w:p w14:paraId="532BB1F9" w14:textId="77777777" w:rsidR="0074678A" w:rsidRPr="007B68CE" w:rsidRDefault="0074678A" w:rsidP="0074678A">
            <w:pPr>
              <w:tabs>
                <w:tab w:val="decimal" w:pos="1050"/>
              </w:tabs>
              <w:rPr>
                <w:rFonts w:ascii="Trebuchet MS" w:hAnsi="Trebuchet MS"/>
                <w:i/>
                <w:color w:val="000000" w:themeColor="text1"/>
                <w:sz w:val="22"/>
                <w:szCs w:val="22"/>
              </w:rPr>
            </w:pPr>
          </w:p>
        </w:tc>
      </w:tr>
      <w:tr w:rsidR="0074678A" w:rsidRPr="007B68CE" w14:paraId="39D713A4" w14:textId="77777777" w:rsidTr="002D3F90">
        <w:trPr>
          <w:trHeight w:val="251"/>
        </w:trPr>
        <w:tc>
          <w:tcPr>
            <w:tcW w:w="6184" w:type="dxa"/>
            <w:tcBorders>
              <w:top w:val="single" w:sz="6" w:space="0" w:color="auto"/>
              <w:left w:val="double" w:sz="6" w:space="0" w:color="auto"/>
              <w:bottom w:val="single" w:sz="6" w:space="0" w:color="auto"/>
            </w:tcBorders>
          </w:tcPr>
          <w:p w14:paraId="0E99587D" w14:textId="77777777" w:rsidR="0074678A" w:rsidRPr="007B68CE" w:rsidRDefault="0074678A" w:rsidP="0074678A">
            <w:pPr>
              <w:tabs>
                <w:tab w:val="left" w:pos="330"/>
              </w:tabs>
              <w:rPr>
                <w:rFonts w:ascii="Trebuchet MS" w:hAnsi="Trebuchet MS"/>
                <w:i/>
                <w:color w:val="000000" w:themeColor="text1"/>
                <w:sz w:val="22"/>
                <w:szCs w:val="22"/>
              </w:rPr>
            </w:pPr>
            <w:r w:rsidRPr="007B68CE">
              <w:rPr>
                <w:rFonts w:ascii="Trebuchet MS" w:hAnsi="Trebuchet MS"/>
                <w:i/>
                <w:color w:val="000000" w:themeColor="text1"/>
                <w:sz w:val="22"/>
                <w:szCs w:val="22"/>
              </w:rPr>
              <w:t>Specified Provisional Sums not included in subtotal of bills</w:t>
            </w:r>
            <w:r w:rsidRPr="007B68CE">
              <w:rPr>
                <w:rFonts w:ascii="Trebuchet MS" w:hAnsi="Trebuchet MS"/>
                <w:i/>
                <w:color w:val="000000" w:themeColor="text1"/>
                <w:sz w:val="22"/>
                <w:szCs w:val="22"/>
                <w:vertAlign w:val="superscript"/>
              </w:rPr>
              <w:t>ii</w:t>
            </w:r>
          </w:p>
        </w:tc>
        <w:tc>
          <w:tcPr>
            <w:tcW w:w="1111" w:type="dxa"/>
            <w:tcBorders>
              <w:top w:val="single" w:sz="6" w:space="0" w:color="auto"/>
              <w:left w:val="dotted" w:sz="4" w:space="0" w:color="auto"/>
              <w:bottom w:val="single" w:sz="6" w:space="0" w:color="auto"/>
              <w:right w:val="dotted" w:sz="4" w:space="0" w:color="auto"/>
            </w:tcBorders>
          </w:tcPr>
          <w:p w14:paraId="2BE46F6E"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(C)</w:t>
            </w:r>
          </w:p>
        </w:tc>
        <w:tc>
          <w:tcPr>
            <w:tcW w:w="1389" w:type="dxa"/>
            <w:tcBorders>
              <w:top w:val="single" w:sz="6" w:space="0" w:color="auto"/>
              <w:left w:val="nil"/>
              <w:bottom w:val="single" w:sz="6" w:space="0" w:color="auto"/>
              <w:right w:val="double" w:sz="6" w:space="0" w:color="auto"/>
            </w:tcBorders>
          </w:tcPr>
          <w:p w14:paraId="75939564" w14:textId="77777777" w:rsidR="0074678A" w:rsidRPr="007B68CE" w:rsidRDefault="0074678A" w:rsidP="0074678A">
            <w:pPr>
              <w:tabs>
                <w:tab w:val="decimal" w:pos="1050"/>
              </w:tabs>
              <w:rPr>
                <w:rFonts w:ascii="Trebuchet MS" w:hAnsi="Trebuchet MS"/>
                <w:i/>
                <w:color w:val="000000" w:themeColor="text1"/>
                <w:sz w:val="22"/>
                <w:szCs w:val="22"/>
              </w:rPr>
            </w:pPr>
            <w:r w:rsidRPr="007B68CE">
              <w:rPr>
                <w:rFonts w:ascii="Trebuchet MS" w:hAnsi="Trebuchet MS"/>
                <w:i/>
                <w:color w:val="000000" w:themeColor="text1"/>
                <w:sz w:val="22"/>
                <w:szCs w:val="22"/>
              </w:rPr>
              <w:t>[sum]</w:t>
            </w:r>
          </w:p>
        </w:tc>
      </w:tr>
      <w:tr w:rsidR="0074678A" w:rsidRPr="007B68CE" w14:paraId="3332663A" w14:textId="77777777" w:rsidTr="002D3F90">
        <w:trPr>
          <w:trHeight w:val="251"/>
        </w:trPr>
        <w:tc>
          <w:tcPr>
            <w:tcW w:w="6184" w:type="dxa"/>
            <w:tcBorders>
              <w:top w:val="single" w:sz="6" w:space="0" w:color="auto"/>
              <w:left w:val="double" w:sz="6" w:space="0" w:color="auto"/>
              <w:bottom w:val="single" w:sz="6" w:space="0" w:color="auto"/>
            </w:tcBorders>
          </w:tcPr>
          <w:p w14:paraId="0B194D3A" w14:textId="77777777" w:rsidR="0074678A" w:rsidRPr="007B68CE" w:rsidRDefault="0074678A" w:rsidP="0074678A">
            <w:pPr>
              <w:tabs>
                <w:tab w:val="left" w:pos="330"/>
              </w:tabs>
              <w:rPr>
                <w:rFonts w:ascii="Trebuchet MS" w:hAnsi="Trebuchet MS"/>
                <w:i/>
                <w:color w:val="000000" w:themeColor="text1"/>
                <w:sz w:val="22"/>
                <w:szCs w:val="22"/>
              </w:rPr>
            </w:pPr>
            <w:r w:rsidRPr="007B68CE">
              <w:rPr>
                <w:rFonts w:ascii="Trebuchet MS" w:hAnsi="Trebuchet MS"/>
                <w:i/>
                <w:color w:val="000000" w:themeColor="text1"/>
                <w:sz w:val="22"/>
                <w:szCs w:val="22"/>
              </w:rPr>
              <w:t>Total of Bills Plus Provisional Sums (A + B + C)</w:t>
            </w:r>
            <w:r w:rsidRPr="007B68CE">
              <w:rPr>
                <w:rFonts w:ascii="Trebuchet MS" w:hAnsi="Trebuchet MS"/>
                <w:i/>
                <w:color w:val="000000" w:themeColor="text1"/>
                <w:sz w:val="22"/>
                <w:szCs w:val="22"/>
                <w:vertAlign w:val="superscript"/>
              </w:rPr>
              <w:t xml:space="preserve"> i</w:t>
            </w:r>
          </w:p>
        </w:tc>
        <w:tc>
          <w:tcPr>
            <w:tcW w:w="1111" w:type="dxa"/>
            <w:tcBorders>
              <w:top w:val="single" w:sz="6" w:space="0" w:color="auto"/>
              <w:left w:val="dotted" w:sz="4" w:space="0" w:color="auto"/>
              <w:bottom w:val="single" w:sz="6" w:space="0" w:color="auto"/>
              <w:right w:val="dotted" w:sz="4" w:space="0" w:color="auto"/>
            </w:tcBorders>
          </w:tcPr>
          <w:p w14:paraId="64B46AF5"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(D)</w:t>
            </w:r>
          </w:p>
        </w:tc>
        <w:tc>
          <w:tcPr>
            <w:tcW w:w="1389" w:type="dxa"/>
            <w:tcBorders>
              <w:top w:val="single" w:sz="6" w:space="0" w:color="auto"/>
              <w:left w:val="nil"/>
              <w:bottom w:val="single" w:sz="6" w:space="0" w:color="auto"/>
              <w:right w:val="double" w:sz="6" w:space="0" w:color="auto"/>
            </w:tcBorders>
          </w:tcPr>
          <w:p w14:paraId="78781E61" w14:textId="77777777" w:rsidR="0074678A" w:rsidRPr="007B68CE" w:rsidRDefault="0074678A" w:rsidP="0074678A">
            <w:pPr>
              <w:tabs>
                <w:tab w:val="decimal" w:pos="1050"/>
              </w:tabs>
              <w:rPr>
                <w:rFonts w:ascii="Trebuchet MS" w:hAnsi="Trebuchet MS"/>
                <w:i/>
                <w:color w:val="000000" w:themeColor="text1"/>
                <w:sz w:val="22"/>
                <w:szCs w:val="22"/>
              </w:rPr>
            </w:pPr>
          </w:p>
        </w:tc>
      </w:tr>
      <w:tr w:rsidR="0074678A" w:rsidRPr="007B68CE" w14:paraId="46B04691" w14:textId="77777777" w:rsidTr="002D3F90">
        <w:trPr>
          <w:trHeight w:val="251"/>
        </w:trPr>
        <w:tc>
          <w:tcPr>
            <w:tcW w:w="6184" w:type="dxa"/>
            <w:tcBorders>
              <w:top w:val="single" w:sz="6" w:space="0" w:color="auto"/>
              <w:left w:val="double" w:sz="6" w:space="0" w:color="auto"/>
              <w:bottom w:val="single" w:sz="6" w:space="0" w:color="auto"/>
            </w:tcBorders>
          </w:tcPr>
          <w:p w14:paraId="2F8883A2" w14:textId="77777777" w:rsidR="0074678A" w:rsidRPr="007B68CE" w:rsidRDefault="0074678A" w:rsidP="0074678A">
            <w:pPr>
              <w:tabs>
                <w:tab w:val="left" w:pos="330"/>
              </w:tabs>
              <w:rPr>
                <w:rFonts w:ascii="Trebuchet MS" w:hAnsi="Trebuchet MS"/>
                <w:i/>
                <w:color w:val="000000" w:themeColor="text1"/>
                <w:sz w:val="22"/>
                <w:szCs w:val="22"/>
              </w:rPr>
            </w:pPr>
            <w:r w:rsidRPr="007B68CE">
              <w:rPr>
                <w:rFonts w:ascii="Trebuchet MS" w:hAnsi="Trebuchet MS"/>
                <w:i/>
                <w:color w:val="000000" w:themeColor="text1"/>
                <w:sz w:val="22"/>
                <w:szCs w:val="22"/>
              </w:rPr>
              <w:t>Add Provisional Sum for Contingency Allowance (if any)</w:t>
            </w:r>
            <w:r w:rsidRPr="007B68CE">
              <w:rPr>
                <w:rFonts w:ascii="Trebuchet MS" w:hAnsi="Trebuchet MS"/>
                <w:i/>
                <w:color w:val="000000" w:themeColor="text1"/>
                <w:sz w:val="22"/>
                <w:szCs w:val="22"/>
                <w:vertAlign w:val="superscript"/>
              </w:rPr>
              <w:t xml:space="preserve"> ii</w:t>
            </w:r>
          </w:p>
        </w:tc>
        <w:tc>
          <w:tcPr>
            <w:tcW w:w="1111" w:type="dxa"/>
            <w:tcBorders>
              <w:top w:val="single" w:sz="6" w:space="0" w:color="auto"/>
              <w:left w:val="dotted" w:sz="4" w:space="0" w:color="auto"/>
              <w:bottom w:val="single" w:sz="6" w:space="0" w:color="auto"/>
              <w:right w:val="dotted" w:sz="4" w:space="0" w:color="auto"/>
            </w:tcBorders>
          </w:tcPr>
          <w:p w14:paraId="232E990C"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(E)</w:t>
            </w:r>
          </w:p>
        </w:tc>
        <w:tc>
          <w:tcPr>
            <w:tcW w:w="1389" w:type="dxa"/>
            <w:tcBorders>
              <w:top w:val="single" w:sz="6" w:space="0" w:color="auto"/>
              <w:left w:val="nil"/>
              <w:bottom w:val="single" w:sz="6" w:space="0" w:color="auto"/>
              <w:right w:val="double" w:sz="6" w:space="0" w:color="auto"/>
            </w:tcBorders>
          </w:tcPr>
          <w:p w14:paraId="4DB227DE"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[sum]</w:t>
            </w:r>
          </w:p>
        </w:tc>
      </w:tr>
      <w:tr w:rsidR="0074678A" w:rsidRPr="007B68CE" w14:paraId="6776892C" w14:textId="77777777" w:rsidTr="002D3F90">
        <w:trPr>
          <w:trHeight w:val="251"/>
        </w:trPr>
        <w:tc>
          <w:tcPr>
            <w:tcW w:w="6184" w:type="dxa"/>
            <w:tcBorders>
              <w:top w:val="single" w:sz="6" w:space="0" w:color="auto"/>
              <w:left w:val="double" w:sz="6" w:space="0" w:color="auto"/>
              <w:bottom w:val="single" w:sz="6" w:space="0" w:color="auto"/>
            </w:tcBorders>
          </w:tcPr>
          <w:p w14:paraId="738FF71F" w14:textId="77777777" w:rsidR="0074678A" w:rsidRPr="007B68CE" w:rsidRDefault="0074678A" w:rsidP="0074678A">
            <w:pPr>
              <w:tabs>
                <w:tab w:val="left" w:pos="330"/>
              </w:tabs>
              <w:rPr>
                <w:rFonts w:ascii="Trebuchet MS" w:hAnsi="Trebuchet MS"/>
                <w:i/>
                <w:color w:val="000000" w:themeColor="text1"/>
                <w:sz w:val="22"/>
                <w:szCs w:val="22"/>
              </w:rPr>
            </w:pPr>
            <w:r w:rsidRPr="007B68CE">
              <w:rPr>
                <w:rFonts w:ascii="Trebuchet MS" w:hAnsi="Trebuchet MS"/>
                <w:i/>
                <w:color w:val="000000" w:themeColor="text1"/>
                <w:sz w:val="22"/>
                <w:szCs w:val="22"/>
              </w:rPr>
              <w:t>Bid Price (D + E) (Carried forward to Letter of Bid)</w:t>
            </w:r>
          </w:p>
        </w:tc>
        <w:tc>
          <w:tcPr>
            <w:tcW w:w="1111" w:type="dxa"/>
            <w:tcBorders>
              <w:top w:val="single" w:sz="6" w:space="0" w:color="auto"/>
              <w:left w:val="dotted" w:sz="4" w:space="0" w:color="auto"/>
              <w:bottom w:val="single" w:sz="6" w:space="0" w:color="auto"/>
              <w:right w:val="dotted" w:sz="4" w:space="0" w:color="auto"/>
            </w:tcBorders>
          </w:tcPr>
          <w:p w14:paraId="75086748"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(F)</w:t>
            </w:r>
          </w:p>
        </w:tc>
        <w:tc>
          <w:tcPr>
            <w:tcW w:w="1389" w:type="dxa"/>
            <w:tcBorders>
              <w:top w:val="single" w:sz="6" w:space="0" w:color="auto"/>
              <w:left w:val="nil"/>
              <w:bottom w:val="single" w:sz="6" w:space="0" w:color="auto"/>
              <w:right w:val="double" w:sz="6" w:space="0" w:color="auto"/>
            </w:tcBorders>
          </w:tcPr>
          <w:p w14:paraId="5E6F1B48" w14:textId="77777777" w:rsidR="0074678A" w:rsidRPr="007B68CE" w:rsidRDefault="0074678A" w:rsidP="0074678A">
            <w:pPr>
              <w:tabs>
                <w:tab w:val="decimal" w:pos="1050"/>
              </w:tabs>
              <w:rPr>
                <w:rFonts w:ascii="Trebuchet MS" w:hAnsi="Trebuchet MS"/>
                <w:i/>
                <w:color w:val="000000" w:themeColor="text1"/>
                <w:sz w:val="22"/>
                <w:szCs w:val="22"/>
              </w:rPr>
            </w:pPr>
          </w:p>
        </w:tc>
      </w:tr>
      <w:tr w:rsidR="0074678A" w:rsidRPr="007B68CE" w14:paraId="31A5CF1B" w14:textId="77777777" w:rsidTr="002D3F90">
        <w:trPr>
          <w:trHeight w:val="251"/>
        </w:trPr>
        <w:tc>
          <w:tcPr>
            <w:tcW w:w="6184" w:type="dxa"/>
            <w:tcBorders>
              <w:top w:val="single" w:sz="6" w:space="0" w:color="auto"/>
              <w:left w:val="double" w:sz="6" w:space="0" w:color="auto"/>
              <w:bottom w:val="double" w:sz="6" w:space="0" w:color="auto"/>
            </w:tcBorders>
          </w:tcPr>
          <w:p w14:paraId="49794C07" w14:textId="77777777" w:rsidR="0074678A" w:rsidRPr="007B68CE" w:rsidRDefault="0074678A" w:rsidP="0074678A">
            <w:pPr>
              <w:tabs>
                <w:tab w:val="left" w:pos="330"/>
              </w:tabs>
              <w:rPr>
                <w:rFonts w:ascii="Trebuchet MS" w:hAnsi="Trebuchet MS"/>
                <w:color w:val="000000" w:themeColor="text1"/>
                <w:sz w:val="22"/>
                <w:szCs w:val="22"/>
              </w:rPr>
            </w:pPr>
          </w:p>
        </w:tc>
        <w:tc>
          <w:tcPr>
            <w:tcW w:w="1111" w:type="dxa"/>
            <w:tcBorders>
              <w:top w:val="single" w:sz="6" w:space="0" w:color="auto"/>
              <w:left w:val="dotted" w:sz="4" w:space="0" w:color="auto"/>
              <w:bottom w:val="double" w:sz="6" w:space="0" w:color="auto"/>
              <w:right w:val="dotted" w:sz="4" w:space="0" w:color="auto"/>
            </w:tcBorders>
          </w:tcPr>
          <w:p w14:paraId="4D6689B9" w14:textId="77777777" w:rsidR="0074678A" w:rsidRPr="007B68CE" w:rsidRDefault="0074678A" w:rsidP="0074678A">
            <w:pPr>
              <w:jc w:val="center"/>
              <w:rPr>
                <w:rFonts w:ascii="Trebuchet MS" w:hAnsi="Trebuchet MS"/>
                <w:color w:val="000000" w:themeColor="text1"/>
                <w:sz w:val="22"/>
                <w:szCs w:val="22"/>
              </w:rPr>
            </w:pPr>
          </w:p>
        </w:tc>
        <w:tc>
          <w:tcPr>
            <w:tcW w:w="1389" w:type="dxa"/>
            <w:tcBorders>
              <w:top w:val="single" w:sz="6" w:space="0" w:color="auto"/>
              <w:left w:val="nil"/>
              <w:bottom w:val="double" w:sz="6" w:space="0" w:color="auto"/>
              <w:right w:val="double" w:sz="6" w:space="0" w:color="auto"/>
            </w:tcBorders>
          </w:tcPr>
          <w:p w14:paraId="71BE6E99" w14:textId="77777777" w:rsidR="0074678A" w:rsidRPr="007B68CE" w:rsidRDefault="0074678A" w:rsidP="0074678A">
            <w:pPr>
              <w:tabs>
                <w:tab w:val="decimal" w:pos="1050"/>
              </w:tabs>
              <w:rPr>
                <w:rFonts w:ascii="Trebuchet MS" w:hAnsi="Trebuchet MS"/>
                <w:color w:val="000000" w:themeColor="text1"/>
                <w:sz w:val="22"/>
                <w:szCs w:val="22"/>
              </w:rPr>
            </w:pPr>
          </w:p>
        </w:tc>
      </w:tr>
      <w:tr w:rsidR="0074678A" w:rsidRPr="007B68CE" w14:paraId="7B362746" w14:textId="77777777" w:rsidTr="002D3F90">
        <w:trPr>
          <w:trHeight w:val="1273"/>
        </w:trPr>
        <w:tc>
          <w:tcPr>
            <w:tcW w:w="8686" w:type="dxa"/>
            <w:gridSpan w:val="3"/>
          </w:tcPr>
          <w:p w14:paraId="464F80BD" w14:textId="77777777" w:rsidR="0074678A" w:rsidRPr="007B68CE" w:rsidRDefault="0074678A" w:rsidP="0074678A">
            <w:pPr>
              <w:rPr>
                <w:rFonts w:ascii="Trebuchet MS" w:hAnsi="Trebuchet MS"/>
                <w:color w:val="000000" w:themeColor="text1"/>
                <w:sz w:val="22"/>
                <w:szCs w:val="22"/>
              </w:rPr>
            </w:pPr>
            <w:r w:rsidRPr="007B68CE">
              <w:rPr>
                <w:rFonts w:ascii="Trebuchet MS" w:hAnsi="Trebuchet MS"/>
                <w:color w:val="000000" w:themeColor="text1"/>
                <w:sz w:val="22"/>
                <w:szCs w:val="22"/>
              </w:rPr>
              <w:t>i) All Provisional Sums are to be expended in whole or in part at the direction and discretion of the Engineer in accordance with Clause 13.5 of the Conditions of Contract.</w:t>
            </w:r>
          </w:p>
          <w:p w14:paraId="730AA873" w14:textId="46BB5889" w:rsidR="0074678A" w:rsidRPr="007B68CE" w:rsidRDefault="0074678A" w:rsidP="0074678A">
            <w:pPr>
              <w:rPr>
                <w:rFonts w:ascii="Trebuchet MS" w:hAnsi="Trebuchet MS"/>
                <w:color w:val="000000" w:themeColor="text1"/>
                <w:sz w:val="22"/>
                <w:szCs w:val="22"/>
              </w:rPr>
            </w:pPr>
            <w:r w:rsidRPr="007B68CE">
              <w:rPr>
                <w:rFonts w:ascii="Trebuchet MS" w:hAnsi="Trebuchet MS"/>
                <w:color w:val="000000" w:themeColor="text1"/>
                <w:sz w:val="22"/>
                <w:szCs w:val="22"/>
              </w:rPr>
              <w:t xml:space="preserve">ii) To be entered by the </w:t>
            </w:r>
            <w:r w:rsidR="00682384">
              <w:rPr>
                <w:rFonts w:ascii="Trebuchet MS" w:hAnsi="Trebuchet MS"/>
                <w:color w:val="000000" w:themeColor="text1"/>
                <w:sz w:val="22"/>
                <w:szCs w:val="22"/>
              </w:rPr>
              <w:t>procuring entity</w:t>
            </w:r>
            <w:r w:rsidRPr="007B68CE">
              <w:rPr>
                <w:rFonts w:ascii="Trebuchet MS" w:hAnsi="Trebuchet MS"/>
                <w:color w:val="000000" w:themeColor="text1"/>
                <w:sz w:val="22"/>
                <w:szCs w:val="22"/>
              </w:rPr>
              <w:t>.</w:t>
            </w:r>
          </w:p>
          <w:p w14:paraId="7AED4327" w14:textId="77777777" w:rsidR="0074678A" w:rsidRPr="007B68CE" w:rsidRDefault="0074678A" w:rsidP="0074678A">
            <w:pPr>
              <w:rPr>
                <w:rFonts w:ascii="Trebuchet MS" w:hAnsi="Trebuchet MS"/>
                <w:color w:val="000000" w:themeColor="text1"/>
                <w:sz w:val="22"/>
                <w:szCs w:val="22"/>
              </w:rPr>
            </w:pPr>
            <w:r w:rsidRPr="007B68CE">
              <w:rPr>
                <w:rFonts w:ascii="Trebuchet MS" w:hAnsi="Trebuchet MS"/>
                <w:color w:val="000000" w:themeColor="text1"/>
                <w:sz w:val="22"/>
                <w:szCs w:val="22"/>
              </w:rPr>
              <w:t>* For evaluation purposes, Provisional Sum, other than Daywork will be excluded</w:t>
            </w:r>
          </w:p>
        </w:tc>
      </w:tr>
    </w:tbl>
    <w:p w14:paraId="461A2BED" w14:textId="77777777" w:rsidR="006309F7" w:rsidRPr="007B68CE" w:rsidRDefault="006309F7">
      <w:pPr>
        <w:pStyle w:val="explanatorynotes"/>
        <w:suppressAutoHyphens w:val="0"/>
        <w:spacing w:after="0" w:line="240" w:lineRule="auto"/>
        <w:rPr>
          <w:rFonts w:ascii="Trebuchet MS" w:hAnsi="Trebuchet MS" w:cs="Arial"/>
          <w:sz w:val="20"/>
        </w:rPr>
      </w:pPr>
      <w:r w:rsidRPr="007B68CE">
        <w:rPr>
          <w:rFonts w:ascii="Trebuchet MS" w:hAnsi="Trebuchet MS" w:cs="Arial"/>
        </w:rPr>
        <w:br w:type="page"/>
      </w:r>
    </w:p>
    <w:tbl>
      <w:tblPr>
        <w:tblW w:w="0" w:type="auto"/>
        <w:tblLayout w:type="fixed"/>
        <w:tblLook w:val="0000" w:firstRow="0" w:lastRow="0" w:firstColumn="0" w:lastColumn="0" w:noHBand="0" w:noVBand="0"/>
      </w:tblPr>
      <w:tblGrid>
        <w:gridCol w:w="9198"/>
      </w:tblGrid>
      <w:tr w:rsidR="006309F7" w:rsidRPr="007B68CE" w14:paraId="1CF4DCAE" w14:textId="77777777">
        <w:trPr>
          <w:trHeight w:val="900"/>
        </w:trPr>
        <w:tc>
          <w:tcPr>
            <w:tcW w:w="9198" w:type="dxa"/>
            <w:vAlign w:val="center"/>
          </w:tcPr>
          <w:p w14:paraId="75140AF2" w14:textId="77777777" w:rsidR="006309F7" w:rsidRPr="007B68CE" w:rsidRDefault="006309F7">
            <w:pPr>
              <w:pStyle w:val="SectionVHeader"/>
              <w:rPr>
                <w:rFonts w:ascii="Trebuchet MS" w:hAnsi="Trebuchet MS" w:cs="Arial"/>
                <w:highlight w:val="yellow"/>
                <w:lang w:val="en-GB"/>
              </w:rPr>
            </w:pPr>
            <w:bookmarkStart w:id="435" w:name="_Toc100122596"/>
            <w:r w:rsidRPr="007B68CE">
              <w:rPr>
                <w:rFonts w:ascii="Trebuchet MS" w:hAnsi="Trebuchet MS" w:cs="Arial"/>
                <w:lang w:val="en-GB"/>
              </w:rPr>
              <w:t>Technical Proposal</w:t>
            </w:r>
            <w:bookmarkEnd w:id="435"/>
          </w:p>
        </w:tc>
      </w:tr>
    </w:tbl>
    <w:p w14:paraId="78C2AEF0" w14:textId="77777777" w:rsidR="006309F7" w:rsidRPr="007B68CE" w:rsidRDefault="006309F7">
      <w:pPr>
        <w:tabs>
          <w:tab w:val="left" w:pos="5238"/>
          <w:tab w:val="left" w:pos="5474"/>
          <w:tab w:val="left" w:pos="9468"/>
        </w:tabs>
        <w:jc w:val="left"/>
        <w:rPr>
          <w:rFonts w:ascii="Trebuchet MS" w:hAnsi="Trebuchet MS" w:cs="Arial"/>
        </w:rPr>
      </w:pPr>
    </w:p>
    <w:p w14:paraId="5FBE2213" w14:textId="77777777" w:rsidR="006309F7" w:rsidRPr="007B68CE" w:rsidRDefault="006309F7">
      <w:pPr>
        <w:tabs>
          <w:tab w:val="left" w:pos="5238"/>
          <w:tab w:val="left" w:pos="5474"/>
          <w:tab w:val="left" w:pos="9468"/>
        </w:tabs>
        <w:ind w:left="-90"/>
        <w:jc w:val="left"/>
        <w:rPr>
          <w:rFonts w:ascii="Trebuchet MS" w:hAnsi="Trebuchet MS" w:cs="Arial"/>
          <w:b/>
          <w:bCs/>
          <w:sz w:val="28"/>
        </w:rPr>
      </w:pPr>
    </w:p>
    <w:p w14:paraId="1C2E1A88" w14:textId="77777777" w:rsidR="006309F7" w:rsidRPr="007B68CE" w:rsidRDefault="006309F7">
      <w:pPr>
        <w:numPr>
          <w:ilvl w:val="0"/>
          <w:numId w:val="6"/>
        </w:numPr>
        <w:tabs>
          <w:tab w:val="left" w:pos="5238"/>
          <w:tab w:val="left" w:pos="5474"/>
          <w:tab w:val="left" w:pos="9468"/>
        </w:tabs>
        <w:jc w:val="left"/>
        <w:rPr>
          <w:rFonts w:ascii="Trebuchet MS" w:hAnsi="Trebuchet MS" w:cs="Arial"/>
          <w:b/>
          <w:bCs/>
          <w:sz w:val="28"/>
        </w:rPr>
      </w:pPr>
      <w:r w:rsidRPr="007B68CE">
        <w:rPr>
          <w:rFonts w:ascii="Trebuchet MS" w:hAnsi="Trebuchet MS" w:cs="Arial"/>
          <w:b/>
          <w:bCs/>
          <w:sz w:val="28"/>
        </w:rPr>
        <w:t>Site Organization</w:t>
      </w:r>
    </w:p>
    <w:p w14:paraId="2FBC8EE7" w14:textId="77777777" w:rsidR="006309F7" w:rsidRPr="007B68CE" w:rsidRDefault="006309F7">
      <w:pPr>
        <w:tabs>
          <w:tab w:val="left" w:pos="5238"/>
          <w:tab w:val="left" w:pos="5474"/>
          <w:tab w:val="left" w:pos="9468"/>
        </w:tabs>
        <w:ind w:left="-90"/>
        <w:jc w:val="left"/>
        <w:rPr>
          <w:rFonts w:ascii="Trebuchet MS" w:hAnsi="Trebuchet MS" w:cs="Arial"/>
          <w:b/>
          <w:bCs/>
          <w:sz w:val="28"/>
        </w:rPr>
      </w:pPr>
    </w:p>
    <w:p w14:paraId="6FC2EFEF" w14:textId="77777777" w:rsidR="006309F7" w:rsidRPr="007B68CE" w:rsidRDefault="006309F7">
      <w:pPr>
        <w:numPr>
          <w:ilvl w:val="0"/>
          <w:numId w:val="6"/>
        </w:numPr>
        <w:tabs>
          <w:tab w:val="left" w:pos="5238"/>
          <w:tab w:val="left" w:pos="5474"/>
          <w:tab w:val="left" w:pos="9468"/>
        </w:tabs>
        <w:jc w:val="left"/>
        <w:rPr>
          <w:rFonts w:ascii="Trebuchet MS" w:hAnsi="Trebuchet MS" w:cs="Arial"/>
          <w:b/>
          <w:bCs/>
          <w:sz w:val="28"/>
        </w:rPr>
      </w:pPr>
      <w:r w:rsidRPr="007B68CE">
        <w:rPr>
          <w:rFonts w:ascii="Trebuchet MS" w:hAnsi="Trebuchet MS" w:cs="Arial"/>
          <w:b/>
          <w:bCs/>
          <w:sz w:val="28"/>
        </w:rPr>
        <w:t>Method Statement</w:t>
      </w:r>
    </w:p>
    <w:p w14:paraId="247B909F" w14:textId="77777777" w:rsidR="006309F7" w:rsidRPr="007B68CE" w:rsidRDefault="006309F7">
      <w:pPr>
        <w:tabs>
          <w:tab w:val="left" w:pos="5238"/>
          <w:tab w:val="left" w:pos="5474"/>
          <w:tab w:val="left" w:pos="9468"/>
        </w:tabs>
        <w:jc w:val="left"/>
        <w:rPr>
          <w:rFonts w:ascii="Trebuchet MS" w:hAnsi="Trebuchet MS" w:cs="Arial"/>
          <w:b/>
          <w:bCs/>
          <w:sz w:val="28"/>
        </w:rPr>
      </w:pPr>
    </w:p>
    <w:p w14:paraId="3367F3B6" w14:textId="77777777" w:rsidR="006309F7" w:rsidRPr="007B68CE" w:rsidRDefault="006309F7">
      <w:pPr>
        <w:numPr>
          <w:ilvl w:val="0"/>
          <w:numId w:val="6"/>
        </w:numPr>
        <w:tabs>
          <w:tab w:val="left" w:pos="5238"/>
          <w:tab w:val="left" w:pos="5474"/>
          <w:tab w:val="left" w:pos="9468"/>
        </w:tabs>
        <w:jc w:val="left"/>
        <w:rPr>
          <w:rFonts w:ascii="Trebuchet MS" w:hAnsi="Trebuchet MS" w:cs="Arial"/>
          <w:b/>
          <w:bCs/>
          <w:sz w:val="28"/>
        </w:rPr>
      </w:pPr>
      <w:r w:rsidRPr="007B68CE">
        <w:rPr>
          <w:rFonts w:ascii="Trebuchet MS" w:hAnsi="Trebuchet MS" w:cs="Arial"/>
          <w:b/>
          <w:bCs/>
          <w:sz w:val="28"/>
        </w:rPr>
        <w:t>Mobilization Schedule</w:t>
      </w:r>
    </w:p>
    <w:p w14:paraId="35FD5FB0" w14:textId="77777777" w:rsidR="006309F7" w:rsidRPr="007B68CE" w:rsidRDefault="006309F7">
      <w:pPr>
        <w:tabs>
          <w:tab w:val="left" w:pos="5238"/>
          <w:tab w:val="left" w:pos="5474"/>
          <w:tab w:val="left" w:pos="9468"/>
        </w:tabs>
        <w:ind w:left="-90"/>
        <w:jc w:val="left"/>
        <w:rPr>
          <w:rFonts w:ascii="Trebuchet MS" w:hAnsi="Trebuchet MS" w:cs="Arial"/>
          <w:b/>
          <w:bCs/>
          <w:sz w:val="28"/>
        </w:rPr>
      </w:pPr>
    </w:p>
    <w:p w14:paraId="544CC338" w14:textId="77777777" w:rsidR="006309F7" w:rsidRPr="007B68CE" w:rsidRDefault="006309F7">
      <w:pPr>
        <w:numPr>
          <w:ilvl w:val="0"/>
          <w:numId w:val="6"/>
        </w:numPr>
        <w:tabs>
          <w:tab w:val="left" w:pos="5238"/>
          <w:tab w:val="left" w:pos="5474"/>
          <w:tab w:val="left" w:pos="9468"/>
        </w:tabs>
        <w:jc w:val="left"/>
        <w:rPr>
          <w:rFonts w:ascii="Trebuchet MS" w:hAnsi="Trebuchet MS" w:cs="Arial"/>
          <w:b/>
          <w:bCs/>
          <w:sz w:val="28"/>
        </w:rPr>
      </w:pPr>
      <w:r w:rsidRPr="007B68CE">
        <w:rPr>
          <w:rFonts w:ascii="Trebuchet MS" w:hAnsi="Trebuchet MS" w:cs="Arial"/>
          <w:b/>
          <w:bCs/>
          <w:sz w:val="28"/>
        </w:rPr>
        <w:t>Construction Schedule</w:t>
      </w:r>
    </w:p>
    <w:p w14:paraId="1FEA24D8" w14:textId="77777777" w:rsidR="006309F7" w:rsidRPr="007B68CE" w:rsidRDefault="006309F7">
      <w:pPr>
        <w:tabs>
          <w:tab w:val="left" w:pos="5238"/>
          <w:tab w:val="left" w:pos="5474"/>
          <w:tab w:val="left" w:pos="9468"/>
        </w:tabs>
        <w:ind w:left="-90"/>
        <w:jc w:val="left"/>
        <w:rPr>
          <w:rFonts w:ascii="Trebuchet MS" w:hAnsi="Trebuchet MS" w:cs="Arial"/>
          <w:b/>
          <w:bCs/>
          <w:sz w:val="28"/>
        </w:rPr>
      </w:pPr>
    </w:p>
    <w:p w14:paraId="749442B7" w14:textId="77777777" w:rsidR="006309F7" w:rsidRPr="007B68CE" w:rsidRDefault="006309F7">
      <w:pPr>
        <w:numPr>
          <w:ilvl w:val="0"/>
          <w:numId w:val="6"/>
        </w:numPr>
        <w:tabs>
          <w:tab w:val="left" w:pos="5238"/>
          <w:tab w:val="left" w:pos="5474"/>
          <w:tab w:val="left" w:pos="9468"/>
        </w:tabs>
        <w:jc w:val="left"/>
        <w:rPr>
          <w:rFonts w:ascii="Trebuchet MS" w:hAnsi="Trebuchet MS" w:cs="Arial"/>
          <w:b/>
          <w:bCs/>
          <w:sz w:val="28"/>
        </w:rPr>
      </w:pPr>
      <w:r w:rsidRPr="007B68CE">
        <w:rPr>
          <w:rFonts w:ascii="Trebuchet MS" w:hAnsi="Trebuchet MS" w:cs="Arial"/>
          <w:b/>
          <w:bCs/>
          <w:sz w:val="28"/>
        </w:rPr>
        <w:t>Equipment</w:t>
      </w:r>
    </w:p>
    <w:p w14:paraId="76D054EC" w14:textId="77777777" w:rsidR="006309F7" w:rsidRPr="007B68CE" w:rsidRDefault="006309F7">
      <w:pPr>
        <w:tabs>
          <w:tab w:val="left" w:pos="5238"/>
          <w:tab w:val="left" w:pos="5474"/>
          <w:tab w:val="left" w:pos="9468"/>
        </w:tabs>
        <w:jc w:val="left"/>
        <w:rPr>
          <w:rFonts w:ascii="Trebuchet MS" w:hAnsi="Trebuchet MS" w:cs="Arial"/>
          <w:b/>
          <w:bCs/>
          <w:sz w:val="28"/>
        </w:rPr>
      </w:pPr>
    </w:p>
    <w:p w14:paraId="3156D80C" w14:textId="77777777" w:rsidR="006309F7" w:rsidRPr="007B68CE" w:rsidRDefault="006309F7">
      <w:pPr>
        <w:numPr>
          <w:ilvl w:val="0"/>
          <w:numId w:val="6"/>
        </w:numPr>
        <w:tabs>
          <w:tab w:val="left" w:pos="5238"/>
          <w:tab w:val="left" w:pos="5474"/>
          <w:tab w:val="left" w:pos="9468"/>
        </w:tabs>
        <w:jc w:val="left"/>
        <w:rPr>
          <w:rFonts w:ascii="Trebuchet MS" w:hAnsi="Trebuchet MS" w:cs="Arial"/>
          <w:b/>
          <w:bCs/>
          <w:sz w:val="28"/>
        </w:rPr>
      </w:pPr>
      <w:r w:rsidRPr="007B68CE">
        <w:rPr>
          <w:rFonts w:ascii="Trebuchet MS" w:hAnsi="Trebuchet MS" w:cs="Arial"/>
          <w:b/>
          <w:bCs/>
          <w:sz w:val="28"/>
        </w:rPr>
        <w:t>Personnel</w:t>
      </w:r>
    </w:p>
    <w:p w14:paraId="6BAB1701" w14:textId="77777777" w:rsidR="006309F7" w:rsidRPr="007B68CE" w:rsidRDefault="006309F7">
      <w:pPr>
        <w:tabs>
          <w:tab w:val="left" w:pos="5238"/>
          <w:tab w:val="left" w:pos="5474"/>
          <w:tab w:val="left" w:pos="9468"/>
        </w:tabs>
        <w:jc w:val="left"/>
        <w:rPr>
          <w:rFonts w:ascii="Trebuchet MS" w:hAnsi="Trebuchet MS" w:cs="Arial"/>
          <w:b/>
          <w:bCs/>
          <w:sz w:val="28"/>
        </w:rPr>
      </w:pPr>
    </w:p>
    <w:p w14:paraId="1D9E689E" w14:textId="77777777" w:rsidR="006309F7" w:rsidRPr="007B68CE" w:rsidRDefault="006309F7">
      <w:pPr>
        <w:numPr>
          <w:ilvl w:val="0"/>
          <w:numId w:val="6"/>
        </w:numPr>
        <w:tabs>
          <w:tab w:val="left" w:pos="5238"/>
          <w:tab w:val="left" w:pos="5474"/>
          <w:tab w:val="left" w:pos="9468"/>
        </w:tabs>
        <w:jc w:val="left"/>
        <w:rPr>
          <w:rFonts w:ascii="Trebuchet MS" w:hAnsi="Trebuchet MS" w:cs="Arial"/>
          <w:b/>
          <w:bCs/>
          <w:i/>
          <w:iCs/>
          <w:sz w:val="28"/>
        </w:rPr>
      </w:pPr>
      <w:r w:rsidRPr="007B68CE">
        <w:rPr>
          <w:rFonts w:ascii="Trebuchet MS" w:hAnsi="Trebuchet MS" w:cs="Arial"/>
          <w:b/>
          <w:bCs/>
          <w:sz w:val="28"/>
        </w:rPr>
        <w:t>Others</w:t>
      </w:r>
    </w:p>
    <w:p w14:paraId="61203490" w14:textId="77777777" w:rsidR="006309F7" w:rsidRPr="007B68CE" w:rsidRDefault="006309F7">
      <w:pPr>
        <w:tabs>
          <w:tab w:val="left" w:pos="5238"/>
          <w:tab w:val="left" w:pos="5474"/>
          <w:tab w:val="left" w:pos="9468"/>
        </w:tabs>
        <w:jc w:val="left"/>
        <w:rPr>
          <w:rFonts w:ascii="Trebuchet MS" w:hAnsi="Trebuchet MS" w:cs="Arial"/>
          <w:b/>
          <w:bCs/>
          <w:sz w:val="28"/>
        </w:rPr>
      </w:pPr>
      <w:r w:rsidRPr="007B68CE">
        <w:rPr>
          <w:rFonts w:ascii="Trebuchet MS" w:hAnsi="Trebuchet MS" w:cs="Arial"/>
          <w:b/>
          <w:bCs/>
          <w:i/>
          <w:iCs/>
          <w:sz w:val="28"/>
        </w:rPr>
        <w:br w:type="page"/>
      </w:r>
      <w:r w:rsidRPr="007B68CE">
        <w:rPr>
          <w:rFonts w:ascii="Trebuchet MS" w:hAnsi="Trebuchet MS" w:cs="Arial"/>
          <w:b/>
          <w:bCs/>
          <w:sz w:val="28"/>
        </w:rPr>
        <w:t>Site Organization</w:t>
      </w:r>
    </w:p>
    <w:p w14:paraId="2B8D56E0" w14:textId="77777777" w:rsidR="006309F7" w:rsidRPr="007B68CE" w:rsidRDefault="006309F7">
      <w:pPr>
        <w:tabs>
          <w:tab w:val="left" w:pos="5238"/>
          <w:tab w:val="left" w:pos="5474"/>
          <w:tab w:val="left" w:pos="9468"/>
        </w:tabs>
        <w:jc w:val="left"/>
        <w:rPr>
          <w:rFonts w:ascii="Trebuchet MS" w:hAnsi="Trebuchet MS" w:cs="Arial"/>
          <w:b/>
          <w:bCs/>
          <w:i/>
          <w:iCs/>
          <w:sz w:val="28"/>
        </w:rPr>
      </w:pPr>
      <w:r w:rsidRPr="007B68CE">
        <w:rPr>
          <w:rFonts w:ascii="Trebuchet MS" w:hAnsi="Trebuchet MS" w:cs="Arial"/>
          <w:b/>
          <w:bCs/>
          <w:i/>
          <w:iCs/>
          <w:sz w:val="28"/>
        </w:rPr>
        <w:br w:type="page"/>
      </w:r>
    </w:p>
    <w:p w14:paraId="684A8BB1" w14:textId="77777777" w:rsidR="006309F7" w:rsidRPr="007B68CE" w:rsidRDefault="006309F7">
      <w:pPr>
        <w:tabs>
          <w:tab w:val="left" w:pos="5238"/>
          <w:tab w:val="left" w:pos="5474"/>
          <w:tab w:val="left" w:pos="9468"/>
        </w:tabs>
        <w:jc w:val="left"/>
        <w:rPr>
          <w:rFonts w:ascii="Trebuchet MS" w:hAnsi="Trebuchet MS" w:cs="Arial"/>
          <w:b/>
          <w:bCs/>
          <w:sz w:val="28"/>
        </w:rPr>
      </w:pPr>
      <w:r w:rsidRPr="007B68CE">
        <w:rPr>
          <w:rFonts w:ascii="Trebuchet MS" w:hAnsi="Trebuchet MS" w:cs="Arial"/>
          <w:b/>
          <w:bCs/>
          <w:sz w:val="28"/>
        </w:rPr>
        <w:t>Method Statement</w:t>
      </w:r>
    </w:p>
    <w:p w14:paraId="0EDDE79C" w14:textId="77777777" w:rsidR="006309F7" w:rsidRPr="007B68CE" w:rsidRDefault="006309F7">
      <w:pPr>
        <w:tabs>
          <w:tab w:val="left" w:pos="5238"/>
          <w:tab w:val="left" w:pos="5474"/>
          <w:tab w:val="left" w:pos="9468"/>
        </w:tabs>
        <w:jc w:val="left"/>
        <w:rPr>
          <w:rFonts w:ascii="Trebuchet MS" w:hAnsi="Trebuchet MS" w:cs="Arial"/>
          <w:b/>
          <w:bCs/>
          <w:i/>
          <w:iCs/>
          <w:sz w:val="28"/>
        </w:rPr>
      </w:pPr>
      <w:r w:rsidRPr="007B68CE">
        <w:rPr>
          <w:rFonts w:ascii="Trebuchet MS" w:hAnsi="Trebuchet MS" w:cs="Arial"/>
          <w:b/>
          <w:bCs/>
          <w:i/>
          <w:iCs/>
          <w:sz w:val="28"/>
        </w:rPr>
        <w:br w:type="page"/>
      </w:r>
    </w:p>
    <w:p w14:paraId="720B0B22" w14:textId="77777777" w:rsidR="006309F7" w:rsidRPr="007B68CE" w:rsidRDefault="006309F7">
      <w:pPr>
        <w:tabs>
          <w:tab w:val="left" w:pos="5238"/>
          <w:tab w:val="left" w:pos="5474"/>
          <w:tab w:val="left" w:pos="9468"/>
        </w:tabs>
        <w:jc w:val="left"/>
        <w:rPr>
          <w:rFonts w:ascii="Trebuchet MS" w:hAnsi="Trebuchet MS" w:cs="Arial"/>
          <w:b/>
          <w:bCs/>
          <w:i/>
          <w:iCs/>
          <w:sz w:val="28"/>
        </w:rPr>
      </w:pPr>
    </w:p>
    <w:p w14:paraId="2CB711C9" w14:textId="77777777" w:rsidR="006309F7" w:rsidRPr="007B68CE" w:rsidRDefault="006309F7">
      <w:pPr>
        <w:tabs>
          <w:tab w:val="left" w:pos="5238"/>
          <w:tab w:val="left" w:pos="5474"/>
          <w:tab w:val="left" w:pos="9468"/>
        </w:tabs>
        <w:ind w:left="-90"/>
        <w:jc w:val="left"/>
        <w:rPr>
          <w:rFonts w:ascii="Trebuchet MS" w:hAnsi="Trebuchet MS" w:cs="Arial"/>
          <w:b/>
          <w:bCs/>
          <w:sz w:val="28"/>
        </w:rPr>
      </w:pPr>
      <w:r w:rsidRPr="007B68CE">
        <w:rPr>
          <w:rFonts w:ascii="Trebuchet MS" w:hAnsi="Trebuchet MS" w:cs="Arial"/>
          <w:b/>
          <w:bCs/>
          <w:sz w:val="28"/>
        </w:rPr>
        <w:t>Mobilization Schedule</w:t>
      </w:r>
    </w:p>
    <w:p w14:paraId="06321E5F" w14:textId="77777777" w:rsidR="006309F7" w:rsidRPr="007B68CE" w:rsidRDefault="006309F7">
      <w:pPr>
        <w:tabs>
          <w:tab w:val="left" w:pos="5238"/>
          <w:tab w:val="left" w:pos="5474"/>
          <w:tab w:val="left" w:pos="9468"/>
        </w:tabs>
        <w:ind w:left="-90"/>
        <w:jc w:val="left"/>
        <w:rPr>
          <w:rFonts w:ascii="Trebuchet MS" w:hAnsi="Trebuchet MS" w:cs="Arial"/>
          <w:b/>
          <w:bCs/>
          <w:i/>
          <w:iCs/>
          <w:sz w:val="28"/>
        </w:rPr>
      </w:pPr>
      <w:r w:rsidRPr="007B68CE">
        <w:rPr>
          <w:rFonts w:ascii="Trebuchet MS" w:hAnsi="Trebuchet MS" w:cs="Arial"/>
          <w:b/>
          <w:bCs/>
          <w:i/>
          <w:iCs/>
          <w:sz w:val="28"/>
        </w:rPr>
        <w:br w:type="page"/>
      </w:r>
    </w:p>
    <w:p w14:paraId="4BC3C787" w14:textId="77777777" w:rsidR="006309F7" w:rsidRPr="007B68CE" w:rsidRDefault="006309F7">
      <w:pPr>
        <w:tabs>
          <w:tab w:val="left" w:pos="5238"/>
          <w:tab w:val="left" w:pos="5474"/>
          <w:tab w:val="left" w:pos="9468"/>
        </w:tabs>
        <w:ind w:left="-90"/>
        <w:jc w:val="left"/>
        <w:rPr>
          <w:rFonts w:ascii="Trebuchet MS" w:hAnsi="Trebuchet MS" w:cs="Arial"/>
          <w:b/>
          <w:bCs/>
          <w:i/>
          <w:iCs/>
          <w:sz w:val="28"/>
        </w:rPr>
      </w:pPr>
    </w:p>
    <w:p w14:paraId="30CA558B" w14:textId="77777777" w:rsidR="006309F7" w:rsidRPr="007B68CE" w:rsidRDefault="006309F7">
      <w:pPr>
        <w:tabs>
          <w:tab w:val="left" w:pos="5238"/>
          <w:tab w:val="left" w:pos="5474"/>
          <w:tab w:val="left" w:pos="9468"/>
        </w:tabs>
        <w:ind w:left="-90"/>
        <w:jc w:val="left"/>
        <w:rPr>
          <w:rFonts w:ascii="Trebuchet MS" w:hAnsi="Trebuchet MS" w:cs="Arial"/>
        </w:rPr>
      </w:pPr>
      <w:r w:rsidRPr="007B68CE">
        <w:rPr>
          <w:rFonts w:ascii="Trebuchet MS" w:hAnsi="Trebuchet MS" w:cs="Arial"/>
          <w:b/>
          <w:bCs/>
          <w:sz w:val="28"/>
        </w:rPr>
        <w:t>Construction Schedule</w:t>
      </w:r>
      <w:r w:rsidRPr="007B68CE">
        <w:rPr>
          <w:rFonts w:ascii="Trebuchet MS" w:hAnsi="Trebuchet MS" w:cs="Arial"/>
          <w:b/>
          <w:bCs/>
          <w:i/>
          <w:iCs/>
          <w:sz w:val="28"/>
        </w:rPr>
        <w:t xml:space="preserve"> </w:t>
      </w:r>
      <w:r w:rsidRPr="007B68CE">
        <w:rPr>
          <w:rFonts w:ascii="Trebuchet MS" w:hAnsi="Trebuchet MS" w:cs="Arial"/>
          <w:b/>
          <w:bCs/>
          <w:i/>
          <w:iCs/>
          <w:sz w:val="28"/>
        </w:rPr>
        <w:br w:type="page"/>
      </w:r>
      <w:r w:rsidRPr="007B68CE">
        <w:rPr>
          <w:rFonts w:ascii="Trebuchet MS" w:hAnsi="Trebuchet MS" w:cs="Arial"/>
          <w:b/>
          <w:bCs/>
          <w:sz w:val="28"/>
        </w:rPr>
        <w:t>Equipment</w:t>
      </w:r>
    </w:p>
    <w:p w14:paraId="5D40849E" w14:textId="77777777" w:rsidR="00D55207" w:rsidRPr="007B68CE" w:rsidRDefault="00D55207" w:rsidP="00D55207">
      <w:pPr>
        <w:pStyle w:val="TOAHeading"/>
        <w:tabs>
          <w:tab w:val="clear" w:pos="9000"/>
          <w:tab w:val="clear" w:pos="9360"/>
        </w:tabs>
        <w:jc w:val="center"/>
        <w:rPr>
          <w:rStyle w:val="Table"/>
          <w:rFonts w:ascii="Trebuchet MS" w:hAnsi="Trebuchet MS" w:cs="Arial"/>
          <w:b/>
          <w:spacing w:val="-2"/>
          <w:sz w:val="22"/>
          <w:szCs w:val="22"/>
        </w:rPr>
      </w:pPr>
      <w:r w:rsidRPr="007B68CE">
        <w:rPr>
          <w:rStyle w:val="Table"/>
          <w:rFonts w:ascii="Trebuchet MS" w:hAnsi="Trebuchet MS" w:cs="Arial"/>
          <w:b/>
          <w:spacing w:val="-2"/>
          <w:sz w:val="22"/>
          <w:szCs w:val="22"/>
        </w:rPr>
        <w:t>Form EQU</w:t>
      </w:r>
    </w:p>
    <w:p w14:paraId="0F2C9A69" w14:textId="77777777" w:rsidR="006309F7" w:rsidRPr="007B68CE" w:rsidRDefault="006309F7">
      <w:pPr>
        <w:suppressAutoHyphens/>
        <w:rPr>
          <w:rStyle w:val="Table"/>
          <w:rFonts w:ascii="Trebuchet MS" w:hAnsi="Trebuchet MS" w:cs="Arial"/>
          <w:spacing w:val="-2"/>
          <w:sz w:val="22"/>
          <w:szCs w:val="22"/>
        </w:rPr>
      </w:pPr>
    </w:p>
    <w:p w14:paraId="3D2C6F08" w14:textId="2393C102" w:rsidR="006309F7" w:rsidRPr="007B68CE" w:rsidRDefault="006309F7">
      <w:pPr>
        <w:suppressAutoHyphens/>
        <w:rPr>
          <w:rStyle w:val="Table"/>
          <w:rFonts w:ascii="Trebuchet MS" w:hAnsi="Trebuchet MS" w:cs="Arial"/>
          <w:spacing w:val="-2"/>
          <w:sz w:val="22"/>
          <w:szCs w:val="22"/>
        </w:rPr>
      </w:pPr>
      <w:r w:rsidRPr="007B68CE">
        <w:rPr>
          <w:rStyle w:val="Table"/>
          <w:rFonts w:ascii="Trebuchet MS" w:hAnsi="Trebuchet MS" w:cs="Arial"/>
          <w:spacing w:val="-2"/>
          <w:sz w:val="22"/>
          <w:szCs w:val="22"/>
        </w:rPr>
        <w:t xml:space="preserve">The </w:t>
      </w:r>
      <w:r w:rsidR="00B07D33" w:rsidRPr="007B68CE">
        <w:rPr>
          <w:rStyle w:val="Table"/>
          <w:rFonts w:ascii="Trebuchet MS" w:hAnsi="Trebuchet MS" w:cs="Arial"/>
          <w:spacing w:val="-2"/>
          <w:sz w:val="22"/>
          <w:szCs w:val="22"/>
        </w:rPr>
        <w:t>bidder</w:t>
      </w:r>
      <w:r w:rsidRPr="007B68CE">
        <w:rPr>
          <w:rStyle w:val="Table"/>
          <w:rFonts w:ascii="Trebuchet MS" w:hAnsi="Trebuchet MS" w:cs="Arial"/>
          <w:spacing w:val="-2"/>
          <w:sz w:val="22"/>
          <w:szCs w:val="22"/>
        </w:rPr>
        <w:t xml:space="preserve">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w:t>
      </w:r>
      <w:r w:rsidR="00B07D33" w:rsidRPr="007B68CE">
        <w:rPr>
          <w:rStyle w:val="Table"/>
          <w:rFonts w:ascii="Trebuchet MS" w:hAnsi="Trebuchet MS" w:cs="Arial"/>
          <w:spacing w:val="-2"/>
          <w:sz w:val="22"/>
          <w:szCs w:val="22"/>
        </w:rPr>
        <w:t>bidder</w:t>
      </w:r>
      <w:r w:rsidRPr="007B68CE">
        <w:rPr>
          <w:rStyle w:val="Table"/>
          <w:rFonts w:ascii="Trebuchet MS" w:hAnsi="Trebuchet MS" w:cs="Arial"/>
          <w:spacing w:val="-2"/>
          <w:sz w:val="22"/>
          <w:szCs w:val="22"/>
        </w:rPr>
        <w:t>.</w:t>
      </w:r>
    </w:p>
    <w:p w14:paraId="6CAC6B48" w14:textId="77777777" w:rsidR="006309F7" w:rsidRPr="007B68CE" w:rsidRDefault="006309F7">
      <w:pPr>
        <w:suppressAutoHyphens/>
        <w:rPr>
          <w:rStyle w:val="Table"/>
          <w:rFonts w:ascii="Trebuchet MS" w:hAnsi="Trebuchet MS" w:cs="Arial"/>
          <w:spacing w:val="-2"/>
          <w:sz w:val="22"/>
          <w:szCs w:val="22"/>
        </w:rPr>
      </w:pPr>
    </w:p>
    <w:p w14:paraId="2D9CA025" w14:textId="77777777" w:rsidR="006309F7" w:rsidRPr="007B68CE" w:rsidRDefault="006309F7">
      <w:pPr>
        <w:suppressAutoHyphens/>
        <w:rPr>
          <w:rStyle w:val="Table"/>
          <w:rFonts w:ascii="Trebuchet MS" w:hAnsi="Trebuchet MS" w:cs="Arial"/>
          <w:spacing w:val="-2"/>
          <w:sz w:val="22"/>
          <w:szCs w:val="22"/>
        </w:rPr>
      </w:pPr>
    </w:p>
    <w:tbl>
      <w:tblPr>
        <w:tblW w:w="8857" w:type="dxa"/>
        <w:tblInd w:w="72" w:type="dxa"/>
        <w:tblLayout w:type="fixed"/>
        <w:tblCellMar>
          <w:left w:w="72" w:type="dxa"/>
          <w:right w:w="72" w:type="dxa"/>
        </w:tblCellMar>
        <w:tblLook w:val="0000" w:firstRow="0" w:lastRow="0" w:firstColumn="0" w:lastColumn="0" w:noHBand="0" w:noVBand="0"/>
      </w:tblPr>
      <w:tblGrid>
        <w:gridCol w:w="1403"/>
        <w:gridCol w:w="3858"/>
        <w:gridCol w:w="3596"/>
      </w:tblGrid>
      <w:tr w:rsidR="006309F7" w:rsidRPr="007B68CE" w14:paraId="6FB5E19B" w14:textId="77777777" w:rsidTr="00BA043D">
        <w:trPr>
          <w:cantSplit/>
          <w:trHeight w:val="644"/>
        </w:trPr>
        <w:tc>
          <w:tcPr>
            <w:tcW w:w="8857" w:type="dxa"/>
            <w:gridSpan w:val="3"/>
            <w:tcBorders>
              <w:top w:val="single" w:sz="6" w:space="0" w:color="auto"/>
              <w:left w:val="single" w:sz="6" w:space="0" w:color="auto"/>
              <w:bottom w:val="single" w:sz="6" w:space="0" w:color="auto"/>
              <w:right w:val="single" w:sz="6" w:space="0" w:color="auto"/>
            </w:tcBorders>
          </w:tcPr>
          <w:p w14:paraId="6CB87000" w14:textId="77777777" w:rsidR="006309F7" w:rsidRPr="007B68CE" w:rsidRDefault="006309F7">
            <w:pPr>
              <w:suppressAutoHyphens/>
              <w:rPr>
                <w:rStyle w:val="Table"/>
                <w:rFonts w:ascii="Trebuchet MS" w:hAnsi="Trebuchet MS" w:cs="Arial"/>
                <w:spacing w:val="-2"/>
                <w:sz w:val="22"/>
                <w:szCs w:val="22"/>
              </w:rPr>
            </w:pPr>
            <w:r w:rsidRPr="007B68CE">
              <w:rPr>
                <w:rStyle w:val="Table"/>
                <w:rFonts w:ascii="Trebuchet MS" w:hAnsi="Trebuchet MS" w:cs="Arial"/>
                <w:spacing w:val="-2"/>
                <w:sz w:val="22"/>
                <w:szCs w:val="22"/>
              </w:rPr>
              <w:t>Item of equipment</w:t>
            </w:r>
          </w:p>
          <w:p w14:paraId="7AAD918E" w14:textId="77777777" w:rsidR="006309F7" w:rsidRPr="007B68CE" w:rsidRDefault="006309F7">
            <w:pPr>
              <w:suppressAutoHyphens/>
              <w:spacing w:after="71"/>
              <w:rPr>
                <w:rStyle w:val="Table"/>
                <w:rFonts w:ascii="Trebuchet MS" w:hAnsi="Trebuchet MS" w:cs="Arial"/>
                <w:spacing w:val="-2"/>
                <w:sz w:val="22"/>
                <w:szCs w:val="22"/>
              </w:rPr>
            </w:pPr>
          </w:p>
        </w:tc>
      </w:tr>
      <w:tr w:rsidR="006309F7" w:rsidRPr="007B68CE" w14:paraId="378A2B89" w14:textId="77777777" w:rsidTr="00BA043D">
        <w:trPr>
          <w:cantSplit/>
          <w:trHeight w:val="629"/>
        </w:trPr>
        <w:tc>
          <w:tcPr>
            <w:tcW w:w="1403" w:type="dxa"/>
            <w:tcBorders>
              <w:top w:val="single" w:sz="6" w:space="0" w:color="auto"/>
              <w:left w:val="single" w:sz="6" w:space="0" w:color="auto"/>
            </w:tcBorders>
          </w:tcPr>
          <w:p w14:paraId="2F9CDC3D" w14:textId="77777777" w:rsidR="006309F7" w:rsidRPr="007B68CE" w:rsidRDefault="006309F7">
            <w:pPr>
              <w:suppressAutoHyphens/>
              <w:rPr>
                <w:rStyle w:val="Table"/>
                <w:rFonts w:ascii="Trebuchet MS" w:hAnsi="Trebuchet MS" w:cs="Arial"/>
                <w:spacing w:val="-2"/>
                <w:sz w:val="22"/>
                <w:szCs w:val="22"/>
              </w:rPr>
            </w:pPr>
            <w:r w:rsidRPr="007B68CE">
              <w:rPr>
                <w:rStyle w:val="Table"/>
                <w:rFonts w:ascii="Trebuchet MS" w:hAnsi="Trebuchet MS" w:cs="Arial"/>
                <w:spacing w:val="-2"/>
                <w:sz w:val="22"/>
                <w:szCs w:val="22"/>
              </w:rPr>
              <w:t>Equipment information</w:t>
            </w:r>
          </w:p>
        </w:tc>
        <w:tc>
          <w:tcPr>
            <w:tcW w:w="3858" w:type="dxa"/>
            <w:tcBorders>
              <w:top w:val="single" w:sz="6" w:space="0" w:color="auto"/>
              <w:left w:val="single" w:sz="6" w:space="0" w:color="auto"/>
            </w:tcBorders>
          </w:tcPr>
          <w:p w14:paraId="2FB9DD6A" w14:textId="77777777" w:rsidR="006309F7" w:rsidRPr="007B68CE" w:rsidRDefault="006309F7">
            <w:pPr>
              <w:suppressAutoHyphens/>
              <w:ind w:left="288" w:hanging="288"/>
              <w:rPr>
                <w:rStyle w:val="Table"/>
                <w:rFonts w:ascii="Trebuchet MS" w:hAnsi="Trebuchet MS" w:cs="Arial"/>
                <w:spacing w:val="-2"/>
                <w:sz w:val="22"/>
                <w:szCs w:val="22"/>
              </w:rPr>
            </w:pPr>
            <w:r w:rsidRPr="007B68CE">
              <w:rPr>
                <w:rStyle w:val="Table"/>
                <w:rFonts w:ascii="Trebuchet MS" w:hAnsi="Trebuchet MS" w:cs="Arial"/>
                <w:spacing w:val="-2"/>
                <w:sz w:val="22"/>
                <w:szCs w:val="22"/>
              </w:rPr>
              <w:t>Name of manufacturer</w:t>
            </w:r>
          </w:p>
          <w:p w14:paraId="086FE967" w14:textId="77777777" w:rsidR="006309F7" w:rsidRPr="007B68CE" w:rsidRDefault="006309F7">
            <w:pPr>
              <w:suppressAutoHyphens/>
              <w:spacing w:after="71"/>
              <w:rPr>
                <w:rStyle w:val="Table"/>
                <w:rFonts w:ascii="Trebuchet MS" w:hAnsi="Trebuchet MS" w:cs="Arial"/>
                <w:spacing w:val="-2"/>
                <w:sz w:val="22"/>
                <w:szCs w:val="22"/>
              </w:rPr>
            </w:pPr>
          </w:p>
        </w:tc>
        <w:tc>
          <w:tcPr>
            <w:tcW w:w="3595" w:type="dxa"/>
            <w:tcBorders>
              <w:top w:val="single" w:sz="6" w:space="0" w:color="auto"/>
              <w:left w:val="single" w:sz="6" w:space="0" w:color="auto"/>
              <w:right w:val="single" w:sz="6" w:space="0" w:color="auto"/>
            </w:tcBorders>
          </w:tcPr>
          <w:p w14:paraId="4859C93E" w14:textId="77777777" w:rsidR="006309F7" w:rsidRPr="007B68CE" w:rsidRDefault="006309F7">
            <w:pPr>
              <w:suppressAutoHyphens/>
              <w:spacing w:after="71"/>
              <w:ind w:left="288" w:hanging="288"/>
              <w:rPr>
                <w:rStyle w:val="Table"/>
                <w:rFonts w:ascii="Trebuchet MS" w:hAnsi="Trebuchet MS" w:cs="Arial"/>
                <w:spacing w:val="-2"/>
                <w:sz w:val="22"/>
                <w:szCs w:val="22"/>
              </w:rPr>
            </w:pPr>
            <w:r w:rsidRPr="007B68CE">
              <w:rPr>
                <w:rStyle w:val="Table"/>
                <w:rFonts w:ascii="Trebuchet MS" w:hAnsi="Trebuchet MS" w:cs="Arial"/>
                <w:spacing w:val="-2"/>
                <w:sz w:val="22"/>
                <w:szCs w:val="22"/>
              </w:rPr>
              <w:t>Model and power rating</w:t>
            </w:r>
          </w:p>
        </w:tc>
      </w:tr>
      <w:tr w:rsidR="006309F7" w:rsidRPr="007B68CE" w14:paraId="2C702064" w14:textId="77777777" w:rsidTr="00BA043D">
        <w:trPr>
          <w:cantSplit/>
          <w:trHeight w:val="629"/>
        </w:trPr>
        <w:tc>
          <w:tcPr>
            <w:tcW w:w="1403" w:type="dxa"/>
            <w:tcBorders>
              <w:left w:val="single" w:sz="6" w:space="0" w:color="auto"/>
            </w:tcBorders>
          </w:tcPr>
          <w:p w14:paraId="4AB502B5" w14:textId="77777777" w:rsidR="006309F7" w:rsidRPr="007B68CE" w:rsidRDefault="006309F7">
            <w:pPr>
              <w:suppressAutoHyphens/>
              <w:spacing w:after="71"/>
              <w:rPr>
                <w:rStyle w:val="Table"/>
                <w:rFonts w:ascii="Trebuchet MS" w:hAnsi="Trebuchet MS" w:cs="Arial"/>
                <w:spacing w:val="-2"/>
                <w:sz w:val="22"/>
                <w:szCs w:val="22"/>
              </w:rPr>
            </w:pPr>
          </w:p>
        </w:tc>
        <w:tc>
          <w:tcPr>
            <w:tcW w:w="3858" w:type="dxa"/>
            <w:tcBorders>
              <w:top w:val="single" w:sz="6" w:space="0" w:color="auto"/>
              <w:left w:val="single" w:sz="6" w:space="0" w:color="auto"/>
            </w:tcBorders>
          </w:tcPr>
          <w:p w14:paraId="1D35AEBA" w14:textId="77777777" w:rsidR="006309F7" w:rsidRPr="007B68CE" w:rsidRDefault="006309F7">
            <w:pPr>
              <w:suppressAutoHyphens/>
              <w:ind w:left="288" w:hanging="288"/>
              <w:rPr>
                <w:rStyle w:val="Table"/>
                <w:rFonts w:ascii="Trebuchet MS" w:hAnsi="Trebuchet MS" w:cs="Arial"/>
                <w:spacing w:val="-2"/>
                <w:sz w:val="22"/>
                <w:szCs w:val="22"/>
              </w:rPr>
            </w:pPr>
            <w:r w:rsidRPr="007B68CE">
              <w:rPr>
                <w:rStyle w:val="Table"/>
                <w:rFonts w:ascii="Trebuchet MS" w:hAnsi="Trebuchet MS" w:cs="Arial"/>
                <w:spacing w:val="-2"/>
                <w:sz w:val="22"/>
                <w:szCs w:val="22"/>
              </w:rPr>
              <w:t>Capacity</w:t>
            </w:r>
          </w:p>
          <w:p w14:paraId="2F7CC84C" w14:textId="77777777" w:rsidR="006309F7" w:rsidRPr="007B68CE" w:rsidRDefault="006309F7">
            <w:pPr>
              <w:suppressAutoHyphens/>
              <w:spacing w:after="71"/>
              <w:rPr>
                <w:rStyle w:val="Table"/>
                <w:rFonts w:ascii="Trebuchet MS" w:hAnsi="Trebuchet MS" w:cs="Arial"/>
                <w:spacing w:val="-2"/>
                <w:sz w:val="22"/>
                <w:szCs w:val="22"/>
              </w:rPr>
            </w:pPr>
          </w:p>
        </w:tc>
        <w:tc>
          <w:tcPr>
            <w:tcW w:w="3595" w:type="dxa"/>
            <w:tcBorders>
              <w:top w:val="single" w:sz="6" w:space="0" w:color="auto"/>
              <w:left w:val="single" w:sz="6" w:space="0" w:color="auto"/>
              <w:right w:val="single" w:sz="6" w:space="0" w:color="auto"/>
            </w:tcBorders>
          </w:tcPr>
          <w:p w14:paraId="611CE453" w14:textId="77777777" w:rsidR="006309F7" w:rsidRPr="007B68CE" w:rsidRDefault="006309F7">
            <w:pPr>
              <w:suppressAutoHyphens/>
              <w:spacing w:after="71"/>
              <w:ind w:left="288" w:hanging="288"/>
              <w:rPr>
                <w:rStyle w:val="Table"/>
                <w:rFonts w:ascii="Trebuchet MS" w:hAnsi="Trebuchet MS" w:cs="Arial"/>
                <w:spacing w:val="-2"/>
                <w:sz w:val="22"/>
                <w:szCs w:val="22"/>
              </w:rPr>
            </w:pPr>
            <w:r w:rsidRPr="007B68CE">
              <w:rPr>
                <w:rStyle w:val="Table"/>
                <w:rFonts w:ascii="Trebuchet MS" w:hAnsi="Trebuchet MS" w:cs="Arial"/>
                <w:spacing w:val="-2"/>
                <w:sz w:val="22"/>
                <w:szCs w:val="22"/>
              </w:rPr>
              <w:t>Year of manufacture</w:t>
            </w:r>
          </w:p>
        </w:tc>
      </w:tr>
      <w:tr w:rsidR="006309F7" w:rsidRPr="007B68CE" w14:paraId="66C8E8DF" w14:textId="77777777" w:rsidTr="00BA043D">
        <w:trPr>
          <w:cantSplit/>
          <w:trHeight w:val="629"/>
        </w:trPr>
        <w:tc>
          <w:tcPr>
            <w:tcW w:w="1403" w:type="dxa"/>
            <w:tcBorders>
              <w:top w:val="single" w:sz="6" w:space="0" w:color="auto"/>
              <w:left w:val="single" w:sz="6" w:space="0" w:color="auto"/>
            </w:tcBorders>
          </w:tcPr>
          <w:p w14:paraId="649766CE" w14:textId="77777777" w:rsidR="006309F7" w:rsidRPr="007B68CE" w:rsidRDefault="006309F7">
            <w:pPr>
              <w:suppressAutoHyphens/>
              <w:rPr>
                <w:rStyle w:val="Table"/>
                <w:rFonts w:ascii="Trebuchet MS" w:hAnsi="Trebuchet MS" w:cs="Arial"/>
                <w:spacing w:val="-2"/>
                <w:sz w:val="22"/>
                <w:szCs w:val="22"/>
              </w:rPr>
            </w:pPr>
            <w:r w:rsidRPr="007B68CE">
              <w:rPr>
                <w:rStyle w:val="Table"/>
                <w:rFonts w:ascii="Trebuchet MS" w:hAnsi="Trebuchet MS" w:cs="Arial"/>
                <w:spacing w:val="-2"/>
                <w:sz w:val="22"/>
                <w:szCs w:val="22"/>
              </w:rPr>
              <w:t>Current status</w:t>
            </w:r>
          </w:p>
        </w:tc>
        <w:tc>
          <w:tcPr>
            <w:tcW w:w="7454" w:type="dxa"/>
            <w:gridSpan w:val="2"/>
            <w:tcBorders>
              <w:top w:val="single" w:sz="6" w:space="0" w:color="auto"/>
              <w:left w:val="single" w:sz="6" w:space="0" w:color="auto"/>
              <w:right w:val="single" w:sz="6" w:space="0" w:color="auto"/>
            </w:tcBorders>
          </w:tcPr>
          <w:p w14:paraId="1F4FDBCF" w14:textId="77777777" w:rsidR="006309F7" w:rsidRPr="007B68CE" w:rsidRDefault="006309F7">
            <w:pPr>
              <w:suppressAutoHyphens/>
              <w:ind w:left="288" w:hanging="288"/>
              <w:rPr>
                <w:rStyle w:val="Table"/>
                <w:rFonts w:ascii="Trebuchet MS" w:hAnsi="Trebuchet MS" w:cs="Arial"/>
                <w:spacing w:val="-2"/>
                <w:sz w:val="22"/>
                <w:szCs w:val="22"/>
              </w:rPr>
            </w:pPr>
            <w:r w:rsidRPr="007B68CE">
              <w:rPr>
                <w:rStyle w:val="Table"/>
                <w:rFonts w:ascii="Trebuchet MS" w:hAnsi="Trebuchet MS" w:cs="Arial"/>
                <w:spacing w:val="-2"/>
                <w:sz w:val="22"/>
                <w:szCs w:val="22"/>
              </w:rPr>
              <w:t>Current location</w:t>
            </w:r>
          </w:p>
          <w:p w14:paraId="55B0480C" w14:textId="77777777" w:rsidR="006309F7" w:rsidRPr="007B68CE" w:rsidRDefault="006309F7">
            <w:pPr>
              <w:suppressAutoHyphens/>
              <w:spacing w:after="71"/>
              <w:rPr>
                <w:rStyle w:val="Table"/>
                <w:rFonts w:ascii="Trebuchet MS" w:hAnsi="Trebuchet MS" w:cs="Arial"/>
                <w:spacing w:val="-2"/>
                <w:sz w:val="22"/>
                <w:szCs w:val="22"/>
              </w:rPr>
            </w:pPr>
          </w:p>
        </w:tc>
      </w:tr>
      <w:tr w:rsidR="006309F7" w:rsidRPr="007B68CE" w14:paraId="34C6AAB3" w14:textId="77777777" w:rsidTr="00BA043D">
        <w:trPr>
          <w:cantSplit/>
          <w:trHeight w:val="644"/>
        </w:trPr>
        <w:tc>
          <w:tcPr>
            <w:tcW w:w="1403" w:type="dxa"/>
            <w:tcBorders>
              <w:left w:val="single" w:sz="6" w:space="0" w:color="auto"/>
            </w:tcBorders>
          </w:tcPr>
          <w:p w14:paraId="449A9E29" w14:textId="77777777" w:rsidR="006309F7" w:rsidRPr="007B68CE" w:rsidRDefault="006309F7">
            <w:pPr>
              <w:suppressAutoHyphens/>
              <w:spacing w:after="71"/>
              <w:rPr>
                <w:rStyle w:val="Table"/>
                <w:rFonts w:ascii="Trebuchet MS" w:hAnsi="Trebuchet MS" w:cs="Arial"/>
                <w:spacing w:val="-2"/>
                <w:sz w:val="22"/>
                <w:szCs w:val="22"/>
              </w:rPr>
            </w:pPr>
          </w:p>
        </w:tc>
        <w:tc>
          <w:tcPr>
            <w:tcW w:w="7454" w:type="dxa"/>
            <w:gridSpan w:val="2"/>
            <w:tcBorders>
              <w:top w:val="single" w:sz="6" w:space="0" w:color="auto"/>
              <w:left w:val="single" w:sz="6" w:space="0" w:color="auto"/>
              <w:right w:val="single" w:sz="6" w:space="0" w:color="auto"/>
            </w:tcBorders>
          </w:tcPr>
          <w:p w14:paraId="7AB25AFD" w14:textId="77777777" w:rsidR="006309F7" w:rsidRPr="007B68CE" w:rsidRDefault="006309F7">
            <w:pPr>
              <w:suppressAutoHyphens/>
              <w:ind w:left="288" w:hanging="288"/>
              <w:rPr>
                <w:rStyle w:val="Table"/>
                <w:rFonts w:ascii="Trebuchet MS" w:hAnsi="Trebuchet MS" w:cs="Arial"/>
                <w:spacing w:val="-2"/>
                <w:sz w:val="22"/>
                <w:szCs w:val="22"/>
              </w:rPr>
            </w:pPr>
            <w:r w:rsidRPr="007B68CE">
              <w:rPr>
                <w:rStyle w:val="Table"/>
                <w:rFonts w:ascii="Trebuchet MS" w:hAnsi="Trebuchet MS" w:cs="Arial"/>
                <w:spacing w:val="-2"/>
                <w:sz w:val="22"/>
                <w:szCs w:val="22"/>
              </w:rPr>
              <w:t>Details of current commitments</w:t>
            </w:r>
          </w:p>
          <w:p w14:paraId="2759A2C8" w14:textId="77777777" w:rsidR="006309F7" w:rsidRPr="007B68CE" w:rsidRDefault="006309F7">
            <w:pPr>
              <w:suppressAutoHyphens/>
              <w:spacing w:after="71"/>
              <w:rPr>
                <w:rStyle w:val="Table"/>
                <w:rFonts w:ascii="Trebuchet MS" w:hAnsi="Trebuchet MS" w:cs="Arial"/>
                <w:spacing w:val="-2"/>
                <w:sz w:val="22"/>
                <w:szCs w:val="22"/>
              </w:rPr>
            </w:pPr>
          </w:p>
        </w:tc>
      </w:tr>
      <w:tr w:rsidR="006309F7" w:rsidRPr="007B68CE" w14:paraId="66574D36" w14:textId="77777777" w:rsidTr="00BA043D">
        <w:trPr>
          <w:cantSplit/>
          <w:trHeight w:val="351"/>
        </w:trPr>
        <w:tc>
          <w:tcPr>
            <w:tcW w:w="1403" w:type="dxa"/>
            <w:tcBorders>
              <w:left w:val="single" w:sz="6" w:space="0" w:color="auto"/>
            </w:tcBorders>
          </w:tcPr>
          <w:p w14:paraId="448F58EA" w14:textId="77777777" w:rsidR="006309F7" w:rsidRPr="007B68CE" w:rsidRDefault="006309F7">
            <w:pPr>
              <w:suppressAutoHyphens/>
              <w:spacing w:after="71"/>
              <w:rPr>
                <w:rStyle w:val="Table"/>
                <w:rFonts w:ascii="Trebuchet MS" w:hAnsi="Trebuchet MS" w:cs="Arial"/>
                <w:spacing w:val="-2"/>
                <w:sz w:val="22"/>
                <w:szCs w:val="22"/>
              </w:rPr>
            </w:pPr>
          </w:p>
        </w:tc>
        <w:tc>
          <w:tcPr>
            <w:tcW w:w="7454" w:type="dxa"/>
            <w:gridSpan w:val="2"/>
            <w:tcBorders>
              <w:left w:val="single" w:sz="6" w:space="0" w:color="auto"/>
              <w:right w:val="single" w:sz="6" w:space="0" w:color="auto"/>
            </w:tcBorders>
          </w:tcPr>
          <w:p w14:paraId="4A52D236" w14:textId="77777777" w:rsidR="006309F7" w:rsidRPr="007B68CE" w:rsidRDefault="006309F7">
            <w:pPr>
              <w:suppressAutoHyphens/>
              <w:spacing w:after="71"/>
              <w:rPr>
                <w:rStyle w:val="Table"/>
                <w:rFonts w:ascii="Trebuchet MS" w:hAnsi="Trebuchet MS" w:cs="Arial"/>
                <w:spacing w:val="-2"/>
                <w:sz w:val="22"/>
                <w:szCs w:val="22"/>
              </w:rPr>
            </w:pPr>
          </w:p>
        </w:tc>
      </w:tr>
      <w:tr w:rsidR="006309F7" w:rsidRPr="007B68CE" w14:paraId="0A7F4EAC" w14:textId="77777777" w:rsidTr="00BA043D">
        <w:trPr>
          <w:cantSplit/>
          <w:trHeight w:val="629"/>
        </w:trPr>
        <w:tc>
          <w:tcPr>
            <w:tcW w:w="1403" w:type="dxa"/>
            <w:tcBorders>
              <w:top w:val="single" w:sz="6" w:space="0" w:color="auto"/>
              <w:left w:val="single" w:sz="6" w:space="0" w:color="auto"/>
              <w:bottom w:val="single" w:sz="6" w:space="0" w:color="auto"/>
            </w:tcBorders>
          </w:tcPr>
          <w:p w14:paraId="3E3A0A87" w14:textId="77777777" w:rsidR="006309F7" w:rsidRPr="007B68CE" w:rsidRDefault="006309F7">
            <w:pPr>
              <w:suppressAutoHyphens/>
              <w:spacing w:after="71"/>
              <w:rPr>
                <w:rStyle w:val="Table"/>
                <w:rFonts w:ascii="Trebuchet MS" w:hAnsi="Trebuchet MS" w:cs="Arial"/>
                <w:spacing w:val="-2"/>
                <w:sz w:val="22"/>
                <w:szCs w:val="22"/>
              </w:rPr>
            </w:pPr>
            <w:r w:rsidRPr="007B68CE">
              <w:rPr>
                <w:rStyle w:val="Table"/>
                <w:rFonts w:ascii="Trebuchet MS" w:hAnsi="Trebuchet MS" w:cs="Arial"/>
                <w:spacing w:val="-2"/>
                <w:sz w:val="22"/>
                <w:szCs w:val="22"/>
              </w:rPr>
              <w:t>Source</w:t>
            </w:r>
          </w:p>
        </w:tc>
        <w:tc>
          <w:tcPr>
            <w:tcW w:w="7454" w:type="dxa"/>
            <w:gridSpan w:val="2"/>
            <w:tcBorders>
              <w:top w:val="single" w:sz="6" w:space="0" w:color="auto"/>
              <w:left w:val="single" w:sz="6" w:space="0" w:color="auto"/>
              <w:bottom w:val="single" w:sz="6" w:space="0" w:color="auto"/>
              <w:right w:val="single" w:sz="6" w:space="0" w:color="auto"/>
            </w:tcBorders>
          </w:tcPr>
          <w:p w14:paraId="53B2A4D3" w14:textId="77777777" w:rsidR="006309F7" w:rsidRPr="007B68CE" w:rsidRDefault="006309F7">
            <w:pPr>
              <w:suppressAutoHyphens/>
              <w:ind w:left="288" w:hanging="288"/>
              <w:rPr>
                <w:rStyle w:val="Table"/>
                <w:rFonts w:ascii="Trebuchet MS" w:hAnsi="Trebuchet MS" w:cs="Arial"/>
                <w:spacing w:val="-2"/>
                <w:sz w:val="22"/>
                <w:szCs w:val="22"/>
              </w:rPr>
            </w:pPr>
            <w:r w:rsidRPr="007B68CE">
              <w:rPr>
                <w:rStyle w:val="Table"/>
                <w:rFonts w:ascii="Trebuchet MS" w:hAnsi="Trebuchet MS" w:cs="Arial"/>
                <w:spacing w:val="-2"/>
                <w:sz w:val="22"/>
                <w:szCs w:val="22"/>
              </w:rPr>
              <w:t>Indicate source of the equipment</w:t>
            </w:r>
          </w:p>
          <w:p w14:paraId="076A0CF2" w14:textId="77777777" w:rsidR="006309F7" w:rsidRPr="007B68CE" w:rsidRDefault="006309F7">
            <w:pPr>
              <w:pStyle w:val="Header"/>
              <w:tabs>
                <w:tab w:val="left" w:pos="-1440"/>
                <w:tab w:val="left" w:pos="-720"/>
                <w:tab w:val="left" w:pos="288"/>
                <w:tab w:val="left" w:pos="1638"/>
                <w:tab w:val="left" w:pos="2898"/>
                <w:tab w:val="left" w:pos="4338"/>
              </w:tabs>
              <w:suppressAutoHyphens/>
              <w:spacing w:after="71"/>
              <w:rPr>
                <w:rStyle w:val="Table"/>
                <w:rFonts w:ascii="Trebuchet MS" w:hAnsi="Trebuchet MS" w:cs="Arial"/>
                <w:spacing w:val="-2"/>
                <w:sz w:val="22"/>
                <w:szCs w:val="22"/>
              </w:rPr>
            </w:pPr>
            <w:r w:rsidRPr="007B68CE">
              <w:rPr>
                <w:rStyle w:val="Table"/>
                <w:rFonts w:ascii="Trebuchet MS" w:hAnsi="Trebuchet MS" w:cs="Arial"/>
                <w:spacing w:val="-2"/>
                <w:sz w:val="22"/>
                <w:szCs w:val="22"/>
              </w:rPr>
              <w:tab/>
            </w:r>
            <w:r w:rsidR="003028B6" w:rsidRPr="007B68CE">
              <w:rPr>
                <w:rStyle w:val="Table"/>
                <w:rFonts w:ascii="Trebuchet MS" w:hAnsi="Trebuchet MS" w:cs="Arial"/>
                <w:spacing w:val="-2"/>
                <w:sz w:val="22"/>
                <w:szCs w:val="22"/>
              </w:rPr>
              <w:fldChar w:fldCharType="begin"/>
            </w:r>
            <w:r w:rsidRPr="007B68CE">
              <w:rPr>
                <w:rStyle w:val="Table"/>
                <w:rFonts w:ascii="Trebuchet MS" w:hAnsi="Trebuchet MS" w:cs="Arial"/>
                <w:spacing w:val="-2"/>
                <w:sz w:val="22"/>
                <w:szCs w:val="22"/>
              </w:rPr>
              <w:instrText>symbol 111 \f "Wingdings" \s 12</w:instrText>
            </w:r>
            <w:r w:rsidR="003028B6" w:rsidRPr="007B68CE">
              <w:rPr>
                <w:rStyle w:val="Table"/>
                <w:rFonts w:ascii="Trebuchet MS" w:hAnsi="Trebuchet MS" w:cs="Arial"/>
                <w:spacing w:val="-2"/>
                <w:sz w:val="22"/>
                <w:szCs w:val="22"/>
              </w:rPr>
              <w:fldChar w:fldCharType="separate"/>
            </w:r>
            <w:r w:rsidRPr="007B68CE">
              <w:rPr>
                <w:rStyle w:val="Table"/>
                <w:rFonts w:ascii="Trebuchet MS" w:hAnsi="Trebuchet MS" w:cs="Arial"/>
                <w:spacing w:val="-2"/>
                <w:sz w:val="22"/>
                <w:szCs w:val="22"/>
              </w:rPr>
              <w:t>o</w:t>
            </w:r>
            <w:r w:rsidR="003028B6" w:rsidRPr="007B68CE">
              <w:rPr>
                <w:rStyle w:val="Table"/>
                <w:rFonts w:ascii="Trebuchet MS" w:hAnsi="Trebuchet MS" w:cs="Arial"/>
                <w:spacing w:val="-2"/>
                <w:sz w:val="22"/>
                <w:szCs w:val="22"/>
              </w:rPr>
              <w:fldChar w:fldCharType="end"/>
            </w:r>
            <w:r w:rsidRPr="007B68CE">
              <w:rPr>
                <w:rStyle w:val="Table"/>
                <w:rFonts w:ascii="Trebuchet MS" w:hAnsi="Trebuchet MS" w:cs="Arial"/>
                <w:spacing w:val="-2"/>
                <w:sz w:val="22"/>
                <w:szCs w:val="22"/>
              </w:rPr>
              <w:t xml:space="preserve"> Owned</w:t>
            </w:r>
            <w:r w:rsidRPr="007B68CE">
              <w:rPr>
                <w:rStyle w:val="Table"/>
                <w:rFonts w:ascii="Trebuchet MS" w:hAnsi="Trebuchet MS" w:cs="Arial"/>
                <w:spacing w:val="-2"/>
                <w:sz w:val="22"/>
                <w:szCs w:val="22"/>
              </w:rPr>
              <w:tab/>
            </w:r>
            <w:r w:rsidR="003028B6" w:rsidRPr="007B68CE">
              <w:rPr>
                <w:rStyle w:val="Table"/>
                <w:rFonts w:ascii="Trebuchet MS" w:hAnsi="Trebuchet MS" w:cs="Arial"/>
                <w:spacing w:val="-2"/>
                <w:sz w:val="22"/>
                <w:szCs w:val="22"/>
              </w:rPr>
              <w:fldChar w:fldCharType="begin"/>
            </w:r>
            <w:r w:rsidRPr="007B68CE">
              <w:rPr>
                <w:rStyle w:val="Table"/>
                <w:rFonts w:ascii="Trebuchet MS" w:hAnsi="Trebuchet MS" w:cs="Arial"/>
                <w:spacing w:val="-2"/>
                <w:sz w:val="22"/>
                <w:szCs w:val="22"/>
              </w:rPr>
              <w:instrText>symbol 111 \f "Wingdings" \s 12</w:instrText>
            </w:r>
            <w:r w:rsidR="003028B6" w:rsidRPr="007B68CE">
              <w:rPr>
                <w:rStyle w:val="Table"/>
                <w:rFonts w:ascii="Trebuchet MS" w:hAnsi="Trebuchet MS" w:cs="Arial"/>
                <w:spacing w:val="-2"/>
                <w:sz w:val="22"/>
                <w:szCs w:val="22"/>
              </w:rPr>
              <w:fldChar w:fldCharType="separate"/>
            </w:r>
            <w:r w:rsidRPr="007B68CE">
              <w:rPr>
                <w:rStyle w:val="Table"/>
                <w:rFonts w:ascii="Trebuchet MS" w:hAnsi="Trebuchet MS" w:cs="Arial"/>
                <w:spacing w:val="-2"/>
                <w:sz w:val="22"/>
                <w:szCs w:val="22"/>
              </w:rPr>
              <w:t>o</w:t>
            </w:r>
            <w:r w:rsidR="003028B6" w:rsidRPr="007B68CE">
              <w:rPr>
                <w:rStyle w:val="Table"/>
                <w:rFonts w:ascii="Trebuchet MS" w:hAnsi="Trebuchet MS" w:cs="Arial"/>
                <w:spacing w:val="-2"/>
                <w:sz w:val="22"/>
                <w:szCs w:val="22"/>
              </w:rPr>
              <w:fldChar w:fldCharType="end"/>
            </w:r>
            <w:r w:rsidRPr="007B68CE">
              <w:rPr>
                <w:rStyle w:val="Table"/>
                <w:rFonts w:ascii="Trebuchet MS" w:hAnsi="Trebuchet MS" w:cs="Arial"/>
                <w:spacing w:val="-2"/>
                <w:sz w:val="22"/>
                <w:szCs w:val="22"/>
              </w:rPr>
              <w:t xml:space="preserve"> Rented</w:t>
            </w:r>
            <w:r w:rsidRPr="007B68CE">
              <w:rPr>
                <w:rStyle w:val="Table"/>
                <w:rFonts w:ascii="Trebuchet MS" w:hAnsi="Trebuchet MS" w:cs="Arial"/>
                <w:spacing w:val="-2"/>
                <w:sz w:val="22"/>
                <w:szCs w:val="22"/>
              </w:rPr>
              <w:tab/>
            </w:r>
            <w:r w:rsidR="003028B6" w:rsidRPr="007B68CE">
              <w:rPr>
                <w:rStyle w:val="Table"/>
                <w:rFonts w:ascii="Trebuchet MS" w:hAnsi="Trebuchet MS" w:cs="Arial"/>
                <w:spacing w:val="-2"/>
                <w:sz w:val="22"/>
                <w:szCs w:val="22"/>
              </w:rPr>
              <w:fldChar w:fldCharType="begin"/>
            </w:r>
            <w:r w:rsidRPr="007B68CE">
              <w:rPr>
                <w:rStyle w:val="Table"/>
                <w:rFonts w:ascii="Trebuchet MS" w:hAnsi="Trebuchet MS" w:cs="Arial"/>
                <w:spacing w:val="-2"/>
                <w:sz w:val="22"/>
                <w:szCs w:val="22"/>
              </w:rPr>
              <w:instrText>symbol 111 \f "Wingdings" \s 12</w:instrText>
            </w:r>
            <w:r w:rsidR="003028B6" w:rsidRPr="007B68CE">
              <w:rPr>
                <w:rStyle w:val="Table"/>
                <w:rFonts w:ascii="Trebuchet MS" w:hAnsi="Trebuchet MS" w:cs="Arial"/>
                <w:spacing w:val="-2"/>
                <w:sz w:val="22"/>
                <w:szCs w:val="22"/>
              </w:rPr>
              <w:fldChar w:fldCharType="separate"/>
            </w:r>
            <w:r w:rsidRPr="007B68CE">
              <w:rPr>
                <w:rStyle w:val="Table"/>
                <w:rFonts w:ascii="Trebuchet MS" w:hAnsi="Trebuchet MS" w:cs="Arial"/>
                <w:spacing w:val="-2"/>
                <w:sz w:val="22"/>
                <w:szCs w:val="22"/>
              </w:rPr>
              <w:t>o</w:t>
            </w:r>
            <w:r w:rsidR="003028B6" w:rsidRPr="007B68CE">
              <w:rPr>
                <w:rStyle w:val="Table"/>
                <w:rFonts w:ascii="Trebuchet MS" w:hAnsi="Trebuchet MS" w:cs="Arial"/>
                <w:spacing w:val="-2"/>
                <w:sz w:val="22"/>
                <w:szCs w:val="22"/>
              </w:rPr>
              <w:fldChar w:fldCharType="end"/>
            </w:r>
            <w:r w:rsidRPr="007B68CE">
              <w:rPr>
                <w:rStyle w:val="Table"/>
                <w:rFonts w:ascii="Trebuchet MS" w:hAnsi="Trebuchet MS" w:cs="Arial"/>
                <w:spacing w:val="-2"/>
                <w:sz w:val="22"/>
                <w:szCs w:val="22"/>
              </w:rPr>
              <w:t xml:space="preserve"> Leased</w:t>
            </w:r>
            <w:r w:rsidRPr="007B68CE">
              <w:rPr>
                <w:rStyle w:val="Table"/>
                <w:rFonts w:ascii="Trebuchet MS" w:hAnsi="Trebuchet MS" w:cs="Arial"/>
                <w:spacing w:val="-2"/>
                <w:sz w:val="22"/>
                <w:szCs w:val="22"/>
              </w:rPr>
              <w:tab/>
            </w:r>
            <w:r w:rsidR="003028B6" w:rsidRPr="007B68CE">
              <w:rPr>
                <w:rStyle w:val="Table"/>
                <w:rFonts w:ascii="Trebuchet MS" w:hAnsi="Trebuchet MS" w:cs="Arial"/>
                <w:spacing w:val="-2"/>
                <w:sz w:val="22"/>
                <w:szCs w:val="22"/>
              </w:rPr>
              <w:fldChar w:fldCharType="begin"/>
            </w:r>
            <w:r w:rsidRPr="007B68CE">
              <w:rPr>
                <w:rStyle w:val="Table"/>
                <w:rFonts w:ascii="Trebuchet MS" w:hAnsi="Trebuchet MS" w:cs="Arial"/>
                <w:spacing w:val="-2"/>
                <w:sz w:val="22"/>
                <w:szCs w:val="22"/>
              </w:rPr>
              <w:instrText>symbol 111 \f "Wingdings" \s 12</w:instrText>
            </w:r>
            <w:r w:rsidR="003028B6" w:rsidRPr="007B68CE">
              <w:rPr>
                <w:rStyle w:val="Table"/>
                <w:rFonts w:ascii="Trebuchet MS" w:hAnsi="Trebuchet MS" w:cs="Arial"/>
                <w:spacing w:val="-2"/>
                <w:sz w:val="22"/>
                <w:szCs w:val="22"/>
              </w:rPr>
              <w:fldChar w:fldCharType="separate"/>
            </w:r>
            <w:r w:rsidRPr="007B68CE">
              <w:rPr>
                <w:rStyle w:val="Table"/>
                <w:rFonts w:ascii="Trebuchet MS" w:hAnsi="Trebuchet MS" w:cs="Arial"/>
                <w:spacing w:val="-2"/>
                <w:sz w:val="22"/>
                <w:szCs w:val="22"/>
              </w:rPr>
              <w:t>o</w:t>
            </w:r>
            <w:r w:rsidR="003028B6" w:rsidRPr="007B68CE">
              <w:rPr>
                <w:rStyle w:val="Table"/>
                <w:rFonts w:ascii="Trebuchet MS" w:hAnsi="Trebuchet MS" w:cs="Arial"/>
                <w:spacing w:val="-2"/>
                <w:sz w:val="22"/>
                <w:szCs w:val="22"/>
              </w:rPr>
              <w:fldChar w:fldCharType="end"/>
            </w:r>
            <w:r w:rsidRPr="007B68CE">
              <w:rPr>
                <w:rStyle w:val="Table"/>
                <w:rFonts w:ascii="Trebuchet MS" w:hAnsi="Trebuchet MS" w:cs="Arial"/>
                <w:spacing w:val="-2"/>
                <w:sz w:val="22"/>
                <w:szCs w:val="22"/>
              </w:rPr>
              <w:t xml:space="preserve"> Specially manufactured</w:t>
            </w:r>
          </w:p>
        </w:tc>
      </w:tr>
    </w:tbl>
    <w:p w14:paraId="50F9DD26" w14:textId="77777777" w:rsidR="006309F7" w:rsidRPr="007B68CE" w:rsidRDefault="006309F7">
      <w:pPr>
        <w:suppressAutoHyphens/>
        <w:rPr>
          <w:rStyle w:val="Table"/>
          <w:rFonts w:ascii="Trebuchet MS" w:hAnsi="Trebuchet MS" w:cs="Arial"/>
          <w:spacing w:val="-2"/>
          <w:sz w:val="22"/>
          <w:szCs w:val="22"/>
        </w:rPr>
      </w:pPr>
    </w:p>
    <w:p w14:paraId="1CA5CB48" w14:textId="3800ED12" w:rsidR="006309F7" w:rsidRPr="007B68CE" w:rsidRDefault="006309F7">
      <w:pPr>
        <w:suppressAutoHyphens/>
        <w:rPr>
          <w:rStyle w:val="Table"/>
          <w:rFonts w:ascii="Trebuchet MS" w:hAnsi="Trebuchet MS" w:cs="Arial"/>
          <w:spacing w:val="-2"/>
          <w:sz w:val="22"/>
          <w:szCs w:val="22"/>
        </w:rPr>
      </w:pPr>
      <w:r w:rsidRPr="007B68CE">
        <w:rPr>
          <w:rStyle w:val="Table"/>
          <w:rFonts w:ascii="Trebuchet MS" w:hAnsi="Trebuchet MS" w:cs="Arial"/>
          <w:spacing w:val="-2"/>
          <w:sz w:val="22"/>
          <w:szCs w:val="22"/>
        </w:rPr>
        <w:t xml:space="preserve">Omit the following information for equipment owned by the </w:t>
      </w:r>
      <w:r w:rsidR="00B07D33" w:rsidRPr="007B68CE">
        <w:rPr>
          <w:rStyle w:val="Table"/>
          <w:rFonts w:ascii="Trebuchet MS" w:hAnsi="Trebuchet MS" w:cs="Arial"/>
          <w:spacing w:val="-2"/>
          <w:sz w:val="22"/>
          <w:szCs w:val="22"/>
        </w:rPr>
        <w:t>bidder</w:t>
      </w:r>
      <w:r w:rsidRPr="007B68CE">
        <w:rPr>
          <w:rStyle w:val="Table"/>
          <w:rFonts w:ascii="Trebuchet MS" w:hAnsi="Trebuchet MS" w:cs="Arial"/>
          <w:spacing w:val="-2"/>
          <w:sz w:val="22"/>
          <w:szCs w:val="22"/>
        </w:rPr>
        <w:t>.</w:t>
      </w:r>
    </w:p>
    <w:p w14:paraId="1F743FC8" w14:textId="77777777" w:rsidR="006309F7" w:rsidRPr="007B68CE" w:rsidRDefault="006309F7">
      <w:pPr>
        <w:pStyle w:val="Header"/>
        <w:suppressAutoHyphens/>
        <w:rPr>
          <w:rStyle w:val="Table"/>
          <w:rFonts w:ascii="Trebuchet MS" w:hAnsi="Trebuchet MS" w:cs="Arial"/>
          <w:spacing w:val="-2"/>
          <w:sz w:val="22"/>
          <w:szCs w:val="22"/>
        </w:rPr>
      </w:pPr>
    </w:p>
    <w:tbl>
      <w:tblPr>
        <w:tblW w:w="8829" w:type="dxa"/>
        <w:tblInd w:w="72" w:type="dxa"/>
        <w:tblLayout w:type="fixed"/>
        <w:tblCellMar>
          <w:left w:w="72" w:type="dxa"/>
          <w:right w:w="72" w:type="dxa"/>
        </w:tblCellMar>
        <w:tblLook w:val="0000" w:firstRow="0" w:lastRow="0" w:firstColumn="0" w:lastColumn="0" w:noHBand="0" w:noVBand="0"/>
      </w:tblPr>
      <w:tblGrid>
        <w:gridCol w:w="1399"/>
        <w:gridCol w:w="3846"/>
        <w:gridCol w:w="3584"/>
      </w:tblGrid>
      <w:tr w:rsidR="006309F7" w:rsidRPr="007B68CE" w14:paraId="5EDC2347" w14:textId="77777777" w:rsidTr="00BA043D">
        <w:trPr>
          <w:cantSplit/>
          <w:trHeight w:val="289"/>
        </w:trPr>
        <w:tc>
          <w:tcPr>
            <w:tcW w:w="1399" w:type="dxa"/>
            <w:tcBorders>
              <w:top w:val="single" w:sz="6" w:space="0" w:color="auto"/>
              <w:left w:val="single" w:sz="6" w:space="0" w:color="auto"/>
            </w:tcBorders>
          </w:tcPr>
          <w:p w14:paraId="49BF9F17" w14:textId="77777777" w:rsidR="006309F7" w:rsidRPr="007B68CE" w:rsidRDefault="006309F7">
            <w:pPr>
              <w:suppressAutoHyphens/>
              <w:rPr>
                <w:rStyle w:val="Table"/>
                <w:rFonts w:ascii="Trebuchet MS" w:hAnsi="Trebuchet MS" w:cs="Arial"/>
                <w:spacing w:val="-2"/>
                <w:sz w:val="22"/>
                <w:szCs w:val="22"/>
              </w:rPr>
            </w:pPr>
            <w:r w:rsidRPr="007B68CE">
              <w:rPr>
                <w:rStyle w:val="Table"/>
                <w:rFonts w:ascii="Trebuchet MS" w:hAnsi="Trebuchet MS" w:cs="Arial"/>
                <w:spacing w:val="-2"/>
                <w:sz w:val="22"/>
                <w:szCs w:val="22"/>
              </w:rPr>
              <w:t>Owner</w:t>
            </w:r>
          </w:p>
        </w:tc>
        <w:tc>
          <w:tcPr>
            <w:tcW w:w="7429" w:type="dxa"/>
            <w:gridSpan w:val="2"/>
            <w:tcBorders>
              <w:top w:val="single" w:sz="6" w:space="0" w:color="auto"/>
              <w:left w:val="single" w:sz="6" w:space="0" w:color="auto"/>
              <w:right w:val="single" w:sz="6" w:space="0" w:color="auto"/>
            </w:tcBorders>
          </w:tcPr>
          <w:p w14:paraId="5747217A" w14:textId="77777777" w:rsidR="006309F7" w:rsidRPr="007B68CE" w:rsidRDefault="006309F7">
            <w:pPr>
              <w:suppressAutoHyphens/>
              <w:rPr>
                <w:rStyle w:val="Table"/>
                <w:rFonts w:ascii="Trebuchet MS" w:hAnsi="Trebuchet MS" w:cs="Arial"/>
                <w:spacing w:val="-2"/>
                <w:sz w:val="22"/>
                <w:szCs w:val="22"/>
              </w:rPr>
            </w:pPr>
            <w:r w:rsidRPr="007B68CE">
              <w:rPr>
                <w:rStyle w:val="Table"/>
                <w:rFonts w:ascii="Trebuchet MS" w:hAnsi="Trebuchet MS" w:cs="Arial"/>
                <w:spacing w:val="-2"/>
                <w:sz w:val="22"/>
                <w:szCs w:val="22"/>
              </w:rPr>
              <w:t>Name of owner</w:t>
            </w:r>
          </w:p>
        </w:tc>
      </w:tr>
      <w:tr w:rsidR="006309F7" w:rsidRPr="007B68CE" w14:paraId="60C18377" w14:textId="77777777" w:rsidTr="00BA043D">
        <w:trPr>
          <w:cantSplit/>
          <w:trHeight w:val="620"/>
        </w:trPr>
        <w:tc>
          <w:tcPr>
            <w:tcW w:w="1399" w:type="dxa"/>
            <w:tcBorders>
              <w:left w:val="single" w:sz="6" w:space="0" w:color="auto"/>
            </w:tcBorders>
          </w:tcPr>
          <w:p w14:paraId="3E425274" w14:textId="77777777" w:rsidR="006309F7" w:rsidRPr="007B68CE" w:rsidRDefault="006309F7">
            <w:pPr>
              <w:suppressAutoHyphens/>
              <w:spacing w:after="71"/>
              <w:rPr>
                <w:rStyle w:val="Table"/>
                <w:rFonts w:ascii="Trebuchet MS" w:hAnsi="Trebuchet MS" w:cs="Arial"/>
                <w:spacing w:val="-2"/>
                <w:sz w:val="22"/>
                <w:szCs w:val="22"/>
              </w:rPr>
            </w:pPr>
          </w:p>
        </w:tc>
        <w:tc>
          <w:tcPr>
            <w:tcW w:w="7429" w:type="dxa"/>
            <w:gridSpan w:val="2"/>
            <w:tcBorders>
              <w:top w:val="single" w:sz="6" w:space="0" w:color="auto"/>
              <w:left w:val="single" w:sz="6" w:space="0" w:color="auto"/>
              <w:right w:val="single" w:sz="6" w:space="0" w:color="auto"/>
            </w:tcBorders>
          </w:tcPr>
          <w:p w14:paraId="1162090E" w14:textId="77777777" w:rsidR="006309F7" w:rsidRPr="007B68CE" w:rsidRDefault="006309F7">
            <w:pPr>
              <w:suppressAutoHyphens/>
              <w:rPr>
                <w:rStyle w:val="Table"/>
                <w:rFonts w:ascii="Trebuchet MS" w:hAnsi="Trebuchet MS" w:cs="Arial"/>
                <w:spacing w:val="-2"/>
                <w:sz w:val="22"/>
                <w:szCs w:val="22"/>
              </w:rPr>
            </w:pPr>
            <w:r w:rsidRPr="007B68CE">
              <w:rPr>
                <w:rStyle w:val="Table"/>
                <w:rFonts w:ascii="Trebuchet MS" w:hAnsi="Trebuchet MS" w:cs="Arial"/>
                <w:spacing w:val="-2"/>
                <w:sz w:val="22"/>
                <w:szCs w:val="22"/>
              </w:rPr>
              <w:t>Address of owner</w:t>
            </w:r>
          </w:p>
          <w:p w14:paraId="79021A8D" w14:textId="77777777" w:rsidR="006309F7" w:rsidRPr="007B68CE" w:rsidRDefault="006309F7">
            <w:pPr>
              <w:suppressAutoHyphens/>
              <w:spacing w:after="71"/>
              <w:rPr>
                <w:rStyle w:val="Table"/>
                <w:rFonts w:ascii="Trebuchet MS" w:hAnsi="Trebuchet MS" w:cs="Arial"/>
                <w:spacing w:val="-2"/>
                <w:sz w:val="22"/>
                <w:szCs w:val="22"/>
              </w:rPr>
            </w:pPr>
          </w:p>
        </w:tc>
      </w:tr>
      <w:tr w:rsidR="006309F7" w:rsidRPr="007B68CE" w14:paraId="32075D79" w14:textId="77777777" w:rsidTr="00BA043D">
        <w:trPr>
          <w:cantSplit/>
          <w:trHeight w:val="346"/>
        </w:trPr>
        <w:tc>
          <w:tcPr>
            <w:tcW w:w="1399" w:type="dxa"/>
            <w:tcBorders>
              <w:left w:val="single" w:sz="6" w:space="0" w:color="auto"/>
            </w:tcBorders>
          </w:tcPr>
          <w:p w14:paraId="7ADD49F6" w14:textId="77777777" w:rsidR="006309F7" w:rsidRPr="007B68CE" w:rsidRDefault="006309F7">
            <w:pPr>
              <w:suppressAutoHyphens/>
              <w:spacing w:after="71"/>
              <w:rPr>
                <w:rStyle w:val="Table"/>
                <w:rFonts w:ascii="Trebuchet MS" w:hAnsi="Trebuchet MS" w:cs="Arial"/>
                <w:spacing w:val="-2"/>
                <w:sz w:val="22"/>
                <w:szCs w:val="22"/>
              </w:rPr>
            </w:pPr>
          </w:p>
        </w:tc>
        <w:tc>
          <w:tcPr>
            <w:tcW w:w="7429" w:type="dxa"/>
            <w:gridSpan w:val="2"/>
            <w:tcBorders>
              <w:left w:val="single" w:sz="6" w:space="0" w:color="auto"/>
              <w:right w:val="single" w:sz="6" w:space="0" w:color="auto"/>
            </w:tcBorders>
          </w:tcPr>
          <w:p w14:paraId="166B6B7D" w14:textId="77777777" w:rsidR="006309F7" w:rsidRPr="007B68CE" w:rsidRDefault="006309F7">
            <w:pPr>
              <w:suppressAutoHyphens/>
              <w:spacing w:after="71"/>
              <w:rPr>
                <w:rStyle w:val="Table"/>
                <w:rFonts w:ascii="Trebuchet MS" w:hAnsi="Trebuchet MS" w:cs="Arial"/>
                <w:spacing w:val="-2"/>
                <w:sz w:val="22"/>
                <w:szCs w:val="22"/>
              </w:rPr>
            </w:pPr>
          </w:p>
        </w:tc>
      </w:tr>
      <w:tr w:rsidR="006309F7" w:rsidRPr="007B68CE" w14:paraId="413036C6" w14:textId="77777777" w:rsidTr="00BA043D">
        <w:trPr>
          <w:cantSplit/>
          <w:trHeight w:val="346"/>
        </w:trPr>
        <w:tc>
          <w:tcPr>
            <w:tcW w:w="1399" w:type="dxa"/>
            <w:tcBorders>
              <w:left w:val="single" w:sz="6" w:space="0" w:color="auto"/>
            </w:tcBorders>
          </w:tcPr>
          <w:p w14:paraId="5F99B43C" w14:textId="77777777" w:rsidR="006309F7" w:rsidRPr="007B68CE" w:rsidRDefault="006309F7">
            <w:pPr>
              <w:suppressAutoHyphens/>
              <w:spacing w:after="71"/>
              <w:rPr>
                <w:rStyle w:val="Table"/>
                <w:rFonts w:ascii="Trebuchet MS" w:hAnsi="Trebuchet MS" w:cs="Arial"/>
                <w:spacing w:val="-2"/>
                <w:sz w:val="22"/>
                <w:szCs w:val="22"/>
              </w:rPr>
            </w:pPr>
          </w:p>
        </w:tc>
        <w:tc>
          <w:tcPr>
            <w:tcW w:w="3846" w:type="dxa"/>
            <w:tcBorders>
              <w:top w:val="single" w:sz="6" w:space="0" w:color="auto"/>
              <w:left w:val="single" w:sz="6" w:space="0" w:color="auto"/>
            </w:tcBorders>
          </w:tcPr>
          <w:p w14:paraId="26A4545D" w14:textId="77777777" w:rsidR="006309F7" w:rsidRPr="007B68CE" w:rsidRDefault="006309F7">
            <w:pPr>
              <w:suppressAutoHyphens/>
              <w:rPr>
                <w:rStyle w:val="Table"/>
                <w:rFonts w:ascii="Trebuchet MS" w:hAnsi="Trebuchet MS" w:cs="Arial"/>
                <w:spacing w:val="-2"/>
                <w:sz w:val="22"/>
                <w:szCs w:val="22"/>
              </w:rPr>
            </w:pPr>
            <w:r w:rsidRPr="007B68CE">
              <w:rPr>
                <w:rStyle w:val="Table"/>
                <w:rFonts w:ascii="Trebuchet MS" w:hAnsi="Trebuchet MS" w:cs="Arial"/>
                <w:spacing w:val="-2"/>
                <w:sz w:val="22"/>
                <w:szCs w:val="22"/>
              </w:rPr>
              <w:t>Telephone</w:t>
            </w:r>
          </w:p>
        </w:tc>
        <w:tc>
          <w:tcPr>
            <w:tcW w:w="3584" w:type="dxa"/>
            <w:tcBorders>
              <w:top w:val="single" w:sz="6" w:space="0" w:color="auto"/>
              <w:left w:val="single" w:sz="6" w:space="0" w:color="auto"/>
              <w:right w:val="single" w:sz="6" w:space="0" w:color="auto"/>
            </w:tcBorders>
          </w:tcPr>
          <w:p w14:paraId="09454336" w14:textId="77777777" w:rsidR="006309F7" w:rsidRPr="007B68CE" w:rsidRDefault="006309F7">
            <w:pPr>
              <w:suppressAutoHyphens/>
              <w:spacing w:after="71"/>
              <w:rPr>
                <w:rStyle w:val="Table"/>
                <w:rFonts w:ascii="Trebuchet MS" w:hAnsi="Trebuchet MS" w:cs="Arial"/>
                <w:spacing w:val="-2"/>
                <w:sz w:val="22"/>
                <w:szCs w:val="22"/>
              </w:rPr>
            </w:pPr>
            <w:r w:rsidRPr="007B68CE">
              <w:rPr>
                <w:rStyle w:val="Table"/>
                <w:rFonts w:ascii="Trebuchet MS" w:hAnsi="Trebuchet MS" w:cs="Arial"/>
                <w:spacing w:val="-2"/>
                <w:sz w:val="22"/>
                <w:szCs w:val="22"/>
              </w:rPr>
              <w:t>Contact name and title</w:t>
            </w:r>
          </w:p>
        </w:tc>
      </w:tr>
      <w:tr w:rsidR="006309F7" w:rsidRPr="007B68CE" w14:paraId="6AC2DE01" w14:textId="77777777" w:rsidTr="00BA043D">
        <w:trPr>
          <w:cantSplit/>
          <w:trHeight w:val="346"/>
        </w:trPr>
        <w:tc>
          <w:tcPr>
            <w:tcW w:w="1399" w:type="dxa"/>
            <w:tcBorders>
              <w:left w:val="single" w:sz="6" w:space="0" w:color="auto"/>
            </w:tcBorders>
          </w:tcPr>
          <w:p w14:paraId="71B220B2" w14:textId="77777777" w:rsidR="006309F7" w:rsidRPr="007B68CE" w:rsidRDefault="006309F7">
            <w:pPr>
              <w:suppressAutoHyphens/>
              <w:spacing w:after="71"/>
              <w:rPr>
                <w:rStyle w:val="Table"/>
                <w:rFonts w:ascii="Trebuchet MS" w:hAnsi="Trebuchet MS" w:cs="Arial"/>
                <w:spacing w:val="-2"/>
                <w:sz w:val="22"/>
                <w:szCs w:val="22"/>
              </w:rPr>
            </w:pPr>
          </w:p>
        </w:tc>
        <w:tc>
          <w:tcPr>
            <w:tcW w:w="3846" w:type="dxa"/>
            <w:tcBorders>
              <w:top w:val="single" w:sz="6" w:space="0" w:color="auto"/>
              <w:left w:val="single" w:sz="6" w:space="0" w:color="auto"/>
            </w:tcBorders>
          </w:tcPr>
          <w:p w14:paraId="599D338A" w14:textId="77777777" w:rsidR="006309F7" w:rsidRPr="007B68CE" w:rsidRDefault="006309F7">
            <w:pPr>
              <w:suppressAutoHyphens/>
              <w:rPr>
                <w:rStyle w:val="Table"/>
                <w:rFonts w:ascii="Trebuchet MS" w:hAnsi="Trebuchet MS" w:cs="Arial"/>
                <w:spacing w:val="-2"/>
                <w:sz w:val="22"/>
                <w:szCs w:val="22"/>
              </w:rPr>
            </w:pPr>
            <w:r w:rsidRPr="007B68CE">
              <w:rPr>
                <w:rStyle w:val="Table"/>
                <w:rFonts w:ascii="Trebuchet MS" w:hAnsi="Trebuchet MS" w:cs="Arial"/>
                <w:spacing w:val="-2"/>
                <w:sz w:val="22"/>
                <w:szCs w:val="22"/>
              </w:rPr>
              <w:t>Fax</w:t>
            </w:r>
          </w:p>
        </w:tc>
        <w:tc>
          <w:tcPr>
            <w:tcW w:w="3584" w:type="dxa"/>
            <w:tcBorders>
              <w:top w:val="single" w:sz="6" w:space="0" w:color="auto"/>
              <w:left w:val="single" w:sz="6" w:space="0" w:color="auto"/>
              <w:right w:val="single" w:sz="6" w:space="0" w:color="auto"/>
            </w:tcBorders>
          </w:tcPr>
          <w:p w14:paraId="7ECF1E1B" w14:textId="77777777" w:rsidR="006309F7" w:rsidRPr="007B68CE" w:rsidRDefault="006309F7">
            <w:pPr>
              <w:suppressAutoHyphens/>
              <w:spacing w:after="71"/>
              <w:rPr>
                <w:rStyle w:val="Table"/>
                <w:rFonts w:ascii="Trebuchet MS" w:hAnsi="Trebuchet MS" w:cs="Arial"/>
                <w:spacing w:val="-2"/>
                <w:sz w:val="22"/>
                <w:szCs w:val="22"/>
              </w:rPr>
            </w:pPr>
            <w:r w:rsidRPr="007B68CE">
              <w:rPr>
                <w:rStyle w:val="Table"/>
                <w:rFonts w:ascii="Trebuchet MS" w:hAnsi="Trebuchet MS" w:cs="Arial"/>
                <w:spacing w:val="-2"/>
                <w:sz w:val="22"/>
                <w:szCs w:val="22"/>
              </w:rPr>
              <w:t>Telex</w:t>
            </w:r>
          </w:p>
        </w:tc>
      </w:tr>
      <w:tr w:rsidR="006309F7" w:rsidRPr="007B68CE" w14:paraId="58FA78A0" w14:textId="77777777" w:rsidTr="00BA043D">
        <w:trPr>
          <w:cantSplit/>
          <w:trHeight w:val="895"/>
        </w:trPr>
        <w:tc>
          <w:tcPr>
            <w:tcW w:w="1399" w:type="dxa"/>
            <w:tcBorders>
              <w:top w:val="single" w:sz="6" w:space="0" w:color="auto"/>
              <w:left w:val="single" w:sz="6" w:space="0" w:color="auto"/>
            </w:tcBorders>
          </w:tcPr>
          <w:p w14:paraId="50CBB14A" w14:textId="77777777" w:rsidR="006309F7" w:rsidRPr="007B68CE" w:rsidRDefault="006309F7">
            <w:pPr>
              <w:suppressAutoHyphens/>
              <w:rPr>
                <w:rStyle w:val="Table"/>
                <w:rFonts w:ascii="Trebuchet MS" w:hAnsi="Trebuchet MS" w:cs="Arial"/>
                <w:spacing w:val="-2"/>
                <w:sz w:val="22"/>
                <w:szCs w:val="22"/>
              </w:rPr>
            </w:pPr>
            <w:r w:rsidRPr="007B68CE">
              <w:rPr>
                <w:rStyle w:val="Table"/>
                <w:rFonts w:ascii="Trebuchet MS" w:hAnsi="Trebuchet MS" w:cs="Arial"/>
                <w:spacing w:val="-2"/>
                <w:sz w:val="22"/>
                <w:szCs w:val="22"/>
              </w:rPr>
              <w:t>Agreements</w:t>
            </w:r>
          </w:p>
        </w:tc>
        <w:tc>
          <w:tcPr>
            <w:tcW w:w="7429" w:type="dxa"/>
            <w:gridSpan w:val="2"/>
            <w:tcBorders>
              <w:top w:val="single" w:sz="6" w:space="0" w:color="auto"/>
              <w:left w:val="single" w:sz="6" w:space="0" w:color="auto"/>
              <w:right w:val="single" w:sz="6" w:space="0" w:color="auto"/>
            </w:tcBorders>
          </w:tcPr>
          <w:p w14:paraId="315D576C" w14:textId="77777777" w:rsidR="006309F7" w:rsidRPr="007B68CE" w:rsidRDefault="006309F7">
            <w:pPr>
              <w:suppressAutoHyphens/>
              <w:rPr>
                <w:rStyle w:val="Table"/>
                <w:rFonts w:ascii="Trebuchet MS" w:hAnsi="Trebuchet MS" w:cs="Arial"/>
                <w:spacing w:val="-2"/>
                <w:sz w:val="22"/>
                <w:szCs w:val="22"/>
              </w:rPr>
            </w:pPr>
            <w:r w:rsidRPr="007B68CE">
              <w:rPr>
                <w:rStyle w:val="Table"/>
                <w:rFonts w:ascii="Trebuchet MS" w:hAnsi="Trebuchet MS" w:cs="Arial"/>
                <w:spacing w:val="-2"/>
                <w:sz w:val="22"/>
                <w:szCs w:val="22"/>
              </w:rPr>
              <w:t>Details of rental / lease / manufacture agreements specific to the project</w:t>
            </w:r>
          </w:p>
          <w:p w14:paraId="64EFA785" w14:textId="77777777" w:rsidR="006309F7" w:rsidRPr="007B68CE" w:rsidRDefault="006309F7">
            <w:pPr>
              <w:suppressAutoHyphens/>
              <w:spacing w:after="71"/>
              <w:rPr>
                <w:rStyle w:val="Table"/>
                <w:rFonts w:ascii="Trebuchet MS" w:hAnsi="Trebuchet MS" w:cs="Arial"/>
                <w:spacing w:val="-2"/>
                <w:sz w:val="22"/>
                <w:szCs w:val="22"/>
              </w:rPr>
            </w:pPr>
          </w:p>
        </w:tc>
      </w:tr>
      <w:tr w:rsidR="006309F7" w:rsidRPr="007B68CE" w14:paraId="77C39A2E" w14:textId="77777777" w:rsidTr="00BA043D">
        <w:trPr>
          <w:cantSplit/>
          <w:trHeight w:val="346"/>
        </w:trPr>
        <w:tc>
          <w:tcPr>
            <w:tcW w:w="1399" w:type="dxa"/>
            <w:tcBorders>
              <w:top w:val="dotted" w:sz="4" w:space="0" w:color="auto"/>
              <w:left w:val="single" w:sz="6" w:space="0" w:color="auto"/>
              <w:bottom w:val="dotted" w:sz="4" w:space="0" w:color="auto"/>
            </w:tcBorders>
          </w:tcPr>
          <w:p w14:paraId="1BF26DC4" w14:textId="77777777" w:rsidR="006309F7" w:rsidRPr="007B68CE" w:rsidRDefault="006309F7">
            <w:pPr>
              <w:suppressAutoHyphens/>
              <w:spacing w:after="71"/>
              <w:rPr>
                <w:rStyle w:val="Table"/>
                <w:rFonts w:ascii="Trebuchet MS" w:hAnsi="Trebuchet MS" w:cs="Arial"/>
                <w:i/>
                <w:spacing w:val="-2"/>
                <w:sz w:val="22"/>
                <w:szCs w:val="22"/>
              </w:rPr>
            </w:pPr>
          </w:p>
        </w:tc>
        <w:tc>
          <w:tcPr>
            <w:tcW w:w="7429" w:type="dxa"/>
            <w:gridSpan w:val="2"/>
            <w:tcBorders>
              <w:top w:val="dotted" w:sz="4" w:space="0" w:color="auto"/>
              <w:left w:val="single" w:sz="6" w:space="0" w:color="auto"/>
              <w:bottom w:val="dotted" w:sz="4" w:space="0" w:color="auto"/>
              <w:right w:val="single" w:sz="6" w:space="0" w:color="auto"/>
            </w:tcBorders>
          </w:tcPr>
          <w:p w14:paraId="3E69B14D" w14:textId="77777777" w:rsidR="006309F7" w:rsidRPr="007B68CE" w:rsidRDefault="006309F7">
            <w:pPr>
              <w:suppressAutoHyphens/>
              <w:spacing w:after="71"/>
              <w:rPr>
                <w:rStyle w:val="Table"/>
                <w:rFonts w:ascii="Trebuchet MS" w:hAnsi="Trebuchet MS" w:cs="Arial"/>
                <w:spacing w:val="-2"/>
                <w:sz w:val="22"/>
                <w:szCs w:val="22"/>
              </w:rPr>
            </w:pPr>
          </w:p>
        </w:tc>
      </w:tr>
      <w:tr w:rsidR="006309F7" w:rsidRPr="007B68CE" w14:paraId="268B926E" w14:textId="77777777" w:rsidTr="00BA043D">
        <w:trPr>
          <w:cantSplit/>
          <w:trHeight w:val="346"/>
        </w:trPr>
        <w:tc>
          <w:tcPr>
            <w:tcW w:w="1399" w:type="dxa"/>
            <w:tcBorders>
              <w:left w:val="single" w:sz="6" w:space="0" w:color="auto"/>
              <w:bottom w:val="single" w:sz="6" w:space="0" w:color="auto"/>
            </w:tcBorders>
          </w:tcPr>
          <w:p w14:paraId="25FED44B" w14:textId="77777777" w:rsidR="006309F7" w:rsidRPr="007B68CE" w:rsidRDefault="006309F7">
            <w:pPr>
              <w:suppressAutoHyphens/>
              <w:spacing w:after="71"/>
              <w:rPr>
                <w:rStyle w:val="Table"/>
                <w:rFonts w:ascii="Trebuchet MS" w:hAnsi="Trebuchet MS" w:cs="Arial"/>
                <w:i/>
                <w:spacing w:val="-2"/>
                <w:sz w:val="22"/>
                <w:szCs w:val="22"/>
              </w:rPr>
            </w:pPr>
          </w:p>
        </w:tc>
        <w:tc>
          <w:tcPr>
            <w:tcW w:w="7429" w:type="dxa"/>
            <w:gridSpan w:val="2"/>
            <w:tcBorders>
              <w:left w:val="single" w:sz="6" w:space="0" w:color="auto"/>
              <w:bottom w:val="single" w:sz="6" w:space="0" w:color="auto"/>
              <w:right w:val="single" w:sz="6" w:space="0" w:color="auto"/>
            </w:tcBorders>
          </w:tcPr>
          <w:p w14:paraId="3C230535" w14:textId="77777777" w:rsidR="006309F7" w:rsidRPr="007B68CE" w:rsidRDefault="006309F7">
            <w:pPr>
              <w:suppressAutoHyphens/>
              <w:spacing w:after="71"/>
              <w:rPr>
                <w:rStyle w:val="Table"/>
                <w:rFonts w:ascii="Trebuchet MS" w:hAnsi="Trebuchet MS" w:cs="Arial"/>
                <w:spacing w:val="-2"/>
                <w:sz w:val="22"/>
                <w:szCs w:val="22"/>
              </w:rPr>
            </w:pPr>
          </w:p>
        </w:tc>
      </w:tr>
    </w:tbl>
    <w:p w14:paraId="537D4713" w14:textId="77777777" w:rsidR="006309F7" w:rsidRPr="007B68CE" w:rsidRDefault="006309F7">
      <w:pPr>
        <w:rPr>
          <w:rFonts w:ascii="Trebuchet MS" w:hAnsi="Trebuchet MS" w:cs="Arial"/>
          <w:sz w:val="22"/>
          <w:szCs w:val="22"/>
        </w:rPr>
      </w:pPr>
    </w:p>
    <w:p w14:paraId="081C77D3" w14:textId="77777777" w:rsidR="006309F7" w:rsidRPr="007B68CE" w:rsidRDefault="006309F7">
      <w:pPr>
        <w:tabs>
          <w:tab w:val="left" w:pos="5238"/>
          <w:tab w:val="left" w:pos="5474"/>
          <w:tab w:val="left" w:pos="9468"/>
        </w:tabs>
        <w:jc w:val="center"/>
        <w:rPr>
          <w:rFonts w:ascii="Trebuchet MS" w:hAnsi="Trebuchet MS" w:cs="Arial"/>
        </w:rPr>
      </w:pPr>
      <w:r w:rsidRPr="007B68CE">
        <w:rPr>
          <w:rFonts w:ascii="Trebuchet MS" w:hAnsi="Trebuchet MS" w:cs="Arial"/>
        </w:rPr>
        <w:br w:type="page"/>
      </w:r>
    </w:p>
    <w:tbl>
      <w:tblPr>
        <w:tblW w:w="0" w:type="auto"/>
        <w:tblLayout w:type="fixed"/>
        <w:tblLook w:val="0000" w:firstRow="0" w:lastRow="0" w:firstColumn="0" w:lastColumn="0" w:noHBand="0" w:noVBand="0"/>
      </w:tblPr>
      <w:tblGrid>
        <w:gridCol w:w="9198"/>
      </w:tblGrid>
      <w:tr w:rsidR="006309F7" w:rsidRPr="007B68CE" w14:paraId="3C0FDFB1" w14:textId="77777777">
        <w:trPr>
          <w:trHeight w:val="900"/>
        </w:trPr>
        <w:tc>
          <w:tcPr>
            <w:tcW w:w="9198" w:type="dxa"/>
            <w:vAlign w:val="center"/>
          </w:tcPr>
          <w:p w14:paraId="472D9DE9" w14:textId="77777777" w:rsidR="006309F7" w:rsidRPr="007B68CE" w:rsidRDefault="006309F7">
            <w:pPr>
              <w:pStyle w:val="SectionVHeader"/>
              <w:rPr>
                <w:rFonts w:ascii="Trebuchet MS" w:hAnsi="Trebuchet MS" w:cs="Arial"/>
                <w:highlight w:val="yellow"/>
                <w:lang w:val="en-GB"/>
              </w:rPr>
            </w:pPr>
            <w:bookmarkStart w:id="436" w:name="_Toc100122597"/>
            <w:r w:rsidRPr="007B68CE">
              <w:rPr>
                <w:rFonts w:ascii="Trebuchet MS" w:hAnsi="Trebuchet MS" w:cs="Arial"/>
                <w:lang w:val="en-GB"/>
              </w:rPr>
              <w:t>Personnel</w:t>
            </w:r>
            <w:bookmarkEnd w:id="436"/>
          </w:p>
        </w:tc>
      </w:tr>
    </w:tbl>
    <w:p w14:paraId="4805604B" w14:textId="77777777" w:rsidR="006309F7" w:rsidRPr="007B68CE" w:rsidRDefault="006309F7">
      <w:pPr>
        <w:tabs>
          <w:tab w:val="left" w:pos="5238"/>
          <w:tab w:val="left" w:pos="5474"/>
          <w:tab w:val="left" w:pos="9468"/>
        </w:tabs>
        <w:jc w:val="left"/>
        <w:rPr>
          <w:rFonts w:ascii="Trebuchet MS" w:hAnsi="Trebuchet MS" w:cs="Arial"/>
        </w:rPr>
      </w:pPr>
    </w:p>
    <w:p w14:paraId="114BF2AB" w14:textId="77777777" w:rsidR="006309F7" w:rsidRPr="007B68CE" w:rsidRDefault="006309F7">
      <w:pPr>
        <w:jc w:val="center"/>
        <w:rPr>
          <w:rStyle w:val="Table"/>
          <w:rFonts w:ascii="Trebuchet MS" w:hAnsi="Trebuchet MS" w:cs="Arial"/>
          <w:b/>
          <w:bCs/>
          <w:spacing w:val="-2"/>
          <w:sz w:val="22"/>
          <w:szCs w:val="22"/>
        </w:rPr>
      </w:pPr>
      <w:r w:rsidRPr="007B68CE">
        <w:rPr>
          <w:rStyle w:val="Table"/>
          <w:rFonts w:ascii="Trebuchet MS" w:hAnsi="Trebuchet MS" w:cs="Arial"/>
          <w:b/>
          <w:bCs/>
          <w:spacing w:val="-2"/>
          <w:sz w:val="22"/>
          <w:szCs w:val="22"/>
        </w:rPr>
        <w:t>Form PER -1</w:t>
      </w:r>
    </w:p>
    <w:p w14:paraId="29A9404C" w14:textId="77777777" w:rsidR="006309F7" w:rsidRPr="007B68CE" w:rsidRDefault="006309F7">
      <w:pPr>
        <w:pStyle w:val="Footer"/>
        <w:tabs>
          <w:tab w:val="left" w:pos="5238"/>
          <w:tab w:val="left" w:pos="5474"/>
          <w:tab w:val="left" w:pos="9468"/>
        </w:tabs>
        <w:jc w:val="center"/>
        <w:rPr>
          <w:rFonts w:ascii="Trebuchet MS" w:hAnsi="Trebuchet MS" w:cs="Arial"/>
          <w:b/>
          <w:bCs/>
          <w:sz w:val="22"/>
          <w:szCs w:val="22"/>
        </w:rPr>
      </w:pPr>
    </w:p>
    <w:p w14:paraId="5D146399" w14:textId="77777777" w:rsidR="006309F7" w:rsidRPr="007B68CE" w:rsidRDefault="006309F7">
      <w:pPr>
        <w:pStyle w:val="Head2"/>
        <w:rPr>
          <w:rStyle w:val="Table"/>
          <w:rFonts w:ascii="Trebuchet MS" w:hAnsi="Trebuchet MS" w:cs="Arial"/>
          <w:spacing w:val="-2"/>
          <w:sz w:val="22"/>
          <w:szCs w:val="22"/>
        </w:rPr>
      </w:pPr>
      <w:bookmarkStart w:id="437" w:name="_Toc437338958"/>
      <w:bookmarkStart w:id="438" w:name="_Toc462645155"/>
      <w:r w:rsidRPr="007B68CE">
        <w:rPr>
          <w:rFonts w:ascii="Trebuchet MS" w:hAnsi="Trebuchet MS" w:cs="Arial"/>
          <w:sz w:val="22"/>
          <w:szCs w:val="22"/>
        </w:rPr>
        <w:t xml:space="preserve">Proposed Personnel </w:t>
      </w:r>
      <w:bookmarkEnd w:id="437"/>
      <w:bookmarkEnd w:id="438"/>
    </w:p>
    <w:p w14:paraId="723DC310" w14:textId="77777777" w:rsidR="006309F7" w:rsidRPr="007B68CE" w:rsidRDefault="006309F7">
      <w:pPr>
        <w:suppressAutoHyphens/>
        <w:rPr>
          <w:rStyle w:val="Table"/>
          <w:rFonts w:ascii="Trebuchet MS" w:hAnsi="Trebuchet MS" w:cs="Arial"/>
          <w:spacing w:val="-2"/>
          <w:sz w:val="22"/>
          <w:szCs w:val="22"/>
        </w:rPr>
      </w:pPr>
    </w:p>
    <w:p w14:paraId="46713EE3" w14:textId="33912A40" w:rsidR="006309F7" w:rsidRPr="007B68CE" w:rsidRDefault="006309F7">
      <w:pPr>
        <w:suppressAutoHyphens/>
        <w:rPr>
          <w:rStyle w:val="Table"/>
          <w:rFonts w:ascii="Trebuchet MS" w:hAnsi="Trebuchet MS" w:cs="Arial"/>
          <w:spacing w:val="-2"/>
          <w:sz w:val="22"/>
          <w:szCs w:val="22"/>
        </w:rPr>
      </w:pPr>
      <w:r w:rsidRPr="007B68CE">
        <w:rPr>
          <w:rStyle w:val="Table"/>
          <w:rFonts w:ascii="Trebuchet MS" w:hAnsi="Trebuchet MS" w:cs="Arial"/>
          <w:spacing w:val="-2"/>
          <w:sz w:val="22"/>
          <w:szCs w:val="22"/>
        </w:rPr>
        <w:t>Bidders should provide the names of suitably qualified personnel to meet the specified requirements stated in Section III. The data on their experience should be supplied using the Form below for each candidate.</w:t>
      </w:r>
    </w:p>
    <w:p w14:paraId="018670E5" w14:textId="77777777" w:rsidR="006309F7" w:rsidRPr="007B68CE" w:rsidRDefault="006309F7">
      <w:pPr>
        <w:suppressAutoHyphens/>
        <w:rPr>
          <w:rStyle w:val="Table"/>
          <w:rFonts w:ascii="Trebuchet MS" w:hAnsi="Trebuchet MS" w:cs="Arial"/>
          <w:spacing w:val="-2"/>
          <w:sz w:val="22"/>
          <w:szCs w:val="22"/>
        </w:rPr>
      </w:pPr>
    </w:p>
    <w:p w14:paraId="1DA5C049" w14:textId="77777777" w:rsidR="006309F7" w:rsidRPr="007B68CE" w:rsidRDefault="006309F7">
      <w:pPr>
        <w:suppressAutoHyphens/>
        <w:rPr>
          <w:rStyle w:val="Table"/>
          <w:rFonts w:ascii="Trebuchet MS" w:hAnsi="Trebuchet MS" w:cs="Arial"/>
          <w:spacing w:val="-2"/>
          <w:sz w:val="22"/>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6309F7" w:rsidRPr="007B68CE" w14:paraId="4D6E268E" w14:textId="77777777">
        <w:trPr>
          <w:cantSplit/>
        </w:trPr>
        <w:tc>
          <w:tcPr>
            <w:tcW w:w="720" w:type="dxa"/>
            <w:tcBorders>
              <w:top w:val="single" w:sz="6" w:space="0" w:color="auto"/>
              <w:left w:val="single" w:sz="6" w:space="0" w:color="auto"/>
            </w:tcBorders>
          </w:tcPr>
          <w:p w14:paraId="7ACE61BF" w14:textId="77777777" w:rsidR="006309F7" w:rsidRPr="007B68CE" w:rsidRDefault="006309F7">
            <w:pPr>
              <w:suppressAutoHyphens/>
              <w:spacing w:before="120" w:after="120"/>
              <w:rPr>
                <w:rStyle w:val="Table"/>
                <w:rFonts w:ascii="Trebuchet MS" w:hAnsi="Trebuchet MS" w:cs="Arial"/>
                <w:b/>
                <w:bCs/>
                <w:spacing w:val="-2"/>
                <w:sz w:val="22"/>
                <w:szCs w:val="22"/>
              </w:rPr>
            </w:pPr>
            <w:r w:rsidRPr="007B68CE">
              <w:rPr>
                <w:rStyle w:val="Table"/>
                <w:rFonts w:ascii="Trebuchet MS" w:hAnsi="Trebuchet MS" w:cs="Arial"/>
                <w:b/>
                <w:bCs/>
                <w:spacing w:val="-2"/>
                <w:sz w:val="22"/>
                <w:szCs w:val="22"/>
              </w:rPr>
              <w:t>1.</w:t>
            </w:r>
          </w:p>
        </w:tc>
        <w:tc>
          <w:tcPr>
            <w:tcW w:w="8370" w:type="dxa"/>
            <w:tcBorders>
              <w:top w:val="single" w:sz="6" w:space="0" w:color="auto"/>
              <w:left w:val="single" w:sz="6" w:space="0" w:color="auto"/>
              <w:right w:val="single" w:sz="6" w:space="0" w:color="auto"/>
            </w:tcBorders>
          </w:tcPr>
          <w:p w14:paraId="5A88CEB0" w14:textId="77777777" w:rsidR="006309F7" w:rsidRPr="007B68CE" w:rsidRDefault="006309F7">
            <w:pPr>
              <w:suppressAutoHyphens/>
              <w:spacing w:before="120" w:after="120"/>
              <w:rPr>
                <w:rStyle w:val="Table"/>
                <w:rFonts w:ascii="Trebuchet MS" w:hAnsi="Trebuchet MS" w:cs="Arial"/>
                <w:b/>
                <w:bCs/>
                <w:spacing w:val="-2"/>
                <w:sz w:val="22"/>
                <w:szCs w:val="22"/>
              </w:rPr>
            </w:pPr>
            <w:r w:rsidRPr="007B68CE">
              <w:rPr>
                <w:rStyle w:val="Table"/>
                <w:rFonts w:ascii="Trebuchet MS" w:hAnsi="Trebuchet MS" w:cs="Arial"/>
                <w:b/>
                <w:bCs/>
                <w:spacing w:val="-2"/>
                <w:sz w:val="22"/>
                <w:szCs w:val="22"/>
              </w:rPr>
              <w:t>Title of position</w:t>
            </w:r>
            <w:r w:rsidRPr="007B68CE">
              <w:rPr>
                <w:rStyle w:val="Table"/>
                <w:rFonts w:ascii="Trebuchet MS" w:hAnsi="Trebuchet MS" w:cs="Arial"/>
                <w:b/>
                <w:bCs/>
                <w:spacing w:val="-3"/>
                <w:sz w:val="22"/>
                <w:szCs w:val="22"/>
              </w:rPr>
              <w:t>*</w:t>
            </w:r>
          </w:p>
        </w:tc>
      </w:tr>
      <w:tr w:rsidR="006309F7" w:rsidRPr="007B68CE" w14:paraId="154B4021" w14:textId="77777777">
        <w:trPr>
          <w:cantSplit/>
        </w:trPr>
        <w:tc>
          <w:tcPr>
            <w:tcW w:w="720" w:type="dxa"/>
            <w:tcBorders>
              <w:left w:val="single" w:sz="6" w:space="0" w:color="auto"/>
            </w:tcBorders>
          </w:tcPr>
          <w:p w14:paraId="15C9EFA7" w14:textId="77777777" w:rsidR="006309F7" w:rsidRPr="007B68CE" w:rsidRDefault="006309F7">
            <w:pPr>
              <w:suppressAutoHyphens/>
              <w:spacing w:before="120" w:after="120"/>
              <w:rPr>
                <w:rStyle w:val="Table"/>
                <w:rFonts w:ascii="Trebuchet MS" w:hAnsi="Trebuchet MS" w:cs="Arial"/>
                <w:b/>
                <w:bCs/>
                <w:spacing w:val="-2"/>
                <w:sz w:val="22"/>
                <w:szCs w:val="22"/>
              </w:rPr>
            </w:pPr>
          </w:p>
        </w:tc>
        <w:tc>
          <w:tcPr>
            <w:tcW w:w="8370" w:type="dxa"/>
            <w:tcBorders>
              <w:top w:val="single" w:sz="6" w:space="0" w:color="auto"/>
              <w:left w:val="single" w:sz="6" w:space="0" w:color="auto"/>
              <w:right w:val="single" w:sz="6" w:space="0" w:color="auto"/>
            </w:tcBorders>
          </w:tcPr>
          <w:p w14:paraId="7EFB99E1" w14:textId="77777777" w:rsidR="006309F7" w:rsidRPr="007B68CE" w:rsidRDefault="006309F7">
            <w:pPr>
              <w:suppressAutoHyphens/>
              <w:spacing w:before="120" w:after="120"/>
              <w:rPr>
                <w:rStyle w:val="Table"/>
                <w:rFonts w:ascii="Trebuchet MS" w:hAnsi="Trebuchet MS" w:cs="Arial"/>
                <w:b/>
                <w:bCs/>
                <w:spacing w:val="-2"/>
                <w:sz w:val="22"/>
                <w:szCs w:val="22"/>
              </w:rPr>
            </w:pPr>
            <w:r w:rsidRPr="007B68CE">
              <w:rPr>
                <w:rStyle w:val="Table"/>
                <w:rFonts w:ascii="Trebuchet MS" w:hAnsi="Trebuchet MS" w:cs="Arial"/>
                <w:b/>
                <w:bCs/>
                <w:spacing w:val="-2"/>
                <w:sz w:val="22"/>
                <w:szCs w:val="22"/>
              </w:rPr>
              <w:t xml:space="preserve">Name </w:t>
            </w:r>
          </w:p>
        </w:tc>
      </w:tr>
      <w:tr w:rsidR="006309F7" w:rsidRPr="007B68CE" w14:paraId="176B71A4" w14:textId="77777777">
        <w:trPr>
          <w:cantSplit/>
        </w:trPr>
        <w:tc>
          <w:tcPr>
            <w:tcW w:w="720" w:type="dxa"/>
            <w:tcBorders>
              <w:top w:val="single" w:sz="6" w:space="0" w:color="auto"/>
              <w:left w:val="single" w:sz="6" w:space="0" w:color="auto"/>
            </w:tcBorders>
          </w:tcPr>
          <w:p w14:paraId="02E80157" w14:textId="77777777" w:rsidR="006309F7" w:rsidRPr="007B68CE" w:rsidRDefault="006309F7">
            <w:pPr>
              <w:suppressAutoHyphens/>
              <w:spacing w:before="120" w:after="120"/>
              <w:rPr>
                <w:rStyle w:val="Table"/>
                <w:rFonts w:ascii="Trebuchet MS" w:hAnsi="Trebuchet MS" w:cs="Arial"/>
                <w:b/>
                <w:bCs/>
                <w:spacing w:val="-2"/>
                <w:sz w:val="22"/>
                <w:szCs w:val="22"/>
              </w:rPr>
            </w:pPr>
            <w:r w:rsidRPr="007B68CE">
              <w:rPr>
                <w:rStyle w:val="Table"/>
                <w:rFonts w:ascii="Trebuchet MS" w:hAnsi="Trebuchet MS" w:cs="Arial"/>
                <w:b/>
                <w:bCs/>
                <w:spacing w:val="-2"/>
                <w:sz w:val="22"/>
                <w:szCs w:val="22"/>
              </w:rPr>
              <w:t>2.</w:t>
            </w:r>
          </w:p>
        </w:tc>
        <w:tc>
          <w:tcPr>
            <w:tcW w:w="8370" w:type="dxa"/>
            <w:tcBorders>
              <w:top w:val="single" w:sz="6" w:space="0" w:color="auto"/>
              <w:left w:val="single" w:sz="6" w:space="0" w:color="auto"/>
              <w:right w:val="single" w:sz="6" w:space="0" w:color="auto"/>
            </w:tcBorders>
          </w:tcPr>
          <w:p w14:paraId="198827CC" w14:textId="77777777" w:rsidR="006309F7" w:rsidRPr="007B68CE" w:rsidRDefault="006309F7">
            <w:pPr>
              <w:suppressAutoHyphens/>
              <w:spacing w:before="120" w:after="120"/>
              <w:rPr>
                <w:rStyle w:val="Table"/>
                <w:rFonts w:ascii="Trebuchet MS" w:hAnsi="Trebuchet MS" w:cs="Arial"/>
                <w:b/>
                <w:bCs/>
                <w:spacing w:val="-2"/>
                <w:sz w:val="22"/>
                <w:szCs w:val="22"/>
              </w:rPr>
            </w:pPr>
            <w:r w:rsidRPr="007B68CE">
              <w:rPr>
                <w:rStyle w:val="Table"/>
                <w:rFonts w:ascii="Trebuchet MS" w:hAnsi="Trebuchet MS" w:cs="Arial"/>
                <w:b/>
                <w:bCs/>
                <w:spacing w:val="-2"/>
                <w:sz w:val="22"/>
                <w:szCs w:val="22"/>
              </w:rPr>
              <w:t>Title of position</w:t>
            </w:r>
            <w:r w:rsidRPr="007B68CE">
              <w:rPr>
                <w:rStyle w:val="Table"/>
                <w:rFonts w:ascii="Trebuchet MS" w:hAnsi="Trebuchet MS" w:cs="Arial"/>
                <w:b/>
                <w:bCs/>
                <w:spacing w:val="-3"/>
                <w:sz w:val="22"/>
                <w:szCs w:val="22"/>
              </w:rPr>
              <w:t>*</w:t>
            </w:r>
          </w:p>
        </w:tc>
      </w:tr>
      <w:tr w:rsidR="006309F7" w:rsidRPr="007B68CE" w14:paraId="7B7AFDCD" w14:textId="77777777">
        <w:trPr>
          <w:cantSplit/>
        </w:trPr>
        <w:tc>
          <w:tcPr>
            <w:tcW w:w="720" w:type="dxa"/>
            <w:tcBorders>
              <w:left w:val="single" w:sz="6" w:space="0" w:color="auto"/>
            </w:tcBorders>
          </w:tcPr>
          <w:p w14:paraId="0FF3515C" w14:textId="77777777" w:rsidR="006309F7" w:rsidRPr="007B68CE" w:rsidRDefault="006309F7">
            <w:pPr>
              <w:suppressAutoHyphens/>
              <w:spacing w:before="120" w:after="120"/>
              <w:rPr>
                <w:rStyle w:val="Table"/>
                <w:rFonts w:ascii="Trebuchet MS" w:hAnsi="Trebuchet MS" w:cs="Arial"/>
                <w:b/>
                <w:bCs/>
                <w:spacing w:val="-2"/>
                <w:sz w:val="22"/>
                <w:szCs w:val="22"/>
              </w:rPr>
            </w:pPr>
          </w:p>
        </w:tc>
        <w:tc>
          <w:tcPr>
            <w:tcW w:w="8370" w:type="dxa"/>
            <w:tcBorders>
              <w:top w:val="single" w:sz="6" w:space="0" w:color="auto"/>
              <w:left w:val="single" w:sz="6" w:space="0" w:color="auto"/>
              <w:right w:val="single" w:sz="6" w:space="0" w:color="auto"/>
            </w:tcBorders>
          </w:tcPr>
          <w:p w14:paraId="0484F36B" w14:textId="77777777" w:rsidR="006309F7" w:rsidRPr="007B68CE" w:rsidRDefault="006309F7">
            <w:pPr>
              <w:suppressAutoHyphens/>
              <w:spacing w:before="120" w:after="120"/>
              <w:rPr>
                <w:rStyle w:val="Table"/>
                <w:rFonts w:ascii="Trebuchet MS" w:hAnsi="Trebuchet MS" w:cs="Arial"/>
                <w:b/>
                <w:bCs/>
                <w:spacing w:val="-2"/>
                <w:sz w:val="22"/>
                <w:szCs w:val="22"/>
              </w:rPr>
            </w:pPr>
            <w:r w:rsidRPr="007B68CE">
              <w:rPr>
                <w:rStyle w:val="Table"/>
                <w:rFonts w:ascii="Trebuchet MS" w:hAnsi="Trebuchet MS" w:cs="Arial"/>
                <w:b/>
                <w:bCs/>
                <w:spacing w:val="-2"/>
                <w:sz w:val="22"/>
                <w:szCs w:val="22"/>
              </w:rPr>
              <w:t xml:space="preserve">Name </w:t>
            </w:r>
          </w:p>
        </w:tc>
      </w:tr>
      <w:tr w:rsidR="006309F7" w:rsidRPr="007B68CE" w14:paraId="547DA555" w14:textId="77777777">
        <w:trPr>
          <w:cantSplit/>
        </w:trPr>
        <w:tc>
          <w:tcPr>
            <w:tcW w:w="720" w:type="dxa"/>
            <w:tcBorders>
              <w:top w:val="single" w:sz="6" w:space="0" w:color="auto"/>
              <w:left w:val="single" w:sz="6" w:space="0" w:color="auto"/>
            </w:tcBorders>
          </w:tcPr>
          <w:p w14:paraId="38678893" w14:textId="77777777" w:rsidR="006309F7" w:rsidRPr="007B68CE" w:rsidRDefault="006309F7">
            <w:pPr>
              <w:suppressAutoHyphens/>
              <w:spacing w:before="120" w:after="120"/>
              <w:rPr>
                <w:rStyle w:val="Table"/>
                <w:rFonts w:ascii="Trebuchet MS" w:hAnsi="Trebuchet MS" w:cs="Arial"/>
                <w:b/>
                <w:bCs/>
                <w:spacing w:val="-2"/>
                <w:sz w:val="22"/>
                <w:szCs w:val="22"/>
              </w:rPr>
            </w:pPr>
            <w:r w:rsidRPr="007B68CE">
              <w:rPr>
                <w:rStyle w:val="Table"/>
                <w:rFonts w:ascii="Trebuchet MS" w:hAnsi="Trebuchet MS" w:cs="Arial"/>
                <w:b/>
                <w:bCs/>
                <w:spacing w:val="-2"/>
                <w:sz w:val="22"/>
                <w:szCs w:val="22"/>
              </w:rPr>
              <w:t>3.</w:t>
            </w:r>
          </w:p>
        </w:tc>
        <w:tc>
          <w:tcPr>
            <w:tcW w:w="8370" w:type="dxa"/>
            <w:tcBorders>
              <w:top w:val="single" w:sz="6" w:space="0" w:color="auto"/>
              <w:left w:val="single" w:sz="6" w:space="0" w:color="auto"/>
              <w:right w:val="single" w:sz="6" w:space="0" w:color="auto"/>
            </w:tcBorders>
          </w:tcPr>
          <w:p w14:paraId="76EF46D7" w14:textId="77777777" w:rsidR="006309F7" w:rsidRPr="007B68CE" w:rsidRDefault="006309F7">
            <w:pPr>
              <w:suppressAutoHyphens/>
              <w:spacing w:before="120" w:after="120"/>
              <w:rPr>
                <w:rStyle w:val="Table"/>
                <w:rFonts w:ascii="Trebuchet MS" w:hAnsi="Trebuchet MS" w:cs="Arial"/>
                <w:b/>
                <w:bCs/>
                <w:spacing w:val="-2"/>
                <w:sz w:val="22"/>
                <w:szCs w:val="22"/>
              </w:rPr>
            </w:pPr>
            <w:r w:rsidRPr="007B68CE">
              <w:rPr>
                <w:rStyle w:val="Table"/>
                <w:rFonts w:ascii="Trebuchet MS" w:hAnsi="Trebuchet MS" w:cs="Arial"/>
                <w:b/>
                <w:bCs/>
                <w:spacing w:val="-2"/>
                <w:sz w:val="22"/>
                <w:szCs w:val="22"/>
              </w:rPr>
              <w:t>Title of position</w:t>
            </w:r>
            <w:r w:rsidRPr="007B68CE">
              <w:rPr>
                <w:rStyle w:val="Table"/>
                <w:rFonts w:ascii="Trebuchet MS" w:hAnsi="Trebuchet MS" w:cs="Arial"/>
                <w:b/>
                <w:bCs/>
                <w:spacing w:val="-3"/>
                <w:sz w:val="22"/>
                <w:szCs w:val="22"/>
              </w:rPr>
              <w:t>*</w:t>
            </w:r>
          </w:p>
        </w:tc>
      </w:tr>
      <w:tr w:rsidR="006309F7" w:rsidRPr="007B68CE" w14:paraId="1F58F471" w14:textId="77777777">
        <w:trPr>
          <w:cantSplit/>
        </w:trPr>
        <w:tc>
          <w:tcPr>
            <w:tcW w:w="720" w:type="dxa"/>
            <w:tcBorders>
              <w:left w:val="single" w:sz="6" w:space="0" w:color="auto"/>
            </w:tcBorders>
          </w:tcPr>
          <w:p w14:paraId="733C9833" w14:textId="77777777" w:rsidR="006309F7" w:rsidRPr="007B68CE" w:rsidRDefault="006309F7">
            <w:pPr>
              <w:suppressAutoHyphens/>
              <w:spacing w:before="120" w:after="120"/>
              <w:rPr>
                <w:rStyle w:val="Table"/>
                <w:rFonts w:ascii="Trebuchet MS" w:hAnsi="Trebuchet MS" w:cs="Arial"/>
                <w:b/>
                <w:bCs/>
                <w:spacing w:val="-2"/>
                <w:sz w:val="22"/>
                <w:szCs w:val="22"/>
              </w:rPr>
            </w:pPr>
          </w:p>
        </w:tc>
        <w:tc>
          <w:tcPr>
            <w:tcW w:w="8370" w:type="dxa"/>
            <w:tcBorders>
              <w:top w:val="single" w:sz="6" w:space="0" w:color="auto"/>
              <w:left w:val="single" w:sz="6" w:space="0" w:color="auto"/>
              <w:right w:val="single" w:sz="6" w:space="0" w:color="auto"/>
            </w:tcBorders>
          </w:tcPr>
          <w:p w14:paraId="76A7D310" w14:textId="77777777" w:rsidR="006309F7" w:rsidRPr="007B68CE" w:rsidRDefault="006309F7">
            <w:pPr>
              <w:suppressAutoHyphens/>
              <w:spacing w:before="120" w:after="120"/>
              <w:rPr>
                <w:rStyle w:val="Table"/>
                <w:rFonts w:ascii="Trebuchet MS" w:hAnsi="Trebuchet MS" w:cs="Arial"/>
                <w:b/>
                <w:bCs/>
                <w:spacing w:val="-2"/>
                <w:sz w:val="22"/>
                <w:szCs w:val="22"/>
              </w:rPr>
            </w:pPr>
            <w:r w:rsidRPr="007B68CE">
              <w:rPr>
                <w:rStyle w:val="Table"/>
                <w:rFonts w:ascii="Trebuchet MS" w:hAnsi="Trebuchet MS" w:cs="Arial"/>
                <w:b/>
                <w:bCs/>
                <w:spacing w:val="-2"/>
                <w:sz w:val="22"/>
                <w:szCs w:val="22"/>
              </w:rPr>
              <w:t xml:space="preserve">Name </w:t>
            </w:r>
          </w:p>
        </w:tc>
      </w:tr>
      <w:tr w:rsidR="006309F7" w:rsidRPr="007B68CE" w14:paraId="23E14410" w14:textId="77777777">
        <w:trPr>
          <w:cantSplit/>
        </w:trPr>
        <w:tc>
          <w:tcPr>
            <w:tcW w:w="720" w:type="dxa"/>
            <w:tcBorders>
              <w:top w:val="single" w:sz="6" w:space="0" w:color="auto"/>
              <w:left w:val="single" w:sz="6" w:space="0" w:color="auto"/>
            </w:tcBorders>
          </w:tcPr>
          <w:p w14:paraId="32A64E9F" w14:textId="77777777" w:rsidR="006309F7" w:rsidRPr="007B68CE" w:rsidRDefault="006309F7">
            <w:pPr>
              <w:suppressAutoHyphens/>
              <w:spacing w:before="120" w:after="120"/>
              <w:rPr>
                <w:rStyle w:val="Table"/>
                <w:rFonts w:ascii="Trebuchet MS" w:hAnsi="Trebuchet MS" w:cs="Arial"/>
                <w:b/>
                <w:bCs/>
                <w:spacing w:val="-2"/>
                <w:sz w:val="22"/>
                <w:szCs w:val="22"/>
              </w:rPr>
            </w:pPr>
            <w:r w:rsidRPr="007B68CE">
              <w:rPr>
                <w:rStyle w:val="Table"/>
                <w:rFonts w:ascii="Trebuchet MS" w:hAnsi="Trebuchet MS" w:cs="Arial"/>
                <w:b/>
                <w:bCs/>
                <w:spacing w:val="-2"/>
                <w:sz w:val="22"/>
                <w:szCs w:val="22"/>
              </w:rPr>
              <w:t>4.</w:t>
            </w:r>
          </w:p>
        </w:tc>
        <w:tc>
          <w:tcPr>
            <w:tcW w:w="8370" w:type="dxa"/>
            <w:tcBorders>
              <w:top w:val="single" w:sz="6" w:space="0" w:color="auto"/>
              <w:left w:val="single" w:sz="6" w:space="0" w:color="auto"/>
              <w:right w:val="single" w:sz="6" w:space="0" w:color="auto"/>
            </w:tcBorders>
          </w:tcPr>
          <w:p w14:paraId="3122ECC0" w14:textId="77777777" w:rsidR="006309F7" w:rsidRPr="007B68CE" w:rsidRDefault="006309F7">
            <w:pPr>
              <w:suppressAutoHyphens/>
              <w:spacing w:before="120" w:after="120"/>
              <w:rPr>
                <w:rStyle w:val="Table"/>
                <w:rFonts w:ascii="Trebuchet MS" w:hAnsi="Trebuchet MS" w:cs="Arial"/>
                <w:b/>
                <w:bCs/>
                <w:spacing w:val="-2"/>
                <w:sz w:val="22"/>
                <w:szCs w:val="22"/>
              </w:rPr>
            </w:pPr>
            <w:r w:rsidRPr="007B68CE">
              <w:rPr>
                <w:rStyle w:val="Table"/>
                <w:rFonts w:ascii="Trebuchet MS" w:hAnsi="Trebuchet MS" w:cs="Arial"/>
                <w:b/>
                <w:bCs/>
                <w:spacing w:val="-2"/>
                <w:sz w:val="22"/>
                <w:szCs w:val="22"/>
              </w:rPr>
              <w:t>Title of position</w:t>
            </w:r>
            <w:r w:rsidRPr="007B68CE">
              <w:rPr>
                <w:rStyle w:val="Table"/>
                <w:rFonts w:ascii="Trebuchet MS" w:hAnsi="Trebuchet MS" w:cs="Arial"/>
                <w:b/>
                <w:bCs/>
                <w:spacing w:val="-3"/>
                <w:sz w:val="22"/>
                <w:szCs w:val="22"/>
              </w:rPr>
              <w:t>*</w:t>
            </w:r>
          </w:p>
        </w:tc>
      </w:tr>
      <w:tr w:rsidR="006309F7" w:rsidRPr="007B68CE" w14:paraId="1EFC9DE2" w14:textId="77777777">
        <w:trPr>
          <w:cantSplit/>
        </w:trPr>
        <w:tc>
          <w:tcPr>
            <w:tcW w:w="720" w:type="dxa"/>
            <w:tcBorders>
              <w:left w:val="single" w:sz="6" w:space="0" w:color="auto"/>
              <w:bottom w:val="single" w:sz="6" w:space="0" w:color="auto"/>
            </w:tcBorders>
          </w:tcPr>
          <w:p w14:paraId="13FCEA23" w14:textId="77777777" w:rsidR="006309F7" w:rsidRPr="007B68CE" w:rsidRDefault="006309F7">
            <w:pPr>
              <w:suppressAutoHyphens/>
              <w:spacing w:before="120" w:after="120"/>
              <w:rPr>
                <w:rStyle w:val="Table"/>
                <w:rFonts w:ascii="Trebuchet MS" w:hAnsi="Trebuchet MS" w:cs="Arial"/>
                <w:b/>
                <w:bCs/>
                <w:spacing w:val="-2"/>
                <w:sz w:val="22"/>
                <w:szCs w:val="22"/>
              </w:rPr>
            </w:pPr>
          </w:p>
        </w:tc>
        <w:tc>
          <w:tcPr>
            <w:tcW w:w="8370" w:type="dxa"/>
            <w:tcBorders>
              <w:top w:val="single" w:sz="6" w:space="0" w:color="auto"/>
              <w:left w:val="single" w:sz="6" w:space="0" w:color="auto"/>
              <w:bottom w:val="single" w:sz="6" w:space="0" w:color="auto"/>
              <w:right w:val="single" w:sz="6" w:space="0" w:color="auto"/>
            </w:tcBorders>
          </w:tcPr>
          <w:p w14:paraId="68AF0FC3" w14:textId="77777777" w:rsidR="006309F7" w:rsidRPr="007B68CE" w:rsidRDefault="006309F7">
            <w:pPr>
              <w:suppressAutoHyphens/>
              <w:spacing w:before="120" w:after="120"/>
              <w:rPr>
                <w:rStyle w:val="Table"/>
                <w:rFonts w:ascii="Trebuchet MS" w:hAnsi="Trebuchet MS" w:cs="Arial"/>
                <w:b/>
                <w:bCs/>
                <w:spacing w:val="-2"/>
                <w:sz w:val="22"/>
                <w:szCs w:val="22"/>
              </w:rPr>
            </w:pPr>
            <w:r w:rsidRPr="007B68CE">
              <w:rPr>
                <w:rStyle w:val="Table"/>
                <w:rFonts w:ascii="Trebuchet MS" w:hAnsi="Trebuchet MS" w:cs="Arial"/>
                <w:b/>
                <w:bCs/>
                <w:spacing w:val="-2"/>
                <w:sz w:val="22"/>
                <w:szCs w:val="22"/>
              </w:rPr>
              <w:t xml:space="preserve">Name </w:t>
            </w:r>
          </w:p>
        </w:tc>
      </w:tr>
    </w:tbl>
    <w:p w14:paraId="5C41AC1C" w14:textId="77777777" w:rsidR="006309F7" w:rsidRPr="007B68CE" w:rsidRDefault="006309F7">
      <w:pPr>
        <w:suppressAutoHyphens/>
        <w:rPr>
          <w:rStyle w:val="Table"/>
          <w:rFonts w:ascii="Trebuchet MS" w:hAnsi="Trebuchet MS" w:cs="Arial"/>
          <w:spacing w:val="-2"/>
          <w:sz w:val="22"/>
          <w:szCs w:val="22"/>
        </w:rPr>
      </w:pPr>
    </w:p>
    <w:p w14:paraId="5E74932C" w14:textId="77777777" w:rsidR="006309F7" w:rsidRPr="007B68CE" w:rsidRDefault="006309F7">
      <w:pPr>
        <w:pStyle w:val="BodyText3"/>
        <w:rPr>
          <w:rStyle w:val="Table"/>
          <w:rFonts w:ascii="Trebuchet MS" w:hAnsi="Trebuchet MS" w:cs="Arial"/>
          <w:i w:val="0"/>
          <w:color w:val="auto"/>
          <w:spacing w:val="-2"/>
          <w:sz w:val="22"/>
          <w:szCs w:val="22"/>
        </w:rPr>
      </w:pPr>
      <w:r w:rsidRPr="007B68CE">
        <w:rPr>
          <w:rStyle w:val="Table"/>
          <w:rFonts w:ascii="Trebuchet MS" w:hAnsi="Trebuchet MS" w:cs="Arial"/>
          <w:i w:val="0"/>
          <w:color w:val="auto"/>
          <w:spacing w:val="-2"/>
          <w:sz w:val="22"/>
          <w:szCs w:val="22"/>
        </w:rPr>
        <w:t>*As listed in Section III.</w:t>
      </w:r>
    </w:p>
    <w:p w14:paraId="393EF97E" w14:textId="77777777" w:rsidR="006309F7" w:rsidRPr="007B68CE" w:rsidRDefault="006309F7">
      <w:pPr>
        <w:pStyle w:val="Head2"/>
        <w:rPr>
          <w:rStyle w:val="Table"/>
          <w:rFonts w:ascii="Trebuchet MS" w:hAnsi="Trebuchet MS" w:cs="Arial"/>
          <w:spacing w:val="-2"/>
        </w:rPr>
      </w:pPr>
    </w:p>
    <w:p w14:paraId="3FF62FF0" w14:textId="77777777" w:rsidR="006309F7" w:rsidRPr="007B68CE" w:rsidRDefault="006309F7">
      <w:pPr>
        <w:pStyle w:val="Head2"/>
        <w:rPr>
          <w:rStyle w:val="Table"/>
          <w:rFonts w:ascii="Trebuchet MS" w:hAnsi="Trebuchet MS" w:cs="Arial"/>
          <w:spacing w:val="-2"/>
        </w:rPr>
      </w:pPr>
    </w:p>
    <w:p w14:paraId="6299E9DF" w14:textId="77777777" w:rsidR="006309F7" w:rsidRPr="007B68CE" w:rsidRDefault="006309F7">
      <w:pPr>
        <w:jc w:val="center"/>
        <w:rPr>
          <w:rStyle w:val="Table"/>
          <w:rFonts w:ascii="Trebuchet MS" w:hAnsi="Trebuchet MS" w:cs="Arial"/>
          <w:b/>
          <w:bCs/>
          <w:spacing w:val="-2"/>
        </w:rPr>
      </w:pPr>
      <w:r w:rsidRPr="007B68CE">
        <w:rPr>
          <w:rStyle w:val="Table"/>
          <w:rFonts w:ascii="Trebuchet MS" w:hAnsi="Trebuchet MS" w:cs="Arial"/>
          <w:spacing w:val="-2"/>
        </w:rPr>
        <w:br w:type="page"/>
      </w:r>
      <w:r w:rsidRPr="007B68CE">
        <w:rPr>
          <w:rFonts w:ascii="Trebuchet MS" w:hAnsi="Trebuchet MS" w:cs="Arial"/>
          <w:b/>
          <w:bCs/>
        </w:rPr>
        <w:t>Form PER-2</w:t>
      </w:r>
    </w:p>
    <w:p w14:paraId="45ADE821" w14:textId="77777777" w:rsidR="006309F7" w:rsidRPr="007B68CE" w:rsidRDefault="006309F7">
      <w:pPr>
        <w:pStyle w:val="Head2"/>
        <w:rPr>
          <w:rFonts w:ascii="Trebuchet MS" w:hAnsi="Trebuchet MS" w:cs="Arial"/>
          <w:sz w:val="22"/>
          <w:szCs w:val="22"/>
        </w:rPr>
      </w:pPr>
      <w:r w:rsidRPr="007B68CE">
        <w:rPr>
          <w:rFonts w:ascii="Trebuchet MS" w:hAnsi="Trebuchet MS" w:cs="Arial"/>
          <w:sz w:val="22"/>
          <w:szCs w:val="22"/>
        </w:rPr>
        <w:t xml:space="preserve">Resume of Proposed Personnel  </w:t>
      </w:r>
    </w:p>
    <w:p w14:paraId="3BAF04D8" w14:textId="77777777" w:rsidR="006309F7" w:rsidRPr="007B68CE" w:rsidRDefault="006309F7">
      <w:pPr>
        <w:suppressAutoHyphens/>
        <w:rPr>
          <w:rStyle w:val="Table"/>
          <w:rFonts w:ascii="Trebuchet MS" w:hAnsi="Trebuchet MS" w:cs="Arial"/>
          <w:spacing w:val="-2"/>
          <w:sz w:val="22"/>
          <w:szCs w:val="22"/>
        </w:rPr>
      </w:pPr>
    </w:p>
    <w:tbl>
      <w:tblPr>
        <w:tblW w:w="9254" w:type="dxa"/>
        <w:tblLayout w:type="fixed"/>
        <w:tblCellMar>
          <w:left w:w="72" w:type="dxa"/>
          <w:right w:w="72" w:type="dxa"/>
        </w:tblCellMar>
        <w:tblLook w:val="0000" w:firstRow="0" w:lastRow="0" w:firstColumn="0" w:lastColumn="0" w:noHBand="0" w:noVBand="0"/>
      </w:tblPr>
      <w:tblGrid>
        <w:gridCol w:w="1440"/>
        <w:gridCol w:w="3960"/>
        <w:gridCol w:w="3854"/>
      </w:tblGrid>
      <w:tr w:rsidR="003A4DB5" w:rsidRPr="007B68CE" w14:paraId="38B34B55" w14:textId="77777777" w:rsidTr="003A4DB5">
        <w:trPr>
          <w:cantSplit/>
        </w:trPr>
        <w:tc>
          <w:tcPr>
            <w:tcW w:w="9254" w:type="dxa"/>
            <w:gridSpan w:val="3"/>
            <w:tcBorders>
              <w:top w:val="single" w:sz="6" w:space="0" w:color="auto"/>
              <w:left w:val="single" w:sz="6" w:space="0" w:color="auto"/>
              <w:bottom w:val="single" w:sz="6" w:space="0" w:color="auto"/>
              <w:right w:val="single" w:sz="6" w:space="0" w:color="auto"/>
            </w:tcBorders>
          </w:tcPr>
          <w:p w14:paraId="7F15D382" w14:textId="77777777" w:rsidR="003A4DB5" w:rsidRPr="007B68CE" w:rsidRDefault="003A4DB5" w:rsidP="003A4DB5">
            <w:pPr>
              <w:suppressAutoHyphens/>
              <w:spacing w:before="60" w:after="120"/>
              <w:rPr>
                <w:rStyle w:val="Table"/>
                <w:rFonts w:ascii="Trebuchet MS" w:hAnsi="Trebuchet MS" w:cs="Arial"/>
                <w:b/>
                <w:bCs/>
                <w:iCs/>
                <w:spacing w:val="-2"/>
                <w:sz w:val="22"/>
                <w:szCs w:val="22"/>
              </w:rPr>
            </w:pPr>
            <w:r w:rsidRPr="007B68CE">
              <w:rPr>
                <w:rStyle w:val="Table"/>
                <w:rFonts w:ascii="Trebuchet MS" w:hAnsi="Trebuchet MS" w:cs="Arial"/>
                <w:b/>
                <w:bCs/>
                <w:iCs/>
                <w:spacing w:val="-2"/>
                <w:sz w:val="22"/>
                <w:szCs w:val="22"/>
              </w:rPr>
              <w:t>Name of bidder</w:t>
            </w:r>
          </w:p>
          <w:p w14:paraId="0B46DDAF" w14:textId="77777777" w:rsidR="003A4DB5" w:rsidRPr="007B68CE" w:rsidRDefault="003A4DB5" w:rsidP="00A2478C">
            <w:pPr>
              <w:suppressAutoHyphens/>
              <w:spacing w:before="60" w:after="120"/>
              <w:rPr>
                <w:rStyle w:val="Table"/>
                <w:rFonts w:ascii="Trebuchet MS" w:hAnsi="Trebuchet MS" w:cs="Arial"/>
                <w:b/>
                <w:bCs/>
                <w:iCs/>
                <w:spacing w:val="-2"/>
                <w:sz w:val="22"/>
                <w:szCs w:val="22"/>
              </w:rPr>
            </w:pPr>
          </w:p>
        </w:tc>
      </w:tr>
      <w:tr w:rsidR="00A2478C" w:rsidRPr="007B68CE" w14:paraId="54F8F8ED" w14:textId="77777777" w:rsidTr="003A4DB5">
        <w:trPr>
          <w:cantSplit/>
        </w:trPr>
        <w:tc>
          <w:tcPr>
            <w:tcW w:w="9254" w:type="dxa"/>
            <w:gridSpan w:val="3"/>
            <w:tcBorders>
              <w:top w:val="single" w:sz="6" w:space="0" w:color="auto"/>
              <w:left w:val="single" w:sz="6" w:space="0" w:color="auto"/>
              <w:bottom w:val="single" w:sz="6" w:space="0" w:color="auto"/>
              <w:right w:val="single" w:sz="6" w:space="0" w:color="auto"/>
            </w:tcBorders>
          </w:tcPr>
          <w:p w14:paraId="621588FA" w14:textId="77777777" w:rsidR="00A2478C" w:rsidRPr="007B68CE" w:rsidRDefault="00A2478C" w:rsidP="00A2478C">
            <w:pPr>
              <w:suppressAutoHyphens/>
              <w:spacing w:before="60" w:after="120"/>
              <w:rPr>
                <w:rStyle w:val="Table"/>
                <w:rFonts w:ascii="Trebuchet MS" w:hAnsi="Trebuchet MS" w:cs="Arial"/>
                <w:b/>
                <w:bCs/>
                <w:iCs/>
                <w:spacing w:val="-2"/>
                <w:sz w:val="22"/>
                <w:szCs w:val="22"/>
              </w:rPr>
            </w:pPr>
            <w:r w:rsidRPr="007B68CE">
              <w:rPr>
                <w:rStyle w:val="Table"/>
                <w:rFonts w:ascii="Trebuchet MS" w:hAnsi="Trebuchet MS" w:cs="Arial"/>
                <w:b/>
                <w:bCs/>
                <w:iCs/>
                <w:spacing w:val="-2"/>
                <w:sz w:val="22"/>
                <w:szCs w:val="22"/>
              </w:rPr>
              <w:t>Position</w:t>
            </w:r>
          </w:p>
          <w:p w14:paraId="6F34BB0E" w14:textId="77777777" w:rsidR="00A2478C" w:rsidRPr="007B68CE" w:rsidRDefault="00A2478C" w:rsidP="00A2478C">
            <w:pPr>
              <w:suppressAutoHyphens/>
              <w:spacing w:before="60" w:after="120"/>
              <w:rPr>
                <w:rStyle w:val="Table"/>
                <w:rFonts w:ascii="Trebuchet MS" w:hAnsi="Trebuchet MS" w:cs="Arial"/>
                <w:b/>
                <w:bCs/>
                <w:iCs/>
                <w:spacing w:val="-2"/>
                <w:sz w:val="22"/>
                <w:szCs w:val="22"/>
              </w:rPr>
            </w:pPr>
          </w:p>
        </w:tc>
      </w:tr>
      <w:tr w:rsidR="00A2478C" w:rsidRPr="007B68CE" w14:paraId="4635E836" w14:textId="77777777" w:rsidTr="003A4DB5">
        <w:trPr>
          <w:cantSplit/>
        </w:trPr>
        <w:tc>
          <w:tcPr>
            <w:tcW w:w="1440" w:type="dxa"/>
            <w:tcBorders>
              <w:top w:val="single" w:sz="6" w:space="0" w:color="auto"/>
              <w:left w:val="single" w:sz="6" w:space="0" w:color="auto"/>
            </w:tcBorders>
          </w:tcPr>
          <w:p w14:paraId="6E728B37" w14:textId="77777777" w:rsidR="00A2478C" w:rsidRPr="007B68CE" w:rsidRDefault="00A2478C" w:rsidP="00A2478C">
            <w:pPr>
              <w:suppressAutoHyphens/>
              <w:spacing w:before="60" w:after="120"/>
              <w:rPr>
                <w:rStyle w:val="Table"/>
                <w:rFonts w:ascii="Trebuchet MS" w:hAnsi="Trebuchet MS" w:cs="Arial"/>
                <w:b/>
                <w:bCs/>
                <w:iCs/>
                <w:spacing w:val="-2"/>
                <w:sz w:val="22"/>
                <w:szCs w:val="22"/>
              </w:rPr>
            </w:pPr>
            <w:r w:rsidRPr="007B68CE">
              <w:rPr>
                <w:rStyle w:val="Table"/>
                <w:rFonts w:ascii="Trebuchet MS" w:hAnsi="Trebuchet MS" w:cs="Arial"/>
                <w:b/>
                <w:bCs/>
                <w:iCs/>
                <w:spacing w:val="-2"/>
                <w:sz w:val="22"/>
                <w:szCs w:val="22"/>
              </w:rPr>
              <w:t>Personnel information</w:t>
            </w:r>
          </w:p>
        </w:tc>
        <w:tc>
          <w:tcPr>
            <w:tcW w:w="3960" w:type="dxa"/>
            <w:tcBorders>
              <w:top w:val="single" w:sz="6" w:space="0" w:color="auto"/>
              <w:left w:val="single" w:sz="6" w:space="0" w:color="auto"/>
            </w:tcBorders>
          </w:tcPr>
          <w:p w14:paraId="3B53A522" w14:textId="77777777" w:rsidR="00A2478C" w:rsidRPr="007B68CE" w:rsidRDefault="00A2478C" w:rsidP="00A2478C">
            <w:pPr>
              <w:suppressAutoHyphens/>
              <w:spacing w:before="60" w:after="120"/>
              <w:rPr>
                <w:rStyle w:val="Table"/>
                <w:rFonts w:ascii="Trebuchet MS" w:hAnsi="Trebuchet MS" w:cs="Arial"/>
                <w:b/>
                <w:bCs/>
                <w:iCs/>
                <w:spacing w:val="-2"/>
                <w:sz w:val="22"/>
                <w:szCs w:val="22"/>
              </w:rPr>
            </w:pPr>
            <w:r w:rsidRPr="007B68CE">
              <w:rPr>
                <w:rStyle w:val="Table"/>
                <w:rFonts w:ascii="Trebuchet MS" w:hAnsi="Trebuchet MS" w:cs="Arial"/>
                <w:b/>
                <w:bCs/>
                <w:iCs/>
                <w:spacing w:val="-2"/>
                <w:sz w:val="22"/>
                <w:szCs w:val="22"/>
              </w:rPr>
              <w:t xml:space="preserve">Name </w:t>
            </w:r>
          </w:p>
          <w:p w14:paraId="12F2CF6A" w14:textId="77777777" w:rsidR="00A2478C" w:rsidRPr="007B68CE" w:rsidRDefault="00A2478C" w:rsidP="00A2478C">
            <w:pPr>
              <w:suppressAutoHyphens/>
              <w:spacing w:after="71"/>
              <w:rPr>
                <w:rStyle w:val="Table"/>
                <w:rFonts w:ascii="Trebuchet MS" w:hAnsi="Trebuchet MS" w:cs="Arial"/>
                <w:b/>
                <w:bCs/>
                <w:iCs/>
                <w:spacing w:val="-2"/>
                <w:sz w:val="22"/>
                <w:szCs w:val="22"/>
              </w:rPr>
            </w:pPr>
          </w:p>
        </w:tc>
        <w:tc>
          <w:tcPr>
            <w:tcW w:w="3854" w:type="dxa"/>
            <w:tcBorders>
              <w:top w:val="single" w:sz="6" w:space="0" w:color="auto"/>
              <w:left w:val="single" w:sz="6" w:space="0" w:color="auto"/>
              <w:right w:val="single" w:sz="6" w:space="0" w:color="auto"/>
            </w:tcBorders>
          </w:tcPr>
          <w:p w14:paraId="080BC29E" w14:textId="77777777" w:rsidR="00A2478C" w:rsidRPr="007B68CE" w:rsidRDefault="00A2478C" w:rsidP="00A2478C">
            <w:pPr>
              <w:suppressAutoHyphens/>
              <w:spacing w:before="60" w:after="120"/>
              <w:rPr>
                <w:rStyle w:val="Table"/>
                <w:rFonts w:ascii="Trebuchet MS" w:hAnsi="Trebuchet MS" w:cs="Arial"/>
                <w:b/>
                <w:bCs/>
                <w:iCs/>
                <w:spacing w:val="-2"/>
                <w:sz w:val="22"/>
                <w:szCs w:val="22"/>
              </w:rPr>
            </w:pPr>
            <w:r w:rsidRPr="007B68CE">
              <w:rPr>
                <w:rStyle w:val="Table"/>
                <w:rFonts w:ascii="Trebuchet MS" w:hAnsi="Trebuchet MS" w:cs="Arial"/>
                <w:b/>
                <w:bCs/>
                <w:iCs/>
                <w:spacing w:val="-2"/>
                <w:sz w:val="22"/>
                <w:szCs w:val="22"/>
              </w:rPr>
              <w:t>Date of birth</w:t>
            </w:r>
          </w:p>
        </w:tc>
      </w:tr>
      <w:tr w:rsidR="00A2478C" w:rsidRPr="007B68CE" w14:paraId="0531DF42" w14:textId="77777777" w:rsidTr="003A4DB5">
        <w:trPr>
          <w:cantSplit/>
        </w:trPr>
        <w:tc>
          <w:tcPr>
            <w:tcW w:w="1440" w:type="dxa"/>
            <w:tcBorders>
              <w:left w:val="single" w:sz="6" w:space="0" w:color="auto"/>
            </w:tcBorders>
          </w:tcPr>
          <w:p w14:paraId="1D1A3E07" w14:textId="77777777" w:rsidR="00A2478C" w:rsidRPr="007B68CE" w:rsidRDefault="00A2478C" w:rsidP="00A2478C">
            <w:pPr>
              <w:suppressAutoHyphens/>
              <w:spacing w:after="71"/>
              <w:rPr>
                <w:rStyle w:val="Table"/>
                <w:rFonts w:ascii="Trebuchet MS" w:hAnsi="Trebuchet MS" w:cs="Arial"/>
                <w:b/>
                <w:bCs/>
                <w:iCs/>
                <w:spacing w:val="-2"/>
                <w:sz w:val="22"/>
                <w:szCs w:val="22"/>
              </w:rPr>
            </w:pPr>
          </w:p>
        </w:tc>
        <w:tc>
          <w:tcPr>
            <w:tcW w:w="7814" w:type="dxa"/>
            <w:gridSpan w:val="2"/>
            <w:tcBorders>
              <w:top w:val="single" w:sz="6" w:space="0" w:color="auto"/>
              <w:left w:val="single" w:sz="6" w:space="0" w:color="auto"/>
              <w:right w:val="single" w:sz="6" w:space="0" w:color="auto"/>
            </w:tcBorders>
          </w:tcPr>
          <w:p w14:paraId="12CA674A" w14:textId="77777777" w:rsidR="00A2478C" w:rsidRPr="007B68CE" w:rsidRDefault="00A2478C" w:rsidP="00A2478C">
            <w:pPr>
              <w:suppressAutoHyphens/>
              <w:spacing w:before="60" w:after="120"/>
              <w:rPr>
                <w:rStyle w:val="Table"/>
                <w:rFonts w:ascii="Trebuchet MS" w:hAnsi="Trebuchet MS" w:cs="Arial"/>
                <w:b/>
                <w:bCs/>
                <w:iCs/>
                <w:spacing w:val="-2"/>
                <w:sz w:val="22"/>
                <w:szCs w:val="22"/>
              </w:rPr>
            </w:pPr>
            <w:r w:rsidRPr="007B68CE">
              <w:rPr>
                <w:rStyle w:val="Table"/>
                <w:rFonts w:ascii="Trebuchet MS" w:hAnsi="Trebuchet MS" w:cs="Arial"/>
                <w:b/>
                <w:bCs/>
                <w:iCs/>
                <w:spacing w:val="-2"/>
                <w:sz w:val="22"/>
                <w:szCs w:val="22"/>
              </w:rPr>
              <w:t>Professional qualifications</w:t>
            </w:r>
          </w:p>
          <w:p w14:paraId="79E94610" w14:textId="77777777" w:rsidR="00A2478C" w:rsidRPr="007B68CE" w:rsidRDefault="00A2478C" w:rsidP="00A2478C">
            <w:pPr>
              <w:suppressAutoHyphens/>
              <w:spacing w:before="60" w:after="120"/>
              <w:rPr>
                <w:rStyle w:val="Table"/>
                <w:rFonts w:ascii="Trebuchet MS" w:hAnsi="Trebuchet MS" w:cs="Arial"/>
                <w:b/>
                <w:bCs/>
                <w:iCs/>
                <w:spacing w:val="-2"/>
                <w:sz w:val="22"/>
                <w:szCs w:val="22"/>
              </w:rPr>
            </w:pPr>
          </w:p>
        </w:tc>
      </w:tr>
      <w:tr w:rsidR="00A2478C" w:rsidRPr="007B68CE" w14:paraId="325A8384" w14:textId="77777777" w:rsidTr="003A4DB5">
        <w:trPr>
          <w:cantSplit/>
        </w:trPr>
        <w:tc>
          <w:tcPr>
            <w:tcW w:w="1440" w:type="dxa"/>
            <w:tcBorders>
              <w:top w:val="single" w:sz="6" w:space="0" w:color="auto"/>
              <w:left w:val="single" w:sz="6" w:space="0" w:color="auto"/>
            </w:tcBorders>
          </w:tcPr>
          <w:p w14:paraId="654E9BCD" w14:textId="77777777" w:rsidR="00A2478C" w:rsidRPr="007B68CE" w:rsidRDefault="00A2478C" w:rsidP="00A2478C">
            <w:pPr>
              <w:suppressAutoHyphens/>
              <w:spacing w:before="60" w:after="120"/>
              <w:rPr>
                <w:rStyle w:val="Table"/>
                <w:rFonts w:ascii="Trebuchet MS" w:hAnsi="Trebuchet MS" w:cs="Arial"/>
                <w:b/>
                <w:bCs/>
                <w:iCs/>
                <w:spacing w:val="-2"/>
                <w:sz w:val="22"/>
                <w:szCs w:val="22"/>
              </w:rPr>
            </w:pPr>
            <w:r w:rsidRPr="007B68CE">
              <w:rPr>
                <w:rStyle w:val="Table"/>
                <w:rFonts w:ascii="Trebuchet MS" w:hAnsi="Trebuchet MS" w:cs="Arial"/>
                <w:b/>
                <w:bCs/>
                <w:iCs/>
                <w:spacing w:val="-2"/>
                <w:sz w:val="22"/>
                <w:szCs w:val="22"/>
              </w:rPr>
              <w:t>Present employment</w:t>
            </w:r>
          </w:p>
        </w:tc>
        <w:tc>
          <w:tcPr>
            <w:tcW w:w="7814" w:type="dxa"/>
            <w:gridSpan w:val="2"/>
            <w:tcBorders>
              <w:top w:val="single" w:sz="6" w:space="0" w:color="auto"/>
              <w:left w:val="single" w:sz="6" w:space="0" w:color="auto"/>
              <w:right w:val="single" w:sz="6" w:space="0" w:color="auto"/>
            </w:tcBorders>
          </w:tcPr>
          <w:p w14:paraId="13BBE37D" w14:textId="2C05F392" w:rsidR="00A2478C" w:rsidRPr="007B68CE" w:rsidRDefault="00A2478C" w:rsidP="00A2478C">
            <w:pPr>
              <w:suppressAutoHyphens/>
              <w:spacing w:before="60" w:after="120"/>
              <w:rPr>
                <w:rStyle w:val="Table"/>
                <w:rFonts w:ascii="Trebuchet MS" w:hAnsi="Trebuchet MS" w:cs="Arial"/>
                <w:b/>
                <w:bCs/>
                <w:iCs/>
                <w:spacing w:val="-2"/>
                <w:sz w:val="22"/>
                <w:szCs w:val="22"/>
              </w:rPr>
            </w:pPr>
            <w:r w:rsidRPr="007B68CE">
              <w:rPr>
                <w:rStyle w:val="Table"/>
                <w:rFonts w:ascii="Trebuchet MS" w:hAnsi="Trebuchet MS" w:cs="Arial"/>
                <w:b/>
                <w:bCs/>
                <w:iCs/>
                <w:spacing w:val="-2"/>
                <w:sz w:val="22"/>
                <w:szCs w:val="22"/>
              </w:rPr>
              <w:t xml:space="preserve">Name of </w:t>
            </w:r>
            <w:r w:rsidR="005C540F">
              <w:rPr>
                <w:rStyle w:val="Table"/>
                <w:rFonts w:ascii="Trebuchet MS" w:hAnsi="Trebuchet MS" w:cs="Arial"/>
                <w:b/>
                <w:bCs/>
                <w:iCs/>
                <w:spacing w:val="-2"/>
                <w:sz w:val="22"/>
                <w:szCs w:val="22"/>
              </w:rPr>
              <w:t>Employer</w:t>
            </w:r>
          </w:p>
          <w:p w14:paraId="2A12E7FC" w14:textId="77777777" w:rsidR="00A2478C" w:rsidRPr="007B68CE" w:rsidRDefault="00A2478C" w:rsidP="00A2478C">
            <w:pPr>
              <w:suppressAutoHyphens/>
              <w:spacing w:after="71"/>
              <w:rPr>
                <w:rStyle w:val="Table"/>
                <w:rFonts w:ascii="Trebuchet MS" w:hAnsi="Trebuchet MS" w:cs="Arial"/>
                <w:b/>
                <w:bCs/>
                <w:iCs/>
                <w:spacing w:val="-2"/>
                <w:sz w:val="22"/>
                <w:szCs w:val="22"/>
              </w:rPr>
            </w:pPr>
          </w:p>
        </w:tc>
      </w:tr>
      <w:tr w:rsidR="00A2478C" w:rsidRPr="007B68CE" w14:paraId="0026CD8B" w14:textId="77777777" w:rsidTr="003A4DB5">
        <w:trPr>
          <w:cantSplit/>
        </w:trPr>
        <w:tc>
          <w:tcPr>
            <w:tcW w:w="1440" w:type="dxa"/>
            <w:tcBorders>
              <w:left w:val="single" w:sz="6" w:space="0" w:color="auto"/>
            </w:tcBorders>
          </w:tcPr>
          <w:p w14:paraId="5574380B" w14:textId="77777777" w:rsidR="00A2478C" w:rsidRPr="007B68CE" w:rsidRDefault="00A2478C" w:rsidP="00A2478C">
            <w:pPr>
              <w:suppressAutoHyphens/>
              <w:spacing w:after="71"/>
              <w:rPr>
                <w:rStyle w:val="Table"/>
                <w:rFonts w:ascii="Trebuchet MS" w:hAnsi="Trebuchet MS" w:cs="Arial"/>
                <w:b/>
                <w:bCs/>
                <w:iCs/>
                <w:spacing w:val="-2"/>
                <w:sz w:val="22"/>
                <w:szCs w:val="22"/>
              </w:rPr>
            </w:pPr>
          </w:p>
        </w:tc>
        <w:tc>
          <w:tcPr>
            <w:tcW w:w="7814" w:type="dxa"/>
            <w:gridSpan w:val="2"/>
            <w:tcBorders>
              <w:top w:val="single" w:sz="6" w:space="0" w:color="auto"/>
              <w:left w:val="single" w:sz="6" w:space="0" w:color="auto"/>
              <w:right w:val="single" w:sz="6" w:space="0" w:color="auto"/>
            </w:tcBorders>
          </w:tcPr>
          <w:p w14:paraId="6696D6B6" w14:textId="07BDDB1E" w:rsidR="00A2478C" w:rsidRPr="007B68CE" w:rsidRDefault="00A2478C" w:rsidP="00A2478C">
            <w:pPr>
              <w:suppressAutoHyphens/>
              <w:spacing w:before="60" w:after="120"/>
              <w:rPr>
                <w:rStyle w:val="Table"/>
                <w:rFonts w:ascii="Trebuchet MS" w:hAnsi="Trebuchet MS" w:cs="Arial"/>
                <w:b/>
                <w:bCs/>
                <w:iCs/>
                <w:spacing w:val="-2"/>
                <w:sz w:val="22"/>
                <w:szCs w:val="22"/>
              </w:rPr>
            </w:pPr>
            <w:r w:rsidRPr="007B68CE">
              <w:rPr>
                <w:rStyle w:val="Table"/>
                <w:rFonts w:ascii="Trebuchet MS" w:hAnsi="Trebuchet MS" w:cs="Arial"/>
                <w:b/>
                <w:bCs/>
                <w:iCs/>
                <w:spacing w:val="-2"/>
                <w:sz w:val="22"/>
                <w:szCs w:val="22"/>
              </w:rPr>
              <w:t xml:space="preserve">Address of </w:t>
            </w:r>
            <w:r w:rsidR="005C540F">
              <w:rPr>
                <w:rStyle w:val="Table"/>
                <w:rFonts w:ascii="Trebuchet MS" w:hAnsi="Trebuchet MS" w:cs="Arial"/>
                <w:b/>
                <w:bCs/>
                <w:iCs/>
                <w:spacing w:val="-2"/>
                <w:sz w:val="22"/>
                <w:szCs w:val="22"/>
              </w:rPr>
              <w:t>Employer</w:t>
            </w:r>
          </w:p>
          <w:p w14:paraId="43B7E05B" w14:textId="77777777" w:rsidR="00A2478C" w:rsidRPr="007B68CE" w:rsidRDefault="00A2478C" w:rsidP="00A2478C">
            <w:pPr>
              <w:suppressAutoHyphens/>
              <w:spacing w:before="60" w:after="120"/>
              <w:rPr>
                <w:rStyle w:val="Table"/>
                <w:rFonts w:ascii="Trebuchet MS" w:hAnsi="Trebuchet MS" w:cs="Arial"/>
                <w:b/>
                <w:bCs/>
                <w:iCs/>
                <w:spacing w:val="-2"/>
                <w:sz w:val="22"/>
                <w:szCs w:val="22"/>
              </w:rPr>
            </w:pPr>
          </w:p>
        </w:tc>
      </w:tr>
      <w:tr w:rsidR="00A2478C" w:rsidRPr="007B68CE" w14:paraId="50CF351F" w14:textId="77777777" w:rsidTr="003A4DB5">
        <w:trPr>
          <w:cantSplit/>
        </w:trPr>
        <w:tc>
          <w:tcPr>
            <w:tcW w:w="1440" w:type="dxa"/>
            <w:tcBorders>
              <w:left w:val="single" w:sz="6" w:space="0" w:color="auto"/>
            </w:tcBorders>
          </w:tcPr>
          <w:p w14:paraId="6BA7EFBC" w14:textId="77777777" w:rsidR="00A2478C" w:rsidRPr="007B68CE" w:rsidRDefault="00A2478C" w:rsidP="00A2478C">
            <w:pPr>
              <w:suppressAutoHyphens/>
              <w:spacing w:after="71"/>
              <w:rPr>
                <w:rStyle w:val="Table"/>
                <w:rFonts w:ascii="Trebuchet MS" w:hAnsi="Trebuchet MS" w:cs="Arial"/>
                <w:b/>
                <w:bCs/>
                <w:iCs/>
                <w:spacing w:val="-2"/>
                <w:sz w:val="22"/>
                <w:szCs w:val="22"/>
              </w:rPr>
            </w:pPr>
          </w:p>
        </w:tc>
        <w:tc>
          <w:tcPr>
            <w:tcW w:w="3960" w:type="dxa"/>
            <w:tcBorders>
              <w:top w:val="single" w:sz="6" w:space="0" w:color="auto"/>
              <w:left w:val="single" w:sz="6" w:space="0" w:color="auto"/>
            </w:tcBorders>
          </w:tcPr>
          <w:p w14:paraId="24A4FFE1" w14:textId="77777777" w:rsidR="00A2478C" w:rsidRPr="007B68CE" w:rsidRDefault="00A2478C" w:rsidP="00A2478C">
            <w:pPr>
              <w:suppressAutoHyphens/>
              <w:spacing w:before="60" w:after="120"/>
              <w:rPr>
                <w:rStyle w:val="Table"/>
                <w:rFonts w:ascii="Trebuchet MS" w:hAnsi="Trebuchet MS" w:cs="Arial"/>
                <w:b/>
                <w:bCs/>
                <w:iCs/>
                <w:spacing w:val="-2"/>
                <w:sz w:val="22"/>
                <w:szCs w:val="22"/>
              </w:rPr>
            </w:pPr>
            <w:r w:rsidRPr="007B68CE">
              <w:rPr>
                <w:rStyle w:val="Table"/>
                <w:rFonts w:ascii="Trebuchet MS" w:hAnsi="Trebuchet MS" w:cs="Arial"/>
                <w:b/>
                <w:bCs/>
                <w:iCs/>
                <w:spacing w:val="-2"/>
                <w:sz w:val="22"/>
                <w:szCs w:val="22"/>
              </w:rPr>
              <w:t>Telephone</w:t>
            </w:r>
          </w:p>
          <w:p w14:paraId="68F910E9" w14:textId="77777777" w:rsidR="00A2478C" w:rsidRPr="007B68CE" w:rsidRDefault="00A2478C" w:rsidP="00A2478C">
            <w:pPr>
              <w:suppressAutoHyphens/>
              <w:spacing w:before="60" w:after="120"/>
              <w:rPr>
                <w:rStyle w:val="Table"/>
                <w:rFonts w:ascii="Trebuchet MS" w:hAnsi="Trebuchet MS" w:cs="Arial"/>
                <w:b/>
                <w:bCs/>
                <w:iCs/>
                <w:spacing w:val="-2"/>
                <w:sz w:val="22"/>
                <w:szCs w:val="22"/>
              </w:rPr>
            </w:pPr>
          </w:p>
        </w:tc>
        <w:tc>
          <w:tcPr>
            <w:tcW w:w="3854" w:type="dxa"/>
            <w:tcBorders>
              <w:top w:val="single" w:sz="6" w:space="0" w:color="auto"/>
              <w:left w:val="single" w:sz="6" w:space="0" w:color="auto"/>
              <w:right w:val="single" w:sz="6" w:space="0" w:color="auto"/>
            </w:tcBorders>
          </w:tcPr>
          <w:p w14:paraId="360AA0FF" w14:textId="77777777" w:rsidR="00A2478C" w:rsidRPr="007B68CE" w:rsidRDefault="00A2478C" w:rsidP="00A2478C">
            <w:pPr>
              <w:suppressAutoHyphens/>
              <w:spacing w:before="60" w:after="120"/>
              <w:rPr>
                <w:rStyle w:val="Table"/>
                <w:rFonts w:ascii="Trebuchet MS" w:hAnsi="Trebuchet MS" w:cs="Arial"/>
                <w:b/>
                <w:bCs/>
                <w:iCs/>
                <w:spacing w:val="-2"/>
                <w:sz w:val="22"/>
                <w:szCs w:val="22"/>
              </w:rPr>
            </w:pPr>
            <w:r w:rsidRPr="007B68CE">
              <w:rPr>
                <w:rStyle w:val="Table"/>
                <w:rFonts w:ascii="Trebuchet MS" w:hAnsi="Trebuchet MS" w:cs="Arial"/>
                <w:b/>
                <w:bCs/>
                <w:iCs/>
                <w:spacing w:val="-2"/>
                <w:sz w:val="22"/>
                <w:szCs w:val="22"/>
              </w:rPr>
              <w:t>Contact (manager / personnel officer)</w:t>
            </w:r>
          </w:p>
        </w:tc>
      </w:tr>
      <w:tr w:rsidR="00A2478C" w:rsidRPr="007B68CE" w14:paraId="4A75AD9D" w14:textId="77777777" w:rsidTr="003A4DB5">
        <w:trPr>
          <w:cantSplit/>
        </w:trPr>
        <w:tc>
          <w:tcPr>
            <w:tcW w:w="1440" w:type="dxa"/>
            <w:tcBorders>
              <w:left w:val="single" w:sz="6" w:space="0" w:color="auto"/>
            </w:tcBorders>
          </w:tcPr>
          <w:p w14:paraId="3835C1FA" w14:textId="77777777" w:rsidR="00A2478C" w:rsidRPr="007B68CE" w:rsidRDefault="00A2478C" w:rsidP="00A2478C">
            <w:pPr>
              <w:suppressAutoHyphens/>
              <w:spacing w:after="71"/>
              <w:rPr>
                <w:rStyle w:val="Table"/>
                <w:rFonts w:ascii="Trebuchet MS" w:hAnsi="Trebuchet MS" w:cs="Arial"/>
                <w:b/>
                <w:bCs/>
                <w:iCs/>
                <w:spacing w:val="-2"/>
                <w:sz w:val="22"/>
                <w:szCs w:val="22"/>
              </w:rPr>
            </w:pPr>
          </w:p>
        </w:tc>
        <w:tc>
          <w:tcPr>
            <w:tcW w:w="3960" w:type="dxa"/>
            <w:tcBorders>
              <w:top w:val="single" w:sz="6" w:space="0" w:color="auto"/>
              <w:left w:val="single" w:sz="6" w:space="0" w:color="auto"/>
            </w:tcBorders>
          </w:tcPr>
          <w:p w14:paraId="015F53E3" w14:textId="77777777" w:rsidR="00A2478C" w:rsidRPr="007B68CE" w:rsidRDefault="00A2478C" w:rsidP="00A2478C">
            <w:pPr>
              <w:suppressAutoHyphens/>
              <w:spacing w:before="60" w:after="120"/>
              <w:rPr>
                <w:rStyle w:val="Table"/>
                <w:rFonts w:ascii="Trebuchet MS" w:hAnsi="Trebuchet MS" w:cs="Arial"/>
                <w:b/>
                <w:bCs/>
                <w:iCs/>
                <w:spacing w:val="-2"/>
                <w:sz w:val="22"/>
                <w:szCs w:val="22"/>
              </w:rPr>
            </w:pPr>
            <w:r w:rsidRPr="007B68CE">
              <w:rPr>
                <w:rStyle w:val="Table"/>
                <w:rFonts w:ascii="Trebuchet MS" w:hAnsi="Trebuchet MS" w:cs="Arial"/>
                <w:b/>
                <w:bCs/>
                <w:iCs/>
                <w:spacing w:val="-2"/>
                <w:sz w:val="22"/>
                <w:szCs w:val="22"/>
              </w:rPr>
              <w:t>Fax</w:t>
            </w:r>
          </w:p>
          <w:p w14:paraId="4121EA8E" w14:textId="77777777" w:rsidR="00A2478C" w:rsidRPr="007B68CE" w:rsidRDefault="00A2478C" w:rsidP="00A2478C">
            <w:pPr>
              <w:suppressAutoHyphens/>
              <w:spacing w:before="60" w:after="120"/>
              <w:rPr>
                <w:rStyle w:val="Table"/>
                <w:rFonts w:ascii="Trebuchet MS" w:hAnsi="Trebuchet MS" w:cs="Arial"/>
                <w:b/>
                <w:bCs/>
                <w:iCs/>
                <w:spacing w:val="-2"/>
                <w:sz w:val="22"/>
                <w:szCs w:val="22"/>
              </w:rPr>
            </w:pPr>
          </w:p>
        </w:tc>
        <w:tc>
          <w:tcPr>
            <w:tcW w:w="3854" w:type="dxa"/>
            <w:tcBorders>
              <w:top w:val="single" w:sz="6" w:space="0" w:color="auto"/>
              <w:left w:val="single" w:sz="6" w:space="0" w:color="auto"/>
              <w:right w:val="single" w:sz="6" w:space="0" w:color="auto"/>
            </w:tcBorders>
          </w:tcPr>
          <w:p w14:paraId="4D30212E" w14:textId="77777777" w:rsidR="00A2478C" w:rsidRPr="007B68CE" w:rsidRDefault="00A2478C" w:rsidP="00A2478C">
            <w:pPr>
              <w:suppressAutoHyphens/>
              <w:spacing w:before="60" w:after="120"/>
              <w:rPr>
                <w:rStyle w:val="Table"/>
                <w:rFonts w:ascii="Trebuchet MS" w:hAnsi="Trebuchet MS" w:cs="Arial"/>
                <w:b/>
                <w:bCs/>
                <w:iCs/>
                <w:spacing w:val="-2"/>
                <w:sz w:val="22"/>
                <w:szCs w:val="22"/>
              </w:rPr>
            </w:pPr>
            <w:r w:rsidRPr="007B68CE">
              <w:rPr>
                <w:rStyle w:val="Table"/>
                <w:rFonts w:ascii="Trebuchet MS" w:hAnsi="Trebuchet MS" w:cs="Arial"/>
                <w:b/>
                <w:bCs/>
                <w:iCs/>
                <w:spacing w:val="-2"/>
                <w:sz w:val="22"/>
                <w:szCs w:val="22"/>
              </w:rPr>
              <w:t>E-mail</w:t>
            </w:r>
          </w:p>
        </w:tc>
      </w:tr>
      <w:tr w:rsidR="00A2478C" w:rsidRPr="007B68CE" w14:paraId="6E9F85F0" w14:textId="77777777" w:rsidTr="003A4DB5">
        <w:trPr>
          <w:cantSplit/>
        </w:trPr>
        <w:tc>
          <w:tcPr>
            <w:tcW w:w="1440" w:type="dxa"/>
            <w:tcBorders>
              <w:left w:val="single" w:sz="6" w:space="0" w:color="auto"/>
              <w:bottom w:val="single" w:sz="6" w:space="0" w:color="auto"/>
            </w:tcBorders>
          </w:tcPr>
          <w:p w14:paraId="1F9239F4" w14:textId="77777777" w:rsidR="00A2478C" w:rsidRPr="007B68CE" w:rsidRDefault="00A2478C" w:rsidP="00A2478C">
            <w:pPr>
              <w:suppressAutoHyphens/>
              <w:spacing w:after="71"/>
              <w:rPr>
                <w:rStyle w:val="Table"/>
                <w:rFonts w:ascii="Trebuchet MS" w:hAnsi="Trebuchet MS" w:cs="Arial"/>
                <w:b/>
                <w:bCs/>
                <w:iCs/>
                <w:spacing w:val="-2"/>
                <w:sz w:val="22"/>
                <w:szCs w:val="22"/>
              </w:rPr>
            </w:pPr>
          </w:p>
        </w:tc>
        <w:tc>
          <w:tcPr>
            <w:tcW w:w="3960" w:type="dxa"/>
            <w:tcBorders>
              <w:top w:val="single" w:sz="6" w:space="0" w:color="auto"/>
              <w:left w:val="single" w:sz="6" w:space="0" w:color="auto"/>
              <w:bottom w:val="single" w:sz="6" w:space="0" w:color="auto"/>
            </w:tcBorders>
          </w:tcPr>
          <w:p w14:paraId="47C5F7EB" w14:textId="77777777" w:rsidR="00A2478C" w:rsidRPr="007B68CE" w:rsidRDefault="00A2478C" w:rsidP="00A2478C">
            <w:pPr>
              <w:suppressAutoHyphens/>
              <w:spacing w:before="60" w:after="120"/>
              <w:rPr>
                <w:rStyle w:val="Table"/>
                <w:rFonts w:ascii="Trebuchet MS" w:hAnsi="Trebuchet MS" w:cs="Arial"/>
                <w:b/>
                <w:bCs/>
                <w:iCs/>
                <w:spacing w:val="-2"/>
                <w:sz w:val="22"/>
                <w:szCs w:val="22"/>
              </w:rPr>
            </w:pPr>
            <w:r w:rsidRPr="007B68CE">
              <w:rPr>
                <w:rStyle w:val="Table"/>
                <w:rFonts w:ascii="Trebuchet MS" w:hAnsi="Trebuchet MS" w:cs="Arial"/>
                <w:b/>
                <w:bCs/>
                <w:iCs/>
                <w:spacing w:val="-2"/>
                <w:sz w:val="22"/>
                <w:szCs w:val="22"/>
              </w:rPr>
              <w:t>Job title</w:t>
            </w:r>
          </w:p>
          <w:p w14:paraId="10C4C7A5" w14:textId="77777777" w:rsidR="00A2478C" w:rsidRPr="007B68CE" w:rsidRDefault="00A2478C" w:rsidP="00A2478C">
            <w:pPr>
              <w:suppressAutoHyphens/>
              <w:spacing w:before="60" w:after="120"/>
              <w:rPr>
                <w:rStyle w:val="Table"/>
                <w:rFonts w:ascii="Trebuchet MS" w:hAnsi="Trebuchet MS" w:cs="Arial"/>
                <w:b/>
                <w:bCs/>
                <w:iCs/>
                <w:spacing w:val="-2"/>
                <w:sz w:val="22"/>
                <w:szCs w:val="22"/>
              </w:rPr>
            </w:pPr>
          </w:p>
        </w:tc>
        <w:tc>
          <w:tcPr>
            <w:tcW w:w="3854" w:type="dxa"/>
            <w:tcBorders>
              <w:top w:val="single" w:sz="6" w:space="0" w:color="auto"/>
              <w:left w:val="single" w:sz="6" w:space="0" w:color="auto"/>
              <w:bottom w:val="single" w:sz="6" w:space="0" w:color="auto"/>
              <w:right w:val="single" w:sz="6" w:space="0" w:color="auto"/>
            </w:tcBorders>
          </w:tcPr>
          <w:p w14:paraId="682BAD2D" w14:textId="37E1E07F" w:rsidR="00A2478C" w:rsidRPr="007B68CE" w:rsidRDefault="00A2478C" w:rsidP="00A2478C">
            <w:pPr>
              <w:suppressAutoHyphens/>
              <w:spacing w:before="60" w:after="120"/>
              <w:rPr>
                <w:rStyle w:val="Table"/>
                <w:rFonts w:ascii="Trebuchet MS" w:hAnsi="Trebuchet MS" w:cs="Arial"/>
                <w:b/>
                <w:bCs/>
                <w:iCs/>
                <w:spacing w:val="-2"/>
                <w:sz w:val="22"/>
                <w:szCs w:val="22"/>
              </w:rPr>
            </w:pPr>
            <w:r w:rsidRPr="007B68CE">
              <w:rPr>
                <w:rStyle w:val="Table"/>
                <w:rFonts w:ascii="Trebuchet MS" w:hAnsi="Trebuchet MS" w:cs="Arial"/>
                <w:b/>
                <w:bCs/>
                <w:iCs/>
                <w:spacing w:val="-2"/>
                <w:sz w:val="22"/>
                <w:szCs w:val="22"/>
              </w:rPr>
              <w:t xml:space="preserve">Years with present </w:t>
            </w:r>
            <w:r w:rsidR="00682384">
              <w:rPr>
                <w:rStyle w:val="Table"/>
                <w:rFonts w:ascii="Trebuchet MS" w:hAnsi="Trebuchet MS" w:cs="Arial"/>
                <w:b/>
                <w:bCs/>
                <w:iCs/>
                <w:spacing w:val="-2"/>
                <w:sz w:val="22"/>
                <w:szCs w:val="22"/>
              </w:rPr>
              <w:t>procuring entity</w:t>
            </w:r>
          </w:p>
        </w:tc>
      </w:tr>
    </w:tbl>
    <w:p w14:paraId="78E24C48" w14:textId="77777777" w:rsidR="006309F7" w:rsidRPr="007B68CE" w:rsidRDefault="006309F7">
      <w:pPr>
        <w:suppressAutoHyphens/>
        <w:rPr>
          <w:rStyle w:val="Table"/>
          <w:rFonts w:ascii="Trebuchet MS" w:hAnsi="Trebuchet MS" w:cs="Arial"/>
          <w:b/>
          <w:bCs/>
          <w:iCs/>
          <w:spacing w:val="-2"/>
          <w:sz w:val="22"/>
          <w:szCs w:val="22"/>
        </w:rPr>
      </w:pPr>
    </w:p>
    <w:p w14:paraId="351001A3" w14:textId="2347C13A" w:rsidR="006309F7" w:rsidRPr="007B68CE" w:rsidRDefault="006309F7">
      <w:pPr>
        <w:suppressAutoHyphens/>
        <w:rPr>
          <w:rStyle w:val="Table"/>
          <w:rFonts w:ascii="Trebuchet MS" w:hAnsi="Trebuchet MS" w:cs="Arial"/>
          <w:iCs/>
          <w:spacing w:val="-2"/>
          <w:sz w:val="22"/>
          <w:szCs w:val="22"/>
        </w:rPr>
      </w:pPr>
      <w:r w:rsidRPr="007B68CE">
        <w:rPr>
          <w:rStyle w:val="Table"/>
          <w:rFonts w:ascii="Trebuchet MS" w:hAnsi="Trebuchet MS" w:cs="Arial"/>
          <w:iCs/>
          <w:spacing w:val="-2"/>
          <w:sz w:val="22"/>
          <w:szCs w:val="22"/>
        </w:rPr>
        <w:t xml:space="preserve">Summarize professional experience over the last </w:t>
      </w:r>
      <w:r w:rsidR="00BA043D" w:rsidRPr="007B68CE">
        <w:rPr>
          <w:rStyle w:val="Table"/>
          <w:rFonts w:ascii="Trebuchet MS" w:hAnsi="Trebuchet MS" w:cs="Arial"/>
          <w:iCs/>
          <w:spacing w:val="-2"/>
          <w:sz w:val="22"/>
          <w:szCs w:val="22"/>
        </w:rPr>
        <w:t>[</w:t>
      </w:r>
      <w:r w:rsidR="00682384">
        <w:rPr>
          <w:rStyle w:val="Table"/>
          <w:rFonts w:ascii="Trebuchet MS" w:hAnsi="Trebuchet MS" w:cs="Arial"/>
          <w:i/>
          <w:iCs/>
          <w:spacing w:val="-2"/>
          <w:sz w:val="22"/>
          <w:szCs w:val="22"/>
        </w:rPr>
        <w:t>procuring entity</w:t>
      </w:r>
      <w:r w:rsidR="00BA043D" w:rsidRPr="007B68CE">
        <w:rPr>
          <w:rStyle w:val="Table"/>
          <w:rFonts w:ascii="Trebuchet MS" w:hAnsi="Trebuchet MS" w:cs="Arial"/>
          <w:i/>
          <w:iCs/>
          <w:spacing w:val="-2"/>
          <w:sz w:val="22"/>
          <w:szCs w:val="22"/>
        </w:rPr>
        <w:t xml:space="preserve"> to insert number of years up to a maximum of </w:t>
      </w:r>
      <w:r w:rsidRPr="007B68CE">
        <w:rPr>
          <w:rStyle w:val="Table"/>
          <w:rFonts w:ascii="Trebuchet MS" w:hAnsi="Trebuchet MS" w:cs="Arial"/>
          <w:spacing w:val="-2"/>
          <w:sz w:val="22"/>
          <w:szCs w:val="22"/>
        </w:rPr>
        <w:t>20</w:t>
      </w:r>
      <w:r w:rsidR="00BA043D" w:rsidRPr="007B68CE">
        <w:rPr>
          <w:rStyle w:val="Table"/>
          <w:rFonts w:ascii="Trebuchet MS" w:hAnsi="Trebuchet MS" w:cs="Arial"/>
          <w:iCs/>
          <w:spacing w:val="-2"/>
          <w:sz w:val="22"/>
          <w:szCs w:val="22"/>
        </w:rPr>
        <w:t>] years</w:t>
      </w:r>
      <w:r w:rsidRPr="007B68CE">
        <w:rPr>
          <w:rStyle w:val="Table"/>
          <w:rFonts w:ascii="Trebuchet MS" w:hAnsi="Trebuchet MS" w:cs="Arial"/>
          <w:iCs/>
          <w:spacing w:val="-2"/>
          <w:sz w:val="22"/>
          <w:szCs w:val="22"/>
        </w:rPr>
        <w:t>, in reverse chronological order. Indicate particular technical and managerial experience relevant to the project.</w:t>
      </w:r>
    </w:p>
    <w:p w14:paraId="421B8B8D" w14:textId="77777777" w:rsidR="006309F7" w:rsidRPr="007B68CE" w:rsidRDefault="006309F7">
      <w:pPr>
        <w:suppressAutoHyphens/>
        <w:rPr>
          <w:rStyle w:val="Table"/>
          <w:rFonts w:ascii="Trebuchet MS" w:hAnsi="Trebuchet MS" w:cs="Arial"/>
          <w:i/>
          <w:spacing w:val="-2"/>
          <w:sz w:val="22"/>
          <w:szCs w:val="22"/>
        </w:rPr>
      </w:pPr>
    </w:p>
    <w:tbl>
      <w:tblPr>
        <w:tblW w:w="9090" w:type="dxa"/>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6309F7" w:rsidRPr="007B68CE" w14:paraId="1933C68B" w14:textId="77777777" w:rsidTr="00E345C2">
        <w:trPr>
          <w:cantSplit/>
          <w:tblHeader/>
        </w:trPr>
        <w:tc>
          <w:tcPr>
            <w:tcW w:w="1080" w:type="dxa"/>
            <w:tcBorders>
              <w:top w:val="single" w:sz="6" w:space="0" w:color="auto"/>
              <w:left w:val="single" w:sz="6" w:space="0" w:color="auto"/>
            </w:tcBorders>
          </w:tcPr>
          <w:p w14:paraId="35C5890C" w14:textId="77777777" w:rsidR="006309F7" w:rsidRPr="007B68CE" w:rsidRDefault="006309F7">
            <w:pPr>
              <w:suppressAutoHyphens/>
              <w:spacing w:before="60" w:after="60"/>
              <w:jc w:val="center"/>
              <w:rPr>
                <w:rStyle w:val="Table"/>
                <w:rFonts w:ascii="Trebuchet MS" w:hAnsi="Trebuchet MS" w:cs="Arial"/>
                <w:b/>
                <w:bCs/>
                <w:iCs/>
                <w:spacing w:val="-2"/>
                <w:sz w:val="22"/>
                <w:szCs w:val="22"/>
              </w:rPr>
            </w:pPr>
            <w:r w:rsidRPr="007B68CE">
              <w:rPr>
                <w:rStyle w:val="Table"/>
                <w:rFonts w:ascii="Trebuchet MS" w:hAnsi="Trebuchet MS" w:cs="Arial"/>
                <w:b/>
                <w:bCs/>
                <w:iCs/>
                <w:spacing w:val="-2"/>
                <w:sz w:val="22"/>
                <w:szCs w:val="22"/>
              </w:rPr>
              <w:t>From</w:t>
            </w:r>
          </w:p>
        </w:tc>
        <w:tc>
          <w:tcPr>
            <w:tcW w:w="1080" w:type="dxa"/>
            <w:tcBorders>
              <w:top w:val="single" w:sz="6" w:space="0" w:color="auto"/>
              <w:left w:val="single" w:sz="6" w:space="0" w:color="auto"/>
            </w:tcBorders>
          </w:tcPr>
          <w:p w14:paraId="76276F9E" w14:textId="77777777" w:rsidR="006309F7" w:rsidRPr="007B68CE" w:rsidRDefault="006309F7">
            <w:pPr>
              <w:suppressAutoHyphens/>
              <w:spacing w:before="60" w:after="60"/>
              <w:jc w:val="center"/>
              <w:rPr>
                <w:rStyle w:val="Table"/>
                <w:rFonts w:ascii="Trebuchet MS" w:hAnsi="Trebuchet MS" w:cs="Arial"/>
                <w:b/>
                <w:bCs/>
                <w:iCs/>
                <w:spacing w:val="-2"/>
                <w:sz w:val="22"/>
                <w:szCs w:val="22"/>
              </w:rPr>
            </w:pPr>
            <w:r w:rsidRPr="007B68CE">
              <w:rPr>
                <w:rStyle w:val="Table"/>
                <w:rFonts w:ascii="Trebuchet MS" w:hAnsi="Trebuchet MS" w:cs="Arial"/>
                <w:b/>
                <w:bCs/>
                <w:iCs/>
                <w:spacing w:val="-2"/>
                <w:sz w:val="22"/>
                <w:szCs w:val="22"/>
              </w:rPr>
              <w:t>To</w:t>
            </w:r>
          </w:p>
        </w:tc>
        <w:tc>
          <w:tcPr>
            <w:tcW w:w="6930" w:type="dxa"/>
            <w:tcBorders>
              <w:top w:val="single" w:sz="6" w:space="0" w:color="auto"/>
              <w:left w:val="single" w:sz="6" w:space="0" w:color="auto"/>
              <w:right w:val="single" w:sz="6" w:space="0" w:color="auto"/>
            </w:tcBorders>
          </w:tcPr>
          <w:p w14:paraId="61F1ED91" w14:textId="77777777" w:rsidR="006309F7" w:rsidRPr="007B68CE" w:rsidRDefault="006309F7">
            <w:pPr>
              <w:suppressAutoHyphens/>
              <w:spacing w:before="60" w:after="60"/>
              <w:jc w:val="center"/>
              <w:rPr>
                <w:rStyle w:val="Table"/>
                <w:rFonts w:ascii="Trebuchet MS" w:hAnsi="Trebuchet MS" w:cs="Arial"/>
                <w:b/>
                <w:bCs/>
                <w:iCs/>
                <w:spacing w:val="-2"/>
                <w:sz w:val="22"/>
                <w:szCs w:val="22"/>
              </w:rPr>
            </w:pPr>
            <w:r w:rsidRPr="007B68CE">
              <w:rPr>
                <w:rStyle w:val="Table"/>
                <w:rFonts w:ascii="Trebuchet MS" w:hAnsi="Trebuchet MS" w:cs="Arial"/>
                <w:b/>
                <w:bCs/>
                <w:iCs/>
                <w:spacing w:val="-2"/>
                <w:sz w:val="22"/>
                <w:szCs w:val="22"/>
              </w:rPr>
              <w:t>Company / Project / Position / Relevant technical and management experience</w:t>
            </w:r>
          </w:p>
        </w:tc>
      </w:tr>
      <w:tr w:rsidR="006309F7" w:rsidRPr="007B68CE" w14:paraId="76B0F093" w14:textId="77777777" w:rsidTr="00E345C2">
        <w:trPr>
          <w:cantSplit/>
        </w:trPr>
        <w:tc>
          <w:tcPr>
            <w:tcW w:w="1080" w:type="dxa"/>
            <w:tcBorders>
              <w:top w:val="single" w:sz="6" w:space="0" w:color="auto"/>
              <w:left w:val="single" w:sz="6" w:space="0" w:color="auto"/>
            </w:tcBorders>
          </w:tcPr>
          <w:p w14:paraId="7254876D" w14:textId="77777777" w:rsidR="006309F7" w:rsidRPr="007B68CE" w:rsidRDefault="006309F7">
            <w:pPr>
              <w:suppressAutoHyphens/>
              <w:spacing w:after="71"/>
              <w:rPr>
                <w:rStyle w:val="Table"/>
                <w:rFonts w:ascii="Trebuchet MS" w:hAnsi="Trebuchet MS" w:cs="Arial"/>
                <w:i/>
                <w:spacing w:val="-2"/>
                <w:sz w:val="22"/>
                <w:szCs w:val="22"/>
              </w:rPr>
            </w:pPr>
          </w:p>
        </w:tc>
        <w:tc>
          <w:tcPr>
            <w:tcW w:w="1080" w:type="dxa"/>
            <w:tcBorders>
              <w:top w:val="single" w:sz="6" w:space="0" w:color="auto"/>
              <w:left w:val="single" w:sz="6" w:space="0" w:color="auto"/>
            </w:tcBorders>
          </w:tcPr>
          <w:p w14:paraId="2FDC64FF" w14:textId="77777777" w:rsidR="006309F7" w:rsidRPr="007B68CE" w:rsidRDefault="006309F7">
            <w:pPr>
              <w:suppressAutoHyphens/>
              <w:spacing w:after="71"/>
              <w:rPr>
                <w:rStyle w:val="Table"/>
                <w:rFonts w:ascii="Trebuchet MS" w:hAnsi="Trebuchet MS" w:cs="Arial"/>
                <w:i/>
                <w:spacing w:val="-2"/>
                <w:sz w:val="22"/>
                <w:szCs w:val="22"/>
              </w:rPr>
            </w:pPr>
          </w:p>
        </w:tc>
        <w:tc>
          <w:tcPr>
            <w:tcW w:w="6930" w:type="dxa"/>
            <w:tcBorders>
              <w:top w:val="single" w:sz="6" w:space="0" w:color="auto"/>
              <w:left w:val="single" w:sz="6" w:space="0" w:color="auto"/>
              <w:right w:val="single" w:sz="6" w:space="0" w:color="auto"/>
            </w:tcBorders>
          </w:tcPr>
          <w:p w14:paraId="351B62FA" w14:textId="77777777" w:rsidR="006309F7" w:rsidRPr="007B68CE" w:rsidRDefault="006309F7">
            <w:pPr>
              <w:suppressAutoHyphens/>
              <w:spacing w:after="71"/>
              <w:rPr>
                <w:rStyle w:val="Table"/>
                <w:rFonts w:ascii="Trebuchet MS" w:hAnsi="Trebuchet MS" w:cs="Arial"/>
                <w:i/>
                <w:spacing w:val="-2"/>
                <w:sz w:val="22"/>
                <w:szCs w:val="22"/>
              </w:rPr>
            </w:pPr>
          </w:p>
        </w:tc>
      </w:tr>
      <w:tr w:rsidR="006309F7" w:rsidRPr="007B68CE" w14:paraId="30B9A195" w14:textId="77777777" w:rsidTr="00E345C2">
        <w:trPr>
          <w:cantSplit/>
        </w:trPr>
        <w:tc>
          <w:tcPr>
            <w:tcW w:w="1080" w:type="dxa"/>
            <w:tcBorders>
              <w:top w:val="dotted" w:sz="4" w:space="0" w:color="auto"/>
              <w:left w:val="single" w:sz="6" w:space="0" w:color="auto"/>
            </w:tcBorders>
          </w:tcPr>
          <w:p w14:paraId="7D0A3CD9" w14:textId="77777777" w:rsidR="006309F7" w:rsidRPr="007B68CE" w:rsidRDefault="006309F7">
            <w:pPr>
              <w:suppressAutoHyphens/>
              <w:spacing w:after="71"/>
              <w:rPr>
                <w:rStyle w:val="Table"/>
                <w:rFonts w:ascii="Trebuchet MS" w:hAnsi="Trebuchet MS" w:cs="Arial"/>
                <w:i/>
                <w:spacing w:val="-2"/>
                <w:sz w:val="22"/>
                <w:szCs w:val="22"/>
              </w:rPr>
            </w:pPr>
          </w:p>
        </w:tc>
        <w:tc>
          <w:tcPr>
            <w:tcW w:w="1080" w:type="dxa"/>
            <w:tcBorders>
              <w:top w:val="dotted" w:sz="4" w:space="0" w:color="auto"/>
              <w:left w:val="single" w:sz="6" w:space="0" w:color="auto"/>
            </w:tcBorders>
          </w:tcPr>
          <w:p w14:paraId="0CCD3E02" w14:textId="77777777" w:rsidR="006309F7" w:rsidRPr="007B68CE" w:rsidRDefault="006309F7">
            <w:pPr>
              <w:suppressAutoHyphens/>
              <w:spacing w:after="71"/>
              <w:rPr>
                <w:rStyle w:val="Table"/>
                <w:rFonts w:ascii="Trebuchet MS" w:hAnsi="Trebuchet MS" w:cs="Arial"/>
                <w:i/>
                <w:spacing w:val="-2"/>
                <w:sz w:val="22"/>
                <w:szCs w:val="22"/>
              </w:rPr>
            </w:pPr>
          </w:p>
        </w:tc>
        <w:tc>
          <w:tcPr>
            <w:tcW w:w="6930" w:type="dxa"/>
            <w:tcBorders>
              <w:top w:val="dotted" w:sz="4" w:space="0" w:color="auto"/>
              <w:left w:val="single" w:sz="6" w:space="0" w:color="auto"/>
              <w:right w:val="single" w:sz="6" w:space="0" w:color="auto"/>
            </w:tcBorders>
          </w:tcPr>
          <w:p w14:paraId="38D078DE" w14:textId="77777777" w:rsidR="006309F7" w:rsidRPr="007B68CE" w:rsidRDefault="006309F7">
            <w:pPr>
              <w:suppressAutoHyphens/>
              <w:spacing w:after="71"/>
              <w:rPr>
                <w:rStyle w:val="Table"/>
                <w:rFonts w:ascii="Trebuchet MS" w:hAnsi="Trebuchet MS" w:cs="Arial"/>
                <w:i/>
                <w:spacing w:val="-2"/>
                <w:sz w:val="22"/>
                <w:szCs w:val="22"/>
              </w:rPr>
            </w:pPr>
          </w:p>
        </w:tc>
      </w:tr>
      <w:tr w:rsidR="006309F7" w:rsidRPr="007B68CE" w14:paraId="2D33DDCD" w14:textId="77777777" w:rsidTr="00E345C2">
        <w:trPr>
          <w:cantSplit/>
        </w:trPr>
        <w:tc>
          <w:tcPr>
            <w:tcW w:w="1080" w:type="dxa"/>
            <w:tcBorders>
              <w:top w:val="dotted" w:sz="4" w:space="0" w:color="auto"/>
              <w:left w:val="single" w:sz="6" w:space="0" w:color="auto"/>
              <w:bottom w:val="dotted" w:sz="4" w:space="0" w:color="auto"/>
            </w:tcBorders>
          </w:tcPr>
          <w:p w14:paraId="5C78AF2A" w14:textId="77777777" w:rsidR="006309F7" w:rsidRPr="007B68CE" w:rsidRDefault="006309F7">
            <w:pPr>
              <w:suppressAutoHyphens/>
              <w:spacing w:after="71"/>
              <w:rPr>
                <w:rStyle w:val="Table"/>
                <w:rFonts w:ascii="Trebuchet MS" w:hAnsi="Trebuchet MS" w:cs="Arial"/>
                <w:i/>
                <w:spacing w:val="-2"/>
                <w:sz w:val="22"/>
                <w:szCs w:val="22"/>
              </w:rPr>
            </w:pPr>
          </w:p>
        </w:tc>
        <w:tc>
          <w:tcPr>
            <w:tcW w:w="1080" w:type="dxa"/>
            <w:tcBorders>
              <w:top w:val="dotted" w:sz="4" w:space="0" w:color="auto"/>
              <w:left w:val="single" w:sz="6" w:space="0" w:color="auto"/>
              <w:bottom w:val="dotted" w:sz="4" w:space="0" w:color="auto"/>
            </w:tcBorders>
          </w:tcPr>
          <w:p w14:paraId="1CE4B687" w14:textId="77777777" w:rsidR="006309F7" w:rsidRPr="007B68CE" w:rsidRDefault="006309F7">
            <w:pPr>
              <w:suppressAutoHyphens/>
              <w:spacing w:after="71"/>
              <w:rPr>
                <w:rStyle w:val="Table"/>
                <w:rFonts w:ascii="Trebuchet MS" w:hAnsi="Trebuchet MS" w:cs="Arial"/>
                <w:i/>
                <w:spacing w:val="-2"/>
                <w:sz w:val="22"/>
                <w:szCs w:val="22"/>
              </w:rPr>
            </w:pPr>
          </w:p>
        </w:tc>
        <w:tc>
          <w:tcPr>
            <w:tcW w:w="6930" w:type="dxa"/>
            <w:tcBorders>
              <w:top w:val="dotted" w:sz="4" w:space="0" w:color="auto"/>
              <w:left w:val="single" w:sz="6" w:space="0" w:color="auto"/>
              <w:bottom w:val="dotted" w:sz="4" w:space="0" w:color="auto"/>
              <w:right w:val="single" w:sz="6" w:space="0" w:color="auto"/>
            </w:tcBorders>
          </w:tcPr>
          <w:p w14:paraId="0D3B0B79" w14:textId="77777777" w:rsidR="006309F7" w:rsidRPr="007B68CE" w:rsidRDefault="006309F7">
            <w:pPr>
              <w:suppressAutoHyphens/>
              <w:spacing w:after="71"/>
              <w:rPr>
                <w:rStyle w:val="Table"/>
                <w:rFonts w:ascii="Trebuchet MS" w:hAnsi="Trebuchet MS" w:cs="Arial"/>
                <w:i/>
                <w:spacing w:val="-2"/>
                <w:sz w:val="22"/>
                <w:szCs w:val="22"/>
              </w:rPr>
            </w:pPr>
          </w:p>
        </w:tc>
      </w:tr>
      <w:tr w:rsidR="006309F7" w:rsidRPr="007B68CE" w14:paraId="4C068F71" w14:textId="77777777" w:rsidTr="00E345C2">
        <w:trPr>
          <w:cantSplit/>
        </w:trPr>
        <w:tc>
          <w:tcPr>
            <w:tcW w:w="1080" w:type="dxa"/>
            <w:tcBorders>
              <w:left w:val="single" w:sz="6" w:space="0" w:color="auto"/>
            </w:tcBorders>
          </w:tcPr>
          <w:p w14:paraId="39D0C7D5" w14:textId="77777777" w:rsidR="006309F7" w:rsidRPr="007B68CE" w:rsidRDefault="006309F7">
            <w:pPr>
              <w:suppressAutoHyphens/>
              <w:spacing w:after="71"/>
              <w:rPr>
                <w:rStyle w:val="Table"/>
                <w:rFonts w:ascii="Trebuchet MS" w:hAnsi="Trebuchet MS" w:cs="Arial"/>
                <w:i/>
                <w:spacing w:val="-2"/>
                <w:sz w:val="22"/>
                <w:szCs w:val="22"/>
                <w:u w:val="single"/>
              </w:rPr>
            </w:pPr>
          </w:p>
        </w:tc>
        <w:tc>
          <w:tcPr>
            <w:tcW w:w="1080" w:type="dxa"/>
            <w:tcBorders>
              <w:left w:val="single" w:sz="6" w:space="0" w:color="auto"/>
            </w:tcBorders>
          </w:tcPr>
          <w:p w14:paraId="198EFF5D" w14:textId="77777777" w:rsidR="006309F7" w:rsidRPr="007B68CE" w:rsidRDefault="006309F7">
            <w:pPr>
              <w:suppressAutoHyphens/>
              <w:spacing w:after="71"/>
              <w:rPr>
                <w:rStyle w:val="Table"/>
                <w:rFonts w:ascii="Trebuchet MS" w:hAnsi="Trebuchet MS" w:cs="Arial"/>
                <w:i/>
                <w:spacing w:val="-2"/>
                <w:sz w:val="22"/>
                <w:szCs w:val="22"/>
              </w:rPr>
            </w:pPr>
          </w:p>
        </w:tc>
        <w:tc>
          <w:tcPr>
            <w:tcW w:w="6930" w:type="dxa"/>
            <w:tcBorders>
              <w:left w:val="single" w:sz="6" w:space="0" w:color="auto"/>
              <w:right w:val="single" w:sz="6" w:space="0" w:color="auto"/>
            </w:tcBorders>
          </w:tcPr>
          <w:p w14:paraId="1DE7431E" w14:textId="77777777" w:rsidR="006309F7" w:rsidRPr="007B68CE" w:rsidRDefault="006309F7">
            <w:pPr>
              <w:suppressAutoHyphens/>
              <w:spacing w:after="71"/>
              <w:rPr>
                <w:rStyle w:val="Table"/>
                <w:rFonts w:ascii="Trebuchet MS" w:hAnsi="Trebuchet MS" w:cs="Arial"/>
                <w:i/>
                <w:spacing w:val="-2"/>
                <w:sz w:val="22"/>
                <w:szCs w:val="22"/>
              </w:rPr>
            </w:pPr>
          </w:p>
        </w:tc>
      </w:tr>
      <w:tr w:rsidR="006309F7" w:rsidRPr="007B68CE" w14:paraId="47D43AF6" w14:textId="77777777" w:rsidTr="00E345C2">
        <w:trPr>
          <w:cantSplit/>
        </w:trPr>
        <w:tc>
          <w:tcPr>
            <w:tcW w:w="1080" w:type="dxa"/>
            <w:tcBorders>
              <w:top w:val="dotted" w:sz="4" w:space="0" w:color="auto"/>
              <w:left w:val="single" w:sz="6" w:space="0" w:color="auto"/>
              <w:bottom w:val="dotted" w:sz="4" w:space="0" w:color="auto"/>
            </w:tcBorders>
          </w:tcPr>
          <w:p w14:paraId="32B9CF13" w14:textId="77777777" w:rsidR="006309F7" w:rsidRPr="007B68CE" w:rsidRDefault="006309F7">
            <w:pPr>
              <w:suppressAutoHyphens/>
              <w:spacing w:after="71"/>
              <w:rPr>
                <w:rStyle w:val="Table"/>
                <w:rFonts w:ascii="Trebuchet MS" w:hAnsi="Trebuchet MS" w:cs="Arial"/>
                <w:i/>
                <w:spacing w:val="-2"/>
                <w:sz w:val="22"/>
                <w:szCs w:val="22"/>
              </w:rPr>
            </w:pPr>
          </w:p>
        </w:tc>
        <w:tc>
          <w:tcPr>
            <w:tcW w:w="1080" w:type="dxa"/>
            <w:tcBorders>
              <w:top w:val="dotted" w:sz="4" w:space="0" w:color="auto"/>
              <w:left w:val="single" w:sz="6" w:space="0" w:color="auto"/>
              <w:bottom w:val="dotted" w:sz="4" w:space="0" w:color="auto"/>
            </w:tcBorders>
          </w:tcPr>
          <w:p w14:paraId="1D49CA65" w14:textId="77777777" w:rsidR="006309F7" w:rsidRPr="007B68CE" w:rsidRDefault="006309F7">
            <w:pPr>
              <w:suppressAutoHyphens/>
              <w:spacing w:after="71"/>
              <w:rPr>
                <w:rStyle w:val="Table"/>
                <w:rFonts w:ascii="Trebuchet MS" w:hAnsi="Trebuchet MS" w:cs="Arial"/>
                <w:i/>
                <w:spacing w:val="-2"/>
                <w:sz w:val="22"/>
                <w:szCs w:val="22"/>
              </w:rPr>
            </w:pPr>
          </w:p>
        </w:tc>
        <w:tc>
          <w:tcPr>
            <w:tcW w:w="6930" w:type="dxa"/>
            <w:tcBorders>
              <w:top w:val="dotted" w:sz="4" w:space="0" w:color="auto"/>
              <w:left w:val="single" w:sz="6" w:space="0" w:color="auto"/>
              <w:bottom w:val="dotted" w:sz="4" w:space="0" w:color="auto"/>
              <w:right w:val="single" w:sz="6" w:space="0" w:color="auto"/>
            </w:tcBorders>
          </w:tcPr>
          <w:p w14:paraId="32E64AE6" w14:textId="77777777" w:rsidR="006309F7" w:rsidRPr="007B68CE" w:rsidRDefault="006309F7">
            <w:pPr>
              <w:suppressAutoHyphens/>
              <w:spacing w:after="71"/>
              <w:rPr>
                <w:rStyle w:val="Table"/>
                <w:rFonts w:ascii="Trebuchet MS" w:hAnsi="Trebuchet MS" w:cs="Arial"/>
                <w:i/>
                <w:spacing w:val="-2"/>
                <w:sz w:val="22"/>
                <w:szCs w:val="22"/>
              </w:rPr>
            </w:pPr>
          </w:p>
        </w:tc>
      </w:tr>
    </w:tbl>
    <w:p w14:paraId="5627CAEF" w14:textId="77777777" w:rsidR="000F1F46" w:rsidRPr="007B68CE" w:rsidRDefault="006309F7" w:rsidP="000E47A1">
      <w:pPr>
        <w:jc w:val="center"/>
        <w:rPr>
          <w:rFonts w:ascii="Trebuchet MS" w:hAnsi="Trebuchet MS" w:cs="Arial"/>
          <w:i/>
        </w:rPr>
      </w:pPr>
      <w:r w:rsidRPr="007B68CE">
        <w:rPr>
          <w:rFonts w:ascii="Trebuchet MS" w:hAnsi="Trebuchet MS" w:cs="Arial"/>
          <w:i/>
        </w:rPr>
        <w:br w:type="page"/>
      </w:r>
      <w:bookmarkStart w:id="439" w:name="_Toc41971546"/>
      <w:bookmarkStart w:id="440" w:name="_Toc437338956"/>
      <w:bookmarkStart w:id="441" w:name="_Toc462645153"/>
    </w:p>
    <w:tbl>
      <w:tblPr>
        <w:tblW w:w="0" w:type="auto"/>
        <w:tblLayout w:type="fixed"/>
        <w:tblLook w:val="0000" w:firstRow="0" w:lastRow="0" w:firstColumn="0" w:lastColumn="0" w:noHBand="0" w:noVBand="0"/>
      </w:tblPr>
      <w:tblGrid>
        <w:gridCol w:w="9198"/>
      </w:tblGrid>
      <w:tr w:rsidR="000F1F46" w:rsidRPr="007B68CE" w14:paraId="6F8C91A5" w14:textId="77777777" w:rsidTr="0074678A">
        <w:trPr>
          <w:trHeight w:val="900"/>
        </w:trPr>
        <w:tc>
          <w:tcPr>
            <w:tcW w:w="9198" w:type="dxa"/>
            <w:vAlign w:val="center"/>
          </w:tcPr>
          <w:p w14:paraId="4FA106BE" w14:textId="3374BD5D" w:rsidR="000F1F46" w:rsidRPr="007B68CE" w:rsidRDefault="000F1F46" w:rsidP="0074678A">
            <w:pPr>
              <w:pStyle w:val="SectionVHeader"/>
              <w:rPr>
                <w:rFonts w:ascii="Trebuchet MS" w:hAnsi="Trebuchet MS" w:cs="Arial"/>
                <w:highlight w:val="yellow"/>
                <w:lang w:val="en-GB"/>
              </w:rPr>
            </w:pPr>
            <w:r w:rsidRPr="007B68CE">
              <w:rPr>
                <w:rFonts w:ascii="Trebuchet MS" w:hAnsi="Trebuchet MS" w:cs="Arial"/>
                <w:lang w:val="en-GB"/>
              </w:rPr>
              <w:t>Bidders Qualification following prequalification</w:t>
            </w:r>
          </w:p>
        </w:tc>
      </w:tr>
    </w:tbl>
    <w:p w14:paraId="254E946F" w14:textId="77777777" w:rsidR="000F1F46" w:rsidRPr="007B68CE" w:rsidRDefault="000F1F46" w:rsidP="000E47A1">
      <w:pPr>
        <w:jc w:val="center"/>
        <w:rPr>
          <w:rFonts w:ascii="Trebuchet MS" w:hAnsi="Trebuchet MS" w:cs="Arial"/>
          <w:i/>
        </w:rPr>
      </w:pPr>
    </w:p>
    <w:p w14:paraId="41D01D57" w14:textId="532B0FAC" w:rsidR="000F1F46" w:rsidRPr="007B68CE" w:rsidRDefault="000F1F46" w:rsidP="000E47A1">
      <w:pPr>
        <w:jc w:val="center"/>
        <w:rPr>
          <w:rFonts w:ascii="Trebuchet MS" w:hAnsi="Trebuchet MS" w:cs="Arial"/>
          <w:i/>
          <w:color w:val="4472C4" w:themeColor="accent5"/>
          <w:sz w:val="22"/>
          <w:szCs w:val="22"/>
        </w:rPr>
      </w:pPr>
      <w:r w:rsidRPr="007B68CE">
        <w:rPr>
          <w:rFonts w:ascii="Trebuchet MS" w:hAnsi="Trebuchet MS" w:cs="Arial"/>
          <w:i/>
          <w:color w:val="4472C4" w:themeColor="accent5"/>
          <w:sz w:val="22"/>
          <w:szCs w:val="22"/>
        </w:rPr>
        <w:t xml:space="preserve">[please delete this section if prequalification has </w:t>
      </w:r>
      <w:r w:rsidRPr="007B68CE">
        <w:rPr>
          <w:rFonts w:ascii="Trebuchet MS" w:hAnsi="Trebuchet MS" w:cs="Arial"/>
          <w:b/>
          <w:i/>
          <w:color w:val="4472C4" w:themeColor="accent5"/>
          <w:sz w:val="22"/>
          <w:szCs w:val="22"/>
        </w:rPr>
        <w:t>not</w:t>
      </w:r>
      <w:r w:rsidRPr="007B68CE">
        <w:rPr>
          <w:rFonts w:ascii="Trebuchet MS" w:hAnsi="Trebuchet MS" w:cs="Arial"/>
          <w:i/>
          <w:color w:val="4472C4" w:themeColor="accent5"/>
          <w:sz w:val="22"/>
          <w:szCs w:val="22"/>
        </w:rPr>
        <w:t xml:space="preserve"> been undertaken before issuing this bidding document]</w:t>
      </w:r>
    </w:p>
    <w:p w14:paraId="36051679" w14:textId="374D9CD0" w:rsidR="000F1F46" w:rsidRPr="007B68CE" w:rsidRDefault="000F1F46" w:rsidP="000E47A1">
      <w:pPr>
        <w:jc w:val="center"/>
        <w:rPr>
          <w:rFonts w:ascii="Trebuchet MS" w:hAnsi="Trebuchet MS" w:cs="Arial"/>
          <w:i/>
          <w:sz w:val="22"/>
          <w:szCs w:val="22"/>
        </w:rPr>
      </w:pPr>
    </w:p>
    <w:p w14:paraId="3729A4AC" w14:textId="77777777" w:rsidR="000F1F46" w:rsidRPr="007B68CE" w:rsidRDefault="000F1F46" w:rsidP="003A4DB5">
      <w:pPr>
        <w:spacing w:before="120" w:after="120"/>
        <w:rPr>
          <w:rFonts w:ascii="Trebuchet MS" w:hAnsi="Trebuchet MS" w:cs="Arial"/>
          <w:bCs/>
          <w:sz w:val="22"/>
          <w:szCs w:val="22"/>
        </w:rPr>
      </w:pPr>
      <w:r w:rsidRPr="007B68CE">
        <w:rPr>
          <w:rFonts w:ascii="Trebuchet MS" w:hAnsi="Trebuchet MS" w:cs="Arial"/>
          <w:bCs/>
          <w:sz w:val="22"/>
          <w:szCs w:val="22"/>
        </w:rPr>
        <w:t>The Bidder shall update the information given during the corresponding prequalification exercise to demonstrate that he continues to meet the criteria used at the time of prequalification regarding:</w:t>
      </w:r>
    </w:p>
    <w:p w14:paraId="539F3BD1" w14:textId="77777777" w:rsidR="000F1F46" w:rsidRPr="007B68CE" w:rsidRDefault="000F1F46" w:rsidP="003A4DB5">
      <w:pPr>
        <w:spacing w:before="120" w:after="120"/>
        <w:rPr>
          <w:rFonts w:ascii="Trebuchet MS" w:hAnsi="Trebuchet MS" w:cs="Arial"/>
          <w:b/>
          <w:sz w:val="22"/>
          <w:szCs w:val="22"/>
        </w:rPr>
      </w:pPr>
      <w:r w:rsidRPr="007B68CE">
        <w:rPr>
          <w:rFonts w:ascii="Trebuchet MS" w:hAnsi="Trebuchet MS" w:cs="Arial"/>
          <w:b/>
          <w:sz w:val="22"/>
          <w:szCs w:val="22"/>
        </w:rPr>
        <w:t>(a)</w:t>
      </w:r>
      <w:r w:rsidRPr="007B68CE">
        <w:rPr>
          <w:rFonts w:ascii="Trebuchet MS" w:hAnsi="Trebuchet MS" w:cs="Arial"/>
          <w:b/>
          <w:sz w:val="22"/>
          <w:szCs w:val="22"/>
        </w:rPr>
        <w:tab/>
        <w:t>Eligibility</w:t>
      </w:r>
    </w:p>
    <w:p w14:paraId="1EC698E5" w14:textId="77777777" w:rsidR="000F1F46" w:rsidRPr="007B68CE" w:rsidRDefault="000F1F46" w:rsidP="003A4DB5">
      <w:pPr>
        <w:spacing w:before="120" w:after="120"/>
        <w:rPr>
          <w:rFonts w:ascii="Trebuchet MS" w:hAnsi="Trebuchet MS" w:cs="Arial"/>
          <w:b/>
          <w:sz w:val="22"/>
          <w:szCs w:val="22"/>
        </w:rPr>
      </w:pPr>
      <w:r w:rsidRPr="007B68CE">
        <w:rPr>
          <w:rFonts w:ascii="Trebuchet MS" w:hAnsi="Trebuchet MS" w:cs="Arial"/>
          <w:b/>
          <w:sz w:val="22"/>
          <w:szCs w:val="22"/>
        </w:rPr>
        <w:t>(b)</w:t>
      </w:r>
      <w:r w:rsidRPr="007B68CE">
        <w:rPr>
          <w:rFonts w:ascii="Trebuchet MS" w:hAnsi="Trebuchet MS" w:cs="Arial"/>
          <w:b/>
          <w:sz w:val="22"/>
          <w:szCs w:val="22"/>
        </w:rPr>
        <w:tab/>
        <w:t>Pending Litigation</w:t>
      </w:r>
    </w:p>
    <w:p w14:paraId="43E4461C" w14:textId="77777777" w:rsidR="000F1F46" w:rsidRPr="007B68CE" w:rsidRDefault="000F1F46" w:rsidP="003A4DB5">
      <w:pPr>
        <w:spacing w:before="120" w:after="120"/>
        <w:rPr>
          <w:rFonts w:ascii="Trebuchet MS" w:hAnsi="Trebuchet MS" w:cs="Arial"/>
          <w:bCs/>
          <w:sz w:val="22"/>
          <w:szCs w:val="22"/>
        </w:rPr>
      </w:pPr>
      <w:r w:rsidRPr="007B68CE">
        <w:rPr>
          <w:rFonts w:ascii="Trebuchet MS" w:hAnsi="Trebuchet MS" w:cs="Arial"/>
          <w:b/>
          <w:sz w:val="22"/>
          <w:szCs w:val="22"/>
        </w:rPr>
        <w:t>(c)</w:t>
      </w:r>
      <w:r w:rsidRPr="007B68CE">
        <w:rPr>
          <w:rFonts w:ascii="Trebuchet MS" w:hAnsi="Trebuchet MS" w:cs="Arial"/>
          <w:b/>
          <w:sz w:val="22"/>
          <w:szCs w:val="22"/>
        </w:rPr>
        <w:tab/>
        <w:t>Financial Situation</w:t>
      </w:r>
    </w:p>
    <w:p w14:paraId="27626D80" w14:textId="61FD43D9" w:rsidR="0074678A" w:rsidRPr="007B68CE" w:rsidRDefault="000F1F46" w:rsidP="003A4DB5">
      <w:pPr>
        <w:spacing w:before="120" w:after="120"/>
        <w:rPr>
          <w:rFonts w:ascii="Trebuchet MS" w:hAnsi="Trebuchet MS" w:cs="Arial"/>
          <w:bCs/>
          <w:i/>
          <w:sz w:val="22"/>
          <w:szCs w:val="22"/>
        </w:rPr>
      </w:pPr>
      <w:r w:rsidRPr="007B68CE">
        <w:rPr>
          <w:rFonts w:ascii="Trebuchet MS" w:hAnsi="Trebuchet MS" w:cs="Arial"/>
          <w:bCs/>
          <w:sz w:val="22"/>
          <w:szCs w:val="22"/>
        </w:rPr>
        <w:t>For this purpose, the Bidder shall use the relevant forms included in this Section</w:t>
      </w:r>
      <w:r w:rsidRPr="007B68CE">
        <w:rPr>
          <w:rFonts w:ascii="Trebuchet MS" w:hAnsi="Trebuchet MS" w:cs="Arial"/>
          <w:bCs/>
          <w:i/>
          <w:sz w:val="22"/>
          <w:szCs w:val="22"/>
        </w:rPr>
        <w:t>.</w:t>
      </w:r>
      <w:r w:rsidR="0074678A" w:rsidRPr="007B68CE">
        <w:rPr>
          <w:rFonts w:ascii="Trebuchet MS" w:hAnsi="Trebuchet MS" w:cs="Arial"/>
          <w:bCs/>
          <w:i/>
          <w:sz w:val="22"/>
          <w:szCs w:val="22"/>
        </w:rPr>
        <w:br w:type="page"/>
      </w:r>
    </w:p>
    <w:p w14:paraId="7159FA72" w14:textId="77777777" w:rsidR="0074678A" w:rsidRPr="007B68CE" w:rsidRDefault="0074678A" w:rsidP="0074678A">
      <w:pPr>
        <w:pStyle w:val="SectionVHeading2"/>
        <w:spacing w:before="360" w:after="240"/>
        <w:rPr>
          <w:rFonts w:ascii="Trebuchet MS" w:hAnsi="Trebuchet MS"/>
          <w:color w:val="000000" w:themeColor="text1"/>
          <w:sz w:val="22"/>
          <w:szCs w:val="22"/>
          <w:lang w:val="en-GB"/>
        </w:rPr>
      </w:pPr>
      <w:bookmarkStart w:id="442" w:name="_Toc454801064"/>
      <w:r w:rsidRPr="007B68CE">
        <w:rPr>
          <w:rFonts w:ascii="Trebuchet MS" w:hAnsi="Trebuchet MS"/>
          <w:color w:val="000000" w:themeColor="text1"/>
          <w:sz w:val="22"/>
          <w:szCs w:val="22"/>
          <w:lang w:val="en-GB"/>
        </w:rPr>
        <w:t>Form ELI -1.1</w:t>
      </w:r>
      <w:bookmarkEnd w:id="442"/>
    </w:p>
    <w:p w14:paraId="23E9CA2C" w14:textId="77777777" w:rsidR="0074678A" w:rsidRPr="007B68CE" w:rsidRDefault="0074678A" w:rsidP="0074678A">
      <w:pPr>
        <w:pStyle w:val="Section4heading"/>
        <w:spacing w:before="240"/>
        <w:rPr>
          <w:rFonts w:ascii="Trebuchet MS" w:hAnsi="Trebuchet MS"/>
          <w:color w:val="000000" w:themeColor="text1"/>
          <w:sz w:val="22"/>
          <w:szCs w:val="22"/>
        </w:rPr>
      </w:pPr>
      <w:bookmarkStart w:id="443" w:name="_Toc108424563"/>
      <w:r w:rsidRPr="007B68CE">
        <w:rPr>
          <w:rFonts w:ascii="Trebuchet MS" w:hAnsi="Trebuchet MS"/>
          <w:color w:val="000000" w:themeColor="text1"/>
          <w:sz w:val="22"/>
          <w:szCs w:val="22"/>
        </w:rPr>
        <w:t>Bidder Information Form</w:t>
      </w:r>
      <w:bookmarkEnd w:id="443"/>
    </w:p>
    <w:p w14:paraId="5AFDBD0B" w14:textId="26AA73DD" w:rsidR="0074678A" w:rsidRPr="007B68CE" w:rsidRDefault="0074678A" w:rsidP="0074678A">
      <w:pPr>
        <w:spacing w:before="240" w:after="480"/>
        <w:jc w:val="right"/>
        <w:rPr>
          <w:rFonts w:ascii="Trebuchet MS" w:hAnsi="Trebuchet MS"/>
          <w:color w:val="000000" w:themeColor="text1"/>
          <w:spacing w:val="-2"/>
          <w:sz w:val="22"/>
          <w:szCs w:val="22"/>
        </w:rPr>
      </w:pPr>
      <w:r w:rsidRPr="007B68CE">
        <w:rPr>
          <w:rFonts w:ascii="Trebuchet MS" w:hAnsi="Trebuchet MS"/>
          <w:color w:val="000000" w:themeColor="text1"/>
          <w:spacing w:val="-2"/>
          <w:sz w:val="22"/>
          <w:szCs w:val="22"/>
        </w:rPr>
        <w:t xml:space="preserve">Date: </w:t>
      </w:r>
      <w:r w:rsidRPr="007B68CE">
        <w:rPr>
          <w:rFonts w:ascii="Trebuchet MS" w:hAnsi="Trebuchet MS"/>
          <w:i/>
          <w:color w:val="000000" w:themeColor="text1"/>
          <w:sz w:val="22"/>
          <w:szCs w:val="22"/>
        </w:rPr>
        <w:t>_________________</w:t>
      </w:r>
      <w:r w:rsidRPr="007B68CE">
        <w:rPr>
          <w:rFonts w:ascii="Trebuchet MS" w:hAnsi="Trebuchet MS"/>
          <w:color w:val="000000" w:themeColor="text1"/>
          <w:sz w:val="22"/>
          <w:szCs w:val="22"/>
        </w:rPr>
        <w:br/>
      </w:r>
      <w:r w:rsidR="00261120">
        <w:rPr>
          <w:rFonts w:ascii="Trebuchet MS" w:hAnsi="Trebuchet MS"/>
          <w:color w:val="000000" w:themeColor="text1"/>
          <w:spacing w:val="-2"/>
          <w:sz w:val="22"/>
          <w:szCs w:val="22"/>
        </w:rPr>
        <w:t>Ref</w:t>
      </w:r>
      <w:r w:rsidRPr="007B68CE">
        <w:rPr>
          <w:rFonts w:ascii="Trebuchet MS" w:hAnsi="Trebuchet MS"/>
          <w:color w:val="000000" w:themeColor="text1"/>
          <w:spacing w:val="-2"/>
          <w:sz w:val="22"/>
          <w:szCs w:val="22"/>
        </w:rPr>
        <w:t xml:space="preserve"> No. and title: </w:t>
      </w:r>
      <w:r w:rsidRPr="007B68CE">
        <w:rPr>
          <w:rFonts w:ascii="Trebuchet MS" w:hAnsi="Trebuchet MS"/>
          <w:i/>
          <w:color w:val="000000" w:themeColor="text1"/>
          <w:spacing w:val="3"/>
          <w:sz w:val="22"/>
          <w:szCs w:val="22"/>
        </w:rPr>
        <w:t>_________________</w:t>
      </w:r>
      <w:r w:rsidRPr="007B68CE">
        <w:rPr>
          <w:rFonts w:ascii="Trebuchet MS" w:hAnsi="Trebuchet MS"/>
          <w:color w:val="000000" w:themeColor="text1"/>
          <w:spacing w:val="3"/>
          <w:sz w:val="22"/>
          <w:szCs w:val="22"/>
        </w:rPr>
        <w:br/>
      </w:r>
      <w:r w:rsidRPr="007B68CE">
        <w:rPr>
          <w:rFonts w:ascii="Trebuchet MS" w:hAnsi="Trebuchet MS"/>
          <w:color w:val="000000" w:themeColor="text1"/>
          <w:spacing w:val="-2"/>
          <w:sz w:val="22"/>
          <w:szCs w:val="22"/>
        </w:rPr>
        <w:t>Page</w:t>
      </w:r>
      <w:r w:rsidRPr="007B68CE">
        <w:rPr>
          <w:rFonts w:ascii="Trebuchet MS" w:hAnsi="Trebuchet MS"/>
          <w:i/>
          <w:color w:val="000000" w:themeColor="text1"/>
          <w:spacing w:val="-2"/>
          <w:sz w:val="22"/>
          <w:szCs w:val="22"/>
        </w:rPr>
        <w:t xml:space="preserve"> </w:t>
      </w:r>
      <w:r w:rsidRPr="007B68CE">
        <w:rPr>
          <w:rFonts w:ascii="Trebuchet MS" w:hAnsi="Trebuchet MS"/>
          <w:i/>
          <w:color w:val="000000" w:themeColor="text1"/>
          <w:sz w:val="22"/>
          <w:szCs w:val="22"/>
        </w:rPr>
        <w:t>__________</w:t>
      </w:r>
      <w:r w:rsidRPr="007B68CE">
        <w:rPr>
          <w:rFonts w:ascii="Trebuchet MS" w:hAnsi="Trebuchet MS"/>
          <w:color w:val="000000" w:themeColor="text1"/>
          <w:spacing w:val="-2"/>
          <w:sz w:val="22"/>
          <w:szCs w:val="22"/>
        </w:rPr>
        <w:t xml:space="preserve">of </w:t>
      </w:r>
      <w:r w:rsidRPr="007B68CE">
        <w:rPr>
          <w:rFonts w:ascii="Trebuchet MS" w:hAnsi="Trebuchet MS"/>
          <w:i/>
          <w:color w:val="000000" w:themeColor="text1"/>
          <w:spacing w:val="1"/>
          <w:sz w:val="22"/>
          <w:szCs w:val="22"/>
        </w:rPr>
        <w:t>_______________</w:t>
      </w:r>
      <w:r w:rsidRPr="007B68CE">
        <w:rPr>
          <w:rFonts w:ascii="Trebuchet MS" w:hAnsi="Trebuchet MS"/>
          <w:color w:val="000000" w:themeColor="text1"/>
          <w:spacing w:val="-2"/>
          <w:sz w:val="22"/>
          <w:szCs w:val="22"/>
        </w:rPr>
        <w:t>pages</w:t>
      </w:r>
    </w:p>
    <w:tbl>
      <w:tblPr>
        <w:tblW w:w="8783" w:type="dxa"/>
        <w:tblInd w:w="3" w:type="dxa"/>
        <w:tblLayout w:type="fixed"/>
        <w:tblCellMar>
          <w:left w:w="0" w:type="dxa"/>
          <w:right w:w="0" w:type="dxa"/>
        </w:tblCellMar>
        <w:tblLook w:val="0000" w:firstRow="0" w:lastRow="0" w:firstColumn="0" w:lastColumn="0" w:noHBand="0" w:noVBand="0"/>
      </w:tblPr>
      <w:tblGrid>
        <w:gridCol w:w="8783"/>
      </w:tblGrid>
      <w:tr w:rsidR="0074678A" w:rsidRPr="007B68CE" w14:paraId="7AE8F914" w14:textId="77777777" w:rsidTr="003A4DB5">
        <w:tc>
          <w:tcPr>
            <w:tcW w:w="8783" w:type="dxa"/>
            <w:tcBorders>
              <w:top w:val="single" w:sz="2" w:space="0" w:color="auto"/>
              <w:left w:val="single" w:sz="2" w:space="0" w:color="auto"/>
              <w:bottom w:val="single" w:sz="2" w:space="0" w:color="auto"/>
              <w:right w:val="single" w:sz="2" w:space="0" w:color="auto"/>
            </w:tcBorders>
          </w:tcPr>
          <w:p w14:paraId="534A3EA3" w14:textId="77777777" w:rsidR="0074678A" w:rsidRPr="007B68CE" w:rsidRDefault="0074678A" w:rsidP="0074678A">
            <w:pPr>
              <w:ind w:left="90"/>
              <w:rPr>
                <w:rFonts w:ascii="Trebuchet MS" w:hAnsi="Trebuchet MS"/>
                <w:color w:val="000000" w:themeColor="text1"/>
                <w:spacing w:val="-2"/>
                <w:sz w:val="22"/>
                <w:szCs w:val="22"/>
              </w:rPr>
            </w:pPr>
            <w:r w:rsidRPr="007B68CE">
              <w:rPr>
                <w:rFonts w:ascii="Trebuchet MS" w:hAnsi="Trebuchet MS"/>
                <w:color w:val="000000" w:themeColor="text1"/>
                <w:spacing w:val="-2"/>
                <w:sz w:val="22"/>
                <w:szCs w:val="22"/>
              </w:rPr>
              <w:t>Bidder's name</w:t>
            </w:r>
          </w:p>
          <w:p w14:paraId="6251E5C7" w14:textId="77777777" w:rsidR="0074678A" w:rsidRPr="007B68CE" w:rsidRDefault="0074678A" w:rsidP="0074678A">
            <w:pPr>
              <w:ind w:left="90"/>
              <w:rPr>
                <w:rFonts w:ascii="Trebuchet MS" w:hAnsi="Trebuchet MS"/>
                <w:i/>
                <w:color w:val="000000" w:themeColor="text1"/>
                <w:spacing w:val="3"/>
                <w:sz w:val="22"/>
                <w:szCs w:val="22"/>
              </w:rPr>
            </w:pPr>
          </w:p>
        </w:tc>
      </w:tr>
      <w:tr w:rsidR="0074678A" w:rsidRPr="007B68CE" w14:paraId="52B5D8C4" w14:textId="77777777" w:rsidTr="003A4DB5">
        <w:tc>
          <w:tcPr>
            <w:tcW w:w="8783" w:type="dxa"/>
            <w:tcBorders>
              <w:top w:val="single" w:sz="2" w:space="0" w:color="auto"/>
              <w:left w:val="single" w:sz="2" w:space="0" w:color="auto"/>
              <w:bottom w:val="single" w:sz="2" w:space="0" w:color="auto"/>
              <w:right w:val="single" w:sz="2" w:space="0" w:color="auto"/>
            </w:tcBorders>
          </w:tcPr>
          <w:p w14:paraId="56A862C9" w14:textId="77777777" w:rsidR="0074678A" w:rsidRPr="007B68CE" w:rsidRDefault="0074678A" w:rsidP="0074678A">
            <w:pPr>
              <w:ind w:left="90"/>
              <w:rPr>
                <w:rFonts w:ascii="Trebuchet MS" w:hAnsi="Trebuchet MS"/>
                <w:color w:val="000000" w:themeColor="text1"/>
                <w:spacing w:val="-10"/>
                <w:sz w:val="22"/>
                <w:szCs w:val="22"/>
              </w:rPr>
            </w:pPr>
            <w:r w:rsidRPr="007B68CE">
              <w:rPr>
                <w:rFonts w:ascii="Trebuchet MS" w:hAnsi="Trebuchet MS"/>
                <w:color w:val="000000" w:themeColor="text1"/>
                <w:spacing w:val="-2"/>
                <w:sz w:val="22"/>
                <w:szCs w:val="22"/>
              </w:rPr>
              <w:t xml:space="preserve">In case of Joint Venture (JV), </w:t>
            </w:r>
            <w:r w:rsidRPr="007B68CE">
              <w:rPr>
                <w:rFonts w:ascii="Trebuchet MS" w:hAnsi="Trebuchet MS"/>
                <w:color w:val="000000" w:themeColor="text1"/>
                <w:spacing w:val="-10"/>
                <w:sz w:val="22"/>
                <w:szCs w:val="22"/>
              </w:rPr>
              <w:t>name of each member:</w:t>
            </w:r>
          </w:p>
          <w:p w14:paraId="14E28FDD" w14:textId="77777777" w:rsidR="0074678A" w:rsidRPr="007B68CE" w:rsidRDefault="0074678A" w:rsidP="0074678A">
            <w:pPr>
              <w:ind w:left="90"/>
              <w:rPr>
                <w:rFonts w:ascii="Trebuchet MS" w:hAnsi="Trebuchet MS"/>
                <w:i/>
                <w:color w:val="000000" w:themeColor="text1"/>
                <w:spacing w:val="4"/>
                <w:sz w:val="22"/>
                <w:szCs w:val="22"/>
              </w:rPr>
            </w:pPr>
          </w:p>
        </w:tc>
      </w:tr>
      <w:tr w:rsidR="0074678A" w:rsidRPr="007B68CE" w14:paraId="36C3118C" w14:textId="77777777" w:rsidTr="003A4DB5">
        <w:tc>
          <w:tcPr>
            <w:tcW w:w="8783" w:type="dxa"/>
            <w:tcBorders>
              <w:top w:val="single" w:sz="2" w:space="0" w:color="auto"/>
              <w:left w:val="single" w:sz="2" w:space="0" w:color="auto"/>
              <w:bottom w:val="single" w:sz="2" w:space="0" w:color="auto"/>
              <w:right w:val="single" w:sz="2" w:space="0" w:color="auto"/>
            </w:tcBorders>
          </w:tcPr>
          <w:p w14:paraId="2549BBFC" w14:textId="77777777" w:rsidR="0074678A" w:rsidRPr="007B68CE" w:rsidRDefault="0074678A" w:rsidP="0074678A">
            <w:pPr>
              <w:ind w:left="90"/>
              <w:rPr>
                <w:rFonts w:ascii="Trebuchet MS" w:hAnsi="Trebuchet MS"/>
                <w:color w:val="000000" w:themeColor="text1"/>
                <w:spacing w:val="-8"/>
                <w:sz w:val="22"/>
                <w:szCs w:val="22"/>
              </w:rPr>
            </w:pPr>
            <w:r w:rsidRPr="007B68CE">
              <w:rPr>
                <w:rFonts w:ascii="Trebuchet MS" w:hAnsi="Trebuchet MS"/>
                <w:color w:val="000000" w:themeColor="text1"/>
                <w:spacing w:val="-8"/>
                <w:sz w:val="22"/>
                <w:szCs w:val="22"/>
              </w:rPr>
              <w:t>Bidder's actual or intended country of registration:</w:t>
            </w:r>
          </w:p>
          <w:p w14:paraId="18BD71CA" w14:textId="77777777" w:rsidR="0074678A" w:rsidRPr="007B68CE" w:rsidRDefault="0074678A" w:rsidP="0074678A">
            <w:pPr>
              <w:ind w:left="90"/>
              <w:rPr>
                <w:rFonts w:ascii="Trebuchet MS" w:hAnsi="Trebuchet MS"/>
                <w:i/>
                <w:color w:val="000000" w:themeColor="text1"/>
                <w:spacing w:val="6"/>
                <w:sz w:val="22"/>
                <w:szCs w:val="22"/>
              </w:rPr>
            </w:pPr>
            <w:r w:rsidRPr="007B68CE">
              <w:rPr>
                <w:rFonts w:ascii="Trebuchet MS" w:hAnsi="Trebuchet MS"/>
                <w:i/>
                <w:color w:val="000000" w:themeColor="text1"/>
                <w:spacing w:val="6"/>
                <w:sz w:val="22"/>
                <w:szCs w:val="22"/>
              </w:rPr>
              <w:t>[indicate country of Constitution]</w:t>
            </w:r>
          </w:p>
        </w:tc>
      </w:tr>
      <w:tr w:rsidR="0074678A" w:rsidRPr="007B68CE" w14:paraId="6B65189A" w14:textId="77777777" w:rsidTr="003A4DB5">
        <w:tc>
          <w:tcPr>
            <w:tcW w:w="8783" w:type="dxa"/>
            <w:tcBorders>
              <w:top w:val="single" w:sz="2" w:space="0" w:color="auto"/>
              <w:left w:val="single" w:sz="2" w:space="0" w:color="auto"/>
              <w:bottom w:val="single" w:sz="2" w:space="0" w:color="auto"/>
              <w:right w:val="single" w:sz="2" w:space="0" w:color="auto"/>
            </w:tcBorders>
          </w:tcPr>
          <w:p w14:paraId="7485066A" w14:textId="77777777" w:rsidR="0074678A" w:rsidRPr="007B68CE" w:rsidRDefault="0074678A" w:rsidP="0074678A">
            <w:pPr>
              <w:ind w:left="90"/>
              <w:rPr>
                <w:rFonts w:ascii="Trebuchet MS" w:hAnsi="Trebuchet MS"/>
                <w:color w:val="000000" w:themeColor="text1"/>
                <w:spacing w:val="-8"/>
                <w:sz w:val="22"/>
                <w:szCs w:val="22"/>
              </w:rPr>
            </w:pPr>
            <w:r w:rsidRPr="007B68CE">
              <w:rPr>
                <w:rFonts w:ascii="Trebuchet MS" w:hAnsi="Trebuchet MS"/>
                <w:color w:val="000000" w:themeColor="text1"/>
                <w:spacing w:val="-8"/>
                <w:sz w:val="22"/>
                <w:szCs w:val="22"/>
              </w:rPr>
              <w:t>Bidder's actual or intended year of incorporation:</w:t>
            </w:r>
          </w:p>
          <w:p w14:paraId="2E54198E" w14:textId="77777777" w:rsidR="0074678A" w:rsidRPr="007B68CE" w:rsidRDefault="0074678A" w:rsidP="0074678A">
            <w:pPr>
              <w:ind w:left="90"/>
              <w:rPr>
                <w:rFonts w:ascii="Trebuchet MS" w:hAnsi="Trebuchet MS"/>
                <w:i/>
                <w:color w:val="000000" w:themeColor="text1"/>
                <w:spacing w:val="6"/>
                <w:sz w:val="22"/>
                <w:szCs w:val="22"/>
              </w:rPr>
            </w:pPr>
          </w:p>
        </w:tc>
      </w:tr>
      <w:tr w:rsidR="0074678A" w:rsidRPr="007B68CE" w14:paraId="58DEC307" w14:textId="77777777" w:rsidTr="003A4DB5">
        <w:tc>
          <w:tcPr>
            <w:tcW w:w="8783" w:type="dxa"/>
            <w:tcBorders>
              <w:top w:val="single" w:sz="2" w:space="0" w:color="auto"/>
              <w:left w:val="single" w:sz="2" w:space="0" w:color="auto"/>
              <w:bottom w:val="single" w:sz="2" w:space="0" w:color="auto"/>
              <w:right w:val="single" w:sz="2" w:space="0" w:color="auto"/>
            </w:tcBorders>
          </w:tcPr>
          <w:p w14:paraId="206DB8BE" w14:textId="77777777" w:rsidR="0074678A" w:rsidRPr="007B68CE" w:rsidRDefault="0074678A" w:rsidP="0074678A">
            <w:pPr>
              <w:ind w:left="90"/>
              <w:rPr>
                <w:rFonts w:ascii="Trebuchet MS" w:hAnsi="Trebuchet MS"/>
                <w:color w:val="000000" w:themeColor="text1"/>
                <w:spacing w:val="-2"/>
                <w:sz w:val="22"/>
                <w:szCs w:val="22"/>
              </w:rPr>
            </w:pPr>
            <w:r w:rsidRPr="007B68CE">
              <w:rPr>
                <w:rFonts w:ascii="Trebuchet MS" w:hAnsi="Trebuchet MS"/>
                <w:color w:val="000000" w:themeColor="text1"/>
                <w:spacing w:val="-2"/>
                <w:sz w:val="22"/>
                <w:szCs w:val="22"/>
              </w:rPr>
              <w:t>Bidder's legal address [in country of registration]:</w:t>
            </w:r>
          </w:p>
          <w:p w14:paraId="2C5520F9" w14:textId="77777777" w:rsidR="0074678A" w:rsidRPr="007B68CE" w:rsidRDefault="0074678A" w:rsidP="0074678A">
            <w:pPr>
              <w:ind w:left="90"/>
              <w:rPr>
                <w:rFonts w:ascii="Trebuchet MS" w:hAnsi="Trebuchet MS"/>
                <w:i/>
                <w:color w:val="000000" w:themeColor="text1"/>
                <w:spacing w:val="1"/>
                <w:sz w:val="22"/>
                <w:szCs w:val="22"/>
              </w:rPr>
            </w:pPr>
          </w:p>
        </w:tc>
      </w:tr>
      <w:tr w:rsidR="0074678A" w:rsidRPr="007B68CE" w14:paraId="6491BAAF" w14:textId="77777777" w:rsidTr="003A4DB5">
        <w:tc>
          <w:tcPr>
            <w:tcW w:w="8783" w:type="dxa"/>
            <w:tcBorders>
              <w:top w:val="single" w:sz="2" w:space="0" w:color="auto"/>
              <w:left w:val="single" w:sz="2" w:space="0" w:color="auto"/>
              <w:bottom w:val="single" w:sz="2" w:space="0" w:color="auto"/>
              <w:right w:val="single" w:sz="2" w:space="0" w:color="auto"/>
            </w:tcBorders>
          </w:tcPr>
          <w:p w14:paraId="74ECC3D3" w14:textId="77777777" w:rsidR="0074678A" w:rsidRPr="007B68CE" w:rsidRDefault="0074678A" w:rsidP="0074678A">
            <w:pPr>
              <w:ind w:left="90"/>
              <w:rPr>
                <w:rFonts w:ascii="Trebuchet MS" w:hAnsi="Trebuchet MS"/>
                <w:color w:val="000000" w:themeColor="text1"/>
                <w:spacing w:val="-2"/>
                <w:sz w:val="22"/>
                <w:szCs w:val="22"/>
              </w:rPr>
            </w:pPr>
            <w:r w:rsidRPr="007B68CE">
              <w:rPr>
                <w:rFonts w:ascii="Trebuchet MS" w:hAnsi="Trebuchet MS"/>
                <w:color w:val="000000" w:themeColor="text1"/>
                <w:spacing w:val="-2"/>
                <w:sz w:val="22"/>
                <w:szCs w:val="22"/>
              </w:rPr>
              <w:t>Bidder's authorized representative information</w:t>
            </w:r>
          </w:p>
          <w:p w14:paraId="3A215F27" w14:textId="77777777" w:rsidR="0074678A" w:rsidRPr="007B68CE" w:rsidRDefault="0074678A" w:rsidP="0074678A">
            <w:pPr>
              <w:ind w:left="90"/>
              <w:rPr>
                <w:rFonts w:ascii="Trebuchet MS" w:hAnsi="Trebuchet MS"/>
                <w:color w:val="000000" w:themeColor="text1"/>
                <w:spacing w:val="6"/>
                <w:sz w:val="22"/>
                <w:szCs w:val="22"/>
              </w:rPr>
            </w:pPr>
            <w:r w:rsidRPr="007B68CE">
              <w:rPr>
                <w:rFonts w:ascii="Trebuchet MS" w:hAnsi="Trebuchet MS"/>
                <w:color w:val="000000" w:themeColor="text1"/>
                <w:spacing w:val="-2"/>
                <w:sz w:val="22"/>
                <w:szCs w:val="22"/>
              </w:rPr>
              <w:t>Name: _____________________________________</w:t>
            </w:r>
          </w:p>
          <w:p w14:paraId="2D4C2B6B" w14:textId="77777777" w:rsidR="0074678A" w:rsidRPr="007B68CE" w:rsidRDefault="0074678A" w:rsidP="0074678A">
            <w:pPr>
              <w:ind w:left="90"/>
              <w:rPr>
                <w:rFonts w:ascii="Trebuchet MS" w:hAnsi="Trebuchet MS"/>
                <w:i/>
                <w:color w:val="000000" w:themeColor="text1"/>
                <w:spacing w:val="1"/>
                <w:sz w:val="22"/>
                <w:szCs w:val="22"/>
              </w:rPr>
            </w:pPr>
            <w:r w:rsidRPr="007B68CE">
              <w:rPr>
                <w:rFonts w:ascii="Trebuchet MS" w:hAnsi="Trebuchet MS"/>
                <w:color w:val="000000" w:themeColor="text1"/>
                <w:spacing w:val="-2"/>
                <w:sz w:val="22"/>
                <w:szCs w:val="22"/>
              </w:rPr>
              <w:t xml:space="preserve">Address: </w:t>
            </w:r>
            <w:r w:rsidRPr="007B68CE">
              <w:rPr>
                <w:rFonts w:ascii="Trebuchet MS" w:hAnsi="Trebuchet MS"/>
                <w:i/>
                <w:color w:val="000000" w:themeColor="text1"/>
                <w:spacing w:val="1"/>
                <w:sz w:val="22"/>
                <w:szCs w:val="22"/>
              </w:rPr>
              <w:t>___________________________________</w:t>
            </w:r>
          </w:p>
          <w:p w14:paraId="5E2A6FF3" w14:textId="77777777" w:rsidR="0074678A" w:rsidRPr="007B68CE" w:rsidRDefault="0074678A" w:rsidP="0074678A">
            <w:pPr>
              <w:ind w:left="90"/>
              <w:rPr>
                <w:rFonts w:ascii="Trebuchet MS" w:hAnsi="Trebuchet MS"/>
                <w:color w:val="000000" w:themeColor="text1"/>
                <w:sz w:val="22"/>
                <w:szCs w:val="22"/>
              </w:rPr>
            </w:pPr>
            <w:r w:rsidRPr="007B68CE">
              <w:rPr>
                <w:rFonts w:ascii="Trebuchet MS" w:hAnsi="Trebuchet MS"/>
                <w:color w:val="000000" w:themeColor="text1"/>
                <w:spacing w:val="-2"/>
                <w:sz w:val="22"/>
                <w:szCs w:val="22"/>
              </w:rPr>
              <w:t xml:space="preserve">Telephone/Fax numbers: </w:t>
            </w:r>
            <w:r w:rsidRPr="007B68CE">
              <w:rPr>
                <w:rFonts w:ascii="Trebuchet MS" w:hAnsi="Trebuchet MS"/>
                <w:i/>
                <w:color w:val="000000" w:themeColor="text1"/>
                <w:sz w:val="22"/>
                <w:szCs w:val="22"/>
              </w:rPr>
              <w:t>_______________________</w:t>
            </w:r>
          </w:p>
          <w:p w14:paraId="1D15B371" w14:textId="77777777" w:rsidR="0074678A" w:rsidRPr="007B68CE" w:rsidRDefault="0074678A" w:rsidP="0074678A">
            <w:pPr>
              <w:ind w:left="90"/>
              <w:rPr>
                <w:rFonts w:ascii="Trebuchet MS" w:hAnsi="Trebuchet MS"/>
                <w:color w:val="000000" w:themeColor="text1"/>
                <w:sz w:val="22"/>
                <w:szCs w:val="22"/>
              </w:rPr>
            </w:pPr>
            <w:r w:rsidRPr="007B68CE">
              <w:rPr>
                <w:rFonts w:ascii="Trebuchet MS" w:hAnsi="Trebuchet MS"/>
                <w:color w:val="000000" w:themeColor="text1"/>
                <w:spacing w:val="-6"/>
                <w:sz w:val="22"/>
                <w:szCs w:val="22"/>
              </w:rPr>
              <w:t xml:space="preserve">E-mail address: </w:t>
            </w:r>
            <w:r w:rsidRPr="007B68CE">
              <w:rPr>
                <w:rFonts w:ascii="Trebuchet MS" w:hAnsi="Trebuchet MS"/>
                <w:i/>
                <w:color w:val="000000" w:themeColor="text1"/>
                <w:sz w:val="22"/>
                <w:szCs w:val="22"/>
              </w:rPr>
              <w:t>______________________________</w:t>
            </w:r>
          </w:p>
        </w:tc>
      </w:tr>
      <w:tr w:rsidR="0074678A" w:rsidRPr="007B68CE" w14:paraId="56912C76" w14:textId="77777777" w:rsidTr="003A4DB5">
        <w:tc>
          <w:tcPr>
            <w:tcW w:w="8783" w:type="dxa"/>
            <w:tcBorders>
              <w:top w:val="single" w:sz="2" w:space="0" w:color="auto"/>
              <w:left w:val="single" w:sz="2" w:space="0" w:color="auto"/>
              <w:bottom w:val="single" w:sz="2" w:space="0" w:color="auto"/>
              <w:right w:val="single" w:sz="2" w:space="0" w:color="auto"/>
            </w:tcBorders>
          </w:tcPr>
          <w:p w14:paraId="45B3B419" w14:textId="77777777" w:rsidR="0074678A" w:rsidRPr="007B68CE" w:rsidRDefault="0074678A" w:rsidP="0074678A">
            <w:pPr>
              <w:ind w:left="90"/>
              <w:rPr>
                <w:rFonts w:ascii="Trebuchet MS" w:hAnsi="Trebuchet MS"/>
                <w:color w:val="000000" w:themeColor="text1"/>
                <w:spacing w:val="-2"/>
                <w:sz w:val="22"/>
                <w:szCs w:val="22"/>
              </w:rPr>
            </w:pPr>
            <w:r w:rsidRPr="007B68CE">
              <w:rPr>
                <w:rFonts w:ascii="Trebuchet MS" w:hAnsi="Trebuchet MS"/>
                <w:color w:val="000000" w:themeColor="text1"/>
                <w:spacing w:val="-2"/>
                <w:sz w:val="22"/>
                <w:szCs w:val="22"/>
              </w:rPr>
              <w:t>1. Attached are copies of original documents of</w:t>
            </w:r>
          </w:p>
          <w:p w14:paraId="1A110BD6" w14:textId="6CD40605" w:rsidR="0074678A" w:rsidRPr="007B68CE" w:rsidRDefault="0074678A" w:rsidP="0074678A">
            <w:pPr>
              <w:ind w:left="540" w:hanging="450"/>
              <w:rPr>
                <w:rFonts w:ascii="Trebuchet MS" w:hAnsi="Trebuchet MS"/>
                <w:color w:val="000000" w:themeColor="text1"/>
                <w:spacing w:val="-8"/>
                <w:sz w:val="22"/>
                <w:szCs w:val="22"/>
              </w:rPr>
            </w:pPr>
            <w:r w:rsidRPr="007B68CE">
              <w:rPr>
                <w:rFonts w:ascii="Trebuchet MS" w:eastAsia="MS Mincho" w:hAnsi="Trebuchet MS" w:cs="MS Mincho"/>
                <w:color w:val="000000" w:themeColor="text1"/>
                <w:spacing w:val="-2"/>
                <w:sz w:val="22"/>
                <w:szCs w:val="22"/>
              </w:rPr>
              <w:sym w:font="Wingdings" w:char="F0A8"/>
            </w:r>
            <w:r w:rsidRPr="007B68CE">
              <w:rPr>
                <w:rFonts w:ascii="Trebuchet MS" w:eastAsia="MS Mincho" w:hAnsi="Trebuchet MS" w:cs="MS Mincho"/>
                <w:color w:val="000000" w:themeColor="text1"/>
                <w:spacing w:val="-2"/>
                <w:sz w:val="22"/>
                <w:szCs w:val="22"/>
              </w:rPr>
              <w:tab/>
            </w:r>
            <w:r w:rsidRPr="007B68CE">
              <w:rPr>
                <w:rFonts w:ascii="Trebuchet MS" w:hAnsi="Trebuchet MS"/>
                <w:color w:val="000000" w:themeColor="text1"/>
                <w:spacing w:val="-2"/>
                <w:sz w:val="22"/>
                <w:szCs w:val="22"/>
              </w:rPr>
              <w:t xml:space="preserve">Articles of Incorporation (or equivalent documents of constitution or association), and/or documents of registration of </w:t>
            </w:r>
            <w:r w:rsidRPr="007B68CE">
              <w:rPr>
                <w:rFonts w:ascii="Trebuchet MS" w:hAnsi="Trebuchet MS"/>
                <w:color w:val="000000" w:themeColor="text1"/>
                <w:spacing w:val="-8"/>
                <w:sz w:val="22"/>
                <w:szCs w:val="22"/>
              </w:rPr>
              <w:t xml:space="preserve">the legal entity named above, in accordance with ITB </w:t>
            </w:r>
            <w:r w:rsidR="00612E01" w:rsidRPr="007B68CE">
              <w:rPr>
                <w:rFonts w:ascii="Trebuchet MS" w:hAnsi="Trebuchet MS"/>
                <w:color w:val="000000" w:themeColor="text1"/>
                <w:spacing w:val="-8"/>
                <w:sz w:val="22"/>
                <w:szCs w:val="22"/>
              </w:rPr>
              <w:t xml:space="preserve">Sub-Clause </w:t>
            </w:r>
            <w:r w:rsidRPr="007B68CE">
              <w:rPr>
                <w:rFonts w:ascii="Trebuchet MS" w:hAnsi="Trebuchet MS"/>
                <w:color w:val="000000" w:themeColor="text1"/>
                <w:spacing w:val="-8"/>
                <w:sz w:val="22"/>
                <w:szCs w:val="22"/>
              </w:rPr>
              <w:t>4.</w:t>
            </w:r>
            <w:r w:rsidRPr="007B68CE">
              <w:rPr>
                <w:rFonts w:ascii="Trebuchet MS" w:hAnsi="Trebuchet MS"/>
                <w:spacing w:val="-8"/>
                <w:sz w:val="22"/>
                <w:szCs w:val="22"/>
              </w:rPr>
              <w:t>4</w:t>
            </w:r>
            <w:r w:rsidRPr="007B68CE">
              <w:rPr>
                <w:rFonts w:ascii="Trebuchet MS" w:hAnsi="Trebuchet MS"/>
                <w:color w:val="000000" w:themeColor="text1"/>
                <w:spacing w:val="-8"/>
                <w:sz w:val="22"/>
                <w:szCs w:val="22"/>
              </w:rPr>
              <w:t>.</w:t>
            </w:r>
          </w:p>
          <w:p w14:paraId="1AFFC1AC" w14:textId="2E833EC8" w:rsidR="0074678A" w:rsidRPr="007B68CE" w:rsidRDefault="0074678A" w:rsidP="0074678A">
            <w:pPr>
              <w:ind w:left="540" w:hanging="450"/>
              <w:rPr>
                <w:rFonts w:ascii="Trebuchet MS" w:hAnsi="Trebuchet MS"/>
                <w:color w:val="000000" w:themeColor="text1"/>
                <w:spacing w:val="-2"/>
                <w:sz w:val="22"/>
                <w:szCs w:val="22"/>
              </w:rPr>
            </w:pPr>
            <w:r w:rsidRPr="007B68CE">
              <w:rPr>
                <w:rFonts w:ascii="Trebuchet MS" w:eastAsia="MS Mincho" w:hAnsi="Trebuchet MS" w:cs="MS Mincho"/>
                <w:color w:val="000000" w:themeColor="text1"/>
                <w:spacing w:val="-2"/>
                <w:sz w:val="22"/>
                <w:szCs w:val="22"/>
              </w:rPr>
              <w:sym w:font="Wingdings" w:char="F0A8"/>
            </w:r>
            <w:r w:rsidRPr="007B68CE">
              <w:rPr>
                <w:rFonts w:ascii="Trebuchet MS" w:hAnsi="Trebuchet MS"/>
                <w:color w:val="000000" w:themeColor="text1"/>
                <w:spacing w:val="-2"/>
                <w:sz w:val="22"/>
                <w:szCs w:val="22"/>
              </w:rPr>
              <w:tab/>
              <w:t xml:space="preserve">In case of JV, letter of intent to form JV or JV agreement, in accordance with ITB </w:t>
            </w:r>
            <w:r w:rsidR="00612E01" w:rsidRPr="007B68CE">
              <w:rPr>
                <w:rFonts w:ascii="Trebuchet MS" w:hAnsi="Trebuchet MS"/>
                <w:color w:val="000000" w:themeColor="text1"/>
                <w:spacing w:val="-2"/>
                <w:sz w:val="22"/>
                <w:szCs w:val="22"/>
              </w:rPr>
              <w:t xml:space="preserve">Sub-Clause </w:t>
            </w:r>
            <w:r w:rsidRPr="007B68CE">
              <w:rPr>
                <w:rFonts w:ascii="Trebuchet MS" w:hAnsi="Trebuchet MS"/>
                <w:color w:val="000000" w:themeColor="text1"/>
                <w:spacing w:val="-2"/>
                <w:sz w:val="22"/>
                <w:szCs w:val="22"/>
              </w:rPr>
              <w:t>4.1.</w:t>
            </w:r>
          </w:p>
          <w:p w14:paraId="28B8DA08" w14:textId="77777777" w:rsidR="0074678A" w:rsidRPr="007B68CE" w:rsidRDefault="0074678A" w:rsidP="0074678A">
            <w:pPr>
              <w:ind w:left="360" w:hanging="270"/>
              <w:rPr>
                <w:rFonts w:ascii="Trebuchet MS" w:hAnsi="Trebuchet MS"/>
                <w:color w:val="000000" w:themeColor="text1"/>
                <w:spacing w:val="-2"/>
                <w:sz w:val="22"/>
                <w:szCs w:val="22"/>
              </w:rPr>
            </w:pPr>
            <w:r w:rsidRPr="007B68CE">
              <w:rPr>
                <w:rFonts w:ascii="Trebuchet MS" w:hAnsi="Trebuchet MS"/>
                <w:color w:val="000000" w:themeColor="text1"/>
                <w:spacing w:val="-2"/>
                <w:sz w:val="22"/>
                <w:szCs w:val="22"/>
              </w:rPr>
              <w:t>2. Included are the organizational chart, a list of Board of Directors, and the beneficial ownership.</w:t>
            </w:r>
          </w:p>
        </w:tc>
      </w:tr>
    </w:tbl>
    <w:p w14:paraId="1A63969E" w14:textId="77777777" w:rsidR="0074678A" w:rsidRPr="007B68CE" w:rsidRDefault="0074678A" w:rsidP="0074678A">
      <w:pPr>
        <w:spacing w:before="360" w:after="240"/>
        <w:rPr>
          <w:rFonts w:ascii="Trebuchet MS" w:hAnsi="Trebuchet MS"/>
          <w:color w:val="000000" w:themeColor="text1"/>
          <w:sz w:val="22"/>
          <w:szCs w:val="22"/>
        </w:rPr>
      </w:pPr>
    </w:p>
    <w:p w14:paraId="7995E684" w14:textId="77777777" w:rsidR="0074678A" w:rsidRPr="007B68CE" w:rsidRDefault="0074678A" w:rsidP="0074678A">
      <w:pPr>
        <w:pStyle w:val="SectionVHeading2"/>
        <w:spacing w:before="360" w:after="240"/>
        <w:rPr>
          <w:rFonts w:ascii="Trebuchet MS" w:hAnsi="Trebuchet MS"/>
          <w:color w:val="000000" w:themeColor="text1"/>
          <w:sz w:val="22"/>
          <w:szCs w:val="22"/>
          <w:lang w:val="en-GB"/>
        </w:rPr>
      </w:pPr>
      <w:r w:rsidRPr="007B68CE">
        <w:rPr>
          <w:rFonts w:ascii="Trebuchet MS" w:hAnsi="Trebuchet MS"/>
          <w:color w:val="000000" w:themeColor="text1"/>
          <w:sz w:val="22"/>
          <w:szCs w:val="22"/>
          <w:lang w:val="en-GB"/>
        </w:rPr>
        <w:br w:type="page"/>
      </w:r>
      <w:bookmarkStart w:id="444" w:name="_Toc454801065"/>
      <w:r w:rsidRPr="007B68CE">
        <w:rPr>
          <w:rFonts w:ascii="Trebuchet MS" w:hAnsi="Trebuchet MS"/>
          <w:color w:val="000000" w:themeColor="text1"/>
          <w:sz w:val="22"/>
          <w:szCs w:val="22"/>
          <w:lang w:val="en-GB"/>
        </w:rPr>
        <w:t>Form ELI -1.2</w:t>
      </w:r>
      <w:bookmarkEnd w:id="444"/>
    </w:p>
    <w:p w14:paraId="06B93BDC" w14:textId="77777777" w:rsidR="0074678A" w:rsidRPr="007B68CE" w:rsidRDefault="0074678A" w:rsidP="0074678A">
      <w:pPr>
        <w:pStyle w:val="Section4heading"/>
        <w:spacing w:before="360"/>
        <w:rPr>
          <w:rFonts w:ascii="Trebuchet MS" w:hAnsi="Trebuchet MS"/>
          <w:color w:val="000000" w:themeColor="text1"/>
          <w:sz w:val="22"/>
          <w:szCs w:val="22"/>
        </w:rPr>
      </w:pPr>
      <w:r w:rsidRPr="007B68CE">
        <w:rPr>
          <w:rFonts w:ascii="Trebuchet MS" w:hAnsi="Trebuchet MS"/>
          <w:color w:val="000000" w:themeColor="text1"/>
          <w:sz w:val="22"/>
          <w:szCs w:val="22"/>
        </w:rPr>
        <w:t>Bidder's JV Information Form</w:t>
      </w:r>
      <w:r w:rsidRPr="007B68CE">
        <w:rPr>
          <w:rFonts w:ascii="Trebuchet MS" w:hAnsi="Trebuchet MS"/>
          <w:color w:val="000000" w:themeColor="text1"/>
          <w:sz w:val="22"/>
          <w:szCs w:val="22"/>
        </w:rPr>
        <w:br/>
        <w:t>(to be completed for each member of Bidder’s JV)</w:t>
      </w:r>
    </w:p>
    <w:p w14:paraId="0B3A1B9A" w14:textId="7E2CB6F1" w:rsidR="0074678A" w:rsidRPr="007B68CE" w:rsidRDefault="0074678A" w:rsidP="0074678A">
      <w:pPr>
        <w:spacing w:before="360" w:after="480"/>
        <w:jc w:val="right"/>
        <w:rPr>
          <w:rFonts w:ascii="Trebuchet MS" w:hAnsi="Trebuchet MS"/>
          <w:color w:val="000000" w:themeColor="text1"/>
          <w:spacing w:val="-2"/>
          <w:sz w:val="22"/>
          <w:szCs w:val="22"/>
        </w:rPr>
      </w:pPr>
      <w:r w:rsidRPr="007B68CE">
        <w:rPr>
          <w:rFonts w:ascii="Trebuchet MS" w:hAnsi="Trebuchet MS"/>
          <w:color w:val="000000" w:themeColor="text1"/>
          <w:spacing w:val="-2"/>
          <w:sz w:val="22"/>
          <w:szCs w:val="22"/>
        </w:rPr>
        <w:t xml:space="preserve">Date: </w:t>
      </w:r>
      <w:r w:rsidRPr="007B68CE">
        <w:rPr>
          <w:rFonts w:ascii="Trebuchet MS" w:hAnsi="Trebuchet MS"/>
          <w:i/>
          <w:iCs/>
          <w:color w:val="000000" w:themeColor="text1"/>
          <w:spacing w:val="2"/>
          <w:sz w:val="22"/>
          <w:szCs w:val="22"/>
        </w:rPr>
        <w:t>_______________</w:t>
      </w:r>
      <w:r w:rsidRPr="007B68CE">
        <w:rPr>
          <w:rFonts w:ascii="Trebuchet MS" w:hAnsi="Trebuchet MS"/>
          <w:i/>
          <w:iCs/>
          <w:color w:val="000000" w:themeColor="text1"/>
          <w:spacing w:val="2"/>
          <w:sz w:val="22"/>
          <w:szCs w:val="22"/>
        </w:rPr>
        <w:br/>
      </w:r>
      <w:r w:rsidR="00261120">
        <w:rPr>
          <w:rFonts w:ascii="Trebuchet MS" w:hAnsi="Trebuchet MS"/>
          <w:color w:val="000000" w:themeColor="text1"/>
          <w:spacing w:val="-2"/>
          <w:sz w:val="22"/>
          <w:szCs w:val="22"/>
        </w:rPr>
        <w:t>Ref</w:t>
      </w:r>
      <w:r w:rsidRPr="007B68CE">
        <w:rPr>
          <w:rFonts w:ascii="Trebuchet MS" w:hAnsi="Trebuchet MS"/>
          <w:color w:val="000000" w:themeColor="text1"/>
          <w:spacing w:val="-2"/>
          <w:sz w:val="22"/>
          <w:szCs w:val="22"/>
        </w:rPr>
        <w:t xml:space="preserve"> No. and title: </w:t>
      </w:r>
      <w:r w:rsidRPr="007B68CE">
        <w:rPr>
          <w:rFonts w:ascii="Trebuchet MS" w:hAnsi="Trebuchet MS"/>
          <w:i/>
          <w:iCs/>
          <w:color w:val="000000" w:themeColor="text1"/>
          <w:spacing w:val="2"/>
          <w:sz w:val="22"/>
          <w:szCs w:val="22"/>
        </w:rPr>
        <w:t>__________________</w:t>
      </w:r>
      <w:r w:rsidRPr="007B68CE">
        <w:rPr>
          <w:rFonts w:ascii="Trebuchet MS" w:hAnsi="Trebuchet MS"/>
          <w:i/>
          <w:iCs/>
          <w:color w:val="000000" w:themeColor="text1"/>
          <w:spacing w:val="2"/>
          <w:sz w:val="22"/>
          <w:szCs w:val="22"/>
        </w:rPr>
        <w:br/>
      </w:r>
      <w:r w:rsidRPr="007B68CE">
        <w:rPr>
          <w:rFonts w:ascii="Trebuchet MS" w:hAnsi="Trebuchet MS"/>
          <w:color w:val="000000" w:themeColor="text1"/>
          <w:spacing w:val="-2"/>
          <w:sz w:val="22"/>
          <w:szCs w:val="22"/>
        </w:rPr>
        <w:t xml:space="preserve">Page </w:t>
      </w:r>
      <w:r w:rsidRPr="007B68CE">
        <w:rPr>
          <w:rFonts w:ascii="Trebuchet MS" w:hAnsi="Trebuchet MS"/>
          <w:i/>
          <w:iCs/>
          <w:color w:val="000000" w:themeColor="text1"/>
          <w:spacing w:val="2"/>
          <w:sz w:val="22"/>
          <w:szCs w:val="22"/>
        </w:rPr>
        <w:t xml:space="preserve">_______________ </w:t>
      </w:r>
      <w:r w:rsidRPr="007B68CE">
        <w:rPr>
          <w:rFonts w:ascii="Trebuchet MS" w:hAnsi="Trebuchet MS"/>
          <w:color w:val="000000" w:themeColor="text1"/>
          <w:spacing w:val="-2"/>
          <w:sz w:val="22"/>
          <w:szCs w:val="22"/>
        </w:rPr>
        <w:t xml:space="preserve">of </w:t>
      </w:r>
      <w:r w:rsidRPr="007B68CE">
        <w:rPr>
          <w:rFonts w:ascii="Trebuchet MS" w:hAnsi="Trebuchet MS"/>
          <w:i/>
          <w:iCs/>
          <w:color w:val="000000" w:themeColor="text1"/>
          <w:spacing w:val="1"/>
          <w:sz w:val="22"/>
          <w:szCs w:val="22"/>
        </w:rPr>
        <w:t xml:space="preserve">____________ </w:t>
      </w:r>
      <w:r w:rsidRPr="007B68CE">
        <w:rPr>
          <w:rFonts w:ascii="Trebuchet MS" w:hAnsi="Trebuchet MS"/>
          <w:color w:val="000000" w:themeColor="text1"/>
          <w:spacing w:val="-2"/>
          <w:sz w:val="22"/>
          <w:szCs w:val="22"/>
        </w:rPr>
        <w:t>pages</w:t>
      </w:r>
    </w:p>
    <w:tbl>
      <w:tblPr>
        <w:tblW w:w="8843" w:type="dxa"/>
        <w:tblInd w:w="3" w:type="dxa"/>
        <w:tblLayout w:type="fixed"/>
        <w:tblCellMar>
          <w:left w:w="0" w:type="dxa"/>
          <w:right w:w="0" w:type="dxa"/>
        </w:tblCellMar>
        <w:tblLook w:val="0000" w:firstRow="0" w:lastRow="0" w:firstColumn="0" w:lastColumn="0" w:noHBand="0" w:noVBand="0"/>
      </w:tblPr>
      <w:tblGrid>
        <w:gridCol w:w="8843"/>
      </w:tblGrid>
      <w:tr w:rsidR="0074678A" w:rsidRPr="007B68CE" w14:paraId="31C672D6" w14:textId="77777777" w:rsidTr="003A4DB5">
        <w:trPr>
          <w:trHeight w:val="504"/>
        </w:trPr>
        <w:tc>
          <w:tcPr>
            <w:tcW w:w="8843" w:type="dxa"/>
            <w:tcBorders>
              <w:top w:val="single" w:sz="2" w:space="0" w:color="auto"/>
              <w:left w:val="single" w:sz="2" w:space="0" w:color="auto"/>
              <w:bottom w:val="single" w:sz="2" w:space="0" w:color="auto"/>
              <w:right w:val="single" w:sz="2" w:space="0" w:color="auto"/>
            </w:tcBorders>
          </w:tcPr>
          <w:p w14:paraId="4F418AA8" w14:textId="77777777" w:rsidR="0074678A" w:rsidRPr="007B68CE" w:rsidRDefault="0074678A" w:rsidP="0074678A">
            <w:pPr>
              <w:ind w:left="540" w:hanging="450"/>
              <w:rPr>
                <w:rFonts w:ascii="Trebuchet MS" w:hAnsi="Trebuchet MS"/>
                <w:color w:val="000000" w:themeColor="text1"/>
                <w:spacing w:val="-2"/>
                <w:sz w:val="22"/>
                <w:szCs w:val="22"/>
              </w:rPr>
            </w:pPr>
            <w:r w:rsidRPr="007B68CE">
              <w:rPr>
                <w:rFonts w:ascii="Trebuchet MS" w:hAnsi="Trebuchet MS"/>
                <w:color w:val="000000" w:themeColor="text1"/>
                <w:spacing w:val="-2"/>
                <w:sz w:val="22"/>
                <w:szCs w:val="22"/>
              </w:rPr>
              <w:t>Bidder’s JV name:</w:t>
            </w:r>
          </w:p>
          <w:p w14:paraId="20713336" w14:textId="77777777" w:rsidR="0074678A" w:rsidRPr="007B68CE" w:rsidRDefault="0074678A" w:rsidP="003A4DB5">
            <w:pPr>
              <w:ind w:left="540" w:right="1477" w:hanging="450"/>
              <w:rPr>
                <w:rFonts w:ascii="Trebuchet MS" w:hAnsi="Trebuchet MS"/>
                <w:i/>
                <w:iCs/>
                <w:color w:val="000000" w:themeColor="text1"/>
                <w:spacing w:val="2"/>
                <w:sz w:val="22"/>
                <w:szCs w:val="22"/>
              </w:rPr>
            </w:pPr>
          </w:p>
        </w:tc>
      </w:tr>
      <w:tr w:rsidR="0074678A" w:rsidRPr="007B68CE" w14:paraId="2A3C7EAE" w14:textId="77777777" w:rsidTr="003A4DB5">
        <w:trPr>
          <w:trHeight w:val="518"/>
        </w:trPr>
        <w:tc>
          <w:tcPr>
            <w:tcW w:w="8843" w:type="dxa"/>
            <w:tcBorders>
              <w:top w:val="single" w:sz="2" w:space="0" w:color="auto"/>
              <w:left w:val="single" w:sz="2" w:space="0" w:color="auto"/>
              <w:bottom w:val="single" w:sz="2" w:space="0" w:color="auto"/>
              <w:right w:val="single" w:sz="2" w:space="0" w:color="auto"/>
            </w:tcBorders>
          </w:tcPr>
          <w:p w14:paraId="25305BE1" w14:textId="77777777" w:rsidR="0074678A" w:rsidRPr="007B68CE" w:rsidRDefault="0074678A" w:rsidP="0074678A">
            <w:pPr>
              <w:ind w:left="540" w:hanging="450"/>
              <w:rPr>
                <w:rFonts w:ascii="Trebuchet MS" w:hAnsi="Trebuchet MS"/>
                <w:color w:val="000000" w:themeColor="text1"/>
                <w:spacing w:val="-2"/>
                <w:sz w:val="22"/>
                <w:szCs w:val="22"/>
              </w:rPr>
            </w:pPr>
            <w:r w:rsidRPr="007B68CE">
              <w:rPr>
                <w:rFonts w:ascii="Trebuchet MS" w:hAnsi="Trebuchet MS"/>
                <w:color w:val="000000" w:themeColor="text1"/>
                <w:spacing w:val="-2"/>
                <w:sz w:val="22"/>
                <w:szCs w:val="22"/>
              </w:rPr>
              <w:t>JV member’s name:</w:t>
            </w:r>
          </w:p>
          <w:p w14:paraId="4B417BF0" w14:textId="77777777" w:rsidR="0074678A" w:rsidRPr="007B68CE" w:rsidRDefault="0074678A" w:rsidP="003A4DB5">
            <w:pPr>
              <w:ind w:left="540" w:right="1477" w:hanging="450"/>
              <w:rPr>
                <w:rFonts w:ascii="Trebuchet MS" w:hAnsi="Trebuchet MS"/>
                <w:i/>
                <w:iCs/>
                <w:color w:val="000000" w:themeColor="text1"/>
                <w:spacing w:val="2"/>
                <w:sz w:val="22"/>
                <w:szCs w:val="22"/>
              </w:rPr>
            </w:pPr>
          </w:p>
        </w:tc>
      </w:tr>
      <w:tr w:rsidR="0074678A" w:rsidRPr="007B68CE" w14:paraId="0BC8902A" w14:textId="77777777" w:rsidTr="003A4DB5">
        <w:trPr>
          <w:trHeight w:val="504"/>
        </w:trPr>
        <w:tc>
          <w:tcPr>
            <w:tcW w:w="8843" w:type="dxa"/>
            <w:tcBorders>
              <w:top w:val="single" w:sz="2" w:space="0" w:color="auto"/>
              <w:left w:val="single" w:sz="2" w:space="0" w:color="auto"/>
              <w:bottom w:val="single" w:sz="2" w:space="0" w:color="auto"/>
              <w:right w:val="single" w:sz="2" w:space="0" w:color="auto"/>
            </w:tcBorders>
          </w:tcPr>
          <w:p w14:paraId="6DD4A08A" w14:textId="77777777" w:rsidR="0074678A" w:rsidRPr="007B68CE" w:rsidRDefault="0074678A" w:rsidP="0074678A">
            <w:pPr>
              <w:ind w:left="540" w:hanging="450"/>
              <w:rPr>
                <w:rFonts w:ascii="Trebuchet MS" w:hAnsi="Trebuchet MS"/>
                <w:color w:val="000000" w:themeColor="text1"/>
                <w:spacing w:val="-2"/>
                <w:sz w:val="22"/>
                <w:szCs w:val="22"/>
              </w:rPr>
            </w:pPr>
            <w:r w:rsidRPr="007B68CE">
              <w:rPr>
                <w:rFonts w:ascii="Trebuchet MS" w:hAnsi="Trebuchet MS"/>
                <w:color w:val="000000" w:themeColor="text1"/>
                <w:spacing w:val="-2"/>
                <w:sz w:val="22"/>
                <w:szCs w:val="22"/>
              </w:rPr>
              <w:t>JV member’s country of registration:</w:t>
            </w:r>
          </w:p>
          <w:p w14:paraId="111FCB57" w14:textId="77777777" w:rsidR="0074678A" w:rsidRPr="007B68CE" w:rsidRDefault="0074678A" w:rsidP="003A4DB5">
            <w:pPr>
              <w:ind w:left="540" w:right="1477" w:hanging="450"/>
              <w:rPr>
                <w:rFonts w:ascii="Trebuchet MS" w:hAnsi="Trebuchet MS"/>
                <w:i/>
                <w:iCs/>
                <w:color w:val="000000" w:themeColor="text1"/>
                <w:spacing w:val="2"/>
                <w:sz w:val="22"/>
                <w:szCs w:val="22"/>
              </w:rPr>
            </w:pPr>
          </w:p>
        </w:tc>
      </w:tr>
      <w:tr w:rsidR="0074678A" w:rsidRPr="007B68CE" w14:paraId="673B065A" w14:textId="77777777" w:rsidTr="003A4DB5">
        <w:trPr>
          <w:trHeight w:val="518"/>
        </w:trPr>
        <w:tc>
          <w:tcPr>
            <w:tcW w:w="8843" w:type="dxa"/>
            <w:tcBorders>
              <w:top w:val="single" w:sz="2" w:space="0" w:color="auto"/>
              <w:left w:val="single" w:sz="2" w:space="0" w:color="auto"/>
              <w:bottom w:val="single" w:sz="2" w:space="0" w:color="auto"/>
              <w:right w:val="single" w:sz="2" w:space="0" w:color="auto"/>
            </w:tcBorders>
          </w:tcPr>
          <w:p w14:paraId="284F60A5" w14:textId="77777777" w:rsidR="0074678A" w:rsidRPr="007B68CE" w:rsidRDefault="0074678A" w:rsidP="007344EE">
            <w:pPr>
              <w:ind w:left="540" w:right="1477" w:hanging="450"/>
              <w:rPr>
                <w:rFonts w:ascii="Trebuchet MS" w:hAnsi="Trebuchet MS"/>
                <w:color w:val="000000" w:themeColor="text1"/>
                <w:spacing w:val="-2"/>
                <w:sz w:val="22"/>
                <w:szCs w:val="22"/>
              </w:rPr>
            </w:pPr>
            <w:r w:rsidRPr="007B68CE">
              <w:rPr>
                <w:rFonts w:ascii="Trebuchet MS" w:hAnsi="Trebuchet MS"/>
                <w:color w:val="000000" w:themeColor="text1"/>
                <w:spacing w:val="-2"/>
                <w:sz w:val="22"/>
                <w:szCs w:val="22"/>
              </w:rPr>
              <w:t>JV member’s year of constitution:</w:t>
            </w:r>
          </w:p>
          <w:p w14:paraId="083B5510" w14:textId="77777777" w:rsidR="0074678A" w:rsidRPr="007B68CE" w:rsidRDefault="0074678A" w:rsidP="003A4DB5">
            <w:pPr>
              <w:ind w:left="540" w:right="1477" w:hanging="450"/>
              <w:rPr>
                <w:rFonts w:ascii="Trebuchet MS" w:hAnsi="Trebuchet MS"/>
                <w:i/>
                <w:iCs/>
                <w:color w:val="000000" w:themeColor="text1"/>
                <w:spacing w:val="2"/>
                <w:sz w:val="22"/>
                <w:szCs w:val="22"/>
              </w:rPr>
            </w:pPr>
          </w:p>
        </w:tc>
      </w:tr>
      <w:tr w:rsidR="0074678A" w:rsidRPr="007B68CE" w14:paraId="43DA5FB1" w14:textId="77777777" w:rsidTr="003A4DB5">
        <w:trPr>
          <w:trHeight w:val="504"/>
        </w:trPr>
        <w:tc>
          <w:tcPr>
            <w:tcW w:w="8843" w:type="dxa"/>
            <w:tcBorders>
              <w:top w:val="single" w:sz="2" w:space="0" w:color="auto"/>
              <w:left w:val="single" w:sz="2" w:space="0" w:color="auto"/>
              <w:right w:val="single" w:sz="2" w:space="0" w:color="auto"/>
            </w:tcBorders>
          </w:tcPr>
          <w:p w14:paraId="5E6F85BB" w14:textId="77777777" w:rsidR="0074678A" w:rsidRPr="007B68CE" w:rsidRDefault="0074678A" w:rsidP="0074678A">
            <w:pPr>
              <w:ind w:left="540" w:hanging="450"/>
              <w:rPr>
                <w:rFonts w:ascii="Trebuchet MS" w:hAnsi="Trebuchet MS"/>
                <w:color w:val="000000" w:themeColor="text1"/>
                <w:spacing w:val="-7"/>
                <w:sz w:val="22"/>
                <w:szCs w:val="22"/>
              </w:rPr>
            </w:pPr>
            <w:r w:rsidRPr="007B68CE">
              <w:rPr>
                <w:rFonts w:ascii="Trebuchet MS" w:hAnsi="Trebuchet MS"/>
                <w:color w:val="000000" w:themeColor="text1"/>
                <w:spacing w:val="-7"/>
                <w:sz w:val="22"/>
                <w:szCs w:val="22"/>
              </w:rPr>
              <w:t>JV member’s legal address in country of constitution:</w:t>
            </w:r>
          </w:p>
          <w:p w14:paraId="776A4B5E" w14:textId="77777777" w:rsidR="0074678A" w:rsidRPr="007B68CE" w:rsidRDefault="0074678A" w:rsidP="003A4DB5">
            <w:pPr>
              <w:ind w:left="540" w:right="1477" w:hanging="450"/>
              <w:rPr>
                <w:rFonts w:ascii="Trebuchet MS" w:hAnsi="Trebuchet MS"/>
                <w:color w:val="000000" w:themeColor="text1"/>
                <w:spacing w:val="-7"/>
                <w:sz w:val="22"/>
                <w:szCs w:val="22"/>
              </w:rPr>
            </w:pPr>
          </w:p>
        </w:tc>
      </w:tr>
      <w:tr w:rsidR="0074678A" w:rsidRPr="007B68CE" w14:paraId="62D66D42" w14:textId="77777777" w:rsidTr="003A4DB5">
        <w:trPr>
          <w:trHeight w:val="1260"/>
        </w:trPr>
        <w:tc>
          <w:tcPr>
            <w:tcW w:w="8843" w:type="dxa"/>
            <w:tcBorders>
              <w:top w:val="single" w:sz="2" w:space="0" w:color="auto"/>
              <w:left w:val="single" w:sz="2" w:space="0" w:color="auto"/>
              <w:bottom w:val="single" w:sz="2" w:space="0" w:color="auto"/>
              <w:right w:val="single" w:sz="2" w:space="0" w:color="auto"/>
            </w:tcBorders>
          </w:tcPr>
          <w:p w14:paraId="2B95DD99" w14:textId="77777777" w:rsidR="0074678A" w:rsidRPr="007B68CE" w:rsidRDefault="0074678A" w:rsidP="0074678A">
            <w:pPr>
              <w:ind w:left="540" w:hanging="450"/>
              <w:rPr>
                <w:rFonts w:ascii="Trebuchet MS" w:hAnsi="Trebuchet MS"/>
                <w:color w:val="000000" w:themeColor="text1"/>
                <w:spacing w:val="-6"/>
                <w:sz w:val="22"/>
                <w:szCs w:val="22"/>
              </w:rPr>
            </w:pPr>
            <w:r w:rsidRPr="007B68CE">
              <w:rPr>
                <w:rFonts w:ascii="Trebuchet MS" w:hAnsi="Trebuchet MS"/>
                <w:color w:val="000000" w:themeColor="text1"/>
                <w:spacing w:val="-7"/>
                <w:sz w:val="22"/>
                <w:szCs w:val="22"/>
              </w:rPr>
              <w:t>JV member’s</w:t>
            </w:r>
            <w:r w:rsidRPr="007B68CE">
              <w:rPr>
                <w:rFonts w:ascii="Trebuchet MS" w:hAnsi="Trebuchet MS"/>
                <w:color w:val="000000" w:themeColor="text1"/>
                <w:spacing w:val="-6"/>
                <w:sz w:val="22"/>
                <w:szCs w:val="22"/>
              </w:rPr>
              <w:t xml:space="preserve"> authorized representative information</w:t>
            </w:r>
          </w:p>
          <w:p w14:paraId="2F62F752" w14:textId="77777777" w:rsidR="0074678A" w:rsidRPr="007B68CE" w:rsidRDefault="0074678A" w:rsidP="003A4DB5">
            <w:pPr>
              <w:ind w:left="540" w:right="1619" w:hanging="450"/>
              <w:rPr>
                <w:rFonts w:ascii="Trebuchet MS" w:hAnsi="Trebuchet MS"/>
                <w:i/>
                <w:iCs/>
                <w:color w:val="000000" w:themeColor="text1"/>
                <w:spacing w:val="2"/>
                <w:sz w:val="22"/>
                <w:szCs w:val="22"/>
              </w:rPr>
            </w:pPr>
            <w:r w:rsidRPr="007B68CE">
              <w:rPr>
                <w:rFonts w:ascii="Trebuchet MS" w:hAnsi="Trebuchet MS"/>
                <w:color w:val="000000" w:themeColor="text1"/>
                <w:spacing w:val="-2"/>
                <w:sz w:val="22"/>
                <w:szCs w:val="22"/>
              </w:rPr>
              <w:t>Name: ____________________________________</w:t>
            </w:r>
          </w:p>
          <w:p w14:paraId="02B6DC3C" w14:textId="77777777" w:rsidR="0074678A" w:rsidRPr="007B68CE" w:rsidRDefault="0074678A" w:rsidP="003A4DB5">
            <w:pPr>
              <w:ind w:left="540" w:right="1761" w:hanging="450"/>
              <w:rPr>
                <w:rFonts w:ascii="Trebuchet MS" w:hAnsi="Trebuchet MS"/>
                <w:i/>
                <w:iCs/>
                <w:color w:val="000000" w:themeColor="text1"/>
                <w:spacing w:val="1"/>
                <w:sz w:val="22"/>
                <w:szCs w:val="22"/>
              </w:rPr>
            </w:pPr>
            <w:r w:rsidRPr="007B68CE">
              <w:rPr>
                <w:rFonts w:ascii="Trebuchet MS" w:hAnsi="Trebuchet MS"/>
                <w:color w:val="000000" w:themeColor="text1"/>
                <w:spacing w:val="-2"/>
                <w:sz w:val="22"/>
                <w:szCs w:val="22"/>
              </w:rPr>
              <w:t>Address: __________________________________</w:t>
            </w:r>
          </w:p>
          <w:p w14:paraId="3C2B9C4D" w14:textId="77777777" w:rsidR="0074678A" w:rsidRPr="007B68CE" w:rsidRDefault="0074678A" w:rsidP="0074678A">
            <w:pPr>
              <w:ind w:left="540" w:hanging="450"/>
              <w:rPr>
                <w:rFonts w:ascii="Trebuchet MS" w:hAnsi="Trebuchet MS"/>
                <w:i/>
                <w:iCs/>
                <w:color w:val="000000" w:themeColor="text1"/>
                <w:spacing w:val="2"/>
                <w:sz w:val="22"/>
                <w:szCs w:val="22"/>
              </w:rPr>
            </w:pPr>
            <w:r w:rsidRPr="007B68CE">
              <w:rPr>
                <w:rFonts w:ascii="Trebuchet MS" w:hAnsi="Trebuchet MS"/>
                <w:color w:val="000000" w:themeColor="text1"/>
                <w:spacing w:val="-2"/>
                <w:sz w:val="22"/>
                <w:szCs w:val="22"/>
              </w:rPr>
              <w:t>Telephone/Fax numbers: _____________________</w:t>
            </w:r>
          </w:p>
          <w:p w14:paraId="7017F9C8" w14:textId="77777777" w:rsidR="0074678A" w:rsidRPr="007B68CE" w:rsidRDefault="0074678A" w:rsidP="0074678A">
            <w:pPr>
              <w:ind w:left="540" w:hanging="450"/>
              <w:rPr>
                <w:rFonts w:ascii="Trebuchet MS" w:hAnsi="Trebuchet MS"/>
                <w:i/>
                <w:iCs/>
                <w:color w:val="000000" w:themeColor="text1"/>
                <w:spacing w:val="2"/>
                <w:sz w:val="22"/>
                <w:szCs w:val="22"/>
              </w:rPr>
            </w:pPr>
            <w:r w:rsidRPr="007B68CE">
              <w:rPr>
                <w:rFonts w:ascii="Trebuchet MS" w:hAnsi="Trebuchet MS"/>
                <w:color w:val="000000" w:themeColor="text1"/>
                <w:spacing w:val="-6"/>
                <w:sz w:val="22"/>
                <w:szCs w:val="22"/>
              </w:rPr>
              <w:t>E-mail address: _____________________________</w:t>
            </w:r>
          </w:p>
        </w:tc>
      </w:tr>
      <w:tr w:rsidR="0074678A" w:rsidRPr="007B68CE" w14:paraId="2183F9CC" w14:textId="77777777" w:rsidTr="003A4DB5">
        <w:trPr>
          <w:trHeight w:val="2534"/>
        </w:trPr>
        <w:tc>
          <w:tcPr>
            <w:tcW w:w="8843" w:type="dxa"/>
            <w:tcBorders>
              <w:top w:val="single" w:sz="2" w:space="0" w:color="auto"/>
              <w:left w:val="single" w:sz="2" w:space="0" w:color="auto"/>
              <w:bottom w:val="single" w:sz="2" w:space="0" w:color="auto"/>
              <w:right w:val="single" w:sz="2" w:space="0" w:color="auto"/>
            </w:tcBorders>
          </w:tcPr>
          <w:p w14:paraId="572A63B4" w14:textId="77777777" w:rsidR="0074678A" w:rsidRPr="007B68CE" w:rsidRDefault="0074678A" w:rsidP="003A4DB5">
            <w:pPr>
              <w:ind w:left="540" w:right="1336" w:hanging="450"/>
              <w:rPr>
                <w:rFonts w:ascii="Trebuchet MS" w:hAnsi="Trebuchet MS"/>
                <w:color w:val="000000" w:themeColor="text1"/>
                <w:spacing w:val="-2"/>
                <w:sz w:val="22"/>
                <w:szCs w:val="22"/>
              </w:rPr>
            </w:pPr>
            <w:r w:rsidRPr="007B68CE">
              <w:rPr>
                <w:rFonts w:ascii="Trebuchet MS" w:hAnsi="Trebuchet MS"/>
                <w:color w:val="000000" w:themeColor="text1"/>
                <w:spacing w:val="-2"/>
                <w:sz w:val="22"/>
                <w:szCs w:val="22"/>
              </w:rPr>
              <w:t>1. Attached are copies of original documents of</w:t>
            </w:r>
          </w:p>
          <w:p w14:paraId="103FCB5B" w14:textId="27AE92BB" w:rsidR="0074678A" w:rsidRPr="007B68CE" w:rsidRDefault="0074678A" w:rsidP="003A4DB5">
            <w:pPr>
              <w:ind w:left="540" w:right="487" w:hanging="450"/>
              <w:rPr>
                <w:rFonts w:ascii="Trebuchet MS" w:hAnsi="Trebuchet MS"/>
                <w:color w:val="000000" w:themeColor="text1"/>
                <w:spacing w:val="-8"/>
                <w:sz w:val="22"/>
                <w:szCs w:val="22"/>
              </w:rPr>
            </w:pPr>
            <w:r w:rsidRPr="007B68CE">
              <w:rPr>
                <w:rFonts w:ascii="Trebuchet MS" w:eastAsia="MS Mincho" w:hAnsi="Trebuchet MS" w:cs="MS Mincho"/>
                <w:color w:val="000000" w:themeColor="text1"/>
                <w:spacing w:val="-2"/>
                <w:sz w:val="22"/>
                <w:szCs w:val="22"/>
              </w:rPr>
              <w:sym w:font="Wingdings" w:char="F0A8"/>
            </w:r>
            <w:r w:rsidRPr="007B68CE">
              <w:rPr>
                <w:rFonts w:ascii="Trebuchet MS" w:eastAsia="MS Mincho" w:hAnsi="Trebuchet MS" w:cs="MS Mincho"/>
                <w:color w:val="000000" w:themeColor="text1"/>
                <w:spacing w:val="-2"/>
                <w:sz w:val="22"/>
                <w:szCs w:val="22"/>
              </w:rPr>
              <w:tab/>
            </w:r>
            <w:r w:rsidRPr="007B68CE">
              <w:rPr>
                <w:rFonts w:ascii="Trebuchet MS" w:hAnsi="Trebuchet MS"/>
                <w:color w:val="000000" w:themeColor="text1"/>
                <w:spacing w:val="-2"/>
                <w:sz w:val="22"/>
                <w:szCs w:val="22"/>
              </w:rPr>
              <w:t xml:space="preserve">Articles of Incorporation (or equivalent documents of constitution or association), and/or registration documents of the </w:t>
            </w:r>
            <w:r w:rsidRPr="007B68CE">
              <w:rPr>
                <w:rFonts w:ascii="Trebuchet MS" w:hAnsi="Trebuchet MS"/>
                <w:color w:val="000000" w:themeColor="text1"/>
                <w:spacing w:val="-8"/>
                <w:sz w:val="22"/>
                <w:szCs w:val="22"/>
              </w:rPr>
              <w:t xml:space="preserve">legal entity named above, in accordance with ITB </w:t>
            </w:r>
            <w:r w:rsidR="00612E01" w:rsidRPr="007B68CE">
              <w:rPr>
                <w:rFonts w:ascii="Trebuchet MS" w:hAnsi="Trebuchet MS"/>
                <w:color w:val="000000" w:themeColor="text1"/>
                <w:spacing w:val="-8"/>
                <w:sz w:val="22"/>
                <w:szCs w:val="22"/>
              </w:rPr>
              <w:t xml:space="preserve">Sub-Clause </w:t>
            </w:r>
            <w:r w:rsidRPr="007B68CE">
              <w:rPr>
                <w:rFonts w:ascii="Trebuchet MS" w:hAnsi="Trebuchet MS"/>
                <w:color w:val="000000" w:themeColor="text1"/>
                <w:spacing w:val="-8"/>
                <w:sz w:val="22"/>
                <w:szCs w:val="22"/>
              </w:rPr>
              <w:t>4.</w:t>
            </w:r>
            <w:r w:rsidRPr="007B68CE">
              <w:rPr>
                <w:rFonts w:ascii="Trebuchet MS" w:hAnsi="Trebuchet MS"/>
                <w:spacing w:val="-8"/>
                <w:sz w:val="22"/>
                <w:szCs w:val="22"/>
              </w:rPr>
              <w:t>4</w:t>
            </w:r>
            <w:r w:rsidRPr="007B68CE">
              <w:rPr>
                <w:rFonts w:ascii="Trebuchet MS" w:hAnsi="Trebuchet MS"/>
                <w:color w:val="000000" w:themeColor="text1"/>
                <w:spacing w:val="-8"/>
                <w:sz w:val="22"/>
                <w:szCs w:val="22"/>
              </w:rPr>
              <w:t>.</w:t>
            </w:r>
          </w:p>
          <w:p w14:paraId="7A69292A" w14:textId="1CEA7F85" w:rsidR="0074678A" w:rsidRPr="007B68CE" w:rsidRDefault="0074678A" w:rsidP="003A4DB5">
            <w:pPr>
              <w:ind w:left="540" w:right="487" w:hanging="450"/>
              <w:rPr>
                <w:rFonts w:ascii="Trebuchet MS" w:hAnsi="Trebuchet MS"/>
                <w:color w:val="000000" w:themeColor="text1"/>
                <w:spacing w:val="-2"/>
                <w:sz w:val="22"/>
                <w:szCs w:val="22"/>
              </w:rPr>
            </w:pPr>
          </w:p>
          <w:p w14:paraId="2F5D188F" w14:textId="77777777" w:rsidR="0074678A" w:rsidRPr="007B68CE" w:rsidRDefault="0074678A" w:rsidP="003A4DB5">
            <w:pPr>
              <w:ind w:left="540" w:right="487" w:hanging="450"/>
              <w:rPr>
                <w:rFonts w:ascii="Trebuchet MS" w:hAnsi="Trebuchet MS"/>
                <w:color w:val="000000" w:themeColor="text1"/>
                <w:spacing w:val="-2"/>
                <w:sz w:val="22"/>
                <w:szCs w:val="22"/>
              </w:rPr>
            </w:pPr>
            <w:r w:rsidRPr="007B68CE">
              <w:rPr>
                <w:rFonts w:ascii="Trebuchet MS" w:hAnsi="Trebuchet MS"/>
                <w:color w:val="000000" w:themeColor="text1"/>
                <w:spacing w:val="-2"/>
                <w:sz w:val="22"/>
                <w:szCs w:val="22"/>
              </w:rPr>
              <w:t>2. Included are the organizational chart, a list of Board of Directors, and the beneficial ownership.</w:t>
            </w:r>
          </w:p>
        </w:tc>
      </w:tr>
    </w:tbl>
    <w:p w14:paraId="5F12C466" w14:textId="77777777" w:rsidR="0074678A" w:rsidRPr="007B68CE" w:rsidRDefault="0074678A" w:rsidP="0074678A">
      <w:pPr>
        <w:spacing w:before="360" w:after="240"/>
        <w:rPr>
          <w:rFonts w:ascii="Trebuchet MS" w:hAnsi="Trebuchet MS"/>
          <w:b/>
          <w:color w:val="000000" w:themeColor="text1"/>
          <w:sz w:val="22"/>
          <w:szCs w:val="22"/>
        </w:rPr>
      </w:pPr>
    </w:p>
    <w:p w14:paraId="6E056D38" w14:textId="77777777" w:rsidR="0074678A" w:rsidRPr="007B68CE" w:rsidRDefault="0074678A" w:rsidP="0074678A">
      <w:pPr>
        <w:spacing w:before="360" w:after="240" w:line="480" w:lineRule="atLeast"/>
        <w:jc w:val="center"/>
        <w:rPr>
          <w:rFonts w:ascii="Trebuchet MS" w:hAnsi="Trebuchet MS"/>
          <w:b/>
          <w:bCs/>
          <w:color w:val="000000" w:themeColor="text1"/>
          <w:spacing w:val="10"/>
          <w:sz w:val="22"/>
          <w:szCs w:val="22"/>
        </w:rPr>
      </w:pPr>
      <w:r w:rsidRPr="007B68CE">
        <w:rPr>
          <w:rFonts w:ascii="Trebuchet MS" w:hAnsi="Trebuchet MS"/>
          <w:color w:val="000000" w:themeColor="text1"/>
          <w:sz w:val="22"/>
          <w:szCs w:val="22"/>
        </w:rPr>
        <w:br w:type="page"/>
      </w:r>
    </w:p>
    <w:p w14:paraId="613BFA53" w14:textId="77777777" w:rsidR="0074678A" w:rsidRPr="007B68CE" w:rsidRDefault="0074678A" w:rsidP="0074678A">
      <w:pPr>
        <w:pStyle w:val="SectionVHeading2"/>
        <w:spacing w:before="360" w:after="240"/>
        <w:rPr>
          <w:rFonts w:ascii="Trebuchet MS" w:hAnsi="Trebuchet MS"/>
          <w:color w:val="000000" w:themeColor="text1"/>
          <w:sz w:val="22"/>
          <w:szCs w:val="22"/>
          <w:lang w:val="en-GB"/>
        </w:rPr>
      </w:pPr>
      <w:bookmarkStart w:id="445" w:name="_Toc433651798"/>
      <w:bookmarkStart w:id="446" w:name="_Toc454801066"/>
      <w:r w:rsidRPr="007B68CE">
        <w:rPr>
          <w:rFonts w:ascii="Trebuchet MS" w:hAnsi="Trebuchet MS"/>
          <w:color w:val="000000" w:themeColor="text1"/>
          <w:sz w:val="22"/>
          <w:szCs w:val="22"/>
          <w:lang w:val="en-GB"/>
        </w:rPr>
        <w:t>Form CON – 2</w:t>
      </w:r>
      <w:bookmarkEnd w:id="445"/>
      <w:bookmarkEnd w:id="446"/>
    </w:p>
    <w:p w14:paraId="54FF1B17" w14:textId="77777777" w:rsidR="0074678A" w:rsidRPr="007B68CE" w:rsidRDefault="0074678A" w:rsidP="0074678A">
      <w:pPr>
        <w:pStyle w:val="Section4heading"/>
        <w:spacing w:before="360"/>
        <w:rPr>
          <w:rFonts w:ascii="Trebuchet MS" w:hAnsi="Trebuchet MS"/>
          <w:color w:val="000000" w:themeColor="text1"/>
          <w:sz w:val="22"/>
          <w:szCs w:val="22"/>
        </w:rPr>
      </w:pPr>
      <w:r w:rsidRPr="007B68CE">
        <w:rPr>
          <w:rFonts w:ascii="Trebuchet MS" w:hAnsi="Trebuchet MS"/>
          <w:color w:val="000000" w:themeColor="text1"/>
          <w:sz w:val="22"/>
          <w:szCs w:val="22"/>
        </w:rPr>
        <w:t xml:space="preserve">Historical Contract Non-Performance, and Pending Litigation </w:t>
      </w:r>
    </w:p>
    <w:p w14:paraId="59BF327F" w14:textId="77777777" w:rsidR="0074678A" w:rsidRPr="007B68CE" w:rsidRDefault="0074678A" w:rsidP="0074678A">
      <w:pPr>
        <w:spacing w:before="240" w:after="240"/>
        <w:jc w:val="center"/>
        <w:rPr>
          <w:rFonts w:ascii="Trebuchet MS" w:hAnsi="Trebuchet MS"/>
          <w:b/>
          <w:i/>
          <w:color w:val="4472C4" w:themeColor="accent5"/>
          <w:sz w:val="22"/>
          <w:szCs w:val="22"/>
        </w:rPr>
      </w:pPr>
      <w:r w:rsidRPr="007B68CE">
        <w:rPr>
          <w:rFonts w:ascii="Trebuchet MS" w:hAnsi="Trebuchet MS"/>
          <w:b/>
          <w:i/>
          <w:color w:val="4472C4" w:themeColor="accent5"/>
          <w:sz w:val="22"/>
          <w:szCs w:val="22"/>
        </w:rPr>
        <w:t>This form should be used only if the information submitted at the time of prequalification requires updating</w:t>
      </w:r>
    </w:p>
    <w:p w14:paraId="1701169E" w14:textId="6B2AE229" w:rsidR="0074678A" w:rsidRPr="007B68CE" w:rsidRDefault="0074678A" w:rsidP="0074678A">
      <w:pPr>
        <w:spacing w:before="360" w:after="480" w:line="264" w:lineRule="exact"/>
        <w:jc w:val="right"/>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 xml:space="preserve">Bidder’s Name: </w:t>
      </w:r>
      <w:r w:rsidRPr="007B68CE">
        <w:rPr>
          <w:rFonts w:ascii="Trebuchet MS" w:hAnsi="Trebuchet MS"/>
          <w:i/>
          <w:iCs/>
          <w:color w:val="000000" w:themeColor="text1"/>
          <w:spacing w:val="-6"/>
          <w:sz w:val="22"/>
          <w:szCs w:val="22"/>
        </w:rPr>
        <w:t>________________</w:t>
      </w:r>
      <w:r w:rsidRPr="007B68CE">
        <w:rPr>
          <w:rFonts w:ascii="Trebuchet MS" w:hAnsi="Trebuchet MS"/>
          <w:i/>
          <w:iCs/>
          <w:color w:val="000000" w:themeColor="text1"/>
          <w:spacing w:val="-6"/>
          <w:sz w:val="22"/>
          <w:szCs w:val="22"/>
        </w:rPr>
        <w:br/>
      </w:r>
      <w:r w:rsidRPr="007B68CE">
        <w:rPr>
          <w:rFonts w:ascii="Trebuchet MS" w:hAnsi="Trebuchet MS"/>
          <w:color w:val="000000" w:themeColor="text1"/>
          <w:spacing w:val="-4"/>
          <w:sz w:val="22"/>
          <w:szCs w:val="22"/>
        </w:rPr>
        <w:t xml:space="preserve">Date: </w:t>
      </w:r>
      <w:r w:rsidRPr="007B68CE">
        <w:rPr>
          <w:rFonts w:ascii="Trebuchet MS" w:hAnsi="Trebuchet MS"/>
          <w:i/>
          <w:iCs/>
          <w:color w:val="000000" w:themeColor="text1"/>
          <w:spacing w:val="-6"/>
          <w:sz w:val="22"/>
          <w:szCs w:val="22"/>
        </w:rPr>
        <w:t>______________________</w:t>
      </w:r>
      <w:r w:rsidRPr="007B68CE">
        <w:rPr>
          <w:rFonts w:ascii="Trebuchet MS" w:hAnsi="Trebuchet MS"/>
          <w:i/>
          <w:iCs/>
          <w:color w:val="000000" w:themeColor="text1"/>
          <w:spacing w:val="-6"/>
          <w:sz w:val="22"/>
          <w:szCs w:val="22"/>
        </w:rPr>
        <w:br/>
      </w:r>
      <w:r w:rsidRPr="007B68CE">
        <w:rPr>
          <w:rFonts w:ascii="Trebuchet MS" w:hAnsi="Trebuchet MS"/>
          <w:color w:val="000000" w:themeColor="text1"/>
          <w:spacing w:val="-4"/>
          <w:sz w:val="22"/>
          <w:szCs w:val="22"/>
        </w:rPr>
        <w:t>JV Member’s Name_________________________</w:t>
      </w:r>
      <w:r w:rsidRPr="007B68CE">
        <w:rPr>
          <w:rFonts w:ascii="Trebuchet MS" w:hAnsi="Trebuchet MS"/>
          <w:i/>
          <w:iCs/>
          <w:color w:val="000000" w:themeColor="text1"/>
          <w:spacing w:val="-6"/>
          <w:sz w:val="22"/>
          <w:szCs w:val="22"/>
        </w:rPr>
        <w:br/>
      </w:r>
      <w:r w:rsidR="00261120">
        <w:rPr>
          <w:rFonts w:ascii="Trebuchet MS" w:hAnsi="Trebuchet MS"/>
          <w:color w:val="000000" w:themeColor="text1"/>
          <w:spacing w:val="-4"/>
          <w:sz w:val="22"/>
          <w:szCs w:val="22"/>
        </w:rPr>
        <w:t>Ref</w:t>
      </w:r>
      <w:r w:rsidRPr="007B68CE">
        <w:rPr>
          <w:rFonts w:ascii="Trebuchet MS" w:hAnsi="Trebuchet MS"/>
          <w:color w:val="000000" w:themeColor="text1"/>
          <w:spacing w:val="-4"/>
          <w:sz w:val="22"/>
          <w:szCs w:val="22"/>
        </w:rPr>
        <w:t xml:space="preserve"> No. and title: </w:t>
      </w:r>
      <w:r w:rsidRPr="007B68CE">
        <w:rPr>
          <w:rFonts w:ascii="Trebuchet MS" w:hAnsi="Trebuchet MS"/>
          <w:i/>
          <w:iCs/>
          <w:color w:val="000000" w:themeColor="text1"/>
          <w:spacing w:val="-6"/>
          <w:sz w:val="22"/>
          <w:szCs w:val="22"/>
        </w:rPr>
        <w:t>___________________________</w:t>
      </w:r>
      <w:r w:rsidRPr="007B68CE">
        <w:rPr>
          <w:rFonts w:ascii="Trebuchet MS" w:hAnsi="Trebuchet MS"/>
          <w:i/>
          <w:iCs/>
          <w:color w:val="000000" w:themeColor="text1"/>
          <w:spacing w:val="-6"/>
          <w:sz w:val="22"/>
          <w:szCs w:val="22"/>
        </w:rPr>
        <w:br/>
      </w:r>
      <w:r w:rsidRPr="007B68CE">
        <w:rPr>
          <w:rFonts w:ascii="Trebuchet MS" w:hAnsi="Trebuchet MS"/>
          <w:color w:val="000000" w:themeColor="text1"/>
          <w:spacing w:val="-4"/>
          <w:sz w:val="22"/>
          <w:szCs w:val="22"/>
        </w:rPr>
        <w:t xml:space="preserve">Page </w:t>
      </w:r>
      <w:r w:rsidRPr="007B68CE">
        <w:rPr>
          <w:rFonts w:ascii="Trebuchet MS" w:hAnsi="Trebuchet MS"/>
          <w:i/>
          <w:iCs/>
          <w:color w:val="000000" w:themeColor="text1"/>
          <w:spacing w:val="-6"/>
          <w:sz w:val="22"/>
          <w:szCs w:val="22"/>
        </w:rPr>
        <w:t>_______________</w:t>
      </w:r>
      <w:r w:rsidRPr="007B68CE">
        <w:rPr>
          <w:rFonts w:ascii="Trebuchet MS" w:hAnsi="Trebuchet MS"/>
          <w:color w:val="000000" w:themeColor="text1"/>
          <w:spacing w:val="-4"/>
          <w:sz w:val="22"/>
          <w:szCs w:val="22"/>
        </w:rPr>
        <w:t xml:space="preserve">of </w:t>
      </w:r>
      <w:r w:rsidRPr="007B68CE">
        <w:rPr>
          <w:rFonts w:ascii="Trebuchet MS" w:hAnsi="Trebuchet MS"/>
          <w:i/>
          <w:iCs/>
          <w:color w:val="000000" w:themeColor="text1"/>
          <w:spacing w:val="-6"/>
          <w:sz w:val="22"/>
          <w:szCs w:val="22"/>
        </w:rPr>
        <w:t>______________</w:t>
      </w:r>
      <w:r w:rsidRPr="007B68CE">
        <w:rPr>
          <w:rFonts w:ascii="Trebuchet MS" w:hAnsi="Trebuchet MS"/>
          <w:color w:val="000000" w:themeColor="text1"/>
          <w:spacing w:val="-4"/>
          <w:sz w:val="22"/>
          <w:szCs w:val="22"/>
        </w:rPr>
        <w:t>pages</w:t>
      </w:r>
    </w:p>
    <w:tbl>
      <w:tblPr>
        <w:tblW w:w="8939" w:type="dxa"/>
        <w:tblInd w:w="3" w:type="dxa"/>
        <w:tblLayout w:type="fixed"/>
        <w:tblCellMar>
          <w:left w:w="0" w:type="dxa"/>
          <w:right w:w="0" w:type="dxa"/>
        </w:tblCellMar>
        <w:tblLook w:val="0000" w:firstRow="0" w:lastRow="0" w:firstColumn="0" w:lastColumn="0" w:noHBand="0" w:noVBand="0"/>
      </w:tblPr>
      <w:tblGrid>
        <w:gridCol w:w="921"/>
        <w:gridCol w:w="1456"/>
        <w:gridCol w:w="4882"/>
        <w:gridCol w:w="1680"/>
      </w:tblGrid>
      <w:tr w:rsidR="0074678A" w:rsidRPr="007B68CE" w14:paraId="281342A4" w14:textId="77777777" w:rsidTr="003A4DB5">
        <w:trPr>
          <w:trHeight w:val="259"/>
        </w:trPr>
        <w:tc>
          <w:tcPr>
            <w:tcW w:w="8939" w:type="dxa"/>
            <w:gridSpan w:val="4"/>
            <w:tcBorders>
              <w:top w:val="single" w:sz="2" w:space="0" w:color="auto"/>
              <w:left w:val="single" w:sz="2" w:space="0" w:color="auto"/>
              <w:bottom w:val="single" w:sz="2" w:space="0" w:color="auto"/>
              <w:right w:val="single" w:sz="2" w:space="0" w:color="auto"/>
            </w:tcBorders>
          </w:tcPr>
          <w:p w14:paraId="1FCD7521" w14:textId="77777777" w:rsidR="0074678A" w:rsidRPr="007B68CE" w:rsidRDefault="0074678A" w:rsidP="0074678A">
            <w:pPr>
              <w:jc w:val="center"/>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 xml:space="preserve">Non-Performed Contracts in accordance with Section III, Evaluation and Qualification Criteria </w:t>
            </w:r>
          </w:p>
        </w:tc>
      </w:tr>
      <w:tr w:rsidR="0074678A" w:rsidRPr="007B68CE" w14:paraId="34C4C02A" w14:textId="77777777" w:rsidTr="003A4DB5">
        <w:trPr>
          <w:trHeight w:val="535"/>
        </w:trPr>
        <w:tc>
          <w:tcPr>
            <w:tcW w:w="8939" w:type="dxa"/>
            <w:gridSpan w:val="4"/>
            <w:tcBorders>
              <w:top w:val="single" w:sz="2" w:space="0" w:color="auto"/>
              <w:left w:val="single" w:sz="2" w:space="0" w:color="auto"/>
              <w:bottom w:val="single" w:sz="2" w:space="0" w:color="auto"/>
              <w:right w:val="single" w:sz="2" w:space="0" w:color="auto"/>
            </w:tcBorders>
          </w:tcPr>
          <w:p w14:paraId="05F04448" w14:textId="77777777" w:rsidR="0074678A" w:rsidRPr="007B68CE" w:rsidRDefault="0074678A" w:rsidP="0074678A">
            <w:pPr>
              <w:ind w:left="540" w:hanging="441"/>
              <w:rPr>
                <w:rFonts w:ascii="Trebuchet MS" w:hAnsi="Trebuchet MS"/>
                <w:i/>
                <w:color w:val="000000" w:themeColor="text1"/>
                <w:spacing w:val="-6"/>
                <w:sz w:val="22"/>
                <w:szCs w:val="22"/>
              </w:rPr>
            </w:pPr>
            <w:r w:rsidRPr="007B68CE">
              <w:rPr>
                <w:rFonts w:ascii="Trebuchet MS" w:eastAsia="MS Mincho" w:hAnsi="Trebuchet MS" w:cs="MS Mincho"/>
                <w:color w:val="000000" w:themeColor="text1"/>
                <w:spacing w:val="-2"/>
                <w:sz w:val="22"/>
                <w:szCs w:val="22"/>
              </w:rPr>
              <w:sym w:font="Wingdings" w:char="F0A8"/>
            </w:r>
            <w:r w:rsidRPr="007B68CE">
              <w:rPr>
                <w:rFonts w:ascii="Trebuchet MS" w:eastAsia="MS Mincho" w:hAnsi="Trebuchet MS" w:cs="MS Mincho"/>
                <w:color w:val="000000" w:themeColor="text1"/>
                <w:spacing w:val="-2"/>
                <w:sz w:val="22"/>
                <w:szCs w:val="22"/>
              </w:rPr>
              <w:tab/>
            </w:r>
            <w:r w:rsidRPr="007B68CE">
              <w:rPr>
                <w:rFonts w:ascii="Trebuchet MS" w:hAnsi="Trebuchet MS"/>
                <w:color w:val="000000" w:themeColor="text1"/>
                <w:spacing w:val="-6"/>
                <w:sz w:val="22"/>
                <w:szCs w:val="22"/>
              </w:rPr>
              <w:t>Contract non-performance did not occur since 1</w:t>
            </w:r>
            <w:r w:rsidRPr="007B68CE">
              <w:rPr>
                <w:rFonts w:ascii="Trebuchet MS" w:hAnsi="Trebuchet MS"/>
                <w:color w:val="000000" w:themeColor="text1"/>
                <w:spacing w:val="-6"/>
                <w:sz w:val="22"/>
                <w:szCs w:val="22"/>
                <w:vertAlign w:val="superscript"/>
              </w:rPr>
              <w:t>st</w:t>
            </w:r>
            <w:r w:rsidRPr="007B68CE">
              <w:rPr>
                <w:rFonts w:ascii="Trebuchet MS" w:hAnsi="Trebuchet MS"/>
                <w:color w:val="000000" w:themeColor="text1"/>
                <w:spacing w:val="-6"/>
                <w:sz w:val="22"/>
                <w:szCs w:val="22"/>
              </w:rPr>
              <w:t xml:space="preserve"> January </w:t>
            </w:r>
            <w:r w:rsidRPr="007B68CE">
              <w:rPr>
                <w:rFonts w:ascii="Trebuchet MS" w:hAnsi="Trebuchet MS"/>
                <w:i/>
                <w:color w:val="000000" w:themeColor="text1"/>
                <w:spacing w:val="-6"/>
                <w:sz w:val="22"/>
                <w:szCs w:val="22"/>
              </w:rPr>
              <w:t>[insert year]</w:t>
            </w:r>
          </w:p>
          <w:p w14:paraId="6D782232" w14:textId="77777777" w:rsidR="0074678A" w:rsidRPr="007B68CE" w:rsidRDefault="0074678A" w:rsidP="0074678A">
            <w:pPr>
              <w:ind w:left="540" w:hanging="441"/>
              <w:rPr>
                <w:rFonts w:ascii="Trebuchet MS" w:hAnsi="Trebuchet MS"/>
                <w:color w:val="000000" w:themeColor="text1"/>
                <w:spacing w:val="-4"/>
                <w:sz w:val="22"/>
                <w:szCs w:val="22"/>
              </w:rPr>
            </w:pPr>
            <w:r w:rsidRPr="007B68CE">
              <w:rPr>
                <w:rFonts w:ascii="Trebuchet MS" w:hAnsi="Trebuchet MS"/>
                <w:i/>
                <w:iCs/>
                <w:color w:val="000000" w:themeColor="text1"/>
                <w:spacing w:val="-6"/>
                <w:sz w:val="22"/>
                <w:szCs w:val="22"/>
              </w:rPr>
              <w:t xml:space="preserve"> </w:t>
            </w:r>
            <w:r w:rsidRPr="007B68CE">
              <w:rPr>
                <w:rFonts w:ascii="Trebuchet MS" w:eastAsia="MS Mincho" w:hAnsi="Trebuchet MS" w:cs="MS Mincho"/>
                <w:color w:val="000000" w:themeColor="text1"/>
                <w:spacing w:val="-2"/>
                <w:sz w:val="22"/>
                <w:szCs w:val="22"/>
              </w:rPr>
              <w:sym w:font="Wingdings" w:char="F0A8"/>
            </w:r>
            <w:r w:rsidRPr="007B68CE">
              <w:rPr>
                <w:rFonts w:ascii="Trebuchet MS" w:hAnsi="Trebuchet MS"/>
                <w:color w:val="000000" w:themeColor="text1"/>
                <w:spacing w:val="-4"/>
                <w:sz w:val="22"/>
                <w:szCs w:val="22"/>
              </w:rPr>
              <w:tab/>
              <w:t xml:space="preserve">Contract(s) not performed </w:t>
            </w:r>
            <w:r w:rsidRPr="007B68CE">
              <w:rPr>
                <w:rFonts w:ascii="Trebuchet MS" w:hAnsi="Trebuchet MS"/>
                <w:color w:val="000000" w:themeColor="text1"/>
                <w:spacing w:val="-6"/>
                <w:sz w:val="22"/>
                <w:szCs w:val="22"/>
              </w:rPr>
              <w:t>since 1</w:t>
            </w:r>
            <w:r w:rsidRPr="007B68CE">
              <w:rPr>
                <w:rFonts w:ascii="Trebuchet MS" w:hAnsi="Trebuchet MS"/>
                <w:color w:val="000000" w:themeColor="text1"/>
                <w:spacing w:val="-6"/>
                <w:sz w:val="22"/>
                <w:szCs w:val="22"/>
                <w:vertAlign w:val="superscript"/>
              </w:rPr>
              <w:t>st</w:t>
            </w:r>
            <w:r w:rsidRPr="007B68CE">
              <w:rPr>
                <w:rFonts w:ascii="Trebuchet MS" w:hAnsi="Trebuchet MS"/>
                <w:color w:val="000000" w:themeColor="text1"/>
                <w:spacing w:val="-6"/>
                <w:sz w:val="22"/>
                <w:szCs w:val="22"/>
              </w:rPr>
              <w:t xml:space="preserve"> January </w:t>
            </w:r>
            <w:r w:rsidRPr="007B68CE">
              <w:rPr>
                <w:rFonts w:ascii="Trebuchet MS" w:hAnsi="Trebuchet MS"/>
                <w:i/>
                <w:color w:val="000000" w:themeColor="text1"/>
                <w:spacing w:val="-6"/>
                <w:sz w:val="22"/>
                <w:szCs w:val="22"/>
              </w:rPr>
              <w:t>[insert year]</w:t>
            </w:r>
            <w:r w:rsidRPr="007B68CE">
              <w:rPr>
                <w:rFonts w:ascii="Trebuchet MS" w:hAnsi="Trebuchet MS"/>
                <w:color w:val="000000" w:themeColor="text1"/>
                <w:spacing w:val="-4"/>
                <w:sz w:val="22"/>
                <w:szCs w:val="22"/>
              </w:rPr>
              <w:t xml:space="preserve"> </w:t>
            </w:r>
          </w:p>
        </w:tc>
      </w:tr>
      <w:tr w:rsidR="0074678A" w:rsidRPr="007B68CE" w14:paraId="4F18B7F1" w14:textId="77777777" w:rsidTr="003A4DB5">
        <w:trPr>
          <w:trHeight w:val="1559"/>
        </w:trPr>
        <w:tc>
          <w:tcPr>
            <w:tcW w:w="921" w:type="dxa"/>
            <w:tcBorders>
              <w:top w:val="single" w:sz="2" w:space="0" w:color="auto"/>
              <w:left w:val="single" w:sz="2" w:space="0" w:color="auto"/>
              <w:bottom w:val="single" w:sz="2" w:space="0" w:color="auto"/>
              <w:right w:val="single" w:sz="2" w:space="0" w:color="auto"/>
            </w:tcBorders>
          </w:tcPr>
          <w:p w14:paraId="7B0CE997" w14:textId="77777777" w:rsidR="0074678A" w:rsidRPr="007B68CE" w:rsidRDefault="0074678A" w:rsidP="0074678A">
            <w:pPr>
              <w:ind w:left="102"/>
              <w:rPr>
                <w:rFonts w:ascii="Trebuchet MS" w:hAnsi="Trebuchet MS"/>
                <w:b/>
                <w:bCs/>
                <w:color w:val="000000" w:themeColor="text1"/>
                <w:spacing w:val="-4"/>
                <w:sz w:val="22"/>
                <w:szCs w:val="22"/>
              </w:rPr>
            </w:pPr>
            <w:r w:rsidRPr="007B68CE">
              <w:rPr>
                <w:rFonts w:ascii="Trebuchet MS" w:hAnsi="Trebuchet MS"/>
                <w:b/>
                <w:bCs/>
                <w:color w:val="000000" w:themeColor="text1"/>
                <w:spacing w:val="-4"/>
                <w:sz w:val="22"/>
                <w:szCs w:val="22"/>
              </w:rPr>
              <w:t>Year</w:t>
            </w:r>
          </w:p>
        </w:tc>
        <w:tc>
          <w:tcPr>
            <w:tcW w:w="1456" w:type="dxa"/>
            <w:tcBorders>
              <w:top w:val="single" w:sz="2" w:space="0" w:color="auto"/>
              <w:left w:val="single" w:sz="2" w:space="0" w:color="auto"/>
              <w:bottom w:val="single" w:sz="2" w:space="0" w:color="auto"/>
              <w:right w:val="single" w:sz="2" w:space="0" w:color="auto"/>
            </w:tcBorders>
          </w:tcPr>
          <w:p w14:paraId="396A39FF" w14:textId="77777777" w:rsidR="0074678A" w:rsidRPr="007B68CE" w:rsidRDefault="0074678A" w:rsidP="0074678A">
            <w:pPr>
              <w:ind w:left="112"/>
              <w:jc w:val="center"/>
              <w:rPr>
                <w:rFonts w:ascii="Trebuchet MS" w:hAnsi="Trebuchet MS"/>
                <w:b/>
                <w:bCs/>
                <w:color w:val="000000" w:themeColor="text1"/>
                <w:spacing w:val="-4"/>
                <w:sz w:val="22"/>
                <w:szCs w:val="22"/>
              </w:rPr>
            </w:pPr>
            <w:r w:rsidRPr="007B68CE">
              <w:rPr>
                <w:rFonts w:ascii="Trebuchet MS" w:hAnsi="Trebuchet MS"/>
                <w:b/>
                <w:bCs/>
                <w:color w:val="000000" w:themeColor="text1"/>
                <w:spacing w:val="-4"/>
                <w:sz w:val="22"/>
                <w:szCs w:val="22"/>
              </w:rPr>
              <w:t>Non- performed portion of contract</w:t>
            </w:r>
          </w:p>
        </w:tc>
        <w:tc>
          <w:tcPr>
            <w:tcW w:w="4882" w:type="dxa"/>
            <w:tcBorders>
              <w:top w:val="single" w:sz="2" w:space="0" w:color="auto"/>
              <w:left w:val="single" w:sz="2" w:space="0" w:color="auto"/>
              <w:bottom w:val="single" w:sz="2" w:space="0" w:color="auto"/>
              <w:right w:val="single" w:sz="2" w:space="0" w:color="auto"/>
            </w:tcBorders>
          </w:tcPr>
          <w:p w14:paraId="3B3FB418" w14:textId="77777777" w:rsidR="0074678A" w:rsidRPr="007B68CE" w:rsidRDefault="0074678A" w:rsidP="0074678A">
            <w:pPr>
              <w:ind w:left="1323"/>
              <w:rPr>
                <w:rFonts w:ascii="Trebuchet MS" w:hAnsi="Trebuchet MS"/>
                <w:b/>
                <w:bCs/>
                <w:color w:val="000000" w:themeColor="text1"/>
                <w:spacing w:val="-4"/>
                <w:sz w:val="22"/>
                <w:szCs w:val="22"/>
              </w:rPr>
            </w:pPr>
            <w:r w:rsidRPr="007B68CE">
              <w:rPr>
                <w:rFonts w:ascii="Trebuchet MS" w:hAnsi="Trebuchet MS"/>
                <w:b/>
                <w:bCs/>
                <w:color w:val="000000" w:themeColor="text1"/>
                <w:spacing w:val="-4"/>
                <w:sz w:val="22"/>
                <w:szCs w:val="22"/>
              </w:rPr>
              <w:t>Contract Identification</w:t>
            </w:r>
          </w:p>
          <w:p w14:paraId="15ECC900" w14:textId="77777777" w:rsidR="0074678A" w:rsidRPr="007B68CE" w:rsidRDefault="0074678A" w:rsidP="0074678A">
            <w:pPr>
              <w:ind w:left="60"/>
              <w:rPr>
                <w:rFonts w:ascii="Trebuchet MS" w:hAnsi="Trebuchet MS"/>
                <w:i/>
                <w:iCs/>
                <w:color w:val="000000" w:themeColor="text1"/>
                <w:spacing w:val="-6"/>
                <w:sz w:val="22"/>
                <w:szCs w:val="22"/>
              </w:rPr>
            </w:pPr>
          </w:p>
        </w:tc>
        <w:tc>
          <w:tcPr>
            <w:tcW w:w="1678" w:type="dxa"/>
            <w:tcBorders>
              <w:top w:val="single" w:sz="2" w:space="0" w:color="auto"/>
              <w:left w:val="single" w:sz="2" w:space="0" w:color="auto"/>
              <w:bottom w:val="single" w:sz="2" w:space="0" w:color="auto"/>
              <w:right w:val="single" w:sz="2" w:space="0" w:color="auto"/>
            </w:tcBorders>
          </w:tcPr>
          <w:p w14:paraId="37E7B508" w14:textId="77777777" w:rsidR="0074678A" w:rsidRPr="007B68CE" w:rsidRDefault="0074678A" w:rsidP="0074678A">
            <w:pPr>
              <w:jc w:val="center"/>
              <w:rPr>
                <w:rFonts w:ascii="Trebuchet MS" w:hAnsi="Trebuchet MS"/>
                <w:i/>
                <w:iCs/>
                <w:color w:val="000000" w:themeColor="text1"/>
                <w:spacing w:val="-6"/>
                <w:sz w:val="22"/>
                <w:szCs w:val="22"/>
              </w:rPr>
            </w:pPr>
            <w:r w:rsidRPr="007B68CE">
              <w:rPr>
                <w:rFonts w:ascii="Trebuchet MS" w:hAnsi="Trebuchet MS"/>
                <w:b/>
                <w:bCs/>
                <w:color w:val="000000" w:themeColor="text1"/>
                <w:spacing w:val="-4"/>
                <w:sz w:val="22"/>
                <w:szCs w:val="22"/>
              </w:rPr>
              <w:t>Total Contract Amount (current value, currency, exchange rate and US$ equivalent)</w:t>
            </w:r>
          </w:p>
        </w:tc>
      </w:tr>
      <w:tr w:rsidR="0074678A" w:rsidRPr="007B68CE" w14:paraId="03ED60AA" w14:textId="77777777" w:rsidTr="003A4DB5">
        <w:trPr>
          <w:trHeight w:val="1575"/>
        </w:trPr>
        <w:tc>
          <w:tcPr>
            <w:tcW w:w="921" w:type="dxa"/>
            <w:tcBorders>
              <w:top w:val="single" w:sz="2" w:space="0" w:color="auto"/>
              <w:left w:val="single" w:sz="2" w:space="0" w:color="auto"/>
              <w:bottom w:val="single" w:sz="2" w:space="0" w:color="auto"/>
              <w:right w:val="single" w:sz="2" w:space="0" w:color="auto"/>
            </w:tcBorders>
          </w:tcPr>
          <w:p w14:paraId="02556FB2" w14:textId="77777777" w:rsidR="0074678A" w:rsidRPr="007B68CE" w:rsidRDefault="0074678A" w:rsidP="0074678A">
            <w:pPr>
              <w:rPr>
                <w:rFonts w:ascii="Trebuchet MS" w:hAnsi="Trebuchet MS"/>
                <w:color w:val="000000" w:themeColor="text1"/>
                <w:sz w:val="22"/>
                <w:szCs w:val="22"/>
              </w:rPr>
            </w:pPr>
            <w:r w:rsidRPr="007B68CE">
              <w:rPr>
                <w:rFonts w:ascii="Trebuchet MS" w:hAnsi="Trebuchet MS"/>
                <w:i/>
                <w:iCs/>
                <w:color w:val="000000" w:themeColor="text1"/>
                <w:spacing w:val="-6"/>
                <w:sz w:val="22"/>
                <w:szCs w:val="22"/>
              </w:rPr>
              <w:t xml:space="preserve">[insert </w:t>
            </w:r>
            <w:r w:rsidRPr="007B68CE">
              <w:rPr>
                <w:rFonts w:ascii="Trebuchet MS" w:hAnsi="Trebuchet MS"/>
                <w:i/>
                <w:iCs/>
                <w:color w:val="000000" w:themeColor="text1"/>
                <w:spacing w:val="-9"/>
                <w:sz w:val="22"/>
                <w:szCs w:val="22"/>
              </w:rPr>
              <w:t>year]</w:t>
            </w:r>
          </w:p>
        </w:tc>
        <w:tc>
          <w:tcPr>
            <w:tcW w:w="1456" w:type="dxa"/>
            <w:tcBorders>
              <w:top w:val="single" w:sz="2" w:space="0" w:color="auto"/>
              <w:left w:val="single" w:sz="2" w:space="0" w:color="auto"/>
              <w:bottom w:val="single" w:sz="2" w:space="0" w:color="auto"/>
              <w:right w:val="single" w:sz="2" w:space="0" w:color="auto"/>
            </w:tcBorders>
          </w:tcPr>
          <w:p w14:paraId="22AABCA8" w14:textId="77777777" w:rsidR="0074678A" w:rsidRPr="007B68CE" w:rsidRDefault="0074678A" w:rsidP="0074678A">
            <w:pPr>
              <w:rPr>
                <w:rFonts w:ascii="Trebuchet MS" w:hAnsi="Trebuchet MS"/>
                <w:color w:val="000000" w:themeColor="text1"/>
                <w:sz w:val="22"/>
                <w:szCs w:val="22"/>
              </w:rPr>
            </w:pPr>
            <w:r w:rsidRPr="007B68CE">
              <w:rPr>
                <w:rFonts w:ascii="Trebuchet MS" w:hAnsi="Trebuchet MS"/>
                <w:i/>
                <w:iCs/>
                <w:color w:val="000000" w:themeColor="text1"/>
                <w:spacing w:val="-6"/>
                <w:sz w:val="22"/>
                <w:szCs w:val="22"/>
              </w:rPr>
              <w:t>[insert amount and percentage]</w:t>
            </w:r>
          </w:p>
        </w:tc>
        <w:tc>
          <w:tcPr>
            <w:tcW w:w="4882" w:type="dxa"/>
            <w:tcBorders>
              <w:top w:val="single" w:sz="2" w:space="0" w:color="auto"/>
              <w:left w:val="single" w:sz="2" w:space="0" w:color="auto"/>
              <w:bottom w:val="single" w:sz="2" w:space="0" w:color="auto"/>
              <w:right w:val="single" w:sz="2" w:space="0" w:color="auto"/>
            </w:tcBorders>
          </w:tcPr>
          <w:p w14:paraId="0B144D55" w14:textId="77777777" w:rsidR="0074678A" w:rsidRPr="007B68CE" w:rsidRDefault="0074678A" w:rsidP="0074678A">
            <w:pPr>
              <w:ind w:left="60"/>
              <w:rPr>
                <w:rFonts w:ascii="Trebuchet MS" w:hAnsi="Trebuchet MS"/>
                <w:i/>
                <w:iCs/>
                <w:color w:val="000000" w:themeColor="text1"/>
                <w:spacing w:val="-6"/>
                <w:sz w:val="22"/>
                <w:szCs w:val="22"/>
              </w:rPr>
            </w:pPr>
            <w:r w:rsidRPr="007B68CE">
              <w:rPr>
                <w:rFonts w:ascii="Trebuchet MS" w:hAnsi="Trebuchet MS"/>
                <w:color w:val="000000" w:themeColor="text1"/>
                <w:spacing w:val="-4"/>
                <w:sz w:val="22"/>
                <w:szCs w:val="22"/>
              </w:rPr>
              <w:t xml:space="preserve">Contract Identification: </w:t>
            </w:r>
            <w:r w:rsidRPr="007B68CE">
              <w:rPr>
                <w:rFonts w:ascii="Trebuchet MS" w:hAnsi="Trebuchet MS"/>
                <w:i/>
                <w:iCs/>
                <w:color w:val="000000" w:themeColor="text1"/>
                <w:spacing w:val="-6"/>
                <w:sz w:val="22"/>
                <w:szCs w:val="22"/>
              </w:rPr>
              <w:t>[indicate complete contract name/ number, and any other identification]</w:t>
            </w:r>
          </w:p>
          <w:p w14:paraId="24E76742" w14:textId="1BA517DC" w:rsidR="0074678A" w:rsidRPr="007B68CE" w:rsidRDefault="0074678A" w:rsidP="0074678A">
            <w:pPr>
              <w:ind w:left="60"/>
              <w:rPr>
                <w:rFonts w:ascii="Trebuchet MS" w:hAnsi="Trebuchet MS"/>
                <w:i/>
                <w:iCs/>
                <w:color w:val="000000" w:themeColor="text1"/>
                <w:spacing w:val="-6"/>
                <w:sz w:val="22"/>
                <w:szCs w:val="22"/>
              </w:rPr>
            </w:pPr>
            <w:r w:rsidRPr="007B68CE">
              <w:rPr>
                <w:rFonts w:ascii="Trebuchet MS" w:hAnsi="Trebuchet MS"/>
                <w:color w:val="000000" w:themeColor="text1"/>
                <w:spacing w:val="-4"/>
                <w:sz w:val="22"/>
                <w:szCs w:val="22"/>
              </w:rPr>
              <w:t xml:space="preserve">Name of </w:t>
            </w:r>
            <w:r w:rsidR="000612A0">
              <w:rPr>
                <w:rFonts w:ascii="Trebuchet MS" w:hAnsi="Trebuchet MS"/>
                <w:color w:val="000000" w:themeColor="text1"/>
                <w:spacing w:val="-4"/>
                <w:sz w:val="22"/>
                <w:szCs w:val="22"/>
              </w:rPr>
              <w:t>Employer</w:t>
            </w:r>
            <w:r w:rsidRPr="007B68CE">
              <w:rPr>
                <w:rFonts w:ascii="Trebuchet MS" w:hAnsi="Trebuchet MS"/>
                <w:color w:val="000000" w:themeColor="text1"/>
                <w:spacing w:val="-4"/>
                <w:sz w:val="22"/>
                <w:szCs w:val="22"/>
              </w:rPr>
              <w:t xml:space="preserve">: </w:t>
            </w:r>
            <w:r w:rsidRPr="007B68CE">
              <w:rPr>
                <w:rFonts w:ascii="Trebuchet MS" w:hAnsi="Trebuchet MS"/>
                <w:i/>
                <w:iCs/>
                <w:color w:val="000000" w:themeColor="text1"/>
                <w:spacing w:val="-6"/>
                <w:sz w:val="22"/>
                <w:szCs w:val="22"/>
              </w:rPr>
              <w:t>[insert full name]</w:t>
            </w:r>
          </w:p>
          <w:p w14:paraId="5C711D5A" w14:textId="49FBECC4" w:rsidR="0074678A" w:rsidRPr="007B68CE" w:rsidRDefault="0074678A" w:rsidP="0074678A">
            <w:pPr>
              <w:ind w:left="58"/>
              <w:rPr>
                <w:rFonts w:ascii="Trebuchet MS" w:hAnsi="Trebuchet MS"/>
                <w:i/>
                <w:iCs/>
                <w:color w:val="000000" w:themeColor="text1"/>
                <w:spacing w:val="-6"/>
                <w:sz w:val="22"/>
                <w:szCs w:val="22"/>
              </w:rPr>
            </w:pPr>
            <w:r w:rsidRPr="007B68CE">
              <w:rPr>
                <w:rFonts w:ascii="Trebuchet MS" w:hAnsi="Trebuchet MS"/>
                <w:color w:val="000000" w:themeColor="text1"/>
                <w:spacing w:val="-4"/>
                <w:sz w:val="22"/>
                <w:szCs w:val="22"/>
              </w:rPr>
              <w:t xml:space="preserve">Address of </w:t>
            </w:r>
            <w:r w:rsidR="000612A0">
              <w:rPr>
                <w:rFonts w:ascii="Trebuchet MS" w:hAnsi="Trebuchet MS"/>
                <w:color w:val="000000" w:themeColor="text1"/>
                <w:spacing w:val="-4"/>
                <w:sz w:val="22"/>
                <w:szCs w:val="22"/>
              </w:rPr>
              <w:t>Employer</w:t>
            </w:r>
            <w:r w:rsidRPr="007B68CE">
              <w:rPr>
                <w:rFonts w:ascii="Trebuchet MS" w:hAnsi="Trebuchet MS"/>
                <w:color w:val="000000" w:themeColor="text1"/>
                <w:spacing w:val="-4"/>
                <w:sz w:val="22"/>
                <w:szCs w:val="22"/>
              </w:rPr>
              <w:t xml:space="preserve">: </w:t>
            </w:r>
            <w:r w:rsidRPr="007B68CE">
              <w:rPr>
                <w:rFonts w:ascii="Trebuchet MS" w:hAnsi="Trebuchet MS"/>
                <w:i/>
                <w:iCs/>
                <w:color w:val="000000" w:themeColor="text1"/>
                <w:spacing w:val="-6"/>
                <w:sz w:val="22"/>
                <w:szCs w:val="22"/>
              </w:rPr>
              <w:t>[insert street/city/country]</w:t>
            </w:r>
          </w:p>
          <w:p w14:paraId="7A7FDF62" w14:textId="77777777" w:rsidR="0074678A" w:rsidRPr="007B68CE" w:rsidRDefault="0074678A" w:rsidP="0074678A">
            <w:pPr>
              <w:ind w:left="58"/>
              <w:rPr>
                <w:rFonts w:ascii="Trebuchet MS" w:hAnsi="Trebuchet MS"/>
                <w:color w:val="000000" w:themeColor="text1"/>
                <w:sz w:val="22"/>
                <w:szCs w:val="22"/>
              </w:rPr>
            </w:pPr>
            <w:r w:rsidRPr="007B68CE">
              <w:rPr>
                <w:rFonts w:ascii="Trebuchet MS" w:hAnsi="Trebuchet MS"/>
                <w:color w:val="000000" w:themeColor="text1"/>
                <w:spacing w:val="-4"/>
                <w:sz w:val="22"/>
                <w:szCs w:val="22"/>
              </w:rPr>
              <w:t xml:space="preserve">Reason(s) for nonperformance: </w:t>
            </w:r>
            <w:r w:rsidRPr="007B68CE">
              <w:rPr>
                <w:rFonts w:ascii="Trebuchet MS" w:hAnsi="Trebuchet MS"/>
                <w:i/>
                <w:iCs/>
                <w:color w:val="000000" w:themeColor="text1"/>
                <w:spacing w:val="-6"/>
                <w:sz w:val="22"/>
                <w:szCs w:val="22"/>
              </w:rPr>
              <w:t>[indicate main reason(s)]</w:t>
            </w:r>
          </w:p>
        </w:tc>
        <w:tc>
          <w:tcPr>
            <w:tcW w:w="1678" w:type="dxa"/>
            <w:tcBorders>
              <w:top w:val="single" w:sz="2" w:space="0" w:color="auto"/>
              <w:left w:val="single" w:sz="2" w:space="0" w:color="auto"/>
              <w:bottom w:val="single" w:sz="2" w:space="0" w:color="auto"/>
              <w:right w:val="single" w:sz="2" w:space="0" w:color="auto"/>
            </w:tcBorders>
          </w:tcPr>
          <w:p w14:paraId="16A99CB4" w14:textId="77777777" w:rsidR="0074678A" w:rsidRPr="007B68CE" w:rsidRDefault="0074678A" w:rsidP="0074678A">
            <w:pPr>
              <w:rPr>
                <w:rFonts w:ascii="Trebuchet MS" w:hAnsi="Trebuchet MS"/>
                <w:color w:val="000000" w:themeColor="text1"/>
                <w:sz w:val="22"/>
                <w:szCs w:val="22"/>
              </w:rPr>
            </w:pPr>
            <w:r w:rsidRPr="007B68CE">
              <w:rPr>
                <w:rFonts w:ascii="Trebuchet MS" w:hAnsi="Trebuchet MS"/>
                <w:i/>
                <w:iCs/>
                <w:color w:val="000000" w:themeColor="text1"/>
                <w:spacing w:val="-6"/>
                <w:sz w:val="22"/>
                <w:szCs w:val="22"/>
              </w:rPr>
              <w:t>[insert amount]</w:t>
            </w:r>
          </w:p>
        </w:tc>
      </w:tr>
      <w:tr w:rsidR="0074678A" w:rsidRPr="007B68CE" w14:paraId="16083DCF" w14:textId="77777777" w:rsidTr="003A4DB5">
        <w:trPr>
          <w:trHeight w:val="259"/>
        </w:trPr>
        <w:tc>
          <w:tcPr>
            <w:tcW w:w="8939" w:type="dxa"/>
            <w:gridSpan w:val="4"/>
            <w:tcBorders>
              <w:top w:val="single" w:sz="2" w:space="0" w:color="auto"/>
              <w:left w:val="single" w:sz="2" w:space="0" w:color="auto"/>
              <w:bottom w:val="single" w:sz="2" w:space="0" w:color="auto"/>
              <w:right w:val="single" w:sz="2" w:space="0" w:color="auto"/>
            </w:tcBorders>
          </w:tcPr>
          <w:p w14:paraId="44A200DF" w14:textId="77777777" w:rsidR="0074678A" w:rsidRPr="007B68CE" w:rsidRDefault="0074678A" w:rsidP="0074678A">
            <w:pPr>
              <w:jc w:val="center"/>
              <w:rPr>
                <w:rFonts w:ascii="Trebuchet MS" w:hAnsi="Trebuchet MS"/>
                <w:color w:val="000000" w:themeColor="text1"/>
                <w:spacing w:val="-4"/>
                <w:sz w:val="22"/>
                <w:szCs w:val="22"/>
              </w:rPr>
            </w:pPr>
            <w:r w:rsidRPr="007B68CE">
              <w:rPr>
                <w:rFonts w:ascii="Trebuchet MS" w:hAnsi="Trebuchet MS"/>
                <w:color w:val="000000" w:themeColor="text1"/>
                <w:spacing w:val="-8"/>
                <w:sz w:val="22"/>
                <w:szCs w:val="22"/>
              </w:rPr>
              <w:t xml:space="preserve">Pending Litigation, in accordance with Section III, Evaluation and </w:t>
            </w:r>
            <w:r w:rsidRPr="007B68CE">
              <w:rPr>
                <w:rFonts w:ascii="Trebuchet MS" w:hAnsi="Trebuchet MS"/>
                <w:color w:val="000000" w:themeColor="text1"/>
                <w:spacing w:val="-4"/>
                <w:sz w:val="22"/>
                <w:szCs w:val="22"/>
              </w:rPr>
              <w:t xml:space="preserve">Qualification Criteria </w:t>
            </w:r>
          </w:p>
        </w:tc>
      </w:tr>
      <w:tr w:rsidR="0074678A" w:rsidRPr="007B68CE" w14:paraId="5FF2AC50" w14:textId="77777777" w:rsidTr="003A4DB5">
        <w:trPr>
          <w:trHeight w:val="275"/>
        </w:trPr>
        <w:tc>
          <w:tcPr>
            <w:tcW w:w="8939" w:type="dxa"/>
            <w:gridSpan w:val="4"/>
            <w:tcBorders>
              <w:top w:val="single" w:sz="2" w:space="0" w:color="auto"/>
              <w:left w:val="single" w:sz="2" w:space="0" w:color="auto"/>
              <w:right w:val="single" w:sz="2" w:space="0" w:color="auto"/>
            </w:tcBorders>
          </w:tcPr>
          <w:p w14:paraId="5537FD06" w14:textId="77777777" w:rsidR="0074678A" w:rsidRPr="007B68CE" w:rsidRDefault="0074678A" w:rsidP="0074678A">
            <w:pPr>
              <w:ind w:left="540" w:hanging="438"/>
              <w:rPr>
                <w:rFonts w:ascii="Trebuchet MS" w:hAnsi="Trebuchet MS"/>
                <w:color w:val="000000" w:themeColor="text1"/>
                <w:spacing w:val="-4"/>
                <w:sz w:val="22"/>
                <w:szCs w:val="22"/>
              </w:rPr>
            </w:pPr>
            <w:r w:rsidRPr="007B68CE">
              <w:rPr>
                <w:rFonts w:ascii="Trebuchet MS" w:eastAsia="MS Mincho" w:hAnsi="Trebuchet MS" w:cs="MS Mincho"/>
                <w:color w:val="000000" w:themeColor="text1"/>
                <w:spacing w:val="-2"/>
                <w:sz w:val="22"/>
                <w:szCs w:val="22"/>
              </w:rPr>
              <w:sym w:font="Wingdings" w:char="F0A8"/>
            </w:r>
            <w:r w:rsidRPr="007B68CE">
              <w:rPr>
                <w:rFonts w:ascii="Trebuchet MS" w:hAnsi="Trebuchet MS"/>
                <w:color w:val="000000" w:themeColor="text1"/>
                <w:spacing w:val="-4"/>
                <w:sz w:val="22"/>
                <w:szCs w:val="22"/>
              </w:rPr>
              <w:t xml:space="preserve"> </w:t>
            </w:r>
            <w:r w:rsidRPr="007B68CE">
              <w:rPr>
                <w:rFonts w:ascii="Trebuchet MS" w:hAnsi="Trebuchet MS"/>
                <w:color w:val="000000" w:themeColor="text1"/>
                <w:spacing w:val="-4"/>
                <w:sz w:val="22"/>
                <w:szCs w:val="22"/>
              </w:rPr>
              <w:tab/>
            </w:r>
            <w:r w:rsidRPr="007B68CE">
              <w:rPr>
                <w:rFonts w:ascii="Trebuchet MS" w:hAnsi="Trebuchet MS"/>
                <w:color w:val="000000" w:themeColor="text1"/>
                <w:spacing w:val="-6"/>
                <w:sz w:val="22"/>
                <w:szCs w:val="22"/>
              </w:rPr>
              <w:t xml:space="preserve">No pending litigation </w:t>
            </w:r>
          </w:p>
        </w:tc>
      </w:tr>
      <w:tr w:rsidR="0074678A" w:rsidRPr="007B68CE" w14:paraId="79F925FC" w14:textId="77777777" w:rsidTr="003A4DB5">
        <w:trPr>
          <w:trHeight w:val="259"/>
        </w:trPr>
        <w:tc>
          <w:tcPr>
            <w:tcW w:w="8939" w:type="dxa"/>
            <w:gridSpan w:val="4"/>
            <w:tcBorders>
              <w:left w:val="single" w:sz="2" w:space="0" w:color="auto"/>
              <w:bottom w:val="single" w:sz="2" w:space="0" w:color="auto"/>
              <w:right w:val="single" w:sz="2" w:space="0" w:color="auto"/>
            </w:tcBorders>
          </w:tcPr>
          <w:p w14:paraId="7BC970CB" w14:textId="77777777" w:rsidR="0074678A" w:rsidRPr="007B68CE" w:rsidRDefault="0074678A" w:rsidP="0074678A">
            <w:pPr>
              <w:ind w:left="540" w:hanging="438"/>
              <w:rPr>
                <w:rFonts w:ascii="Trebuchet MS" w:hAnsi="Trebuchet MS"/>
                <w:color w:val="000000" w:themeColor="text1"/>
                <w:spacing w:val="-4"/>
                <w:sz w:val="22"/>
                <w:szCs w:val="22"/>
              </w:rPr>
            </w:pPr>
            <w:r w:rsidRPr="007B68CE">
              <w:rPr>
                <w:rFonts w:ascii="Trebuchet MS" w:eastAsia="MS Mincho" w:hAnsi="Trebuchet MS" w:cs="MS Mincho"/>
                <w:color w:val="000000" w:themeColor="text1"/>
                <w:spacing w:val="-2"/>
                <w:sz w:val="22"/>
                <w:szCs w:val="22"/>
              </w:rPr>
              <w:sym w:font="Wingdings" w:char="F0A8"/>
            </w:r>
            <w:r w:rsidRPr="007B68CE">
              <w:rPr>
                <w:rFonts w:ascii="Trebuchet MS" w:hAnsi="Trebuchet MS"/>
                <w:color w:val="000000" w:themeColor="text1"/>
                <w:spacing w:val="-4"/>
                <w:sz w:val="22"/>
                <w:szCs w:val="22"/>
              </w:rPr>
              <w:t xml:space="preserve"> </w:t>
            </w:r>
            <w:r w:rsidRPr="007B68CE">
              <w:rPr>
                <w:rFonts w:ascii="Trebuchet MS" w:hAnsi="Trebuchet MS"/>
                <w:color w:val="000000" w:themeColor="text1"/>
                <w:spacing w:val="-4"/>
                <w:sz w:val="22"/>
                <w:szCs w:val="22"/>
              </w:rPr>
              <w:tab/>
            </w:r>
            <w:r w:rsidRPr="007B68CE">
              <w:rPr>
                <w:rFonts w:ascii="Trebuchet MS" w:hAnsi="Trebuchet MS"/>
                <w:color w:val="000000" w:themeColor="text1"/>
                <w:spacing w:val="-8"/>
                <w:sz w:val="22"/>
                <w:szCs w:val="22"/>
              </w:rPr>
              <w:t xml:space="preserve">Pending litigation </w:t>
            </w:r>
          </w:p>
        </w:tc>
      </w:tr>
    </w:tbl>
    <w:p w14:paraId="563932F6" w14:textId="7EFE8012" w:rsidR="0074678A" w:rsidRPr="007B68CE" w:rsidRDefault="0074678A" w:rsidP="003A4DB5">
      <w:pPr>
        <w:rPr>
          <w:rFonts w:ascii="Trebuchet MS" w:hAnsi="Trebuchet MS"/>
          <w:b/>
          <w:bCs/>
          <w:color w:val="000000" w:themeColor="text1"/>
          <w:spacing w:val="8"/>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1908"/>
        <w:gridCol w:w="3592"/>
        <w:gridCol w:w="1893"/>
      </w:tblGrid>
      <w:tr w:rsidR="0074678A" w:rsidRPr="007B68CE" w14:paraId="1B7565FD" w14:textId="77777777" w:rsidTr="003A4DB5">
        <w:tc>
          <w:tcPr>
            <w:tcW w:w="1538" w:type="dxa"/>
          </w:tcPr>
          <w:p w14:paraId="6B64E447" w14:textId="77777777" w:rsidR="0074678A" w:rsidRPr="007B68CE" w:rsidRDefault="0074678A" w:rsidP="0074678A">
            <w:pPr>
              <w:jc w:val="center"/>
              <w:rPr>
                <w:rFonts w:ascii="Trebuchet MS" w:hAnsi="Trebuchet MS"/>
                <w:b/>
                <w:color w:val="000000" w:themeColor="text1"/>
                <w:spacing w:val="8"/>
                <w:sz w:val="22"/>
                <w:szCs w:val="22"/>
              </w:rPr>
            </w:pPr>
            <w:r w:rsidRPr="007B68CE">
              <w:rPr>
                <w:rFonts w:ascii="Trebuchet MS" w:hAnsi="Trebuchet MS"/>
                <w:b/>
                <w:color w:val="000000" w:themeColor="text1"/>
                <w:sz w:val="22"/>
                <w:szCs w:val="22"/>
              </w:rPr>
              <w:t>Year of dispute</w:t>
            </w:r>
          </w:p>
        </w:tc>
        <w:tc>
          <w:tcPr>
            <w:tcW w:w="1908" w:type="dxa"/>
          </w:tcPr>
          <w:p w14:paraId="18965AA0" w14:textId="77777777" w:rsidR="0074678A" w:rsidRPr="007B68CE" w:rsidRDefault="0074678A" w:rsidP="0074678A">
            <w:pPr>
              <w:jc w:val="center"/>
              <w:rPr>
                <w:rFonts w:ascii="Trebuchet MS" w:hAnsi="Trebuchet MS"/>
                <w:b/>
                <w:color w:val="000000" w:themeColor="text1"/>
                <w:sz w:val="22"/>
                <w:szCs w:val="22"/>
              </w:rPr>
            </w:pPr>
            <w:r w:rsidRPr="007B68CE">
              <w:rPr>
                <w:rFonts w:ascii="Trebuchet MS" w:hAnsi="Trebuchet MS"/>
                <w:b/>
                <w:color w:val="000000" w:themeColor="text1"/>
                <w:sz w:val="22"/>
                <w:szCs w:val="22"/>
              </w:rPr>
              <w:t>Amount in dispute (</w:t>
            </w:r>
            <w:r w:rsidRPr="007B68CE">
              <w:rPr>
                <w:rFonts w:ascii="Trebuchet MS" w:hAnsi="Trebuchet MS"/>
                <w:b/>
                <w:bCs/>
                <w:color w:val="000000" w:themeColor="text1"/>
                <w:spacing w:val="-4"/>
                <w:sz w:val="22"/>
                <w:szCs w:val="22"/>
              </w:rPr>
              <w:t>currency</w:t>
            </w:r>
            <w:r w:rsidRPr="007B68CE">
              <w:rPr>
                <w:rFonts w:ascii="Trebuchet MS" w:hAnsi="Trebuchet MS"/>
                <w:b/>
                <w:color w:val="000000" w:themeColor="text1"/>
                <w:sz w:val="22"/>
                <w:szCs w:val="22"/>
              </w:rPr>
              <w:t>)</w:t>
            </w:r>
          </w:p>
        </w:tc>
        <w:tc>
          <w:tcPr>
            <w:tcW w:w="3592" w:type="dxa"/>
          </w:tcPr>
          <w:p w14:paraId="5B1F7614" w14:textId="77777777" w:rsidR="0074678A" w:rsidRPr="007B68CE" w:rsidRDefault="0074678A" w:rsidP="0074678A">
            <w:pPr>
              <w:jc w:val="center"/>
              <w:rPr>
                <w:rFonts w:ascii="Trebuchet MS" w:hAnsi="Trebuchet MS"/>
                <w:b/>
                <w:color w:val="000000" w:themeColor="text1"/>
                <w:spacing w:val="8"/>
                <w:sz w:val="22"/>
                <w:szCs w:val="22"/>
              </w:rPr>
            </w:pPr>
            <w:r w:rsidRPr="007B68CE">
              <w:rPr>
                <w:rFonts w:ascii="Trebuchet MS" w:hAnsi="Trebuchet MS"/>
                <w:b/>
                <w:color w:val="000000" w:themeColor="text1"/>
                <w:sz w:val="22"/>
                <w:szCs w:val="22"/>
              </w:rPr>
              <w:t>Contract Identification</w:t>
            </w:r>
          </w:p>
        </w:tc>
        <w:tc>
          <w:tcPr>
            <w:tcW w:w="1893" w:type="dxa"/>
          </w:tcPr>
          <w:p w14:paraId="6101C1D1" w14:textId="77777777" w:rsidR="0074678A" w:rsidRPr="007B68CE" w:rsidRDefault="0074678A" w:rsidP="0074678A">
            <w:pPr>
              <w:jc w:val="center"/>
              <w:rPr>
                <w:rFonts w:ascii="Trebuchet MS" w:hAnsi="Trebuchet MS"/>
                <w:b/>
                <w:color w:val="000000" w:themeColor="text1"/>
                <w:sz w:val="22"/>
                <w:szCs w:val="22"/>
              </w:rPr>
            </w:pPr>
            <w:r w:rsidRPr="007B68CE">
              <w:rPr>
                <w:rFonts w:ascii="Trebuchet MS" w:hAnsi="Trebuchet MS"/>
                <w:b/>
                <w:color w:val="000000" w:themeColor="text1"/>
                <w:sz w:val="22"/>
                <w:szCs w:val="22"/>
              </w:rPr>
              <w:t>Total Contract Amount (</w:t>
            </w:r>
            <w:r w:rsidRPr="007B68CE">
              <w:rPr>
                <w:rFonts w:ascii="Trebuchet MS" w:hAnsi="Trebuchet MS"/>
                <w:b/>
                <w:bCs/>
                <w:color w:val="000000" w:themeColor="text1"/>
                <w:spacing w:val="-4"/>
                <w:sz w:val="22"/>
                <w:szCs w:val="22"/>
              </w:rPr>
              <w:t>currency</w:t>
            </w:r>
            <w:r w:rsidRPr="007B68CE">
              <w:rPr>
                <w:rFonts w:ascii="Trebuchet MS" w:hAnsi="Trebuchet MS"/>
                <w:b/>
                <w:color w:val="000000" w:themeColor="text1"/>
                <w:sz w:val="22"/>
                <w:szCs w:val="22"/>
              </w:rPr>
              <w:t>), USD Equivalent (exchange rate)</w:t>
            </w:r>
          </w:p>
        </w:tc>
      </w:tr>
      <w:tr w:rsidR="0074678A" w:rsidRPr="007B68CE" w14:paraId="1CE4D773" w14:textId="77777777" w:rsidTr="003A4DB5">
        <w:trPr>
          <w:cantSplit/>
        </w:trPr>
        <w:tc>
          <w:tcPr>
            <w:tcW w:w="1538" w:type="dxa"/>
          </w:tcPr>
          <w:p w14:paraId="01D66671" w14:textId="77777777" w:rsidR="0074678A" w:rsidRPr="007B68CE" w:rsidRDefault="0074678A" w:rsidP="0074678A">
            <w:pPr>
              <w:rPr>
                <w:rFonts w:ascii="Trebuchet MS" w:hAnsi="Trebuchet MS"/>
                <w:i/>
                <w:color w:val="000000" w:themeColor="text1"/>
                <w:sz w:val="22"/>
                <w:szCs w:val="22"/>
              </w:rPr>
            </w:pPr>
          </w:p>
        </w:tc>
        <w:tc>
          <w:tcPr>
            <w:tcW w:w="1908" w:type="dxa"/>
          </w:tcPr>
          <w:p w14:paraId="1924B420" w14:textId="77777777" w:rsidR="0074678A" w:rsidRPr="007B68CE" w:rsidRDefault="0074678A" w:rsidP="0074678A">
            <w:pPr>
              <w:rPr>
                <w:rFonts w:ascii="Trebuchet MS" w:hAnsi="Trebuchet MS"/>
                <w:i/>
                <w:color w:val="000000" w:themeColor="text1"/>
                <w:sz w:val="22"/>
                <w:szCs w:val="22"/>
              </w:rPr>
            </w:pPr>
          </w:p>
        </w:tc>
        <w:tc>
          <w:tcPr>
            <w:tcW w:w="3592" w:type="dxa"/>
          </w:tcPr>
          <w:p w14:paraId="301EF683" w14:textId="77777777" w:rsidR="0074678A" w:rsidRPr="007B68CE" w:rsidRDefault="0074678A" w:rsidP="0074678A">
            <w:pPr>
              <w:rPr>
                <w:rFonts w:ascii="Trebuchet MS" w:hAnsi="Trebuchet MS"/>
                <w:color w:val="000000" w:themeColor="text1"/>
                <w:sz w:val="22"/>
                <w:szCs w:val="22"/>
              </w:rPr>
            </w:pPr>
            <w:r w:rsidRPr="007B68CE">
              <w:rPr>
                <w:rFonts w:ascii="Trebuchet MS" w:hAnsi="Trebuchet MS"/>
                <w:color w:val="000000" w:themeColor="text1"/>
                <w:sz w:val="22"/>
                <w:szCs w:val="22"/>
              </w:rPr>
              <w:t>Contract Identification: _________</w:t>
            </w:r>
          </w:p>
          <w:p w14:paraId="2EE3C3A0" w14:textId="3F193386" w:rsidR="0074678A" w:rsidRPr="007B68CE" w:rsidRDefault="0074678A" w:rsidP="0074678A">
            <w:pPr>
              <w:rPr>
                <w:rFonts w:ascii="Trebuchet MS" w:hAnsi="Trebuchet MS"/>
                <w:color w:val="000000" w:themeColor="text1"/>
                <w:sz w:val="22"/>
                <w:szCs w:val="22"/>
              </w:rPr>
            </w:pPr>
            <w:r w:rsidRPr="007B68CE">
              <w:rPr>
                <w:rFonts w:ascii="Trebuchet MS" w:hAnsi="Trebuchet MS"/>
                <w:color w:val="000000" w:themeColor="text1"/>
                <w:sz w:val="22"/>
                <w:szCs w:val="22"/>
              </w:rPr>
              <w:t xml:space="preserve">Name of </w:t>
            </w:r>
            <w:r w:rsidR="000612A0">
              <w:rPr>
                <w:rFonts w:ascii="Trebuchet MS" w:hAnsi="Trebuchet MS"/>
                <w:color w:val="000000" w:themeColor="text1"/>
                <w:sz w:val="22"/>
                <w:szCs w:val="22"/>
              </w:rPr>
              <w:t>Employer</w:t>
            </w:r>
            <w:r w:rsidRPr="007B68CE">
              <w:rPr>
                <w:rFonts w:ascii="Trebuchet MS" w:hAnsi="Trebuchet MS"/>
                <w:color w:val="000000" w:themeColor="text1"/>
                <w:sz w:val="22"/>
                <w:szCs w:val="22"/>
              </w:rPr>
              <w:t>: ____________</w:t>
            </w:r>
          </w:p>
          <w:p w14:paraId="72D4A844" w14:textId="513C17E6" w:rsidR="0074678A" w:rsidRPr="007B68CE" w:rsidRDefault="0074678A" w:rsidP="0074678A">
            <w:pPr>
              <w:rPr>
                <w:rFonts w:ascii="Trebuchet MS" w:hAnsi="Trebuchet MS"/>
                <w:color w:val="000000" w:themeColor="text1"/>
                <w:sz w:val="22"/>
                <w:szCs w:val="22"/>
              </w:rPr>
            </w:pPr>
            <w:r w:rsidRPr="007B68CE">
              <w:rPr>
                <w:rFonts w:ascii="Trebuchet MS" w:hAnsi="Trebuchet MS"/>
                <w:color w:val="000000" w:themeColor="text1"/>
                <w:sz w:val="22"/>
                <w:szCs w:val="22"/>
              </w:rPr>
              <w:t xml:space="preserve">Address of </w:t>
            </w:r>
            <w:r w:rsidR="000612A0">
              <w:rPr>
                <w:rFonts w:ascii="Trebuchet MS" w:hAnsi="Trebuchet MS"/>
                <w:color w:val="000000" w:themeColor="text1"/>
                <w:sz w:val="22"/>
                <w:szCs w:val="22"/>
              </w:rPr>
              <w:t>Employer</w:t>
            </w:r>
            <w:r w:rsidRPr="007B68CE">
              <w:rPr>
                <w:rFonts w:ascii="Trebuchet MS" w:hAnsi="Trebuchet MS"/>
                <w:color w:val="000000" w:themeColor="text1"/>
                <w:sz w:val="22"/>
                <w:szCs w:val="22"/>
              </w:rPr>
              <w:t>: __________</w:t>
            </w:r>
          </w:p>
          <w:p w14:paraId="63481C0E" w14:textId="77777777" w:rsidR="0074678A" w:rsidRPr="007B68CE" w:rsidRDefault="0074678A" w:rsidP="0074678A">
            <w:pPr>
              <w:rPr>
                <w:rFonts w:ascii="Trebuchet MS" w:hAnsi="Trebuchet MS"/>
                <w:color w:val="000000" w:themeColor="text1"/>
                <w:sz w:val="22"/>
                <w:szCs w:val="22"/>
              </w:rPr>
            </w:pPr>
            <w:r w:rsidRPr="007B68CE">
              <w:rPr>
                <w:rFonts w:ascii="Trebuchet MS" w:hAnsi="Trebuchet MS"/>
                <w:color w:val="000000" w:themeColor="text1"/>
                <w:sz w:val="22"/>
                <w:szCs w:val="22"/>
              </w:rPr>
              <w:t>Matter in dispute: ______________</w:t>
            </w:r>
          </w:p>
          <w:p w14:paraId="60693FE4" w14:textId="77777777" w:rsidR="0074678A" w:rsidRPr="007B68CE" w:rsidRDefault="0074678A" w:rsidP="0074678A">
            <w:pPr>
              <w:rPr>
                <w:rFonts w:ascii="Trebuchet MS" w:hAnsi="Trebuchet MS"/>
                <w:color w:val="000000" w:themeColor="text1"/>
                <w:sz w:val="22"/>
                <w:szCs w:val="22"/>
              </w:rPr>
            </w:pPr>
            <w:r w:rsidRPr="007B68CE">
              <w:rPr>
                <w:rFonts w:ascii="Trebuchet MS" w:hAnsi="Trebuchet MS"/>
                <w:color w:val="000000" w:themeColor="text1"/>
                <w:sz w:val="22"/>
                <w:szCs w:val="22"/>
              </w:rPr>
              <w:t>Party who initiated the dispute: ____</w:t>
            </w:r>
          </w:p>
          <w:p w14:paraId="40C502DE" w14:textId="77777777" w:rsidR="0074678A" w:rsidRPr="007B68CE" w:rsidRDefault="0074678A" w:rsidP="0074678A">
            <w:pPr>
              <w:spacing w:line="480" w:lineRule="exact"/>
              <w:jc w:val="center"/>
              <w:rPr>
                <w:rFonts w:ascii="Trebuchet MS" w:hAnsi="Trebuchet MS"/>
                <w:i/>
                <w:color w:val="000000" w:themeColor="text1"/>
                <w:sz w:val="22"/>
                <w:szCs w:val="22"/>
              </w:rPr>
            </w:pPr>
            <w:r w:rsidRPr="007B68CE">
              <w:rPr>
                <w:rFonts w:ascii="Trebuchet MS" w:hAnsi="Trebuchet MS"/>
                <w:color w:val="000000" w:themeColor="text1"/>
                <w:sz w:val="22"/>
                <w:szCs w:val="22"/>
              </w:rPr>
              <w:t xml:space="preserve">Status of dispute: </w:t>
            </w:r>
            <w:r w:rsidRPr="007B68CE">
              <w:rPr>
                <w:rFonts w:ascii="Trebuchet MS" w:hAnsi="Trebuchet MS"/>
                <w:i/>
                <w:color w:val="000000" w:themeColor="text1"/>
                <w:sz w:val="22"/>
                <w:szCs w:val="22"/>
              </w:rPr>
              <w:t>___________</w:t>
            </w:r>
          </w:p>
        </w:tc>
        <w:tc>
          <w:tcPr>
            <w:tcW w:w="1893" w:type="dxa"/>
          </w:tcPr>
          <w:p w14:paraId="610BCDD9" w14:textId="77777777" w:rsidR="0074678A" w:rsidRPr="007B68CE" w:rsidRDefault="0074678A" w:rsidP="0074678A">
            <w:pPr>
              <w:rPr>
                <w:rFonts w:ascii="Trebuchet MS" w:hAnsi="Trebuchet MS"/>
                <w:i/>
                <w:color w:val="000000" w:themeColor="text1"/>
                <w:sz w:val="22"/>
                <w:szCs w:val="22"/>
              </w:rPr>
            </w:pPr>
          </w:p>
        </w:tc>
      </w:tr>
    </w:tbl>
    <w:p w14:paraId="49A7A5D7" w14:textId="77777777" w:rsidR="0074678A" w:rsidRPr="007B68CE" w:rsidRDefault="0074678A" w:rsidP="0074678A">
      <w:pPr>
        <w:pStyle w:val="Technical4"/>
        <w:tabs>
          <w:tab w:val="clear" w:pos="-720"/>
        </w:tabs>
        <w:suppressAutoHyphens w:val="0"/>
        <w:spacing w:before="360" w:after="240"/>
        <w:rPr>
          <w:rStyle w:val="Table"/>
          <w:rFonts w:ascii="Trebuchet MS" w:hAnsi="Trebuchet MS"/>
          <w:b w:val="0"/>
          <w:color w:val="000000" w:themeColor="text1"/>
          <w:sz w:val="22"/>
          <w:szCs w:val="22"/>
          <w:lang w:val="en-GB"/>
        </w:rPr>
      </w:pPr>
      <w:r w:rsidRPr="007B68CE">
        <w:rPr>
          <w:rFonts w:ascii="Trebuchet MS" w:hAnsi="Trebuchet MS"/>
          <w:color w:val="000000" w:themeColor="text1"/>
          <w:sz w:val="22"/>
          <w:szCs w:val="22"/>
          <w:lang w:val="en-GB"/>
        </w:rPr>
        <w:br w:type="page"/>
      </w:r>
    </w:p>
    <w:p w14:paraId="3F91FDC6" w14:textId="77777777" w:rsidR="0074678A" w:rsidRPr="007B68CE" w:rsidRDefault="0074678A" w:rsidP="0074678A">
      <w:pPr>
        <w:pStyle w:val="SectionVHeading2"/>
        <w:spacing w:before="0" w:after="240"/>
        <w:rPr>
          <w:rFonts w:ascii="Trebuchet MS" w:hAnsi="Trebuchet MS"/>
          <w:sz w:val="22"/>
          <w:szCs w:val="22"/>
          <w:lang w:val="en-GB"/>
        </w:rPr>
      </w:pPr>
      <w:bookmarkStart w:id="447" w:name="_Toc333564306"/>
      <w:bookmarkStart w:id="448" w:name="_Toc454801067"/>
      <w:r w:rsidRPr="007B68CE">
        <w:rPr>
          <w:rFonts w:ascii="Trebuchet MS" w:hAnsi="Trebuchet MS"/>
          <w:sz w:val="22"/>
          <w:szCs w:val="22"/>
          <w:lang w:val="en-GB"/>
        </w:rPr>
        <w:t>Form FIN – 3.1</w:t>
      </w:r>
      <w:bookmarkEnd w:id="447"/>
      <w:bookmarkEnd w:id="448"/>
    </w:p>
    <w:p w14:paraId="5EC17882" w14:textId="77777777" w:rsidR="0074678A" w:rsidRPr="007B68CE" w:rsidRDefault="0074678A" w:rsidP="0074678A">
      <w:pPr>
        <w:pStyle w:val="Section4heading"/>
        <w:rPr>
          <w:rFonts w:ascii="Trebuchet MS" w:hAnsi="Trebuchet MS"/>
          <w:sz w:val="22"/>
          <w:szCs w:val="22"/>
        </w:rPr>
      </w:pPr>
      <w:r w:rsidRPr="007B68CE">
        <w:rPr>
          <w:rFonts w:ascii="Trebuchet MS" w:hAnsi="Trebuchet MS"/>
          <w:sz w:val="22"/>
          <w:szCs w:val="22"/>
        </w:rPr>
        <w:t>Financial Situation and Performance</w:t>
      </w:r>
    </w:p>
    <w:p w14:paraId="3F38FC6D" w14:textId="67333EB8" w:rsidR="0074678A" w:rsidRPr="007B68CE" w:rsidRDefault="0074678A" w:rsidP="001362D1">
      <w:pPr>
        <w:spacing w:before="240" w:after="240" w:line="264" w:lineRule="exact"/>
        <w:jc w:val="right"/>
        <w:rPr>
          <w:rFonts w:ascii="Trebuchet MS" w:hAnsi="Trebuchet MS"/>
          <w:spacing w:val="-4"/>
          <w:sz w:val="22"/>
          <w:szCs w:val="22"/>
        </w:rPr>
      </w:pPr>
      <w:r w:rsidRPr="007B68CE">
        <w:rPr>
          <w:rFonts w:ascii="Trebuchet MS" w:hAnsi="Trebuchet MS"/>
          <w:spacing w:val="-4"/>
          <w:sz w:val="22"/>
          <w:szCs w:val="22"/>
        </w:rPr>
        <w:t xml:space="preserve">Bidder’s Name: </w:t>
      </w:r>
      <w:r w:rsidRPr="007B68CE">
        <w:rPr>
          <w:rFonts w:ascii="Trebuchet MS" w:hAnsi="Trebuchet MS"/>
          <w:i/>
          <w:iCs/>
          <w:spacing w:val="-6"/>
          <w:sz w:val="22"/>
          <w:szCs w:val="22"/>
        </w:rPr>
        <w:t>________________</w:t>
      </w:r>
      <w:r w:rsidRPr="007B68CE">
        <w:rPr>
          <w:rFonts w:ascii="Trebuchet MS" w:hAnsi="Trebuchet MS"/>
          <w:i/>
          <w:iCs/>
          <w:spacing w:val="-6"/>
          <w:sz w:val="22"/>
          <w:szCs w:val="22"/>
        </w:rPr>
        <w:br/>
      </w:r>
      <w:r w:rsidRPr="007B68CE">
        <w:rPr>
          <w:rFonts w:ascii="Trebuchet MS" w:hAnsi="Trebuchet MS"/>
          <w:spacing w:val="-4"/>
          <w:sz w:val="22"/>
          <w:szCs w:val="22"/>
        </w:rPr>
        <w:t xml:space="preserve">Date: </w:t>
      </w:r>
      <w:r w:rsidRPr="007B68CE">
        <w:rPr>
          <w:rFonts w:ascii="Trebuchet MS" w:hAnsi="Trebuchet MS"/>
          <w:i/>
          <w:iCs/>
          <w:spacing w:val="-6"/>
          <w:sz w:val="22"/>
          <w:szCs w:val="22"/>
        </w:rPr>
        <w:t>______________________</w:t>
      </w:r>
      <w:r w:rsidRPr="007B68CE">
        <w:rPr>
          <w:rFonts w:ascii="Trebuchet MS" w:hAnsi="Trebuchet MS"/>
          <w:i/>
          <w:iCs/>
          <w:spacing w:val="-6"/>
          <w:sz w:val="22"/>
          <w:szCs w:val="22"/>
        </w:rPr>
        <w:br/>
      </w:r>
      <w:r w:rsidRPr="007B68CE">
        <w:rPr>
          <w:rFonts w:ascii="Trebuchet MS" w:hAnsi="Trebuchet MS"/>
          <w:spacing w:val="-4"/>
          <w:sz w:val="22"/>
          <w:szCs w:val="22"/>
        </w:rPr>
        <w:t>JV Member Name_________________________</w:t>
      </w:r>
      <w:r w:rsidRPr="007B68CE">
        <w:rPr>
          <w:rFonts w:ascii="Trebuchet MS" w:hAnsi="Trebuchet MS"/>
          <w:i/>
          <w:iCs/>
          <w:spacing w:val="-6"/>
          <w:sz w:val="22"/>
          <w:szCs w:val="22"/>
        </w:rPr>
        <w:br/>
      </w:r>
      <w:r w:rsidR="00261120">
        <w:rPr>
          <w:rFonts w:ascii="Trebuchet MS" w:hAnsi="Trebuchet MS"/>
          <w:spacing w:val="-4"/>
          <w:sz w:val="22"/>
          <w:szCs w:val="22"/>
        </w:rPr>
        <w:t>Ref</w:t>
      </w:r>
      <w:r w:rsidRPr="007B68CE">
        <w:rPr>
          <w:rFonts w:ascii="Trebuchet MS" w:hAnsi="Trebuchet MS"/>
          <w:spacing w:val="-4"/>
          <w:sz w:val="22"/>
          <w:szCs w:val="22"/>
        </w:rPr>
        <w:t xml:space="preserve"> No. and title: </w:t>
      </w:r>
      <w:r w:rsidRPr="007B68CE">
        <w:rPr>
          <w:rFonts w:ascii="Trebuchet MS" w:hAnsi="Trebuchet MS"/>
          <w:i/>
          <w:iCs/>
          <w:spacing w:val="-6"/>
          <w:sz w:val="22"/>
          <w:szCs w:val="22"/>
        </w:rPr>
        <w:t>___________________________</w:t>
      </w:r>
      <w:r w:rsidRPr="007B68CE">
        <w:rPr>
          <w:rFonts w:ascii="Trebuchet MS" w:hAnsi="Trebuchet MS"/>
          <w:i/>
          <w:iCs/>
          <w:spacing w:val="-6"/>
          <w:sz w:val="22"/>
          <w:szCs w:val="22"/>
        </w:rPr>
        <w:br/>
      </w:r>
      <w:r w:rsidRPr="007B68CE">
        <w:rPr>
          <w:rFonts w:ascii="Trebuchet MS" w:hAnsi="Trebuchet MS"/>
          <w:spacing w:val="-4"/>
          <w:sz w:val="22"/>
          <w:szCs w:val="22"/>
        </w:rPr>
        <w:t xml:space="preserve">Page </w:t>
      </w:r>
      <w:r w:rsidRPr="007B68CE">
        <w:rPr>
          <w:rFonts w:ascii="Trebuchet MS" w:hAnsi="Trebuchet MS"/>
          <w:i/>
          <w:iCs/>
          <w:spacing w:val="-6"/>
          <w:sz w:val="22"/>
          <w:szCs w:val="22"/>
        </w:rPr>
        <w:t>_______________</w:t>
      </w:r>
      <w:r w:rsidRPr="007B68CE">
        <w:rPr>
          <w:rFonts w:ascii="Trebuchet MS" w:hAnsi="Trebuchet MS"/>
          <w:spacing w:val="-4"/>
          <w:sz w:val="22"/>
          <w:szCs w:val="22"/>
        </w:rPr>
        <w:t xml:space="preserve">of </w:t>
      </w:r>
      <w:r w:rsidRPr="007B68CE">
        <w:rPr>
          <w:rFonts w:ascii="Trebuchet MS" w:hAnsi="Trebuchet MS"/>
          <w:i/>
          <w:iCs/>
          <w:spacing w:val="-6"/>
          <w:sz w:val="22"/>
          <w:szCs w:val="22"/>
        </w:rPr>
        <w:t>______________</w:t>
      </w:r>
      <w:r w:rsidRPr="007B68CE">
        <w:rPr>
          <w:rFonts w:ascii="Trebuchet MS" w:hAnsi="Trebuchet MS"/>
          <w:spacing w:val="-4"/>
          <w:sz w:val="22"/>
          <w:szCs w:val="22"/>
        </w:rPr>
        <w:t>pages</w:t>
      </w:r>
    </w:p>
    <w:p w14:paraId="0838BC57" w14:textId="77777777" w:rsidR="0074678A" w:rsidRPr="007B68CE" w:rsidRDefault="0074678A" w:rsidP="008357E6">
      <w:pPr>
        <w:pStyle w:val="ListParagraph"/>
        <w:numPr>
          <w:ilvl w:val="3"/>
          <w:numId w:val="151"/>
        </w:numPr>
        <w:spacing w:before="240" w:after="240"/>
        <w:ind w:left="360"/>
        <w:contextualSpacing w:val="0"/>
        <w:jc w:val="left"/>
        <w:rPr>
          <w:rFonts w:ascii="Trebuchet MS" w:hAnsi="Trebuchet MS"/>
          <w:b/>
          <w:bCs/>
          <w:spacing w:val="-4"/>
          <w:sz w:val="22"/>
          <w:szCs w:val="22"/>
        </w:rPr>
      </w:pPr>
      <w:r w:rsidRPr="007B68CE">
        <w:rPr>
          <w:rFonts w:ascii="Trebuchet MS" w:hAnsi="Trebuchet MS"/>
          <w:b/>
          <w:bCs/>
          <w:spacing w:val="-4"/>
          <w:sz w:val="22"/>
          <w:szCs w:val="22"/>
        </w:rPr>
        <w:t>Financial data</w:t>
      </w:r>
    </w:p>
    <w:p w14:paraId="039E07D0" w14:textId="77777777" w:rsidR="0074678A" w:rsidRPr="007B68CE" w:rsidRDefault="0074678A" w:rsidP="001362D1">
      <w:pPr>
        <w:pStyle w:val="ListParagraph"/>
        <w:spacing w:before="60" w:after="60"/>
        <w:ind w:left="578"/>
        <w:contextualSpacing w:val="0"/>
        <w:rPr>
          <w:rFonts w:ascii="Trebuchet MS" w:hAnsi="Trebuchet MS"/>
          <w:b/>
          <w:i/>
          <w:sz w:val="22"/>
          <w:szCs w:val="22"/>
        </w:rPr>
      </w:pPr>
      <w:r w:rsidRPr="007B68CE">
        <w:rPr>
          <w:rFonts w:ascii="Trebuchet MS" w:hAnsi="Trebuchet MS"/>
          <w:b/>
          <w:i/>
          <w:sz w:val="22"/>
          <w:szCs w:val="22"/>
        </w:rPr>
        <w:t>(This form should be used only if the information submitted at the time of prequalification requires updating)</w:t>
      </w:r>
    </w:p>
    <w:tbl>
      <w:tblPr>
        <w:tblW w:w="8792" w:type="dxa"/>
        <w:tblInd w:w="3" w:type="dxa"/>
        <w:tblLayout w:type="fixed"/>
        <w:tblCellMar>
          <w:left w:w="0" w:type="dxa"/>
          <w:right w:w="0" w:type="dxa"/>
        </w:tblCellMar>
        <w:tblLook w:val="0000" w:firstRow="0" w:lastRow="0" w:firstColumn="0" w:lastColumn="0" w:noHBand="0" w:noVBand="0"/>
      </w:tblPr>
      <w:tblGrid>
        <w:gridCol w:w="2914"/>
        <w:gridCol w:w="1150"/>
        <w:gridCol w:w="1172"/>
        <w:gridCol w:w="1170"/>
        <w:gridCol w:w="1166"/>
        <w:gridCol w:w="1220"/>
      </w:tblGrid>
      <w:tr w:rsidR="0074678A" w:rsidRPr="007B68CE" w14:paraId="5629EB6F" w14:textId="77777777" w:rsidTr="001362D1">
        <w:trPr>
          <w:trHeight w:hRule="exact" w:val="1370"/>
        </w:trPr>
        <w:tc>
          <w:tcPr>
            <w:tcW w:w="2914" w:type="dxa"/>
            <w:tcBorders>
              <w:top w:val="single" w:sz="2" w:space="0" w:color="auto"/>
              <w:left w:val="single" w:sz="2" w:space="0" w:color="auto"/>
              <w:bottom w:val="single" w:sz="2" w:space="0" w:color="auto"/>
              <w:right w:val="single" w:sz="2" w:space="0" w:color="auto"/>
            </w:tcBorders>
          </w:tcPr>
          <w:p w14:paraId="369C2739" w14:textId="77777777" w:rsidR="0074678A" w:rsidRPr="007B68CE" w:rsidRDefault="0074678A" w:rsidP="003A4DB5">
            <w:pPr>
              <w:jc w:val="left"/>
              <w:rPr>
                <w:rFonts w:ascii="Trebuchet MS" w:hAnsi="Trebuchet MS"/>
                <w:b/>
                <w:bCs/>
                <w:spacing w:val="-7"/>
                <w:sz w:val="22"/>
                <w:szCs w:val="22"/>
              </w:rPr>
            </w:pPr>
            <w:r w:rsidRPr="007B68CE">
              <w:rPr>
                <w:rFonts w:ascii="Trebuchet MS" w:hAnsi="Trebuchet MS"/>
                <w:b/>
                <w:bCs/>
                <w:spacing w:val="-7"/>
                <w:sz w:val="22"/>
                <w:szCs w:val="22"/>
              </w:rPr>
              <w:t>Type of Financial information in</w:t>
            </w:r>
          </w:p>
          <w:p w14:paraId="1F997D91" w14:textId="77777777" w:rsidR="0074678A" w:rsidRPr="007B68CE" w:rsidRDefault="0074678A" w:rsidP="0074678A">
            <w:pPr>
              <w:jc w:val="center"/>
              <w:rPr>
                <w:rFonts w:ascii="Trebuchet MS" w:hAnsi="Trebuchet MS"/>
                <w:b/>
                <w:bCs/>
                <w:spacing w:val="-10"/>
                <w:sz w:val="22"/>
                <w:szCs w:val="22"/>
              </w:rPr>
            </w:pPr>
            <w:r w:rsidRPr="007B68CE">
              <w:rPr>
                <w:rFonts w:ascii="Trebuchet MS" w:hAnsi="Trebuchet MS"/>
                <w:b/>
                <w:bCs/>
                <w:spacing w:val="-10"/>
                <w:sz w:val="22"/>
                <w:szCs w:val="22"/>
              </w:rPr>
              <w:t>(</w:t>
            </w:r>
            <w:r w:rsidRPr="007B68CE">
              <w:rPr>
                <w:rFonts w:ascii="Trebuchet MS" w:hAnsi="Trebuchet MS"/>
                <w:b/>
                <w:bCs/>
                <w:spacing w:val="-4"/>
                <w:sz w:val="22"/>
                <w:szCs w:val="22"/>
              </w:rPr>
              <w:t>currency</w:t>
            </w:r>
            <w:r w:rsidRPr="007B68CE">
              <w:rPr>
                <w:rFonts w:ascii="Trebuchet MS" w:hAnsi="Trebuchet MS"/>
                <w:b/>
                <w:bCs/>
                <w:spacing w:val="-10"/>
                <w:sz w:val="22"/>
                <w:szCs w:val="22"/>
              </w:rPr>
              <w:t>)</w:t>
            </w:r>
          </w:p>
        </w:tc>
        <w:tc>
          <w:tcPr>
            <w:tcW w:w="5878" w:type="dxa"/>
            <w:gridSpan w:val="5"/>
            <w:tcBorders>
              <w:top w:val="single" w:sz="2" w:space="0" w:color="auto"/>
              <w:left w:val="single" w:sz="2" w:space="0" w:color="auto"/>
              <w:bottom w:val="single" w:sz="2" w:space="0" w:color="auto"/>
              <w:right w:val="single" w:sz="2" w:space="0" w:color="auto"/>
            </w:tcBorders>
          </w:tcPr>
          <w:p w14:paraId="5E72DE91" w14:textId="77777777" w:rsidR="0074678A" w:rsidRPr="007B68CE" w:rsidRDefault="0074678A" w:rsidP="0074678A">
            <w:pPr>
              <w:jc w:val="center"/>
              <w:rPr>
                <w:rFonts w:ascii="Trebuchet MS" w:hAnsi="Trebuchet MS"/>
                <w:i/>
                <w:iCs/>
                <w:spacing w:val="-4"/>
                <w:sz w:val="22"/>
                <w:szCs w:val="22"/>
              </w:rPr>
            </w:pPr>
            <w:r w:rsidRPr="007B68CE">
              <w:rPr>
                <w:rFonts w:ascii="Trebuchet MS" w:hAnsi="Trebuchet MS"/>
                <w:b/>
                <w:bCs/>
                <w:spacing w:val="-6"/>
                <w:sz w:val="22"/>
                <w:szCs w:val="22"/>
              </w:rPr>
              <w:t xml:space="preserve">Historic information for previous </w:t>
            </w:r>
            <w:r w:rsidRPr="007B68CE">
              <w:rPr>
                <w:rFonts w:ascii="Trebuchet MS" w:hAnsi="Trebuchet MS"/>
                <w:i/>
                <w:iCs/>
                <w:spacing w:val="-4"/>
                <w:sz w:val="22"/>
                <w:szCs w:val="22"/>
              </w:rPr>
              <w:t>_________years,</w:t>
            </w:r>
          </w:p>
          <w:p w14:paraId="77D15809" w14:textId="77777777" w:rsidR="0074678A" w:rsidRPr="007B68CE" w:rsidRDefault="0074678A" w:rsidP="0074678A">
            <w:pPr>
              <w:jc w:val="center"/>
              <w:rPr>
                <w:rFonts w:ascii="Trebuchet MS" w:hAnsi="Trebuchet MS"/>
                <w:i/>
                <w:iCs/>
                <w:spacing w:val="-4"/>
                <w:sz w:val="22"/>
                <w:szCs w:val="22"/>
              </w:rPr>
            </w:pPr>
            <w:r w:rsidRPr="007B68CE">
              <w:rPr>
                <w:rFonts w:ascii="Trebuchet MS" w:hAnsi="Trebuchet MS"/>
                <w:i/>
                <w:iCs/>
                <w:spacing w:val="-4"/>
                <w:sz w:val="22"/>
                <w:szCs w:val="22"/>
              </w:rPr>
              <w:t>______________</w:t>
            </w:r>
          </w:p>
          <w:p w14:paraId="352B38AC" w14:textId="77777777" w:rsidR="0074678A" w:rsidRPr="007B68CE" w:rsidRDefault="0074678A" w:rsidP="0074678A">
            <w:pPr>
              <w:jc w:val="center"/>
              <w:rPr>
                <w:rFonts w:ascii="Trebuchet MS" w:hAnsi="Trebuchet MS"/>
                <w:b/>
                <w:bCs/>
                <w:spacing w:val="-10"/>
                <w:sz w:val="22"/>
                <w:szCs w:val="22"/>
              </w:rPr>
            </w:pPr>
            <w:r w:rsidRPr="007B68CE">
              <w:rPr>
                <w:rFonts w:ascii="Trebuchet MS" w:hAnsi="Trebuchet MS"/>
                <w:b/>
                <w:bCs/>
                <w:spacing w:val="-10"/>
                <w:sz w:val="22"/>
                <w:szCs w:val="22"/>
              </w:rPr>
              <w:t xml:space="preserve">(amount in </w:t>
            </w:r>
            <w:r w:rsidRPr="007B68CE">
              <w:rPr>
                <w:rFonts w:ascii="Trebuchet MS" w:hAnsi="Trebuchet MS"/>
                <w:b/>
                <w:bCs/>
                <w:spacing w:val="-4"/>
                <w:sz w:val="22"/>
                <w:szCs w:val="22"/>
              </w:rPr>
              <w:t>currency, currency, exchange rate, USD equivalent</w:t>
            </w:r>
            <w:r w:rsidRPr="007B68CE">
              <w:rPr>
                <w:rFonts w:ascii="Trebuchet MS" w:hAnsi="Trebuchet MS"/>
                <w:b/>
                <w:bCs/>
                <w:spacing w:val="-10"/>
                <w:sz w:val="22"/>
                <w:szCs w:val="22"/>
              </w:rPr>
              <w:t>)</w:t>
            </w:r>
          </w:p>
        </w:tc>
      </w:tr>
      <w:tr w:rsidR="0074678A" w:rsidRPr="007B68CE" w14:paraId="64FAFA70" w14:textId="77777777" w:rsidTr="001362D1">
        <w:trPr>
          <w:trHeight w:hRule="exact" w:val="484"/>
        </w:trPr>
        <w:tc>
          <w:tcPr>
            <w:tcW w:w="2914" w:type="dxa"/>
            <w:tcBorders>
              <w:top w:val="single" w:sz="2" w:space="0" w:color="auto"/>
              <w:left w:val="single" w:sz="2" w:space="0" w:color="auto"/>
              <w:bottom w:val="single" w:sz="2" w:space="0" w:color="auto"/>
              <w:right w:val="single" w:sz="2" w:space="0" w:color="auto"/>
            </w:tcBorders>
          </w:tcPr>
          <w:p w14:paraId="2139F012" w14:textId="77777777" w:rsidR="0074678A" w:rsidRPr="007B68CE" w:rsidRDefault="0074678A" w:rsidP="0074678A">
            <w:pPr>
              <w:rPr>
                <w:rFonts w:ascii="Trebuchet MS" w:hAnsi="Trebuchet MS"/>
                <w:sz w:val="22"/>
                <w:szCs w:val="22"/>
              </w:rPr>
            </w:pPr>
          </w:p>
        </w:tc>
        <w:tc>
          <w:tcPr>
            <w:tcW w:w="1150" w:type="dxa"/>
            <w:tcBorders>
              <w:top w:val="single" w:sz="2" w:space="0" w:color="auto"/>
              <w:left w:val="single" w:sz="2" w:space="0" w:color="auto"/>
              <w:bottom w:val="single" w:sz="2" w:space="0" w:color="auto"/>
              <w:right w:val="single" w:sz="2" w:space="0" w:color="auto"/>
            </w:tcBorders>
          </w:tcPr>
          <w:p w14:paraId="46BBA7D9" w14:textId="77777777" w:rsidR="0074678A" w:rsidRPr="007B68CE" w:rsidRDefault="0074678A" w:rsidP="0074678A">
            <w:pPr>
              <w:jc w:val="center"/>
              <w:rPr>
                <w:rFonts w:ascii="Trebuchet MS" w:hAnsi="Trebuchet MS"/>
                <w:spacing w:val="-4"/>
                <w:sz w:val="22"/>
                <w:szCs w:val="22"/>
              </w:rPr>
            </w:pPr>
            <w:r w:rsidRPr="007B68CE">
              <w:rPr>
                <w:rFonts w:ascii="Trebuchet MS" w:hAnsi="Trebuchet MS"/>
                <w:spacing w:val="-4"/>
                <w:sz w:val="22"/>
                <w:szCs w:val="22"/>
              </w:rPr>
              <w:t>Year 1</w:t>
            </w:r>
          </w:p>
        </w:tc>
        <w:tc>
          <w:tcPr>
            <w:tcW w:w="1172" w:type="dxa"/>
            <w:tcBorders>
              <w:top w:val="single" w:sz="2" w:space="0" w:color="auto"/>
              <w:left w:val="single" w:sz="2" w:space="0" w:color="auto"/>
              <w:bottom w:val="single" w:sz="2" w:space="0" w:color="auto"/>
              <w:right w:val="single" w:sz="2" w:space="0" w:color="auto"/>
            </w:tcBorders>
          </w:tcPr>
          <w:p w14:paraId="28230A59" w14:textId="77777777" w:rsidR="0074678A" w:rsidRPr="007B68CE" w:rsidRDefault="0074678A" w:rsidP="0074678A">
            <w:pPr>
              <w:jc w:val="center"/>
              <w:rPr>
                <w:rFonts w:ascii="Trebuchet MS" w:hAnsi="Trebuchet MS"/>
                <w:spacing w:val="-4"/>
                <w:sz w:val="22"/>
                <w:szCs w:val="22"/>
              </w:rPr>
            </w:pPr>
            <w:r w:rsidRPr="007B68CE">
              <w:rPr>
                <w:rFonts w:ascii="Trebuchet MS" w:hAnsi="Trebuchet MS"/>
                <w:spacing w:val="-4"/>
                <w:sz w:val="22"/>
                <w:szCs w:val="22"/>
              </w:rPr>
              <w:t>Year 2</w:t>
            </w:r>
          </w:p>
        </w:tc>
        <w:tc>
          <w:tcPr>
            <w:tcW w:w="1170" w:type="dxa"/>
            <w:tcBorders>
              <w:top w:val="single" w:sz="2" w:space="0" w:color="auto"/>
              <w:left w:val="single" w:sz="2" w:space="0" w:color="auto"/>
              <w:bottom w:val="single" w:sz="2" w:space="0" w:color="auto"/>
              <w:right w:val="single" w:sz="2" w:space="0" w:color="auto"/>
            </w:tcBorders>
          </w:tcPr>
          <w:p w14:paraId="6350BBFE" w14:textId="77777777" w:rsidR="0074678A" w:rsidRPr="007B68CE" w:rsidRDefault="0074678A" w:rsidP="0074678A">
            <w:pPr>
              <w:jc w:val="center"/>
              <w:rPr>
                <w:rFonts w:ascii="Trebuchet MS" w:hAnsi="Trebuchet MS"/>
                <w:spacing w:val="-4"/>
                <w:sz w:val="22"/>
                <w:szCs w:val="22"/>
              </w:rPr>
            </w:pPr>
            <w:r w:rsidRPr="007B68CE">
              <w:rPr>
                <w:rFonts w:ascii="Trebuchet MS" w:hAnsi="Trebuchet MS"/>
                <w:spacing w:val="-4"/>
                <w:sz w:val="22"/>
                <w:szCs w:val="22"/>
              </w:rPr>
              <w:t>Year 3</w:t>
            </w:r>
          </w:p>
        </w:tc>
        <w:tc>
          <w:tcPr>
            <w:tcW w:w="1166" w:type="dxa"/>
            <w:tcBorders>
              <w:top w:val="single" w:sz="2" w:space="0" w:color="auto"/>
              <w:left w:val="single" w:sz="2" w:space="0" w:color="auto"/>
              <w:bottom w:val="single" w:sz="2" w:space="0" w:color="auto"/>
              <w:right w:val="single" w:sz="2" w:space="0" w:color="auto"/>
            </w:tcBorders>
          </w:tcPr>
          <w:p w14:paraId="2B48D9F0" w14:textId="77777777" w:rsidR="0074678A" w:rsidRPr="007B68CE" w:rsidRDefault="0074678A" w:rsidP="0074678A">
            <w:pPr>
              <w:jc w:val="center"/>
              <w:rPr>
                <w:rFonts w:ascii="Trebuchet MS" w:hAnsi="Trebuchet MS"/>
                <w:spacing w:val="-4"/>
                <w:sz w:val="22"/>
                <w:szCs w:val="22"/>
              </w:rPr>
            </w:pPr>
            <w:r w:rsidRPr="007B68CE">
              <w:rPr>
                <w:rFonts w:ascii="Trebuchet MS" w:hAnsi="Trebuchet MS"/>
                <w:spacing w:val="-4"/>
                <w:sz w:val="22"/>
                <w:szCs w:val="22"/>
              </w:rPr>
              <w:t>Year4</w:t>
            </w:r>
          </w:p>
        </w:tc>
        <w:tc>
          <w:tcPr>
            <w:tcW w:w="1220" w:type="dxa"/>
            <w:tcBorders>
              <w:top w:val="single" w:sz="2" w:space="0" w:color="auto"/>
              <w:left w:val="single" w:sz="2" w:space="0" w:color="auto"/>
              <w:bottom w:val="single" w:sz="2" w:space="0" w:color="auto"/>
              <w:right w:val="single" w:sz="2" w:space="0" w:color="auto"/>
            </w:tcBorders>
          </w:tcPr>
          <w:p w14:paraId="24DD9DC9" w14:textId="77777777" w:rsidR="0074678A" w:rsidRPr="007B68CE" w:rsidRDefault="0074678A" w:rsidP="0074678A">
            <w:pPr>
              <w:jc w:val="center"/>
              <w:rPr>
                <w:rFonts w:ascii="Trebuchet MS" w:hAnsi="Trebuchet MS"/>
                <w:spacing w:val="-4"/>
                <w:sz w:val="22"/>
                <w:szCs w:val="22"/>
              </w:rPr>
            </w:pPr>
            <w:r w:rsidRPr="007B68CE">
              <w:rPr>
                <w:rFonts w:ascii="Trebuchet MS" w:hAnsi="Trebuchet MS"/>
                <w:spacing w:val="-4"/>
                <w:sz w:val="22"/>
                <w:szCs w:val="22"/>
              </w:rPr>
              <w:t>Year 5</w:t>
            </w:r>
          </w:p>
        </w:tc>
      </w:tr>
      <w:tr w:rsidR="0074678A" w:rsidRPr="007B68CE" w14:paraId="79317B6E" w14:textId="77777777" w:rsidTr="003A4DB5">
        <w:trPr>
          <w:trHeight w:hRule="exact" w:val="637"/>
        </w:trPr>
        <w:tc>
          <w:tcPr>
            <w:tcW w:w="8792" w:type="dxa"/>
            <w:gridSpan w:val="6"/>
            <w:tcBorders>
              <w:top w:val="single" w:sz="2" w:space="0" w:color="auto"/>
              <w:left w:val="single" w:sz="2" w:space="0" w:color="auto"/>
              <w:bottom w:val="single" w:sz="2" w:space="0" w:color="auto"/>
              <w:right w:val="single" w:sz="2" w:space="0" w:color="auto"/>
            </w:tcBorders>
          </w:tcPr>
          <w:p w14:paraId="0B669367" w14:textId="77777777" w:rsidR="0074678A" w:rsidRPr="007B68CE" w:rsidRDefault="0074678A" w:rsidP="0074678A">
            <w:pPr>
              <w:ind w:right="2800"/>
              <w:jc w:val="center"/>
              <w:rPr>
                <w:rFonts w:ascii="Trebuchet MS" w:hAnsi="Trebuchet MS"/>
                <w:spacing w:val="-4"/>
                <w:sz w:val="22"/>
                <w:szCs w:val="22"/>
              </w:rPr>
            </w:pPr>
            <w:r w:rsidRPr="007B68CE">
              <w:rPr>
                <w:rFonts w:ascii="Trebuchet MS" w:hAnsi="Trebuchet MS"/>
                <w:spacing w:val="-4"/>
                <w:sz w:val="22"/>
                <w:szCs w:val="22"/>
              </w:rPr>
              <w:t>Statement of Financial Position (Information from Balance Sheet)</w:t>
            </w:r>
          </w:p>
        </w:tc>
      </w:tr>
      <w:tr w:rsidR="0074678A" w:rsidRPr="007B68CE" w14:paraId="6C43E44E" w14:textId="77777777" w:rsidTr="001362D1">
        <w:trPr>
          <w:trHeight w:hRule="exact" w:val="685"/>
        </w:trPr>
        <w:tc>
          <w:tcPr>
            <w:tcW w:w="2914" w:type="dxa"/>
            <w:tcBorders>
              <w:top w:val="single" w:sz="2" w:space="0" w:color="auto"/>
              <w:left w:val="single" w:sz="2" w:space="0" w:color="auto"/>
              <w:bottom w:val="single" w:sz="2" w:space="0" w:color="auto"/>
              <w:right w:val="single" w:sz="2" w:space="0" w:color="auto"/>
            </w:tcBorders>
          </w:tcPr>
          <w:p w14:paraId="7A5920D2" w14:textId="77777777" w:rsidR="0074678A" w:rsidRPr="007B68CE" w:rsidRDefault="0074678A" w:rsidP="0074678A">
            <w:pPr>
              <w:ind w:left="68"/>
              <w:rPr>
                <w:rFonts w:ascii="Trebuchet MS" w:hAnsi="Trebuchet MS"/>
                <w:spacing w:val="-4"/>
                <w:sz w:val="22"/>
                <w:szCs w:val="22"/>
              </w:rPr>
            </w:pPr>
            <w:r w:rsidRPr="007B68CE">
              <w:rPr>
                <w:rFonts w:ascii="Trebuchet MS" w:hAnsi="Trebuchet MS"/>
                <w:spacing w:val="-4"/>
                <w:sz w:val="22"/>
                <w:szCs w:val="22"/>
              </w:rPr>
              <w:t>Total Assets (TA)</w:t>
            </w:r>
          </w:p>
        </w:tc>
        <w:tc>
          <w:tcPr>
            <w:tcW w:w="1150" w:type="dxa"/>
            <w:tcBorders>
              <w:top w:val="single" w:sz="2" w:space="0" w:color="auto"/>
              <w:left w:val="single" w:sz="2" w:space="0" w:color="auto"/>
              <w:bottom w:val="single" w:sz="2" w:space="0" w:color="auto"/>
              <w:right w:val="single" w:sz="2" w:space="0" w:color="auto"/>
            </w:tcBorders>
          </w:tcPr>
          <w:p w14:paraId="484D0DDA" w14:textId="77777777" w:rsidR="0074678A" w:rsidRPr="007B68CE" w:rsidRDefault="0074678A" w:rsidP="0074678A">
            <w:pPr>
              <w:ind w:left="68"/>
              <w:rPr>
                <w:rFonts w:ascii="Trebuchet MS" w:hAnsi="Trebuchet MS"/>
                <w:spacing w:val="-4"/>
                <w:sz w:val="22"/>
                <w:szCs w:val="22"/>
              </w:rPr>
            </w:pPr>
          </w:p>
        </w:tc>
        <w:tc>
          <w:tcPr>
            <w:tcW w:w="1172" w:type="dxa"/>
            <w:tcBorders>
              <w:top w:val="single" w:sz="2" w:space="0" w:color="auto"/>
              <w:left w:val="single" w:sz="2" w:space="0" w:color="auto"/>
              <w:bottom w:val="single" w:sz="2" w:space="0" w:color="auto"/>
              <w:right w:val="single" w:sz="2" w:space="0" w:color="auto"/>
            </w:tcBorders>
          </w:tcPr>
          <w:p w14:paraId="4F193DE2" w14:textId="77777777" w:rsidR="0074678A" w:rsidRPr="007B68CE" w:rsidRDefault="0074678A" w:rsidP="0074678A">
            <w:pPr>
              <w:ind w:left="68"/>
              <w:rPr>
                <w:rFonts w:ascii="Trebuchet MS" w:hAnsi="Trebuchet MS"/>
                <w:spacing w:val="-4"/>
                <w:sz w:val="22"/>
                <w:szCs w:val="22"/>
              </w:rPr>
            </w:pPr>
          </w:p>
        </w:tc>
        <w:tc>
          <w:tcPr>
            <w:tcW w:w="1170" w:type="dxa"/>
            <w:tcBorders>
              <w:top w:val="single" w:sz="2" w:space="0" w:color="auto"/>
              <w:left w:val="single" w:sz="2" w:space="0" w:color="auto"/>
              <w:bottom w:val="single" w:sz="2" w:space="0" w:color="auto"/>
              <w:right w:val="single" w:sz="2" w:space="0" w:color="auto"/>
            </w:tcBorders>
          </w:tcPr>
          <w:p w14:paraId="1667F134" w14:textId="77777777" w:rsidR="0074678A" w:rsidRPr="007B68CE" w:rsidRDefault="0074678A" w:rsidP="0074678A">
            <w:pPr>
              <w:ind w:left="68"/>
              <w:rPr>
                <w:rFonts w:ascii="Trebuchet MS" w:hAnsi="Trebuchet MS"/>
                <w:spacing w:val="-4"/>
                <w:sz w:val="22"/>
                <w:szCs w:val="22"/>
              </w:rPr>
            </w:pPr>
          </w:p>
        </w:tc>
        <w:tc>
          <w:tcPr>
            <w:tcW w:w="1166" w:type="dxa"/>
            <w:tcBorders>
              <w:top w:val="single" w:sz="2" w:space="0" w:color="auto"/>
              <w:left w:val="single" w:sz="2" w:space="0" w:color="auto"/>
              <w:bottom w:val="single" w:sz="2" w:space="0" w:color="auto"/>
              <w:right w:val="single" w:sz="2" w:space="0" w:color="auto"/>
            </w:tcBorders>
          </w:tcPr>
          <w:p w14:paraId="2C9D1329" w14:textId="77777777" w:rsidR="0074678A" w:rsidRPr="007B68CE" w:rsidRDefault="0074678A" w:rsidP="0074678A">
            <w:pPr>
              <w:ind w:left="68"/>
              <w:rPr>
                <w:rFonts w:ascii="Trebuchet MS" w:hAnsi="Trebuchet MS"/>
                <w:spacing w:val="-4"/>
                <w:sz w:val="22"/>
                <w:szCs w:val="22"/>
              </w:rPr>
            </w:pPr>
          </w:p>
        </w:tc>
        <w:tc>
          <w:tcPr>
            <w:tcW w:w="1220" w:type="dxa"/>
            <w:tcBorders>
              <w:top w:val="single" w:sz="2" w:space="0" w:color="auto"/>
              <w:left w:val="single" w:sz="2" w:space="0" w:color="auto"/>
              <w:bottom w:val="single" w:sz="2" w:space="0" w:color="auto"/>
              <w:right w:val="single" w:sz="2" w:space="0" w:color="auto"/>
            </w:tcBorders>
          </w:tcPr>
          <w:p w14:paraId="20F4D95F" w14:textId="77777777" w:rsidR="0074678A" w:rsidRPr="007B68CE" w:rsidRDefault="0074678A" w:rsidP="0074678A">
            <w:pPr>
              <w:ind w:left="68"/>
              <w:rPr>
                <w:rFonts w:ascii="Trebuchet MS" w:hAnsi="Trebuchet MS"/>
                <w:spacing w:val="-4"/>
                <w:sz w:val="22"/>
                <w:szCs w:val="22"/>
              </w:rPr>
            </w:pPr>
          </w:p>
        </w:tc>
      </w:tr>
      <w:tr w:rsidR="0074678A" w:rsidRPr="007B68CE" w14:paraId="3A1C6F1A" w14:textId="77777777" w:rsidTr="001362D1">
        <w:trPr>
          <w:trHeight w:hRule="exact" w:val="685"/>
        </w:trPr>
        <w:tc>
          <w:tcPr>
            <w:tcW w:w="2914" w:type="dxa"/>
            <w:tcBorders>
              <w:top w:val="single" w:sz="2" w:space="0" w:color="auto"/>
              <w:left w:val="single" w:sz="2" w:space="0" w:color="auto"/>
              <w:bottom w:val="single" w:sz="2" w:space="0" w:color="auto"/>
              <w:right w:val="single" w:sz="2" w:space="0" w:color="auto"/>
            </w:tcBorders>
          </w:tcPr>
          <w:p w14:paraId="039A7987" w14:textId="77777777" w:rsidR="0074678A" w:rsidRPr="007B68CE" w:rsidRDefault="0074678A" w:rsidP="0074678A">
            <w:pPr>
              <w:ind w:left="68"/>
              <w:rPr>
                <w:rFonts w:ascii="Trebuchet MS" w:hAnsi="Trebuchet MS"/>
                <w:spacing w:val="-4"/>
                <w:sz w:val="22"/>
                <w:szCs w:val="22"/>
              </w:rPr>
            </w:pPr>
            <w:r w:rsidRPr="007B68CE">
              <w:rPr>
                <w:rFonts w:ascii="Trebuchet MS" w:hAnsi="Trebuchet MS"/>
                <w:spacing w:val="-4"/>
                <w:sz w:val="22"/>
                <w:szCs w:val="22"/>
              </w:rPr>
              <w:t>Total Liabilities (TL)</w:t>
            </w:r>
          </w:p>
        </w:tc>
        <w:tc>
          <w:tcPr>
            <w:tcW w:w="1150" w:type="dxa"/>
            <w:tcBorders>
              <w:top w:val="single" w:sz="2" w:space="0" w:color="auto"/>
              <w:left w:val="single" w:sz="2" w:space="0" w:color="auto"/>
              <w:bottom w:val="single" w:sz="2" w:space="0" w:color="auto"/>
              <w:right w:val="single" w:sz="2" w:space="0" w:color="auto"/>
            </w:tcBorders>
          </w:tcPr>
          <w:p w14:paraId="5834E6D0" w14:textId="77777777" w:rsidR="0074678A" w:rsidRPr="007B68CE" w:rsidRDefault="0074678A" w:rsidP="0074678A">
            <w:pPr>
              <w:ind w:left="68"/>
              <w:rPr>
                <w:rFonts w:ascii="Trebuchet MS" w:hAnsi="Trebuchet MS"/>
                <w:spacing w:val="-4"/>
                <w:sz w:val="22"/>
                <w:szCs w:val="22"/>
              </w:rPr>
            </w:pPr>
          </w:p>
        </w:tc>
        <w:tc>
          <w:tcPr>
            <w:tcW w:w="1172" w:type="dxa"/>
            <w:tcBorders>
              <w:top w:val="single" w:sz="2" w:space="0" w:color="auto"/>
              <w:left w:val="single" w:sz="2" w:space="0" w:color="auto"/>
              <w:bottom w:val="single" w:sz="2" w:space="0" w:color="auto"/>
              <w:right w:val="single" w:sz="2" w:space="0" w:color="auto"/>
            </w:tcBorders>
          </w:tcPr>
          <w:p w14:paraId="0087B14D" w14:textId="77777777" w:rsidR="0074678A" w:rsidRPr="007B68CE" w:rsidRDefault="0074678A" w:rsidP="0074678A">
            <w:pPr>
              <w:ind w:left="68"/>
              <w:rPr>
                <w:rFonts w:ascii="Trebuchet MS" w:hAnsi="Trebuchet MS"/>
                <w:spacing w:val="-4"/>
                <w:sz w:val="22"/>
                <w:szCs w:val="22"/>
              </w:rPr>
            </w:pPr>
          </w:p>
        </w:tc>
        <w:tc>
          <w:tcPr>
            <w:tcW w:w="1170" w:type="dxa"/>
            <w:tcBorders>
              <w:top w:val="single" w:sz="2" w:space="0" w:color="auto"/>
              <w:left w:val="single" w:sz="2" w:space="0" w:color="auto"/>
              <w:bottom w:val="single" w:sz="2" w:space="0" w:color="auto"/>
              <w:right w:val="single" w:sz="2" w:space="0" w:color="auto"/>
            </w:tcBorders>
          </w:tcPr>
          <w:p w14:paraId="70A9947C" w14:textId="77777777" w:rsidR="0074678A" w:rsidRPr="007B68CE" w:rsidRDefault="0074678A" w:rsidP="0074678A">
            <w:pPr>
              <w:ind w:left="68"/>
              <w:rPr>
                <w:rFonts w:ascii="Trebuchet MS" w:hAnsi="Trebuchet MS"/>
                <w:spacing w:val="-4"/>
                <w:sz w:val="22"/>
                <w:szCs w:val="22"/>
              </w:rPr>
            </w:pPr>
          </w:p>
        </w:tc>
        <w:tc>
          <w:tcPr>
            <w:tcW w:w="1166" w:type="dxa"/>
            <w:tcBorders>
              <w:top w:val="single" w:sz="2" w:space="0" w:color="auto"/>
              <w:left w:val="single" w:sz="2" w:space="0" w:color="auto"/>
              <w:bottom w:val="single" w:sz="2" w:space="0" w:color="auto"/>
              <w:right w:val="single" w:sz="2" w:space="0" w:color="auto"/>
            </w:tcBorders>
          </w:tcPr>
          <w:p w14:paraId="34B25E1F" w14:textId="77777777" w:rsidR="0074678A" w:rsidRPr="007B68CE" w:rsidRDefault="0074678A" w:rsidP="0074678A">
            <w:pPr>
              <w:ind w:left="68"/>
              <w:rPr>
                <w:rFonts w:ascii="Trebuchet MS" w:hAnsi="Trebuchet MS"/>
                <w:spacing w:val="-4"/>
                <w:sz w:val="22"/>
                <w:szCs w:val="22"/>
              </w:rPr>
            </w:pPr>
          </w:p>
        </w:tc>
        <w:tc>
          <w:tcPr>
            <w:tcW w:w="1220" w:type="dxa"/>
            <w:tcBorders>
              <w:top w:val="single" w:sz="2" w:space="0" w:color="auto"/>
              <w:left w:val="single" w:sz="2" w:space="0" w:color="auto"/>
              <w:bottom w:val="single" w:sz="2" w:space="0" w:color="auto"/>
              <w:right w:val="single" w:sz="2" w:space="0" w:color="auto"/>
            </w:tcBorders>
          </w:tcPr>
          <w:p w14:paraId="39D1A10E" w14:textId="77777777" w:rsidR="0074678A" w:rsidRPr="007B68CE" w:rsidRDefault="0074678A" w:rsidP="0074678A">
            <w:pPr>
              <w:ind w:left="68"/>
              <w:rPr>
                <w:rFonts w:ascii="Trebuchet MS" w:hAnsi="Trebuchet MS"/>
                <w:spacing w:val="-4"/>
                <w:sz w:val="22"/>
                <w:szCs w:val="22"/>
              </w:rPr>
            </w:pPr>
          </w:p>
        </w:tc>
      </w:tr>
      <w:tr w:rsidR="0074678A" w:rsidRPr="007B68CE" w14:paraId="23E4BF6F" w14:textId="77777777" w:rsidTr="001362D1">
        <w:trPr>
          <w:trHeight w:hRule="exact" w:val="689"/>
        </w:trPr>
        <w:tc>
          <w:tcPr>
            <w:tcW w:w="2914" w:type="dxa"/>
            <w:tcBorders>
              <w:top w:val="single" w:sz="2" w:space="0" w:color="auto"/>
              <w:left w:val="single" w:sz="2" w:space="0" w:color="auto"/>
              <w:bottom w:val="single" w:sz="2" w:space="0" w:color="auto"/>
              <w:right w:val="single" w:sz="2" w:space="0" w:color="auto"/>
            </w:tcBorders>
          </w:tcPr>
          <w:p w14:paraId="6FDF0A31" w14:textId="77777777" w:rsidR="0074678A" w:rsidRPr="007B68CE" w:rsidRDefault="0074678A" w:rsidP="0074678A">
            <w:pPr>
              <w:ind w:left="68"/>
              <w:rPr>
                <w:rFonts w:ascii="Trebuchet MS" w:hAnsi="Trebuchet MS"/>
                <w:spacing w:val="-4"/>
                <w:sz w:val="22"/>
                <w:szCs w:val="22"/>
              </w:rPr>
            </w:pPr>
            <w:r w:rsidRPr="007B68CE">
              <w:rPr>
                <w:rFonts w:ascii="Trebuchet MS" w:hAnsi="Trebuchet MS"/>
                <w:spacing w:val="-4"/>
                <w:sz w:val="22"/>
                <w:szCs w:val="22"/>
              </w:rPr>
              <w:t>Total Equity/Net Worth (NW)</w:t>
            </w:r>
          </w:p>
        </w:tc>
        <w:tc>
          <w:tcPr>
            <w:tcW w:w="1150" w:type="dxa"/>
            <w:tcBorders>
              <w:top w:val="single" w:sz="2" w:space="0" w:color="auto"/>
              <w:left w:val="single" w:sz="2" w:space="0" w:color="auto"/>
              <w:bottom w:val="single" w:sz="2" w:space="0" w:color="auto"/>
              <w:right w:val="single" w:sz="2" w:space="0" w:color="auto"/>
            </w:tcBorders>
          </w:tcPr>
          <w:p w14:paraId="5A96DA28" w14:textId="77777777" w:rsidR="0074678A" w:rsidRPr="007B68CE" w:rsidRDefault="0074678A" w:rsidP="0074678A">
            <w:pPr>
              <w:ind w:left="68"/>
              <w:rPr>
                <w:rFonts w:ascii="Trebuchet MS" w:hAnsi="Trebuchet MS"/>
                <w:spacing w:val="-4"/>
                <w:sz w:val="22"/>
                <w:szCs w:val="22"/>
              </w:rPr>
            </w:pPr>
          </w:p>
        </w:tc>
        <w:tc>
          <w:tcPr>
            <w:tcW w:w="1172" w:type="dxa"/>
            <w:tcBorders>
              <w:top w:val="single" w:sz="2" w:space="0" w:color="auto"/>
              <w:left w:val="single" w:sz="2" w:space="0" w:color="auto"/>
              <w:bottom w:val="single" w:sz="2" w:space="0" w:color="auto"/>
              <w:right w:val="single" w:sz="2" w:space="0" w:color="auto"/>
            </w:tcBorders>
          </w:tcPr>
          <w:p w14:paraId="683C2125" w14:textId="77777777" w:rsidR="0074678A" w:rsidRPr="007B68CE" w:rsidRDefault="0074678A" w:rsidP="0074678A">
            <w:pPr>
              <w:ind w:left="68"/>
              <w:rPr>
                <w:rFonts w:ascii="Trebuchet MS" w:hAnsi="Trebuchet MS"/>
                <w:spacing w:val="-4"/>
                <w:sz w:val="22"/>
                <w:szCs w:val="22"/>
              </w:rPr>
            </w:pPr>
          </w:p>
        </w:tc>
        <w:tc>
          <w:tcPr>
            <w:tcW w:w="1170" w:type="dxa"/>
            <w:tcBorders>
              <w:top w:val="single" w:sz="2" w:space="0" w:color="auto"/>
              <w:left w:val="single" w:sz="2" w:space="0" w:color="auto"/>
              <w:bottom w:val="single" w:sz="2" w:space="0" w:color="auto"/>
              <w:right w:val="single" w:sz="2" w:space="0" w:color="auto"/>
            </w:tcBorders>
          </w:tcPr>
          <w:p w14:paraId="65D088DE" w14:textId="77777777" w:rsidR="0074678A" w:rsidRPr="007B68CE" w:rsidRDefault="0074678A" w:rsidP="0074678A">
            <w:pPr>
              <w:ind w:left="68"/>
              <w:rPr>
                <w:rFonts w:ascii="Trebuchet MS" w:hAnsi="Trebuchet MS"/>
                <w:spacing w:val="-4"/>
                <w:sz w:val="22"/>
                <w:szCs w:val="22"/>
              </w:rPr>
            </w:pPr>
          </w:p>
        </w:tc>
        <w:tc>
          <w:tcPr>
            <w:tcW w:w="1166" w:type="dxa"/>
            <w:tcBorders>
              <w:top w:val="single" w:sz="2" w:space="0" w:color="auto"/>
              <w:left w:val="single" w:sz="2" w:space="0" w:color="auto"/>
              <w:bottom w:val="single" w:sz="2" w:space="0" w:color="auto"/>
              <w:right w:val="single" w:sz="2" w:space="0" w:color="auto"/>
            </w:tcBorders>
          </w:tcPr>
          <w:p w14:paraId="0C1F933B" w14:textId="77777777" w:rsidR="0074678A" w:rsidRPr="007B68CE" w:rsidRDefault="0074678A" w:rsidP="0074678A">
            <w:pPr>
              <w:ind w:left="68"/>
              <w:rPr>
                <w:rFonts w:ascii="Trebuchet MS" w:hAnsi="Trebuchet MS"/>
                <w:spacing w:val="-4"/>
                <w:sz w:val="22"/>
                <w:szCs w:val="22"/>
              </w:rPr>
            </w:pPr>
          </w:p>
        </w:tc>
        <w:tc>
          <w:tcPr>
            <w:tcW w:w="1220" w:type="dxa"/>
            <w:tcBorders>
              <w:top w:val="single" w:sz="2" w:space="0" w:color="auto"/>
              <w:left w:val="single" w:sz="2" w:space="0" w:color="auto"/>
              <w:bottom w:val="single" w:sz="2" w:space="0" w:color="auto"/>
              <w:right w:val="single" w:sz="2" w:space="0" w:color="auto"/>
            </w:tcBorders>
          </w:tcPr>
          <w:p w14:paraId="325FE519" w14:textId="77777777" w:rsidR="0074678A" w:rsidRPr="007B68CE" w:rsidRDefault="0074678A" w:rsidP="0074678A">
            <w:pPr>
              <w:ind w:left="68"/>
              <w:rPr>
                <w:rFonts w:ascii="Trebuchet MS" w:hAnsi="Trebuchet MS"/>
                <w:spacing w:val="-4"/>
                <w:sz w:val="22"/>
                <w:szCs w:val="22"/>
              </w:rPr>
            </w:pPr>
          </w:p>
        </w:tc>
      </w:tr>
      <w:tr w:rsidR="0074678A" w:rsidRPr="007B68CE" w14:paraId="09B86A6D" w14:textId="77777777" w:rsidTr="001362D1">
        <w:trPr>
          <w:trHeight w:hRule="exact" w:val="685"/>
        </w:trPr>
        <w:tc>
          <w:tcPr>
            <w:tcW w:w="2914" w:type="dxa"/>
            <w:tcBorders>
              <w:top w:val="single" w:sz="2" w:space="0" w:color="auto"/>
              <w:left w:val="single" w:sz="2" w:space="0" w:color="auto"/>
              <w:bottom w:val="single" w:sz="2" w:space="0" w:color="auto"/>
              <w:right w:val="single" w:sz="2" w:space="0" w:color="auto"/>
            </w:tcBorders>
          </w:tcPr>
          <w:p w14:paraId="1990C684" w14:textId="77777777" w:rsidR="0074678A" w:rsidRPr="007B68CE" w:rsidRDefault="0074678A" w:rsidP="0074678A">
            <w:pPr>
              <w:ind w:left="68"/>
              <w:rPr>
                <w:rFonts w:ascii="Trebuchet MS" w:hAnsi="Trebuchet MS"/>
                <w:spacing w:val="-4"/>
                <w:sz w:val="22"/>
                <w:szCs w:val="22"/>
              </w:rPr>
            </w:pPr>
            <w:r w:rsidRPr="007B68CE">
              <w:rPr>
                <w:rFonts w:ascii="Trebuchet MS" w:hAnsi="Trebuchet MS"/>
                <w:spacing w:val="-4"/>
                <w:sz w:val="22"/>
                <w:szCs w:val="22"/>
              </w:rPr>
              <w:t>Current Assets (CA)</w:t>
            </w:r>
          </w:p>
        </w:tc>
        <w:tc>
          <w:tcPr>
            <w:tcW w:w="1150" w:type="dxa"/>
            <w:tcBorders>
              <w:top w:val="single" w:sz="2" w:space="0" w:color="auto"/>
              <w:left w:val="single" w:sz="2" w:space="0" w:color="auto"/>
              <w:bottom w:val="single" w:sz="2" w:space="0" w:color="auto"/>
              <w:right w:val="single" w:sz="2" w:space="0" w:color="auto"/>
            </w:tcBorders>
          </w:tcPr>
          <w:p w14:paraId="621C6A7A" w14:textId="77777777" w:rsidR="0074678A" w:rsidRPr="007B68CE" w:rsidRDefault="0074678A" w:rsidP="0074678A">
            <w:pPr>
              <w:ind w:left="68"/>
              <w:rPr>
                <w:rFonts w:ascii="Trebuchet MS" w:hAnsi="Trebuchet MS"/>
                <w:spacing w:val="-4"/>
                <w:sz w:val="22"/>
                <w:szCs w:val="22"/>
              </w:rPr>
            </w:pPr>
          </w:p>
        </w:tc>
        <w:tc>
          <w:tcPr>
            <w:tcW w:w="1172" w:type="dxa"/>
            <w:tcBorders>
              <w:top w:val="single" w:sz="2" w:space="0" w:color="auto"/>
              <w:left w:val="single" w:sz="2" w:space="0" w:color="auto"/>
              <w:bottom w:val="single" w:sz="2" w:space="0" w:color="auto"/>
              <w:right w:val="single" w:sz="2" w:space="0" w:color="auto"/>
            </w:tcBorders>
          </w:tcPr>
          <w:p w14:paraId="772DB0D2" w14:textId="77777777" w:rsidR="0074678A" w:rsidRPr="007B68CE" w:rsidRDefault="0074678A" w:rsidP="0074678A">
            <w:pPr>
              <w:ind w:left="68"/>
              <w:rPr>
                <w:rFonts w:ascii="Trebuchet MS" w:hAnsi="Trebuchet MS"/>
                <w:spacing w:val="-4"/>
                <w:sz w:val="22"/>
                <w:szCs w:val="22"/>
              </w:rPr>
            </w:pPr>
          </w:p>
        </w:tc>
        <w:tc>
          <w:tcPr>
            <w:tcW w:w="1170" w:type="dxa"/>
            <w:tcBorders>
              <w:top w:val="single" w:sz="2" w:space="0" w:color="auto"/>
              <w:left w:val="single" w:sz="2" w:space="0" w:color="auto"/>
              <w:bottom w:val="single" w:sz="2" w:space="0" w:color="auto"/>
              <w:right w:val="single" w:sz="2" w:space="0" w:color="auto"/>
            </w:tcBorders>
          </w:tcPr>
          <w:p w14:paraId="2EE554B6" w14:textId="77777777" w:rsidR="0074678A" w:rsidRPr="007B68CE" w:rsidRDefault="0074678A" w:rsidP="0074678A">
            <w:pPr>
              <w:ind w:left="68"/>
              <w:rPr>
                <w:rFonts w:ascii="Trebuchet MS" w:hAnsi="Trebuchet MS"/>
                <w:spacing w:val="-4"/>
                <w:sz w:val="22"/>
                <w:szCs w:val="22"/>
              </w:rPr>
            </w:pPr>
          </w:p>
        </w:tc>
        <w:tc>
          <w:tcPr>
            <w:tcW w:w="1166" w:type="dxa"/>
            <w:tcBorders>
              <w:top w:val="single" w:sz="2" w:space="0" w:color="auto"/>
              <w:left w:val="single" w:sz="2" w:space="0" w:color="auto"/>
              <w:bottom w:val="single" w:sz="2" w:space="0" w:color="auto"/>
              <w:right w:val="single" w:sz="2" w:space="0" w:color="auto"/>
            </w:tcBorders>
          </w:tcPr>
          <w:p w14:paraId="2EEF9DAA" w14:textId="77777777" w:rsidR="0074678A" w:rsidRPr="007B68CE" w:rsidRDefault="0074678A" w:rsidP="0074678A">
            <w:pPr>
              <w:ind w:left="68"/>
              <w:rPr>
                <w:rFonts w:ascii="Trebuchet MS" w:hAnsi="Trebuchet MS"/>
                <w:spacing w:val="-4"/>
                <w:sz w:val="22"/>
                <w:szCs w:val="22"/>
              </w:rPr>
            </w:pPr>
          </w:p>
        </w:tc>
        <w:tc>
          <w:tcPr>
            <w:tcW w:w="1220" w:type="dxa"/>
            <w:tcBorders>
              <w:top w:val="single" w:sz="2" w:space="0" w:color="auto"/>
              <w:left w:val="single" w:sz="2" w:space="0" w:color="auto"/>
              <w:bottom w:val="single" w:sz="2" w:space="0" w:color="auto"/>
              <w:right w:val="single" w:sz="2" w:space="0" w:color="auto"/>
            </w:tcBorders>
          </w:tcPr>
          <w:p w14:paraId="39804A8A" w14:textId="77777777" w:rsidR="0074678A" w:rsidRPr="007B68CE" w:rsidRDefault="0074678A" w:rsidP="0074678A">
            <w:pPr>
              <w:ind w:left="68"/>
              <w:rPr>
                <w:rFonts w:ascii="Trebuchet MS" w:hAnsi="Trebuchet MS"/>
                <w:spacing w:val="-4"/>
                <w:sz w:val="22"/>
                <w:szCs w:val="22"/>
              </w:rPr>
            </w:pPr>
          </w:p>
        </w:tc>
      </w:tr>
      <w:tr w:rsidR="0074678A" w:rsidRPr="007B68CE" w14:paraId="2329D17E" w14:textId="77777777" w:rsidTr="001362D1">
        <w:trPr>
          <w:trHeight w:hRule="exact" w:val="685"/>
        </w:trPr>
        <w:tc>
          <w:tcPr>
            <w:tcW w:w="2914" w:type="dxa"/>
            <w:tcBorders>
              <w:top w:val="single" w:sz="2" w:space="0" w:color="auto"/>
              <w:left w:val="single" w:sz="2" w:space="0" w:color="auto"/>
              <w:bottom w:val="single" w:sz="2" w:space="0" w:color="auto"/>
              <w:right w:val="single" w:sz="2" w:space="0" w:color="auto"/>
            </w:tcBorders>
          </w:tcPr>
          <w:p w14:paraId="02D7865B" w14:textId="77777777" w:rsidR="0074678A" w:rsidRPr="007B68CE" w:rsidRDefault="0074678A" w:rsidP="0074678A">
            <w:pPr>
              <w:ind w:left="68"/>
              <w:rPr>
                <w:rFonts w:ascii="Trebuchet MS" w:hAnsi="Trebuchet MS"/>
                <w:spacing w:val="-4"/>
                <w:sz w:val="22"/>
                <w:szCs w:val="22"/>
              </w:rPr>
            </w:pPr>
            <w:r w:rsidRPr="007B68CE">
              <w:rPr>
                <w:rFonts w:ascii="Trebuchet MS" w:hAnsi="Trebuchet MS"/>
                <w:spacing w:val="-4"/>
                <w:sz w:val="22"/>
                <w:szCs w:val="22"/>
              </w:rPr>
              <w:t>Current Liabilities (CL)</w:t>
            </w:r>
          </w:p>
        </w:tc>
        <w:tc>
          <w:tcPr>
            <w:tcW w:w="1150" w:type="dxa"/>
            <w:tcBorders>
              <w:top w:val="single" w:sz="2" w:space="0" w:color="auto"/>
              <w:left w:val="single" w:sz="2" w:space="0" w:color="auto"/>
              <w:bottom w:val="single" w:sz="2" w:space="0" w:color="auto"/>
              <w:right w:val="single" w:sz="2" w:space="0" w:color="auto"/>
            </w:tcBorders>
          </w:tcPr>
          <w:p w14:paraId="214A11B9" w14:textId="77777777" w:rsidR="0074678A" w:rsidRPr="007B68CE" w:rsidRDefault="0074678A" w:rsidP="0074678A">
            <w:pPr>
              <w:ind w:left="68"/>
              <w:rPr>
                <w:rFonts w:ascii="Trebuchet MS" w:hAnsi="Trebuchet MS"/>
                <w:spacing w:val="-4"/>
                <w:sz w:val="22"/>
                <w:szCs w:val="22"/>
              </w:rPr>
            </w:pPr>
          </w:p>
        </w:tc>
        <w:tc>
          <w:tcPr>
            <w:tcW w:w="1172" w:type="dxa"/>
            <w:tcBorders>
              <w:top w:val="single" w:sz="2" w:space="0" w:color="auto"/>
              <w:left w:val="single" w:sz="2" w:space="0" w:color="auto"/>
              <w:bottom w:val="single" w:sz="2" w:space="0" w:color="auto"/>
              <w:right w:val="single" w:sz="2" w:space="0" w:color="auto"/>
            </w:tcBorders>
          </w:tcPr>
          <w:p w14:paraId="3196B6AF" w14:textId="77777777" w:rsidR="0074678A" w:rsidRPr="007B68CE" w:rsidRDefault="0074678A" w:rsidP="0074678A">
            <w:pPr>
              <w:ind w:left="68"/>
              <w:rPr>
                <w:rFonts w:ascii="Trebuchet MS" w:hAnsi="Trebuchet MS"/>
                <w:spacing w:val="-4"/>
                <w:sz w:val="22"/>
                <w:szCs w:val="22"/>
              </w:rPr>
            </w:pPr>
          </w:p>
        </w:tc>
        <w:tc>
          <w:tcPr>
            <w:tcW w:w="1170" w:type="dxa"/>
            <w:tcBorders>
              <w:top w:val="single" w:sz="2" w:space="0" w:color="auto"/>
              <w:left w:val="single" w:sz="2" w:space="0" w:color="auto"/>
              <w:bottom w:val="single" w:sz="2" w:space="0" w:color="auto"/>
              <w:right w:val="single" w:sz="2" w:space="0" w:color="auto"/>
            </w:tcBorders>
          </w:tcPr>
          <w:p w14:paraId="7DEB2532" w14:textId="77777777" w:rsidR="0074678A" w:rsidRPr="007B68CE" w:rsidRDefault="0074678A" w:rsidP="0074678A">
            <w:pPr>
              <w:ind w:left="68"/>
              <w:rPr>
                <w:rFonts w:ascii="Trebuchet MS" w:hAnsi="Trebuchet MS"/>
                <w:spacing w:val="-4"/>
                <w:sz w:val="22"/>
                <w:szCs w:val="22"/>
              </w:rPr>
            </w:pPr>
          </w:p>
        </w:tc>
        <w:tc>
          <w:tcPr>
            <w:tcW w:w="1166" w:type="dxa"/>
            <w:tcBorders>
              <w:top w:val="single" w:sz="2" w:space="0" w:color="auto"/>
              <w:left w:val="single" w:sz="2" w:space="0" w:color="auto"/>
              <w:bottom w:val="single" w:sz="2" w:space="0" w:color="auto"/>
              <w:right w:val="single" w:sz="2" w:space="0" w:color="auto"/>
            </w:tcBorders>
          </w:tcPr>
          <w:p w14:paraId="40FEF643" w14:textId="77777777" w:rsidR="0074678A" w:rsidRPr="007B68CE" w:rsidRDefault="0074678A" w:rsidP="0074678A">
            <w:pPr>
              <w:ind w:left="68"/>
              <w:rPr>
                <w:rFonts w:ascii="Trebuchet MS" w:hAnsi="Trebuchet MS"/>
                <w:spacing w:val="-4"/>
                <w:sz w:val="22"/>
                <w:szCs w:val="22"/>
              </w:rPr>
            </w:pPr>
          </w:p>
        </w:tc>
        <w:tc>
          <w:tcPr>
            <w:tcW w:w="1220" w:type="dxa"/>
            <w:tcBorders>
              <w:top w:val="single" w:sz="2" w:space="0" w:color="auto"/>
              <w:left w:val="single" w:sz="2" w:space="0" w:color="auto"/>
              <w:bottom w:val="single" w:sz="2" w:space="0" w:color="auto"/>
              <w:right w:val="single" w:sz="2" w:space="0" w:color="auto"/>
            </w:tcBorders>
          </w:tcPr>
          <w:p w14:paraId="103A2F00" w14:textId="77777777" w:rsidR="0074678A" w:rsidRPr="007B68CE" w:rsidRDefault="0074678A" w:rsidP="0074678A">
            <w:pPr>
              <w:ind w:left="68"/>
              <w:rPr>
                <w:rFonts w:ascii="Trebuchet MS" w:hAnsi="Trebuchet MS"/>
                <w:spacing w:val="-4"/>
                <w:sz w:val="22"/>
                <w:szCs w:val="22"/>
              </w:rPr>
            </w:pPr>
          </w:p>
        </w:tc>
      </w:tr>
      <w:tr w:rsidR="0074678A" w:rsidRPr="007B68CE" w14:paraId="01A046FC" w14:textId="77777777" w:rsidTr="001362D1">
        <w:trPr>
          <w:trHeight w:hRule="exact" w:val="685"/>
        </w:trPr>
        <w:tc>
          <w:tcPr>
            <w:tcW w:w="2914" w:type="dxa"/>
            <w:tcBorders>
              <w:top w:val="single" w:sz="2" w:space="0" w:color="auto"/>
              <w:left w:val="single" w:sz="2" w:space="0" w:color="auto"/>
              <w:bottom w:val="single" w:sz="2" w:space="0" w:color="auto"/>
              <w:right w:val="single" w:sz="2" w:space="0" w:color="auto"/>
            </w:tcBorders>
          </w:tcPr>
          <w:p w14:paraId="165694FC" w14:textId="77777777" w:rsidR="0074678A" w:rsidRPr="007B68CE" w:rsidRDefault="0074678A" w:rsidP="0074678A">
            <w:pPr>
              <w:ind w:left="68"/>
              <w:rPr>
                <w:rFonts w:ascii="Trebuchet MS" w:hAnsi="Trebuchet MS"/>
                <w:spacing w:val="-4"/>
                <w:sz w:val="22"/>
                <w:szCs w:val="22"/>
              </w:rPr>
            </w:pPr>
            <w:r w:rsidRPr="007B68CE">
              <w:rPr>
                <w:rFonts w:ascii="Trebuchet MS" w:hAnsi="Trebuchet MS"/>
                <w:spacing w:val="-4"/>
                <w:sz w:val="22"/>
                <w:szCs w:val="22"/>
              </w:rPr>
              <w:t>Working Capital (WC)</w:t>
            </w:r>
          </w:p>
        </w:tc>
        <w:tc>
          <w:tcPr>
            <w:tcW w:w="1150" w:type="dxa"/>
            <w:tcBorders>
              <w:top w:val="single" w:sz="2" w:space="0" w:color="auto"/>
              <w:left w:val="single" w:sz="2" w:space="0" w:color="auto"/>
              <w:bottom w:val="single" w:sz="2" w:space="0" w:color="auto"/>
              <w:right w:val="single" w:sz="2" w:space="0" w:color="auto"/>
            </w:tcBorders>
          </w:tcPr>
          <w:p w14:paraId="129E4298" w14:textId="77777777" w:rsidR="0074678A" w:rsidRPr="007B68CE" w:rsidRDefault="0074678A" w:rsidP="0074678A">
            <w:pPr>
              <w:ind w:left="68"/>
              <w:rPr>
                <w:rFonts w:ascii="Trebuchet MS" w:hAnsi="Trebuchet MS"/>
                <w:spacing w:val="-4"/>
                <w:sz w:val="22"/>
                <w:szCs w:val="22"/>
              </w:rPr>
            </w:pPr>
          </w:p>
        </w:tc>
        <w:tc>
          <w:tcPr>
            <w:tcW w:w="1172" w:type="dxa"/>
            <w:tcBorders>
              <w:top w:val="single" w:sz="2" w:space="0" w:color="auto"/>
              <w:left w:val="single" w:sz="2" w:space="0" w:color="auto"/>
              <w:bottom w:val="single" w:sz="2" w:space="0" w:color="auto"/>
              <w:right w:val="single" w:sz="2" w:space="0" w:color="auto"/>
            </w:tcBorders>
          </w:tcPr>
          <w:p w14:paraId="5C6D79CA" w14:textId="77777777" w:rsidR="0074678A" w:rsidRPr="007B68CE" w:rsidRDefault="0074678A" w:rsidP="0074678A">
            <w:pPr>
              <w:ind w:left="68"/>
              <w:rPr>
                <w:rFonts w:ascii="Trebuchet MS" w:hAnsi="Trebuchet MS"/>
                <w:spacing w:val="-4"/>
                <w:sz w:val="22"/>
                <w:szCs w:val="22"/>
              </w:rPr>
            </w:pPr>
          </w:p>
        </w:tc>
        <w:tc>
          <w:tcPr>
            <w:tcW w:w="1170" w:type="dxa"/>
            <w:tcBorders>
              <w:top w:val="single" w:sz="2" w:space="0" w:color="auto"/>
              <w:left w:val="single" w:sz="2" w:space="0" w:color="auto"/>
              <w:bottom w:val="single" w:sz="2" w:space="0" w:color="auto"/>
              <w:right w:val="single" w:sz="2" w:space="0" w:color="auto"/>
            </w:tcBorders>
          </w:tcPr>
          <w:p w14:paraId="6EE6198A" w14:textId="77777777" w:rsidR="0074678A" w:rsidRPr="007B68CE" w:rsidRDefault="0074678A" w:rsidP="0074678A">
            <w:pPr>
              <w:ind w:left="68"/>
              <w:rPr>
                <w:rFonts w:ascii="Trebuchet MS" w:hAnsi="Trebuchet MS"/>
                <w:spacing w:val="-4"/>
                <w:sz w:val="22"/>
                <w:szCs w:val="22"/>
              </w:rPr>
            </w:pPr>
          </w:p>
        </w:tc>
        <w:tc>
          <w:tcPr>
            <w:tcW w:w="1166" w:type="dxa"/>
            <w:tcBorders>
              <w:top w:val="single" w:sz="2" w:space="0" w:color="auto"/>
              <w:left w:val="single" w:sz="2" w:space="0" w:color="auto"/>
              <w:bottom w:val="single" w:sz="2" w:space="0" w:color="auto"/>
              <w:right w:val="single" w:sz="2" w:space="0" w:color="auto"/>
            </w:tcBorders>
          </w:tcPr>
          <w:p w14:paraId="0C6EB733" w14:textId="77777777" w:rsidR="0074678A" w:rsidRPr="007B68CE" w:rsidRDefault="0074678A" w:rsidP="0074678A">
            <w:pPr>
              <w:ind w:left="68"/>
              <w:rPr>
                <w:rFonts w:ascii="Trebuchet MS" w:hAnsi="Trebuchet MS"/>
                <w:spacing w:val="-4"/>
                <w:sz w:val="22"/>
                <w:szCs w:val="22"/>
              </w:rPr>
            </w:pPr>
          </w:p>
        </w:tc>
        <w:tc>
          <w:tcPr>
            <w:tcW w:w="1220" w:type="dxa"/>
            <w:tcBorders>
              <w:top w:val="single" w:sz="2" w:space="0" w:color="auto"/>
              <w:left w:val="single" w:sz="2" w:space="0" w:color="auto"/>
              <w:bottom w:val="single" w:sz="2" w:space="0" w:color="auto"/>
              <w:right w:val="single" w:sz="2" w:space="0" w:color="auto"/>
            </w:tcBorders>
          </w:tcPr>
          <w:p w14:paraId="0E76E0F1" w14:textId="77777777" w:rsidR="0074678A" w:rsidRPr="007B68CE" w:rsidRDefault="0074678A" w:rsidP="0074678A">
            <w:pPr>
              <w:ind w:left="68"/>
              <w:rPr>
                <w:rFonts w:ascii="Trebuchet MS" w:hAnsi="Trebuchet MS"/>
                <w:spacing w:val="-4"/>
                <w:sz w:val="22"/>
                <w:szCs w:val="22"/>
              </w:rPr>
            </w:pPr>
          </w:p>
        </w:tc>
      </w:tr>
      <w:tr w:rsidR="0074678A" w:rsidRPr="007B68CE" w14:paraId="4E9D6856" w14:textId="77777777" w:rsidTr="003A4DB5">
        <w:trPr>
          <w:trHeight w:hRule="exact" w:val="502"/>
        </w:trPr>
        <w:tc>
          <w:tcPr>
            <w:tcW w:w="8792" w:type="dxa"/>
            <w:gridSpan w:val="6"/>
            <w:tcBorders>
              <w:top w:val="single" w:sz="2" w:space="0" w:color="auto"/>
              <w:left w:val="single" w:sz="2" w:space="0" w:color="auto"/>
              <w:bottom w:val="single" w:sz="2" w:space="0" w:color="auto"/>
              <w:right w:val="single" w:sz="2" w:space="0" w:color="auto"/>
            </w:tcBorders>
          </w:tcPr>
          <w:p w14:paraId="7CCFE552" w14:textId="77777777" w:rsidR="0074678A" w:rsidRPr="007B68CE" w:rsidRDefault="0074678A" w:rsidP="0074678A">
            <w:pPr>
              <w:ind w:right="2620"/>
              <w:jc w:val="right"/>
              <w:rPr>
                <w:rFonts w:ascii="Trebuchet MS" w:hAnsi="Trebuchet MS"/>
                <w:spacing w:val="-4"/>
                <w:sz w:val="22"/>
                <w:szCs w:val="22"/>
              </w:rPr>
            </w:pPr>
            <w:r w:rsidRPr="007B68CE">
              <w:rPr>
                <w:rFonts w:ascii="Trebuchet MS" w:hAnsi="Trebuchet MS"/>
                <w:spacing w:val="-4"/>
                <w:sz w:val="22"/>
                <w:szCs w:val="22"/>
              </w:rPr>
              <w:t>Information from Income Statement</w:t>
            </w:r>
          </w:p>
        </w:tc>
      </w:tr>
      <w:tr w:rsidR="0074678A" w:rsidRPr="007B68CE" w14:paraId="1B0C0C54" w14:textId="77777777" w:rsidTr="001362D1">
        <w:trPr>
          <w:trHeight w:hRule="exact" w:val="685"/>
        </w:trPr>
        <w:tc>
          <w:tcPr>
            <w:tcW w:w="2914" w:type="dxa"/>
            <w:tcBorders>
              <w:top w:val="single" w:sz="2" w:space="0" w:color="auto"/>
              <w:left w:val="single" w:sz="2" w:space="0" w:color="auto"/>
              <w:bottom w:val="single" w:sz="2" w:space="0" w:color="auto"/>
              <w:right w:val="single" w:sz="2" w:space="0" w:color="auto"/>
            </w:tcBorders>
          </w:tcPr>
          <w:p w14:paraId="07B87FB1" w14:textId="77777777" w:rsidR="0074678A" w:rsidRPr="007B68CE" w:rsidRDefault="0074678A" w:rsidP="0074678A">
            <w:pPr>
              <w:ind w:left="68"/>
              <w:rPr>
                <w:rFonts w:ascii="Trebuchet MS" w:hAnsi="Trebuchet MS"/>
                <w:spacing w:val="-4"/>
                <w:sz w:val="22"/>
                <w:szCs w:val="22"/>
              </w:rPr>
            </w:pPr>
            <w:r w:rsidRPr="007B68CE">
              <w:rPr>
                <w:rFonts w:ascii="Trebuchet MS" w:hAnsi="Trebuchet MS"/>
                <w:spacing w:val="-4"/>
                <w:sz w:val="22"/>
                <w:szCs w:val="22"/>
              </w:rPr>
              <w:t>Total Revenue (TR)</w:t>
            </w:r>
          </w:p>
        </w:tc>
        <w:tc>
          <w:tcPr>
            <w:tcW w:w="1150" w:type="dxa"/>
            <w:tcBorders>
              <w:top w:val="single" w:sz="2" w:space="0" w:color="auto"/>
              <w:left w:val="single" w:sz="2" w:space="0" w:color="auto"/>
              <w:bottom w:val="single" w:sz="2" w:space="0" w:color="auto"/>
              <w:right w:val="single" w:sz="2" w:space="0" w:color="auto"/>
            </w:tcBorders>
          </w:tcPr>
          <w:p w14:paraId="4C07519D" w14:textId="77777777" w:rsidR="0074678A" w:rsidRPr="007B68CE" w:rsidRDefault="0074678A" w:rsidP="0074678A">
            <w:pPr>
              <w:ind w:left="68"/>
              <w:rPr>
                <w:rFonts w:ascii="Trebuchet MS" w:hAnsi="Trebuchet MS"/>
                <w:spacing w:val="-4"/>
                <w:sz w:val="22"/>
                <w:szCs w:val="22"/>
              </w:rPr>
            </w:pPr>
          </w:p>
        </w:tc>
        <w:tc>
          <w:tcPr>
            <w:tcW w:w="1172" w:type="dxa"/>
            <w:tcBorders>
              <w:top w:val="single" w:sz="2" w:space="0" w:color="auto"/>
              <w:left w:val="single" w:sz="2" w:space="0" w:color="auto"/>
              <w:bottom w:val="single" w:sz="2" w:space="0" w:color="auto"/>
              <w:right w:val="single" w:sz="2" w:space="0" w:color="auto"/>
            </w:tcBorders>
          </w:tcPr>
          <w:p w14:paraId="4FD2C33C" w14:textId="77777777" w:rsidR="0074678A" w:rsidRPr="007B68CE" w:rsidRDefault="0074678A" w:rsidP="0074678A">
            <w:pPr>
              <w:ind w:left="68"/>
              <w:rPr>
                <w:rFonts w:ascii="Trebuchet MS" w:hAnsi="Trebuchet MS"/>
                <w:spacing w:val="-4"/>
                <w:sz w:val="22"/>
                <w:szCs w:val="22"/>
              </w:rPr>
            </w:pPr>
          </w:p>
        </w:tc>
        <w:tc>
          <w:tcPr>
            <w:tcW w:w="1170" w:type="dxa"/>
            <w:tcBorders>
              <w:top w:val="single" w:sz="2" w:space="0" w:color="auto"/>
              <w:left w:val="single" w:sz="2" w:space="0" w:color="auto"/>
              <w:bottom w:val="single" w:sz="2" w:space="0" w:color="auto"/>
              <w:right w:val="single" w:sz="2" w:space="0" w:color="auto"/>
            </w:tcBorders>
          </w:tcPr>
          <w:p w14:paraId="6398AE69" w14:textId="77777777" w:rsidR="0074678A" w:rsidRPr="007B68CE" w:rsidRDefault="0074678A" w:rsidP="0074678A">
            <w:pPr>
              <w:ind w:left="68"/>
              <w:rPr>
                <w:rFonts w:ascii="Trebuchet MS" w:hAnsi="Trebuchet MS"/>
                <w:spacing w:val="-4"/>
                <w:sz w:val="22"/>
                <w:szCs w:val="22"/>
              </w:rPr>
            </w:pPr>
          </w:p>
        </w:tc>
        <w:tc>
          <w:tcPr>
            <w:tcW w:w="1166" w:type="dxa"/>
            <w:tcBorders>
              <w:top w:val="single" w:sz="2" w:space="0" w:color="auto"/>
              <w:left w:val="single" w:sz="2" w:space="0" w:color="auto"/>
              <w:bottom w:val="single" w:sz="2" w:space="0" w:color="auto"/>
              <w:right w:val="single" w:sz="2" w:space="0" w:color="auto"/>
            </w:tcBorders>
          </w:tcPr>
          <w:p w14:paraId="7367D546" w14:textId="77777777" w:rsidR="0074678A" w:rsidRPr="007B68CE" w:rsidRDefault="0074678A" w:rsidP="0074678A">
            <w:pPr>
              <w:ind w:left="68"/>
              <w:rPr>
                <w:rFonts w:ascii="Trebuchet MS" w:hAnsi="Trebuchet MS"/>
                <w:spacing w:val="-4"/>
                <w:sz w:val="22"/>
                <w:szCs w:val="22"/>
              </w:rPr>
            </w:pPr>
          </w:p>
        </w:tc>
        <w:tc>
          <w:tcPr>
            <w:tcW w:w="1220" w:type="dxa"/>
            <w:tcBorders>
              <w:top w:val="single" w:sz="2" w:space="0" w:color="auto"/>
              <w:left w:val="single" w:sz="2" w:space="0" w:color="auto"/>
              <w:bottom w:val="single" w:sz="2" w:space="0" w:color="auto"/>
              <w:right w:val="single" w:sz="2" w:space="0" w:color="auto"/>
            </w:tcBorders>
          </w:tcPr>
          <w:p w14:paraId="716DC42E" w14:textId="77777777" w:rsidR="0074678A" w:rsidRPr="007B68CE" w:rsidRDefault="0074678A" w:rsidP="0074678A">
            <w:pPr>
              <w:ind w:left="68"/>
              <w:rPr>
                <w:rFonts w:ascii="Trebuchet MS" w:hAnsi="Trebuchet MS"/>
                <w:spacing w:val="-4"/>
                <w:sz w:val="22"/>
                <w:szCs w:val="22"/>
              </w:rPr>
            </w:pPr>
          </w:p>
        </w:tc>
      </w:tr>
      <w:tr w:rsidR="0074678A" w:rsidRPr="007B68CE" w14:paraId="7569B3AC" w14:textId="77777777" w:rsidTr="001362D1">
        <w:trPr>
          <w:trHeight w:hRule="exact" w:val="783"/>
        </w:trPr>
        <w:tc>
          <w:tcPr>
            <w:tcW w:w="2914" w:type="dxa"/>
            <w:tcBorders>
              <w:top w:val="single" w:sz="2" w:space="0" w:color="auto"/>
              <w:left w:val="single" w:sz="2" w:space="0" w:color="auto"/>
              <w:bottom w:val="single" w:sz="2" w:space="0" w:color="auto"/>
              <w:right w:val="single" w:sz="2" w:space="0" w:color="auto"/>
            </w:tcBorders>
          </w:tcPr>
          <w:p w14:paraId="3841B07B" w14:textId="77777777" w:rsidR="0074678A" w:rsidRPr="007B68CE" w:rsidRDefault="0074678A" w:rsidP="0074678A">
            <w:pPr>
              <w:ind w:left="68"/>
              <w:rPr>
                <w:rFonts w:ascii="Trebuchet MS" w:hAnsi="Trebuchet MS"/>
                <w:spacing w:val="-4"/>
                <w:sz w:val="22"/>
                <w:szCs w:val="22"/>
              </w:rPr>
            </w:pPr>
            <w:r w:rsidRPr="007B68CE">
              <w:rPr>
                <w:rFonts w:ascii="Trebuchet MS" w:hAnsi="Trebuchet MS"/>
                <w:spacing w:val="-4"/>
                <w:sz w:val="22"/>
                <w:szCs w:val="22"/>
              </w:rPr>
              <w:t>Profits Before Taxes (PBT)</w:t>
            </w:r>
          </w:p>
        </w:tc>
        <w:tc>
          <w:tcPr>
            <w:tcW w:w="1150" w:type="dxa"/>
            <w:tcBorders>
              <w:top w:val="single" w:sz="2" w:space="0" w:color="auto"/>
              <w:left w:val="single" w:sz="2" w:space="0" w:color="auto"/>
              <w:bottom w:val="single" w:sz="2" w:space="0" w:color="auto"/>
              <w:right w:val="single" w:sz="2" w:space="0" w:color="auto"/>
            </w:tcBorders>
          </w:tcPr>
          <w:p w14:paraId="4B1C40D7" w14:textId="77777777" w:rsidR="0074678A" w:rsidRPr="007B68CE" w:rsidRDefault="0074678A" w:rsidP="0074678A">
            <w:pPr>
              <w:ind w:left="68"/>
              <w:rPr>
                <w:rFonts w:ascii="Trebuchet MS" w:hAnsi="Trebuchet MS"/>
                <w:spacing w:val="-4"/>
                <w:sz w:val="22"/>
                <w:szCs w:val="22"/>
              </w:rPr>
            </w:pPr>
          </w:p>
        </w:tc>
        <w:tc>
          <w:tcPr>
            <w:tcW w:w="1172" w:type="dxa"/>
            <w:tcBorders>
              <w:top w:val="single" w:sz="2" w:space="0" w:color="auto"/>
              <w:left w:val="single" w:sz="2" w:space="0" w:color="auto"/>
              <w:bottom w:val="single" w:sz="2" w:space="0" w:color="auto"/>
              <w:right w:val="single" w:sz="2" w:space="0" w:color="auto"/>
            </w:tcBorders>
          </w:tcPr>
          <w:p w14:paraId="15F05000" w14:textId="77777777" w:rsidR="0074678A" w:rsidRPr="007B68CE" w:rsidRDefault="0074678A" w:rsidP="0074678A">
            <w:pPr>
              <w:ind w:left="68"/>
              <w:rPr>
                <w:rFonts w:ascii="Trebuchet MS" w:hAnsi="Trebuchet MS"/>
                <w:spacing w:val="-4"/>
                <w:sz w:val="22"/>
                <w:szCs w:val="22"/>
              </w:rPr>
            </w:pPr>
          </w:p>
        </w:tc>
        <w:tc>
          <w:tcPr>
            <w:tcW w:w="1170" w:type="dxa"/>
            <w:tcBorders>
              <w:top w:val="single" w:sz="2" w:space="0" w:color="auto"/>
              <w:left w:val="single" w:sz="2" w:space="0" w:color="auto"/>
              <w:bottom w:val="single" w:sz="2" w:space="0" w:color="auto"/>
              <w:right w:val="single" w:sz="2" w:space="0" w:color="auto"/>
            </w:tcBorders>
          </w:tcPr>
          <w:p w14:paraId="3F39C5F3" w14:textId="77777777" w:rsidR="0074678A" w:rsidRPr="007B68CE" w:rsidRDefault="0074678A" w:rsidP="0074678A">
            <w:pPr>
              <w:ind w:left="68"/>
              <w:rPr>
                <w:rFonts w:ascii="Trebuchet MS" w:hAnsi="Trebuchet MS"/>
                <w:spacing w:val="-4"/>
                <w:sz w:val="22"/>
                <w:szCs w:val="22"/>
              </w:rPr>
            </w:pPr>
          </w:p>
        </w:tc>
        <w:tc>
          <w:tcPr>
            <w:tcW w:w="1166" w:type="dxa"/>
            <w:tcBorders>
              <w:top w:val="single" w:sz="2" w:space="0" w:color="auto"/>
              <w:left w:val="single" w:sz="2" w:space="0" w:color="auto"/>
              <w:bottom w:val="single" w:sz="2" w:space="0" w:color="auto"/>
              <w:right w:val="single" w:sz="2" w:space="0" w:color="auto"/>
            </w:tcBorders>
          </w:tcPr>
          <w:p w14:paraId="266BCCBA" w14:textId="77777777" w:rsidR="0074678A" w:rsidRPr="007B68CE" w:rsidRDefault="0074678A" w:rsidP="0074678A">
            <w:pPr>
              <w:ind w:left="68"/>
              <w:rPr>
                <w:rFonts w:ascii="Trebuchet MS" w:hAnsi="Trebuchet MS"/>
                <w:spacing w:val="-4"/>
                <w:sz w:val="22"/>
                <w:szCs w:val="22"/>
              </w:rPr>
            </w:pPr>
          </w:p>
        </w:tc>
        <w:tc>
          <w:tcPr>
            <w:tcW w:w="1220" w:type="dxa"/>
            <w:tcBorders>
              <w:top w:val="single" w:sz="2" w:space="0" w:color="auto"/>
              <w:left w:val="single" w:sz="2" w:space="0" w:color="auto"/>
              <w:bottom w:val="single" w:sz="2" w:space="0" w:color="auto"/>
              <w:right w:val="single" w:sz="2" w:space="0" w:color="auto"/>
            </w:tcBorders>
          </w:tcPr>
          <w:p w14:paraId="1099C00F" w14:textId="77777777" w:rsidR="0074678A" w:rsidRPr="007B68CE" w:rsidRDefault="0074678A" w:rsidP="0074678A">
            <w:pPr>
              <w:ind w:left="68"/>
              <w:rPr>
                <w:rFonts w:ascii="Trebuchet MS" w:hAnsi="Trebuchet MS"/>
                <w:spacing w:val="-4"/>
                <w:sz w:val="22"/>
                <w:szCs w:val="22"/>
              </w:rPr>
            </w:pPr>
          </w:p>
        </w:tc>
      </w:tr>
      <w:tr w:rsidR="0074678A" w:rsidRPr="007B68CE" w14:paraId="7D7E24DC" w14:textId="77777777" w:rsidTr="003A4DB5">
        <w:trPr>
          <w:trHeight w:hRule="exact" w:val="457"/>
        </w:trPr>
        <w:tc>
          <w:tcPr>
            <w:tcW w:w="8792" w:type="dxa"/>
            <w:gridSpan w:val="6"/>
            <w:tcBorders>
              <w:top w:val="single" w:sz="2" w:space="0" w:color="auto"/>
              <w:left w:val="single" w:sz="2" w:space="0" w:color="auto"/>
              <w:bottom w:val="single" w:sz="2" w:space="0" w:color="auto"/>
              <w:right w:val="single" w:sz="2" w:space="0" w:color="auto"/>
            </w:tcBorders>
          </w:tcPr>
          <w:p w14:paraId="731EBE79" w14:textId="77777777" w:rsidR="0074678A" w:rsidRPr="007B68CE" w:rsidRDefault="0074678A" w:rsidP="0074678A">
            <w:pPr>
              <w:ind w:right="2620"/>
              <w:jc w:val="right"/>
              <w:rPr>
                <w:rFonts w:ascii="Trebuchet MS" w:hAnsi="Trebuchet MS"/>
                <w:spacing w:val="-4"/>
                <w:sz w:val="22"/>
                <w:szCs w:val="22"/>
              </w:rPr>
            </w:pPr>
            <w:r w:rsidRPr="007B68CE">
              <w:rPr>
                <w:rFonts w:ascii="Trebuchet MS" w:hAnsi="Trebuchet MS"/>
                <w:spacing w:val="-4"/>
                <w:sz w:val="22"/>
                <w:szCs w:val="22"/>
              </w:rPr>
              <w:t xml:space="preserve">Cash Flow Information </w:t>
            </w:r>
          </w:p>
        </w:tc>
      </w:tr>
      <w:tr w:rsidR="0074678A" w:rsidRPr="007B68CE" w14:paraId="1C984196" w14:textId="77777777" w:rsidTr="001362D1">
        <w:trPr>
          <w:trHeight w:hRule="exact" w:val="685"/>
        </w:trPr>
        <w:tc>
          <w:tcPr>
            <w:tcW w:w="2914" w:type="dxa"/>
            <w:tcBorders>
              <w:top w:val="single" w:sz="2" w:space="0" w:color="auto"/>
              <w:left w:val="single" w:sz="2" w:space="0" w:color="auto"/>
              <w:bottom w:val="single" w:sz="2" w:space="0" w:color="auto"/>
              <w:right w:val="single" w:sz="2" w:space="0" w:color="auto"/>
            </w:tcBorders>
          </w:tcPr>
          <w:p w14:paraId="6B590454" w14:textId="77777777" w:rsidR="0074678A" w:rsidRPr="007B68CE" w:rsidRDefault="0074678A" w:rsidP="0074678A">
            <w:pPr>
              <w:ind w:left="68"/>
              <w:rPr>
                <w:rFonts w:ascii="Trebuchet MS" w:hAnsi="Trebuchet MS"/>
                <w:spacing w:val="-4"/>
                <w:sz w:val="22"/>
                <w:szCs w:val="22"/>
              </w:rPr>
            </w:pPr>
            <w:r w:rsidRPr="007B68CE">
              <w:rPr>
                <w:rFonts w:ascii="Trebuchet MS" w:hAnsi="Trebuchet MS"/>
                <w:spacing w:val="-4"/>
                <w:sz w:val="22"/>
                <w:szCs w:val="22"/>
              </w:rPr>
              <w:t>Cash Flow from Operating Activities</w:t>
            </w:r>
          </w:p>
        </w:tc>
        <w:tc>
          <w:tcPr>
            <w:tcW w:w="1150" w:type="dxa"/>
            <w:tcBorders>
              <w:top w:val="single" w:sz="2" w:space="0" w:color="auto"/>
              <w:left w:val="single" w:sz="2" w:space="0" w:color="auto"/>
              <w:bottom w:val="single" w:sz="2" w:space="0" w:color="auto"/>
              <w:right w:val="single" w:sz="2" w:space="0" w:color="auto"/>
            </w:tcBorders>
          </w:tcPr>
          <w:p w14:paraId="510806D2" w14:textId="77777777" w:rsidR="0074678A" w:rsidRPr="007B68CE" w:rsidRDefault="0074678A" w:rsidP="0074678A">
            <w:pPr>
              <w:ind w:left="68"/>
              <w:rPr>
                <w:rFonts w:ascii="Trebuchet MS" w:hAnsi="Trebuchet MS"/>
                <w:spacing w:val="-4"/>
                <w:sz w:val="22"/>
                <w:szCs w:val="22"/>
              </w:rPr>
            </w:pPr>
          </w:p>
        </w:tc>
        <w:tc>
          <w:tcPr>
            <w:tcW w:w="1172" w:type="dxa"/>
            <w:tcBorders>
              <w:top w:val="single" w:sz="2" w:space="0" w:color="auto"/>
              <w:left w:val="single" w:sz="2" w:space="0" w:color="auto"/>
              <w:bottom w:val="single" w:sz="2" w:space="0" w:color="auto"/>
              <w:right w:val="single" w:sz="2" w:space="0" w:color="auto"/>
            </w:tcBorders>
          </w:tcPr>
          <w:p w14:paraId="3BFA8D51" w14:textId="77777777" w:rsidR="0074678A" w:rsidRPr="007B68CE" w:rsidRDefault="0074678A" w:rsidP="0074678A">
            <w:pPr>
              <w:ind w:left="68"/>
              <w:rPr>
                <w:rFonts w:ascii="Trebuchet MS" w:hAnsi="Trebuchet MS"/>
                <w:spacing w:val="-4"/>
                <w:sz w:val="22"/>
                <w:szCs w:val="22"/>
              </w:rPr>
            </w:pPr>
          </w:p>
        </w:tc>
        <w:tc>
          <w:tcPr>
            <w:tcW w:w="1170" w:type="dxa"/>
            <w:tcBorders>
              <w:top w:val="single" w:sz="2" w:space="0" w:color="auto"/>
              <w:left w:val="single" w:sz="2" w:space="0" w:color="auto"/>
              <w:bottom w:val="single" w:sz="2" w:space="0" w:color="auto"/>
              <w:right w:val="single" w:sz="2" w:space="0" w:color="auto"/>
            </w:tcBorders>
          </w:tcPr>
          <w:p w14:paraId="160C2CE7" w14:textId="77777777" w:rsidR="0074678A" w:rsidRPr="007B68CE" w:rsidRDefault="0074678A" w:rsidP="0074678A">
            <w:pPr>
              <w:ind w:left="68"/>
              <w:rPr>
                <w:rFonts w:ascii="Trebuchet MS" w:hAnsi="Trebuchet MS"/>
                <w:spacing w:val="-4"/>
                <w:sz w:val="22"/>
                <w:szCs w:val="22"/>
              </w:rPr>
            </w:pPr>
          </w:p>
        </w:tc>
        <w:tc>
          <w:tcPr>
            <w:tcW w:w="1166" w:type="dxa"/>
            <w:tcBorders>
              <w:top w:val="single" w:sz="2" w:space="0" w:color="auto"/>
              <w:left w:val="single" w:sz="2" w:space="0" w:color="auto"/>
              <w:bottom w:val="single" w:sz="2" w:space="0" w:color="auto"/>
              <w:right w:val="single" w:sz="2" w:space="0" w:color="auto"/>
            </w:tcBorders>
          </w:tcPr>
          <w:p w14:paraId="6C23508A" w14:textId="77777777" w:rsidR="0074678A" w:rsidRPr="007B68CE" w:rsidRDefault="0074678A" w:rsidP="0074678A">
            <w:pPr>
              <w:ind w:left="68"/>
              <w:rPr>
                <w:rFonts w:ascii="Trebuchet MS" w:hAnsi="Trebuchet MS"/>
                <w:spacing w:val="-4"/>
                <w:sz w:val="22"/>
                <w:szCs w:val="22"/>
              </w:rPr>
            </w:pPr>
          </w:p>
        </w:tc>
        <w:tc>
          <w:tcPr>
            <w:tcW w:w="1220" w:type="dxa"/>
            <w:tcBorders>
              <w:top w:val="single" w:sz="2" w:space="0" w:color="auto"/>
              <w:left w:val="single" w:sz="2" w:space="0" w:color="auto"/>
              <w:bottom w:val="single" w:sz="2" w:space="0" w:color="auto"/>
              <w:right w:val="single" w:sz="2" w:space="0" w:color="auto"/>
            </w:tcBorders>
          </w:tcPr>
          <w:p w14:paraId="21D5A7EF" w14:textId="77777777" w:rsidR="0074678A" w:rsidRPr="007B68CE" w:rsidRDefault="0074678A" w:rsidP="0074678A">
            <w:pPr>
              <w:ind w:left="68"/>
              <w:rPr>
                <w:rFonts w:ascii="Trebuchet MS" w:hAnsi="Trebuchet MS"/>
                <w:spacing w:val="-4"/>
                <w:sz w:val="22"/>
                <w:szCs w:val="22"/>
              </w:rPr>
            </w:pPr>
          </w:p>
        </w:tc>
      </w:tr>
    </w:tbl>
    <w:p w14:paraId="39B07FE5" w14:textId="77777777" w:rsidR="001362D1" w:rsidRPr="007B68CE" w:rsidRDefault="001362D1" w:rsidP="001362D1">
      <w:pPr>
        <w:pStyle w:val="ListParagraph"/>
        <w:spacing w:before="240" w:after="240"/>
        <w:ind w:left="360"/>
        <w:jc w:val="left"/>
        <w:rPr>
          <w:b/>
          <w:bCs/>
          <w:spacing w:val="-4"/>
        </w:rPr>
      </w:pPr>
    </w:p>
    <w:p w14:paraId="1818CF17" w14:textId="4A9B0F8D" w:rsidR="0074678A" w:rsidRPr="007B68CE" w:rsidRDefault="0074678A" w:rsidP="008357E6">
      <w:pPr>
        <w:pStyle w:val="ListParagraph"/>
        <w:numPr>
          <w:ilvl w:val="3"/>
          <w:numId w:val="151"/>
        </w:numPr>
        <w:spacing w:before="240" w:after="240"/>
        <w:ind w:left="360"/>
        <w:jc w:val="left"/>
        <w:rPr>
          <w:b/>
          <w:bCs/>
          <w:spacing w:val="-4"/>
        </w:rPr>
      </w:pPr>
      <w:r w:rsidRPr="007B68CE">
        <w:rPr>
          <w:rFonts w:ascii="Trebuchet MS" w:hAnsi="Trebuchet MS"/>
          <w:b/>
          <w:bCs/>
          <w:spacing w:val="-4"/>
          <w:sz w:val="22"/>
          <w:szCs w:val="22"/>
        </w:rPr>
        <w:t>Sources of Finance</w:t>
      </w:r>
    </w:p>
    <w:p w14:paraId="0ACD76A8" w14:textId="77777777" w:rsidR="0074678A" w:rsidRPr="007B68CE" w:rsidRDefault="0074678A" w:rsidP="0074678A">
      <w:pPr>
        <w:spacing w:before="360" w:after="240"/>
        <w:ind w:right="288"/>
        <w:rPr>
          <w:rStyle w:val="Table"/>
          <w:rFonts w:ascii="Trebuchet MS" w:hAnsi="Trebuchet MS"/>
          <w:spacing w:val="-2"/>
          <w:sz w:val="22"/>
          <w:szCs w:val="22"/>
        </w:rPr>
      </w:pPr>
      <w:r w:rsidRPr="007B68CE">
        <w:rPr>
          <w:rFonts w:ascii="Trebuchet MS" w:hAnsi="Trebuchet MS"/>
          <w:sz w:val="22"/>
          <w:szCs w:val="22"/>
        </w:rPr>
        <w:t>Specify sources of finance to meet the cash flow requirements on works currently in progress and for future contract commitments.</w:t>
      </w:r>
    </w:p>
    <w:tbl>
      <w:tblPr>
        <w:tblW w:w="8803" w:type="dxa"/>
        <w:jc w:val="center"/>
        <w:tblLayout w:type="fixed"/>
        <w:tblCellMar>
          <w:left w:w="72" w:type="dxa"/>
          <w:right w:w="72" w:type="dxa"/>
        </w:tblCellMar>
        <w:tblLook w:val="0000" w:firstRow="0" w:lastRow="0" w:firstColumn="0" w:lastColumn="0" w:noHBand="0" w:noVBand="0"/>
      </w:tblPr>
      <w:tblGrid>
        <w:gridCol w:w="865"/>
        <w:gridCol w:w="5039"/>
        <w:gridCol w:w="2899"/>
      </w:tblGrid>
      <w:tr w:rsidR="0074678A" w:rsidRPr="007B68CE" w14:paraId="5BE65C74" w14:textId="77777777" w:rsidTr="003A4DB5">
        <w:trPr>
          <w:cantSplit/>
          <w:jc w:val="center"/>
        </w:trPr>
        <w:tc>
          <w:tcPr>
            <w:tcW w:w="865" w:type="dxa"/>
            <w:tcBorders>
              <w:top w:val="single" w:sz="12" w:space="0" w:color="auto"/>
              <w:left w:val="single" w:sz="12" w:space="0" w:color="auto"/>
              <w:bottom w:val="single" w:sz="12" w:space="0" w:color="auto"/>
            </w:tcBorders>
            <w:vAlign w:val="center"/>
          </w:tcPr>
          <w:p w14:paraId="074DC195" w14:textId="77777777" w:rsidR="0074678A" w:rsidRPr="007B68CE" w:rsidRDefault="0074678A" w:rsidP="0074678A">
            <w:pPr>
              <w:suppressAutoHyphens/>
              <w:jc w:val="center"/>
              <w:rPr>
                <w:rStyle w:val="Table"/>
                <w:rFonts w:ascii="Trebuchet MS" w:hAnsi="Trebuchet MS"/>
                <w:b/>
                <w:bCs/>
                <w:spacing w:val="-2"/>
                <w:sz w:val="22"/>
                <w:szCs w:val="22"/>
              </w:rPr>
            </w:pPr>
            <w:r w:rsidRPr="007B68CE">
              <w:rPr>
                <w:rStyle w:val="Table"/>
                <w:rFonts w:ascii="Trebuchet MS" w:hAnsi="Trebuchet MS"/>
                <w:b/>
                <w:bCs/>
                <w:spacing w:val="-2"/>
                <w:sz w:val="22"/>
                <w:szCs w:val="22"/>
              </w:rPr>
              <w:t>No.</w:t>
            </w:r>
          </w:p>
        </w:tc>
        <w:tc>
          <w:tcPr>
            <w:tcW w:w="5039" w:type="dxa"/>
            <w:tcBorders>
              <w:top w:val="single" w:sz="12" w:space="0" w:color="auto"/>
              <w:left w:val="single" w:sz="6" w:space="0" w:color="auto"/>
              <w:bottom w:val="single" w:sz="12" w:space="0" w:color="auto"/>
            </w:tcBorders>
          </w:tcPr>
          <w:p w14:paraId="4D082D98" w14:textId="77777777" w:rsidR="0074678A" w:rsidRPr="007B68CE" w:rsidRDefault="0074678A" w:rsidP="0074678A">
            <w:pPr>
              <w:suppressAutoHyphens/>
              <w:jc w:val="center"/>
              <w:rPr>
                <w:rStyle w:val="Table"/>
                <w:rFonts w:ascii="Trebuchet MS" w:hAnsi="Trebuchet MS"/>
                <w:b/>
                <w:bCs/>
                <w:spacing w:val="-2"/>
                <w:sz w:val="22"/>
                <w:szCs w:val="22"/>
              </w:rPr>
            </w:pPr>
            <w:r w:rsidRPr="007B68CE">
              <w:rPr>
                <w:rStyle w:val="Table"/>
                <w:rFonts w:ascii="Trebuchet MS" w:hAnsi="Trebuchet MS"/>
                <w:b/>
                <w:bCs/>
                <w:spacing w:val="-2"/>
                <w:sz w:val="22"/>
                <w:szCs w:val="22"/>
              </w:rPr>
              <w:t>Source of finance</w:t>
            </w:r>
          </w:p>
        </w:tc>
        <w:tc>
          <w:tcPr>
            <w:tcW w:w="2899" w:type="dxa"/>
            <w:tcBorders>
              <w:top w:val="single" w:sz="12" w:space="0" w:color="auto"/>
              <w:left w:val="single" w:sz="6" w:space="0" w:color="auto"/>
              <w:bottom w:val="single" w:sz="12" w:space="0" w:color="auto"/>
              <w:right w:val="single" w:sz="12" w:space="0" w:color="auto"/>
            </w:tcBorders>
          </w:tcPr>
          <w:p w14:paraId="4DCA1076" w14:textId="77777777" w:rsidR="0074678A" w:rsidRPr="007B68CE" w:rsidRDefault="0074678A" w:rsidP="0074678A">
            <w:pPr>
              <w:suppressAutoHyphens/>
              <w:jc w:val="center"/>
              <w:rPr>
                <w:rStyle w:val="Table"/>
                <w:rFonts w:ascii="Trebuchet MS" w:hAnsi="Trebuchet MS"/>
                <w:b/>
                <w:bCs/>
                <w:spacing w:val="-2"/>
                <w:sz w:val="22"/>
                <w:szCs w:val="22"/>
              </w:rPr>
            </w:pPr>
            <w:r w:rsidRPr="007B68CE">
              <w:rPr>
                <w:rStyle w:val="Table"/>
                <w:rFonts w:ascii="Trebuchet MS" w:hAnsi="Trebuchet MS"/>
                <w:b/>
                <w:bCs/>
                <w:spacing w:val="-2"/>
                <w:sz w:val="22"/>
                <w:szCs w:val="22"/>
              </w:rPr>
              <w:t>Amount (US$ equivalent)</w:t>
            </w:r>
          </w:p>
        </w:tc>
      </w:tr>
      <w:tr w:rsidR="0074678A" w:rsidRPr="007B68CE" w14:paraId="7EC011E4" w14:textId="77777777" w:rsidTr="003A4DB5">
        <w:trPr>
          <w:cantSplit/>
          <w:jc w:val="center"/>
        </w:trPr>
        <w:tc>
          <w:tcPr>
            <w:tcW w:w="865" w:type="dxa"/>
            <w:tcBorders>
              <w:top w:val="single" w:sz="12" w:space="0" w:color="auto"/>
              <w:left w:val="single" w:sz="6" w:space="0" w:color="auto"/>
            </w:tcBorders>
            <w:vAlign w:val="center"/>
          </w:tcPr>
          <w:p w14:paraId="2F75A2F6" w14:textId="77777777" w:rsidR="0074678A" w:rsidRPr="007B68CE" w:rsidRDefault="0074678A" w:rsidP="0074678A">
            <w:pPr>
              <w:suppressAutoHyphens/>
              <w:jc w:val="center"/>
              <w:rPr>
                <w:rStyle w:val="Table"/>
                <w:rFonts w:ascii="Trebuchet MS" w:hAnsi="Trebuchet MS"/>
                <w:spacing w:val="-2"/>
                <w:sz w:val="22"/>
                <w:szCs w:val="22"/>
              </w:rPr>
            </w:pPr>
            <w:r w:rsidRPr="007B68CE">
              <w:rPr>
                <w:rStyle w:val="Table"/>
                <w:rFonts w:ascii="Trebuchet MS" w:hAnsi="Trebuchet MS"/>
                <w:spacing w:val="-2"/>
                <w:sz w:val="22"/>
                <w:szCs w:val="22"/>
              </w:rPr>
              <w:t>1</w:t>
            </w:r>
          </w:p>
        </w:tc>
        <w:tc>
          <w:tcPr>
            <w:tcW w:w="5039" w:type="dxa"/>
            <w:tcBorders>
              <w:top w:val="single" w:sz="12" w:space="0" w:color="auto"/>
              <w:left w:val="single" w:sz="6" w:space="0" w:color="auto"/>
            </w:tcBorders>
          </w:tcPr>
          <w:p w14:paraId="4EF98285" w14:textId="77777777" w:rsidR="0074678A" w:rsidRPr="007B68CE" w:rsidRDefault="0074678A" w:rsidP="0074678A">
            <w:pPr>
              <w:suppressAutoHyphens/>
              <w:rPr>
                <w:rStyle w:val="Table"/>
                <w:rFonts w:ascii="Trebuchet MS" w:hAnsi="Trebuchet MS"/>
                <w:spacing w:val="-2"/>
                <w:sz w:val="22"/>
                <w:szCs w:val="22"/>
              </w:rPr>
            </w:pPr>
          </w:p>
          <w:p w14:paraId="55110946" w14:textId="77777777" w:rsidR="0074678A" w:rsidRPr="007B68CE" w:rsidRDefault="0074678A" w:rsidP="0074678A">
            <w:pPr>
              <w:suppressAutoHyphens/>
              <w:rPr>
                <w:rStyle w:val="Table"/>
                <w:rFonts w:ascii="Trebuchet MS" w:hAnsi="Trebuchet MS"/>
                <w:spacing w:val="-2"/>
                <w:sz w:val="22"/>
                <w:szCs w:val="22"/>
              </w:rPr>
            </w:pPr>
          </w:p>
        </w:tc>
        <w:tc>
          <w:tcPr>
            <w:tcW w:w="2899" w:type="dxa"/>
            <w:tcBorders>
              <w:top w:val="single" w:sz="12" w:space="0" w:color="auto"/>
              <w:left w:val="single" w:sz="6" w:space="0" w:color="auto"/>
              <w:right w:val="single" w:sz="6" w:space="0" w:color="auto"/>
            </w:tcBorders>
          </w:tcPr>
          <w:p w14:paraId="099D9DEC" w14:textId="77777777" w:rsidR="0074678A" w:rsidRPr="007B68CE" w:rsidRDefault="0074678A" w:rsidP="0074678A">
            <w:pPr>
              <w:suppressAutoHyphens/>
              <w:rPr>
                <w:rStyle w:val="Table"/>
                <w:rFonts w:ascii="Trebuchet MS" w:hAnsi="Trebuchet MS"/>
                <w:spacing w:val="-2"/>
                <w:sz w:val="22"/>
                <w:szCs w:val="22"/>
              </w:rPr>
            </w:pPr>
          </w:p>
        </w:tc>
      </w:tr>
      <w:tr w:rsidR="0074678A" w:rsidRPr="007B68CE" w14:paraId="6E22EE53" w14:textId="77777777" w:rsidTr="003A4DB5">
        <w:trPr>
          <w:cantSplit/>
          <w:jc w:val="center"/>
        </w:trPr>
        <w:tc>
          <w:tcPr>
            <w:tcW w:w="865" w:type="dxa"/>
            <w:tcBorders>
              <w:top w:val="single" w:sz="6" w:space="0" w:color="auto"/>
              <w:left w:val="single" w:sz="6" w:space="0" w:color="auto"/>
            </w:tcBorders>
            <w:vAlign w:val="center"/>
          </w:tcPr>
          <w:p w14:paraId="297B49A5" w14:textId="77777777" w:rsidR="0074678A" w:rsidRPr="007B68CE" w:rsidRDefault="0074678A" w:rsidP="0074678A">
            <w:pPr>
              <w:suppressAutoHyphens/>
              <w:jc w:val="center"/>
              <w:rPr>
                <w:rStyle w:val="Table"/>
                <w:rFonts w:ascii="Trebuchet MS" w:hAnsi="Trebuchet MS"/>
                <w:spacing w:val="-2"/>
                <w:sz w:val="22"/>
                <w:szCs w:val="22"/>
              </w:rPr>
            </w:pPr>
            <w:r w:rsidRPr="007B68CE">
              <w:rPr>
                <w:rStyle w:val="Table"/>
                <w:rFonts w:ascii="Trebuchet MS" w:hAnsi="Trebuchet MS"/>
                <w:spacing w:val="-2"/>
                <w:sz w:val="22"/>
                <w:szCs w:val="22"/>
              </w:rPr>
              <w:t>2</w:t>
            </w:r>
          </w:p>
        </w:tc>
        <w:tc>
          <w:tcPr>
            <w:tcW w:w="5039" w:type="dxa"/>
            <w:tcBorders>
              <w:top w:val="single" w:sz="6" w:space="0" w:color="auto"/>
              <w:left w:val="single" w:sz="6" w:space="0" w:color="auto"/>
            </w:tcBorders>
          </w:tcPr>
          <w:p w14:paraId="79C5157B" w14:textId="77777777" w:rsidR="0074678A" w:rsidRPr="007B68CE" w:rsidRDefault="0074678A" w:rsidP="0074678A">
            <w:pPr>
              <w:suppressAutoHyphens/>
              <w:rPr>
                <w:rStyle w:val="Table"/>
                <w:rFonts w:ascii="Trebuchet MS" w:hAnsi="Trebuchet MS"/>
                <w:spacing w:val="-2"/>
                <w:sz w:val="22"/>
                <w:szCs w:val="22"/>
              </w:rPr>
            </w:pPr>
          </w:p>
          <w:p w14:paraId="18D60805" w14:textId="77777777" w:rsidR="0074678A" w:rsidRPr="007B68CE" w:rsidRDefault="0074678A" w:rsidP="0074678A">
            <w:pPr>
              <w:suppressAutoHyphens/>
              <w:rPr>
                <w:rStyle w:val="Table"/>
                <w:rFonts w:ascii="Trebuchet MS" w:hAnsi="Trebuchet MS"/>
                <w:spacing w:val="-2"/>
                <w:sz w:val="22"/>
                <w:szCs w:val="22"/>
              </w:rPr>
            </w:pPr>
          </w:p>
        </w:tc>
        <w:tc>
          <w:tcPr>
            <w:tcW w:w="2899" w:type="dxa"/>
            <w:tcBorders>
              <w:top w:val="single" w:sz="6" w:space="0" w:color="auto"/>
              <w:left w:val="single" w:sz="6" w:space="0" w:color="auto"/>
              <w:right w:val="single" w:sz="6" w:space="0" w:color="auto"/>
            </w:tcBorders>
          </w:tcPr>
          <w:p w14:paraId="65FE76DD" w14:textId="77777777" w:rsidR="0074678A" w:rsidRPr="007B68CE" w:rsidRDefault="0074678A" w:rsidP="0074678A">
            <w:pPr>
              <w:suppressAutoHyphens/>
              <w:rPr>
                <w:rStyle w:val="Table"/>
                <w:rFonts w:ascii="Trebuchet MS" w:hAnsi="Trebuchet MS"/>
                <w:spacing w:val="-2"/>
                <w:sz w:val="22"/>
                <w:szCs w:val="22"/>
              </w:rPr>
            </w:pPr>
          </w:p>
        </w:tc>
      </w:tr>
      <w:tr w:rsidR="0074678A" w:rsidRPr="007B68CE" w14:paraId="6EEE6B9C" w14:textId="77777777" w:rsidTr="003A4DB5">
        <w:trPr>
          <w:cantSplit/>
          <w:jc w:val="center"/>
        </w:trPr>
        <w:tc>
          <w:tcPr>
            <w:tcW w:w="865" w:type="dxa"/>
            <w:tcBorders>
              <w:top w:val="single" w:sz="6" w:space="0" w:color="auto"/>
              <w:left w:val="single" w:sz="6" w:space="0" w:color="auto"/>
            </w:tcBorders>
            <w:vAlign w:val="center"/>
          </w:tcPr>
          <w:p w14:paraId="4D1DD186" w14:textId="77777777" w:rsidR="0074678A" w:rsidRPr="007B68CE" w:rsidRDefault="0074678A" w:rsidP="0074678A">
            <w:pPr>
              <w:suppressAutoHyphens/>
              <w:jc w:val="center"/>
              <w:rPr>
                <w:rStyle w:val="Table"/>
                <w:rFonts w:ascii="Trebuchet MS" w:hAnsi="Trebuchet MS"/>
                <w:spacing w:val="-2"/>
                <w:sz w:val="22"/>
                <w:szCs w:val="22"/>
              </w:rPr>
            </w:pPr>
            <w:r w:rsidRPr="007B68CE">
              <w:rPr>
                <w:rStyle w:val="Table"/>
                <w:rFonts w:ascii="Trebuchet MS" w:hAnsi="Trebuchet MS"/>
                <w:spacing w:val="-2"/>
                <w:sz w:val="22"/>
                <w:szCs w:val="22"/>
              </w:rPr>
              <w:t>3</w:t>
            </w:r>
          </w:p>
        </w:tc>
        <w:tc>
          <w:tcPr>
            <w:tcW w:w="5039" w:type="dxa"/>
            <w:tcBorders>
              <w:top w:val="single" w:sz="6" w:space="0" w:color="auto"/>
              <w:left w:val="single" w:sz="6" w:space="0" w:color="auto"/>
            </w:tcBorders>
          </w:tcPr>
          <w:p w14:paraId="0BFBE6C3" w14:textId="77777777" w:rsidR="0074678A" w:rsidRPr="007B68CE" w:rsidRDefault="0074678A" w:rsidP="0074678A">
            <w:pPr>
              <w:suppressAutoHyphens/>
              <w:rPr>
                <w:rStyle w:val="Table"/>
                <w:rFonts w:ascii="Trebuchet MS" w:hAnsi="Trebuchet MS"/>
                <w:spacing w:val="-2"/>
                <w:sz w:val="22"/>
                <w:szCs w:val="22"/>
              </w:rPr>
            </w:pPr>
          </w:p>
          <w:p w14:paraId="59D07B97" w14:textId="77777777" w:rsidR="0074678A" w:rsidRPr="007B68CE" w:rsidRDefault="0074678A" w:rsidP="0074678A">
            <w:pPr>
              <w:suppressAutoHyphens/>
              <w:rPr>
                <w:rStyle w:val="Table"/>
                <w:rFonts w:ascii="Trebuchet MS" w:hAnsi="Trebuchet MS"/>
                <w:spacing w:val="-2"/>
                <w:sz w:val="22"/>
                <w:szCs w:val="22"/>
              </w:rPr>
            </w:pPr>
          </w:p>
        </w:tc>
        <w:tc>
          <w:tcPr>
            <w:tcW w:w="2899" w:type="dxa"/>
            <w:tcBorders>
              <w:top w:val="single" w:sz="6" w:space="0" w:color="auto"/>
              <w:left w:val="single" w:sz="6" w:space="0" w:color="auto"/>
              <w:right w:val="single" w:sz="6" w:space="0" w:color="auto"/>
            </w:tcBorders>
          </w:tcPr>
          <w:p w14:paraId="2E2224E7" w14:textId="77777777" w:rsidR="0074678A" w:rsidRPr="007B68CE" w:rsidRDefault="0074678A" w:rsidP="0074678A">
            <w:pPr>
              <w:suppressAutoHyphens/>
              <w:rPr>
                <w:rStyle w:val="Table"/>
                <w:rFonts w:ascii="Trebuchet MS" w:hAnsi="Trebuchet MS"/>
                <w:spacing w:val="-2"/>
                <w:sz w:val="22"/>
                <w:szCs w:val="22"/>
              </w:rPr>
            </w:pPr>
          </w:p>
        </w:tc>
      </w:tr>
      <w:tr w:rsidR="0074678A" w:rsidRPr="007B68CE" w14:paraId="2EA000F3" w14:textId="77777777" w:rsidTr="003A4DB5">
        <w:trPr>
          <w:cantSplit/>
          <w:jc w:val="center"/>
        </w:trPr>
        <w:tc>
          <w:tcPr>
            <w:tcW w:w="865" w:type="dxa"/>
            <w:tcBorders>
              <w:top w:val="single" w:sz="6" w:space="0" w:color="auto"/>
              <w:left w:val="single" w:sz="6" w:space="0" w:color="auto"/>
              <w:bottom w:val="single" w:sz="6" w:space="0" w:color="auto"/>
            </w:tcBorders>
            <w:vAlign w:val="center"/>
          </w:tcPr>
          <w:p w14:paraId="4BA33AA1" w14:textId="77777777" w:rsidR="0074678A" w:rsidRPr="007B68CE" w:rsidRDefault="0074678A" w:rsidP="0074678A">
            <w:pPr>
              <w:suppressAutoHyphens/>
              <w:jc w:val="center"/>
              <w:rPr>
                <w:rStyle w:val="Table"/>
                <w:rFonts w:ascii="Trebuchet MS" w:hAnsi="Trebuchet MS"/>
                <w:spacing w:val="-2"/>
                <w:sz w:val="22"/>
                <w:szCs w:val="22"/>
              </w:rPr>
            </w:pPr>
          </w:p>
        </w:tc>
        <w:tc>
          <w:tcPr>
            <w:tcW w:w="5039" w:type="dxa"/>
            <w:tcBorders>
              <w:top w:val="single" w:sz="6" w:space="0" w:color="auto"/>
              <w:left w:val="single" w:sz="6" w:space="0" w:color="auto"/>
              <w:bottom w:val="single" w:sz="6" w:space="0" w:color="auto"/>
            </w:tcBorders>
          </w:tcPr>
          <w:p w14:paraId="500D0F2D" w14:textId="77777777" w:rsidR="0074678A" w:rsidRPr="007B68CE" w:rsidRDefault="0074678A" w:rsidP="0074678A">
            <w:pPr>
              <w:suppressAutoHyphens/>
              <w:rPr>
                <w:rStyle w:val="Table"/>
                <w:rFonts w:ascii="Trebuchet MS" w:hAnsi="Trebuchet MS"/>
                <w:spacing w:val="-2"/>
                <w:sz w:val="22"/>
                <w:szCs w:val="22"/>
              </w:rPr>
            </w:pPr>
          </w:p>
          <w:p w14:paraId="200BFF46" w14:textId="77777777" w:rsidR="0074678A" w:rsidRPr="007B68CE" w:rsidRDefault="0074678A" w:rsidP="0074678A">
            <w:pPr>
              <w:suppressAutoHyphens/>
              <w:rPr>
                <w:rStyle w:val="Table"/>
                <w:rFonts w:ascii="Trebuchet MS" w:hAnsi="Trebuchet MS"/>
                <w:spacing w:val="-2"/>
                <w:sz w:val="22"/>
                <w:szCs w:val="22"/>
              </w:rPr>
            </w:pPr>
          </w:p>
        </w:tc>
        <w:tc>
          <w:tcPr>
            <w:tcW w:w="2899" w:type="dxa"/>
            <w:tcBorders>
              <w:top w:val="single" w:sz="6" w:space="0" w:color="auto"/>
              <w:left w:val="single" w:sz="6" w:space="0" w:color="auto"/>
              <w:bottom w:val="single" w:sz="6" w:space="0" w:color="auto"/>
              <w:right w:val="single" w:sz="6" w:space="0" w:color="auto"/>
            </w:tcBorders>
          </w:tcPr>
          <w:p w14:paraId="074CF6AD" w14:textId="77777777" w:rsidR="0074678A" w:rsidRPr="007B68CE" w:rsidRDefault="0074678A" w:rsidP="0074678A">
            <w:pPr>
              <w:suppressAutoHyphens/>
              <w:rPr>
                <w:rStyle w:val="Table"/>
                <w:rFonts w:ascii="Trebuchet MS" w:hAnsi="Trebuchet MS"/>
                <w:spacing w:val="-2"/>
                <w:sz w:val="22"/>
                <w:szCs w:val="22"/>
              </w:rPr>
            </w:pPr>
          </w:p>
        </w:tc>
      </w:tr>
    </w:tbl>
    <w:p w14:paraId="4B51234C" w14:textId="7FCB203C" w:rsidR="0074678A" w:rsidRPr="007B68CE" w:rsidRDefault="0074678A" w:rsidP="008357E6">
      <w:pPr>
        <w:pStyle w:val="ListParagraph"/>
        <w:numPr>
          <w:ilvl w:val="3"/>
          <w:numId w:val="151"/>
        </w:numPr>
        <w:spacing w:before="240" w:after="240"/>
        <w:ind w:left="360"/>
        <w:jc w:val="left"/>
        <w:rPr>
          <w:rFonts w:ascii="Trebuchet MS" w:hAnsi="Trebuchet MS"/>
          <w:b/>
          <w:bCs/>
          <w:spacing w:val="-4"/>
          <w:sz w:val="22"/>
          <w:szCs w:val="22"/>
        </w:rPr>
      </w:pPr>
      <w:r w:rsidRPr="007B68CE">
        <w:rPr>
          <w:rFonts w:ascii="Trebuchet MS" w:hAnsi="Trebuchet MS"/>
          <w:b/>
          <w:bCs/>
          <w:spacing w:val="-4"/>
          <w:sz w:val="22"/>
          <w:szCs w:val="22"/>
        </w:rPr>
        <w:t>Financial documents</w:t>
      </w:r>
    </w:p>
    <w:p w14:paraId="02C3FD38" w14:textId="77777777" w:rsidR="0074678A" w:rsidRPr="007B68CE" w:rsidRDefault="0074678A" w:rsidP="0074678A">
      <w:pPr>
        <w:spacing w:before="240" w:after="240" w:line="264" w:lineRule="exact"/>
        <w:rPr>
          <w:rFonts w:ascii="Trebuchet MS" w:hAnsi="Trebuchet MS"/>
          <w:spacing w:val="-7"/>
          <w:sz w:val="22"/>
          <w:szCs w:val="22"/>
        </w:rPr>
      </w:pPr>
      <w:r w:rsidRPr="007B68CE">
        <w:rPr>
          <w:rFonts w:ascii="Trebuchet MS" w:hAnsi="Trebuchet MS"/>
          <w:spacing w:val="-5"/>
          <w:sz w:val="22"/>
          <w:szCs w:val="22"/>
        </w:rPr>
        <w:t>The Bidder and its parties shall provide copies of financial statements</w:t>
      </w:r>
      <w:r w:rsidRPr="007B68CE">
        <w:rPr>
          <w:rFonts w:ascii="Trebuchet MS" w:hAnsi="Trebuchet MS"/>
          <w:spacing w:val="-7"/>
          <w:sz w:val="22"/>
          <w:szCs w:val="22"/>
        </w:rPr>
        <w:t xml:space="preserve"> to demonstrate that they continue to meet the financial requirements at the time of prequalification. </w:t>
      </w:r>
    </w:p>
    <w:p w14:paraId="33D60252" w14:textId="77777777" w:rsidR="0074678A" w:rsidRPr="007B68CE" w:rsidRDefault="0074678A" w:rsidP="0074678A">
      <w:pPr>
        <w:spacing w:before="360" w:after="240" w:line="264" w:lineRule="exact"/>
        <w:rPr>
          <w:rFonts w:ascii="Trebuchet MS" w:hAnsi="Trebuchet MS"/>
          <w:spacing w:val="-2"/>
          <w:sz w:val="22"/>
          <w:szCs w:val="22"/>
        </w:rPr>
      </w:pPr>
      <w:r w:rsidRPr="007B68CE">
        <w:rPr>
          <w:rFonts w:ascii="Trebuchet MS" w:hAnsi="Trebuchet MS"/>
          <w:spacing w:val="-7"/>
          <w:sz w:val="22"/>
          <w:szCs w:val="22"/>
        </w:rPr>
        <w:t xml:space="preserve">  The financial statements shall:</w:t>
      </w:r>
    </w:p>
    <w:p w14:paraId="3423C761" w14:textId="77777777" w:rsidR="0074678A" w:rsidRPr="007B68CE" w:rsidRDefault="0074678A" w:rsidP="0074678A">
      <w:pPr>
        <w:pStyle w:val="Style17"/>
        <w:spacing w:before="360" w:after="240"/>
        <w:ind w:left="720"/>
        <w:rPr>
          <w:rFonts w:ascii="Trebuchet MS" w:hAnsi="Trebuchet MS"/>
          <w:sz w:val="22"/>
          <w:szCs w:val="22"/>
        </w:rPr>
      </w:pPr>
      <w:r w:rsidRPr="007B68CE">
        <w:rPr>
          <w:rFonts w:ascii="Trebuchet MS" w:hAnsi="Trebuchet MS"/>
          <w:spacing w:val="-2"/>
          <w:sz w:val="22"/>
          <w:szCs w:val="22"/>
        </w:rPr>
        <w:t xml:space="preserve">(a) </w:t>
      </w:r>
      <w:r w:rsidRPr="007B68CE">
        <w:rPr>
          <w:rFonts w:ascii="Trebuchet MS" w:hAnsi="Trebuchet MS"/>
          <w:spacing w:val="-2"/>
          <w:sz w:val="22"/>
          <w:szCs w:val="22"/>
        </w:rPr>
        <w:tab/>
        <w:t>reflect the financial situation of the Bidder or in case of JV member, and not an affiliated entity (such as parent company or group member).</w:t>
      </w:r>
    </w:p>
    <w:p w14:paraId="5BA49892" w14:textId="77777777" w:rsidR="0074678A" w:rsidRPr="007B68CE" w:rsidRDefault="0074678A" w:rsidP="0074678A">
      <w:pPr>
        <w:pStyle w:val="Style11"/>
        <w:spacing w:before="360" w:after="240" w:line="240" w:lineRule="auto"/>
        <w:ind w:left="720" w:hanging="360"/>
        <w:rPr>
          <w:rFonts w:ascii="Trebuchet MS" w:hAnsi="Trebuchet MS"/>
          <w:sz w:val="22"/>
          <w:szCs w:val="22"/>
        </w:rPr>
      </w:pPr>
      <w:r w:rsidRPr="007B68CE">
        <w:rPr>
          <w:rFonts w:ascii="Trebuchet MS" w:hAnsi="Trebuchet MS"/>
          <w:spacing w:val="-2"/>
          <w:sz w:val="22"/>
          <w:szCs w:val="22"/>
        </w:rPr>
        <w:t>(b)</w:t>
      </w:r>
      <w:r w:rsidRPr="007B68CE">
        <w:rPr>
          <w:rFonts w:ascii="Trebuchet MS" w:hAnsi="Trebuchet MS"/>
          <w:spacing w:val="-2"/>
          <w:sz w:val="22"/>
          <w:szCs w:val="22"/>
        </w:rPr>
        <w:tab/>
        <w:t>be independently audited or certified in accordance with local legislation.</w:t>
      </w:r>
    </w:p>
    <w:p w14:paraId="547E0C0E" w14:textId="77777777" w:rsidR="0074678A" w:rsidRPr="007B68CE" w:rsidRDefault="0074678A" w:rsidP="0074678A">
      <w:pPr>
        <w:pStyle w:val="Style11"/>
        <w:spacing w:before="360" w:after="240" w:line="240" w:lineRule="auto"/>
        <w:ind w:left="720" w:hanging="360"/>
        <w:rPr>
          <w:rFonts w:ascii="Trebuchet MS" w:hAnsi="Trebuchet MS"/>
          <w:sz w:val="22"/>
          <w:szCs w:val="22"/>
        </w:rPr>
      </w:pPr>
      <w:r w:rsidRPr="007B68CE">
        <w:rPr>
          <w:rFonts w:ascii="Trebuchet MS" w:hAnsi="Trebuchet MS"/>
          <w:spacing w:val="-2"/>
          <w:sz w:val="22"/>
          <w:szCs w:val="22"/>
        </w:rPr>
        <w:t>(c)</w:t>
      </w:r>
      <w:r w:rsidRPr="007B68CE">
        <w:rPr>
          <w:rFonts w:ascii="Trebuchet MS" w:hAnsi="Trebuchet MS"/>
          <w:spacing w:val="-2"/>
          <w:sz w:val="22"/>
          <w:szCs w:val="22"/>
        </w:rPr>
        <w:tab/>
        <w:t>be complete, including all notes to the financial statements.</w:t>
      </w:r>
    </w:p>
    <w:p w14:paraId="02A147F6" w14:textId="77777777" w:rsidR="0074678A" w:rsidRPr="007B68CE" w:rsidRDefault="0074678A" w:rsidP="0074678A">
      <w:pPr>
        <w:pStyle w:val="Style17"/>
        <w:spacing w:before="360" w:after="240"/>
        <w:ind w:left="720"/>
        <w:rPr>
          <w:rFonts w:ascii="Trebuchet MS" w:hAnsi="Trebuchet MS"/>
          <w:sz w:val="22"/>
          <w:szCs w:val="22"/>
        </w:rPr>
      </w:pPr>
      <w:r w:rsidRPr="007B68CE">
        <w:rPr>
          <w:rFonts w:ascii="Trebuchet MS" w:hAnsi="Trebuchet MS"/>
          <w:spacing w:val="-2"/>
          <w:sz w:val="22"/>
          <w:szCs w:val="22"/>
        </w:rPr>
        <w:t>(d)</w:t>
      </w:r>
      <w:r w:rsidRPr="007B68CE">
        <w:rPr>
          <w:rFonts w:ascii="Trebuchet MS" w:hAnsi="Trebuchet MS"/>
          <w:spacing w:val="-2"/>
          <w:sz w:val="22"/>
          <w:szCs w:val="22"/>
        </w:rPr>
        <w:tab/>
        <w:t>correspond to accounting periods already completed and audited</w:t>
      </w:r>
      <w:r w:rsidRPr="007B68CE">
        <w:rPr>
          <w:rFonts w:ascii="Trebuchet MS" w:hAnsi="Trebuchet MS"/>
          <w:spacing w:val="-5"/>
          <w:sz w:val="22"/>
          <w:szCs w:val="22"/>
        </w:rPr>
        <w:t>.</w:t>
      </w:r>
    </w:p>
    <w:p w14:paraId="005257CD" w14:textId="77777777" w:rsidR="0074678A" w:rsidRPr="007B68CE" w:rsidRDefault="0074678A" w:rsidP="0074678A">
      <w:pPr>
        <w:spacing w:before="360" w:after="240" w:line="264" w:lineRule="exact"/>
        <w:ind w:left="360" w:hanging="360"/>
        <w:rPr>
          <w:rFonts w:ascii="Trebuchet MS" w:hAnsi="Trebuchet MS"/>
          <w:spacing w:val="-2"/>
          <w:sz w:val="22"/>
          <w:szCs w:val="22"/>
        </w:rPr>
      </w:pPr>
      <w:r w:rsidRPr="007B68CE">
        <w:rPr>
          <w:rFonts w:ascii="Trebuchet MS" w:eastAsia="MS Mincho" w:hAnsi="Trebuchet MS" w:cs="MS Mincho"/>
          <w:spacing w:val="-2"/>
          <w:sz w:val="22"/>
          <w:szCs w:val="22"/>
        </w:rPr>
        <w:sym w:font="Wingdings" w:char="F0A8"/>
      </w:r>
      <w:r w:rsidRPr="007B68CE">
        <w:rPr>
          <w:rFonts w:ascii="Trebuchet MS" w:hAnsi="Trebuchet MS"/>
          <w:spacing w:val="-4"/>
          <w:sz w:val="22"/>
          <w:szCs w:val="22"/>
        </w:rPr>
        <w:tab/>
      </w:r>
      <w:r w:rsidRPr="007B68CE">
        <w:rPr>
          <w:rFonts w:ascii="Trebuchet MS" w:hAnsi="Trebuchet MS"/>
          <w:spacing w:val="-6"/>
          <w:sz w:val="22"/>
          <w:szCs w:val="22"/>
        </w:rPr>
        <w:t>Attached are copies of financial statements</w:t>
      </w:r>
      <w:r w:rsidRPr="007B68CE">
        <w:rPr>
          <w:rStyle w:val="FootnoteReference"/>
          <w:rFonts w:ascii="Trebuchet MS" w:hAnsi="Trebuchet MS"/>
          <w:spacing w:val="-6"/>
          <w:sz w:val="22"/>
          <w:szCs w:val="22"/>
        </w:rPr>
        <w:footnoteReference w:id="9"/>
      </w:r>
      <w:r w:rsidRPr="007B68CE">
        <w:rPr>
          <w:rFonts w:ascii="Trebuchet MS" w:hAnsi="Trebuchet MS"/>
          <w:spacing w:val="-6"/>
          <w:sz w:val="22"/>
          <w:szCs w:val="22"/>
        </w:rPr>
        <w:t xml:space="preserve"> </w:t>
      </w:r>
      <w:r w:rsidRPr="007B68CE">
        <w:rPr>
          <w:rFonts w:ascii="Trebuchet MS" w:hAnsi="Trebuchet MS"/>
          <w:spacing w:val="-2"/>
          <w:sz w:val="22"/>
          <w:szCs w:val="22"/>
        </w:rPr>
        <w:t xml:space="preserve"> for the </w:t>
      </w:r>
      <w:r w:rsidRPr="007B68CE">
        <w:rPr>
          <w:rFonts w:ascii="Trebuchet MS" w:hAnsi="Trebuchet MS"/>
          <w:i/>
          <w:iCs/>
          <w:sz w:val="22"/>
          <w:szCs w:val="22"/>
        </w:rPr>
        <w:t>____________</w:t>
      </w:r>
      <w:r w:rsidRPr="007B68CE">
        <w:rPr>
          <w:rFonts w:ascii="Trebuchet MS" w:hAnsi="Trebuchet MS"/>
          <w:spacing w:val="-2"/>
          <w:sz w:val="22"/>
          <w:szCs w:val="22"/>
        </w:rPr>
        <w:t>years required above; and complying with the requirements</w:t>
      </w:r>
    </w:p>
    <w:p w14:paraId="71FF0620" w14:textId="77777777" w:rsidR="0074678A" w:rsidRPr="007B68CE" w:rsidRDefault="0074678A" w:rsidP="0074678A">
      <w:pPr>
        <w:pStyle w:val="SectionVHeader"/>
        <w:spacing w:before="360" w:after="240"/>
        <w:rPr>
          <w:rFonts w:ascii="Trebuchet MS" w:hAnsi="Trebuchet MS"/>
          <w:sz w:val="22"/>
          <w:szCs w:val="22"/>
          <w:lang w:val="en-GB"/>
        </w:rPr>
      </w:pPr>
      <w:r w:rsidRPr="007B68CE">
        <w:rPr>
          <w:rFonts w:ascii="Trebuchet MS" w:hAnsi="Trebuchet MS"/>
          <w:b w:val="0"/>
          <w:bCs/>
          <w:spacing w:val="-2"/>
          <w:sz w:val="22"/>
          <w:szCs w:val="22"/>
          <w:lang w:val="en-GB"/>
        </w:rPr>
        <w:br w:type="page"/>
      </w:r>
      <w:r w:rsidRPr="007B68CE">
        <w:rPr>
          <w:rStyle w:val="Table"/>
          <w:rFonts w:ascii="Trebuchet MS" w:hAnsi="Trebuchet MS"/>
          <w:sz w:val="22"/>
          <w:szCs w:val="22"/>
          <w:lang w:val="en-GB"/>
        </w:rPr>
        <w:t xml:space="preserve"> </w:t>
      </w:r>
      <w:bookmarkStart w:id="449" w:name="_Toc333564307"/>
      <w:bookmarkStart w:id="450" w:name="_Toc454801068"/>
      <w:r w:rsidRPr="007B68CE">
        <w:rPr>
          <w:rFonts w:ascii="Trebuchet MS" w:hAnsi="Trebuchet MS"/>
          <w:sz w:val="22"/>
          <w:szCs w:val="22"/>
          <w:lang w:val="en-GB"/>
        </w:rPr>
        <w:t>Form FIN - 3.2</w:t>
      </w:r>
      <w:bookmarkEnd w:id="449"/>
      <w:bookmarkEnd w:id="450"/>
    </w:p>
    <w:p w14:paraId="5F9AE25E" w14:textId="77777777" w:rsidR="0074678A" w:rsidRPr="007B68CE" w:rsidRDefault="0074678A" w:rsidP="0074678A">
      <w:pPr>
        <w:pStyle w:val="Section4heading"/>
        <w:spacing w:before="360"/>
        <w:rPr>
          <w:rFonts w:ascii="Trebuchet MS" w:hAnsi="Trebuchet MS"/>
          <w:sz w:val="22"/>
          <w:szCs w:val="22"/>
        </w:rPr>
      </w:pPr>
      <w:r w:rsidRPr="007B68CE">
        <w:rPr>
          <w:rFonts w:ascii="Trebuchet MS" w:hAnsi="Trebuchet MS"/>
          <w:sz w:val="22"/>
          <w:szCs w:val="22"/>
        </w:rPr>
        <w:t>Average Annual Construction Turnover</w:t>
      </w:r>
    </w:p>
    <w:p w14:paraId="53EB1D9E" w14:textId="77777777" w:rsidR="0074678A" w:rsidRPr="007B68CE" w:rsidRDefault="0074678A" w:rsidP="0074678A">
      <w:pPr>
        <w:pStyle w:val="ListParagraph"/>
        <w:spacing w:before="240" w:after="240"/>
        <w:ind w:left="450"/>
        <w:rPr>
          <w:rFonts w:ascii="Trebuchet MS" w:hAnsi="Trebuchet MS"/>
          <w:b/>
          <w:bCs/>
          <w:color w:val="4472C4" w:themeColor="accent5"/>
          <w:spacing w:val="-4"/>
          <w:sz w:val="22"/>
          <w:szCs w:val="22"/>
        </w:rPr>
      </w:pPr>
      <w:r w:rsidRPr="007B68CE">
        <w:rPr>
          <w:rFonts w:ascii="Trebuchet MS" w:hAnsi="Trebuchet MS"/>
          <w:b/>
          <w:i/>
          <w:color w:val="4472C4" w:themeColor="accent5"/>
          <w:sz w:val="22"/>
          <w:szCs w:val="22"/>
        </w:rPr>
        <w:t>(This form should be used only if the information submitted at the time of prequalification requires updating)</w:t>
      </w:r>
    </w:p>
    <w:p w14:paraId="7DDC1EB2" w14:textId="77777777" w:rsidR="0074678A" w:rsidRPr="007B68CE" w:rsidRDefault="0074678A" w:rsidP="0074678A">
      <w:pPr>
        <w:rPr>
          <w:rFonts w:ascii="Trebuchet MS" w:hAnsi="Trebuchet MS"/>
          <w:sz w:val="22"/>
          <w:szCs w:val="22"/>
        </w:rPr>
      </w:pPr>
    </w:p>
    <w:p w14:paraId="00928CE0" w14:textId="33FA148D" w:rsidR="0074678A" w:rsidRPr="007B68CE" w:rsidRDefault="0074678A" w:rsidP="0074678A">
      <w:pPr>
        <w:spacing w:before="360" w:after="480" w:line="264" w:lineRule="exact"/>
        <w:jc w:val="right"/>
        <w:rPr>
          <w:rFonts w:ascii="Trebuchet MS" w:hAnsi="Trebuchet MS"/>
          <w:bCs/>
          <w:spacing w:val="-2"/>
          <w:sz w:val="22"/>
          <w:szCs w:val="22"/>
        </w:rPr>
      </w:pPr>
      <w:r w:rsidRPr="007B68CE">
        <w:rPr>
          <w:rFonts w:ascii="Trebuchet MS" w:hAnsi="Trebuchet MS"/>
          <w:spacing w:val="-4"/>
          <w:sz w:val="22"/>
          <w:szCs w:val="22"/>
        </w:rPr>
        <w:t xml:space="preserve">Bidder’s Name: </w:t>
      </w:r>
      <w:r w:rsidRPr="007B68CE">
        <w:rPr>
          <w:rFonts w:ascii="Trebuchet MS" w:hAnsi="Trebuchet MS"/>
          <w:i/>
          <w:iCs/>
          <w:spacing w:val="-6"/>
          <w:sz w:val="22"/>
          <w:szCs w:val="22"/>
        </w:rPr>
        <w:t>________________</w:t>
      </w:r>
      <w:r w:rsidRPr="007B68CE">
        <w:rPr>
          <w:rFonts w:ascii="Trebuchet MS" w:hAnsi="Trebuchet MS"/>
          <w:i/>
          <w:iCs/>
          <w:spacing w:val="-6"/>
          <w:sz w:val="22"/>
          <w:szCs w:val="22"/>
        </w:rPr>
        <w:br/>
      </w:r>
      <w:r w:rsidRPr="007B68CE">
        <w:rPr>
          <w:rFonts w:ascii="Trebuchet MS" w:hAnsi="Trebuchet MS"/>
          <w:spacing w:val="-4"/>
          <w:sz w:val="22"/>
          <w:szCs w:val="22"/>
        </w:rPr>
        <w:t xml:space="preserve">Date: </w:t>
      </w:r>
      <w:r w:rsidRPr="007B68CE">
        <w:rPr>
          <w:rFonts w:ascii="Trebuchet MS" w:hAnsi="Trebuchet MS"/>
          <w:i/>
          <w:iCs/>
          <w:spacing w:val="-6"/>
          <w:sz w:val="22"/>
          <w:szCs w:val="22"/>
        </w:rPr>
        <w:t>______________________</w:t>
      </w:r>
      <w:r w:rsidRPr="007B68CE">
        <w:rPr>
          <w:rFonts w:ascii="Trebuchet MS" w:hAnsi="Trebuchet MS"/>
          <w:i/>
          <w:iCs/>
          <w:spacing w:val="-6"/>
          <w:sz w:val="22"/>
          <w:szCs w:val="22"/>
        </w:rPr>
        <w:br/>
      </w:r>
      <w:r w:rsidRPr="007B68CE">
        <w:rPr>
          <w:rFonts w:ascii="Trebuchet MS" w:hAnsi="Trebuchet MS"/>
          <w:spacing w:val="-4"/>
          <w:sz w:val="22"/>
          <w:szCs w:val="22"/>
        </w:rPr>
        <w:t>JV Member Name_________________________</w:t>
      </w:r>
      <w:r w:rsidRPr="007B68CE">
        <w:rPr>
          <w:rFonts w:ascii="Trebuchet MS" w:hAnsi="Trebuchet MS"/>
          <w:i/>
          <w:iCs/>
          <w:spacing w:val="-6"/>
          <w:sz w:val="22"/>
          <w:szCs w:val="22"/>
        </w:rPr>
        <w:br/>
      </w:r>
      <w:r w:rsidR="00261120">
        <w:rPr>
          <w:rFonts w:ascii="Trebuchet MS" w:hAnsi="Trebuchet MS"/>
          <w:spacing w:val="-4"/>
          <w:sz w:val="22"/>
          <w:szCs w:val="22"/>
        </w:rPr>
        <w:t>Ref</w:t>
      </w:r>
      <w:r w:rsidRPr="007B68CE">
        <w:rPr>
          <w:rFonts w:ascii="Trebuchet MS" w:hAnsi="Trebuchet MS"/>
          <w:spacing w:val="-4"/>
          <w:sz w:val="22"/>
          <w:szCs w:val="22"/>
        </w:rPr>
        <w:t xml:space="preserve"> No. and title: </w:t>
      </w:r>
      <w:r w:rsidRPr="007B68CE">
        <w:rPr>
          <w:rFonts w:ascii="Trebuchet MS" w:hAnsi="Trebuchet MS"/>
          <w:i/>
          <w:iCs/>
          <w:spacing w:val="-6"/>
          <w:sz w:val="22"/>
          <w:szCs w:val="22"/>
        </w:rPr>
        <w:t>___________________________</w:t>
      </w:r>
      <w:r w:rsidRPr="007B68CE">
        <w:rPr>
          <w:rFonts w:ascii="Trebuchet MS" w:hAnsi="Trebuchet MS"/>
          <w:i/>
          <w:iCs/>
          <w:spacing w:val="-6"/>
          <w:sz w:val="22"/>
          <w:szCs w:val="22"/>
        </w:rPr>
        <w:br/>
      </w:r>
      <w:r w:rsidRPr="007B68CE">
        <w:rPr>
          <w:rFonts w:ascii="Trebuchet MS" w:hAnsi="Trebuchet MS"/>
          <w:spacing w:val="-4"/>
          <w:sz w:val="22"/>
          <w:szCs w:val="22"/>
        </w:rPr>
        <w:t xml:space="preserve">Page </w:t>
      </w:r>
      <w:r w:rsidRPr="007B68CE">
        <w:rPr>
          <w:rFonts w:ascii="Trebuchet MS" w:hAnsi="Trebuchet MS"/>
          <w:i/>
          <w:iCs/>
          <w:spacing w:val="-6"/>
          <w:sz w:val="22"/>
          <w:szCs w:val="22"/>
        </w:rPr>
        <w:t>_______________</w:t>
      </w:r>
      <w:r w:rsidRPr="007B68CE">
        <w:rPr>
          <w:rFonts w:ascii="Trebuchet MS" w:hAnsi="Trebuchet MS"/>
          <w:spacing w:val="-4"/>
          <w:sz w:val="22"/>
          <w:szCs w:val="22"/>
        </w:rPr>
        <w:t xml:space="preserve">of </w:t>
      </w:r>
      <w:r w:rsidRPr="007B68CE">
        <w:rPr>
          <w:rFonts w:ascii="Trebuchet MS" w:hAnsi="Trebuchet MS"/>
          <w:i/>
          <w:iCs/>
          <w:spacing w:val="-6"/>
          <w:sz w:val="22"/>
          <w:szCs w:val="22"/>
        </w:rPr>
        <w:t>______________</w:t>
      </w:r>
      <w:r w:rsidRPr="007B68CE">
        <w:rPr>
          <w:rFonts w:ascii="Trebuchet MS" w:hAnsi="Trebuchet MS"/>
          <w:spacing w:val="-4"/>
          <w:sz w:val="22"/>
          <w:szCs w:val="22"/>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1027"/>
        <w:gridCol w:w="1892"/>
        <w:gridCol w:w="1866"/>
        <w:gridCol w:w="2340"/>
      </w:tblGrid>
      <w:tr w:rsidR="0074678A" w:rsidRPr="007B68CE" w14:paraId="372EEF1C" w14:textId="77777777" w:rsidTr="0074678A">
        <w:tc>
          <w:tcPr>
            <w:tcW w:w="2712" w:type="dxa"/>
            <w:gridSpan w:val="2"/>
          </w:tcPr>
          <w:p w14:paraId="11332ABF" w14:textId="77777777" w:rsidR="0074678A" w:rsidRPr="007B68CE" w:rsidRDefault="0074678A" w:rsidP="0074678A">
            <w:pPr>
              <w:jc w:val="center"/>
              <w:rPr>
                <w:rFonts w:ascii="Trebuchet MS" w:hAnsi="Trebuchet MS"/>
                <w:b/>
                <w:bCs/>
                <w:spacing w:val="-2"/>
                <w:sz w:val="22"/>
                <w:szCs w:val="22"/>
              </w:rPr>
            </w:pPr>
          </w:p>
        </w:tc>
        <w:tc>
          <w:tcPr>
            <w:tcW w:w="6864" w:type="dxa"/>
            <w:gridSpan w:val="3"/>
          </w:tcPr>
          <w:p w14:paraId="72FB8BCB" w14:textId="77777777" w:rsidR="0074678A" w:rsidRPr="007B68CE" w:rsidRDefault="0074678A" w:rsidP="0074678A">
            <w:pPr>
              <w:jc w:val="center"/>
              <w:rPr>
                <w:rFonts w:ascii="Trebuchet MS" w:hAnsi="Trebuchet MS"/>
                <w:sz w:val="22"/>
                <w:szCs w:val="22"/>
              </w:rPr>
            </w:pPr>
            <w:r w:rsidRPr="007B68CE">
              <w:rPr>
                <w:rFonts w:ascii="Trebuchet MS" w:hAnsi="Trebuchet MS"/>
                <w:b/>
                <w:bCs/>
                <w:spacing w:val="-2"/>
                <w:sz w:val="22"/>
                <w:szCs w:val="22"/>
              </w:rPr>
              <w:t>Annual turnover data (construction only)</w:t>
            </w:r>
          </w:p>
        </w:tc>
      </w:tr>
      <w:tr w:rsidR="0074678A" w:rsidRPr="007B68CE" w14:paraId="7E2576E8" w14:textId="77777777" w:rsidTr="0074678A">
        <w:tc>
          <w:tcPr>
            <w:tcW w:w="1558" w:type="dxa"/>
          </w:tcPr>
          <w:p w14:paraId="1E97C6E3" w14:textId="77777777" w:rsidR="0074678A" w:rsidRPr="007B68CE" w:rsidRDefault="0074678A" w:rsidP="0074678A">
            <w:pPr>
              <w:rPr>
                <w:rFonts w:ascii="Trebuchet MS" w:hAnsi="Trebuchet MS"/>
                <w:sz w:val="22"/>
                <w:szCs w:val="22"/>
              </w:rPr>
            </w:pPr>
            <w:r w:rsidRPr="007B68CE">
              <w:rPr>
                <w:rFonts w:ascii="Trebuchet MS" w:hAnsi="Trebuchet MS"/>
                <w:b/>
                <w:bCs/>
                <w:spacing w:val="-2"/>
                <w:sz w:val="22"/>
                <w:szCs w:val="22"/>
              </w:rPr>
              <w:t>Year</w:t>
            </w:r>
          </w:p>
        </w:tc>
        <w:tc>
          <w:tcPr>
            <w:tcW w:w="3368" w:type="dxa"/>
            <w:gridSpan w:val="2"/>
          </w:tcPr>
          <w:p w14:paraId="3FB5B168" w14:textId="77777777" w:rsidR="0074678A" w:rsidRPr="007B68CE" w:rsidRDefault="0074678A" w:rsidP="0074678A">
            <w:pPr>
              <w:rPr>
                <w:rFonts w:ascii="Trebuchet MS" w:hAnsi="Trebuchet MS"/>
                <w:b/>
                <w:bCs/>
                <w:spacing w:val="-2"/>
                <w:sz w:val="22"/>
                <w:szCs w:val="22"/>
              </w:rPr>
            </w:pPr>
            <w:r w:rsidRPr="007B68CE">
              <w:rPr>
                <w:rFonts w:ascii="Trebuchet MS" w:hAnsi="Trebuchet MS"/>
                <w:b/>
                <w:bCs/>
                <w:spacing w:val="-2"/>
                <w:sz w:val="22"/>
                <w:szCs w:val="22"/>
              </w:rPr>
              <w:t xml:space="preserve">Amount </w:t>
            </w:r>
          </w:p>
          <w:p w14:paraId="3863AC70" w14:textId="77777777" w:rsidR="0074678A" w:rsidRPr="007B68CE" w:rsidRDefault="0074678A" w:rsidP="0074678A">
            <w:pPr>
              <w:rPr>
                <w:rFonts w:ascii="Trebuchet MS" w:hAnsi="Trebuchet MS"/>
                <w:sz w:val="22"/>
                <w:szCs w:val="22"/>
              </w:rPr>
            </w:pPr>
            <w:r w:rsidRPr="007B68CE">
              <w:rPr>
                <w:rFonts w:ascii="Trebuchet MS" w:hAnsi="Trebuchet MS"/>
                <w:b/>
                <w:bCs/>
                <w:spacing w:val="-2"/>
                <w:sz w:val="22"/>
                <w:szCs w:val="22"/>
              </w:rPr>
              <w:t>Currency</w:t>
            </w:r>
          </w:p>
        </w:tc>
        <w:tc>
          <w:tcPr>
            <w:tcW w:w="2042" w:type="dxa"/>
          </w:tcPr>
          <w:p w14:paraId="62DB0D5E" w14:textId="77777777" w:rsidR="0074678A" w:rsidRPr="007B68CE" w:rsidRDefault="0074678A" w:rsidP="0074678A">
            <w:pPr>
              <w:rPr>
                <w:rFonts w:ascii="Trebuchet MS" w:hAnsi="Trebuchet MS"/>
                <w:b/>
                <w:bCs/>
                <w:spacing w:val="-2"/>
                <w:sz w:val="22"/>
                <w:szCs w:val="22"/>
              </w:rPr>
            </w:pPr>
            <w:r w:rsidRPr="007B68CE">
              <w:rPr>
                <w:rFonts w:ascii="Trebuchet MS" w:hAnsi="Trebuchet MS"/>
                <w:b/>
                <w:bCs/>
                <w:spacing w:val="-2"/>
                <w:sz w:val="22"/>
                <w:szCs w:val="22"/>
              </w:rPr>
              <w:t>Exchange rate</w:t>
            </w:r>
          </w:p>
        </w:tc>
        <w:tc>
          <w:tcPr>
            <w:tcW w:w="2608" w:type="dxa"/>
          </w:tcPr>
          <w:p w14:paraId="089CB056" w14:textId="77777777" w:rsidR="0074678A" w:rsidRPr="007B68CE" w:rsidRDefault="0074678A" w:rsidP="0074678A">
            <w:pPr>
              <w:rPr>
                <w:rFonts w:ascii="Trebuchet MS" w:hAnsi="Trebuchet MS"/>
                <w:sz w:val="22"/>
                <w:szCs w:val="22"/>
              </w:rPr>
            </w:pPr>
            <w:r w:rsidRPr="007B68CE">
              <w:rPr>
                <w:rFonts w:ascii="Trebuchet MS" w:hAnsi="Trebuchet MS"/>
                <w:b/>
                <w:bCs/>
                <w:spacing w:val="-2"/>
                <w:sz w:val="22"/>
                <w:szCs w:val="22"/>
              </w:rPr>
              <w:t>USD equivalent</w:t>
            </w:r>
          </w:p>
        </w:tc>
      </w:tr>
      <w:tr w:rsidR="0074678A" w:rsidRPr="007B68CE" w14:paraId="4362622F" w14:textId="77777777" w:rsidTr="0074678A">
        <w:tc>
          <w:tcPr>
            <w:tcW w:w="1558" w:type="dxa"/>
          </w:tcPr>
          <w:p w14:paraId="7E4F8DCD" w14:textId="77777777" w:rsidR="0074678A" w:rsidRPr="007B68CE" w:rsidRDefault="0074678A" w:rsidP="0074678A">
            <w:pPr>
              <w:rPr>
                <w:rFonts w:ascii="Trebuchet MS" w:hAnsi="Trebuchet MS"/>
                <w:sz w:val="22"/>
                <w:szCs w:val="22"/>
              </w:rPr>
            </w:pPr>
            <w:r w:rsidRPr="007B68CE">
              <w:rPr>
                <w:rFonts w:ascii="Trebuchet MS" w:hAnsi="Trebuchet MS"/>
                <w:bCs/>
                <w:i/>
                <w:iCs/>
                <w:spacing w:val="-5"/>
                <w:sz w:val="22"/>
                <w:szCs w:val="22"/>
              </w:rPr>
              <w:t>[indicate year]</w:t>
            </w:r>
          </w:p>
        </w:tc>
        <w:tc>
          <w:tcPr>
            <w:tcW w:w="3368" w:type="dxa"/>
            <w:gridSpan w:val="2"/>
          </w:tcPr>
          <w:p w14:paraId="4CFFE47D" w14:textId="77777777" w:rsidR="0074678A" w:rsidRPr="007B68CE" w:rsidRDefault="0074678A" w:rsidP="0074678A">
            <w:pPr>
              <w:rPr>
                <w:rFonts w:ascii="Trebuchet MS" w:hAnsi="Trebuchet MS"/>
                <w:sz w:val="22"/>
                <w:szCs w:val="22"/>
              </w:rPr>
            </w:pPr>
            <w:r w:rsidRPr="007B68CE">
              <w:rPr>
                <w:rFonts w:ascii="Trebuchet MS" w:hAnsi="Trebuchet MS"/>
                <w:bCs/>
                <w:i/>
                <w:iCs/>
                <w:sz w:val="22"/>
                <w:szCs w:val="22"/>
              </w:rPr>
              <w:t>[insert amount and indicate currency]</w:t>
            </w:r>
          </w:p>
        </w:tc>
        <w:tc>
          <w:tcPr>
            <w:tcW w:w="2042" w:type="dxa"/>
          </w:tcPr>
          <w:p w14:paraId="0FED625C" w14:textId="77777777" w:rsidR="0074678A" w:rsidRPr="007B68CE" w:rsidRDefault="0074678A" w:rsidP="0074678A">
            <w:pPr>
              <w:rPr>
                <w:rFonts w:ascii="Trebuchet MS" w:hAnsi="Trebuchet MS"/>
                <w:bCs/>
                <w:i/>
                <w:iCs/>
                <w:sz w:val="22"/>
                <w:szCs w:val="22"/>
              </w:rPr>
            </w:pPr>
          </w:p>
        </w:tc>
        <w:tc>
          <w:tcPr>
            <w:tcW w:w="2608" w:type="dxa"/>
          </w:tcPr>
          <w:p w14:paraId="20E319D2" w14:textId="77777777" w:rsidR="0074678A" w:rsidRPr="007B68CE" w:rsidRDefault="0074678A" w:rsidP="0074678A">
            <w:pPr>
              <w:rPr>
                <w:rFonts w:ascii="Trebuchet MS" w:hAnsi="Trebuchet MS"/>
                <w:sz w:val="22"/>
                <w:szCs w:val="22"/>
              </w:rPr>
            </w:pPr>
          </w:p>
        </w:tc>
      </w:tr>
      <w:tr w:rsidR="0074678A" w:rsidRPr="007B68CE" w14:paraId="52426ABB" w14:textId="77777777" w:rsidTr="0074678A">
        <w:tc>
          <w:tcPr>
            <w:tcW w:w="1558" w:type="dxa"/>
          </w:tcPr>
          <w:p w14:paraId="305D7732" w14:textId="77777777" w:rsidR="0074678A" w:rsidRPr="007B68CE" w:rsidRDefault="0074678A" w:rsidP="0074678A">
            <w:pPr>
              <w:rPr>
                <w:rFonts w:ascii="Trebuchet MS" w:hAnsi="Trebuchet MS"/>
                <w:b/>
                <w:bCs/>
                <w:spacing w:val="-2"/>
                <w:sz w:val="22"/>
                <w:szCs w:val="22"/>
              </w:rPr>
            </w:pPr>
          </w:p>
        </w:tc>
        <w:tc>
          <w:tcPr>
            <w:tcW w:w="3368" w:type="dxa"/>
            <w:gridSpan w:val="2"/>
          </w:tcPr>
          <w:p w14:paraId="0CB29601" w14:textId="77777777" w:rsidR="0074678A" w:rsidRPr="007B68CE" w:rsidRDefault="0074678A" w:rsidP="0074678A">
            <w:pPr>
              <w:rPr>
                <w:rFonts w:ascii="Trebuchet MS" w:hAnsi="Trebuchet MS"/>
                <w:sz w:val="22"/>
                <w:szCs w:val="22"/>
              </w:rPr>
            </w:pPr>
          </w:p>
        </w:tc>
        <w:tc>
          <w:tcPr>
            <w:tcW w:w="2042" w:type="dxa"/>
          </w:tcPr>
          <w:p w14:paraId="3A3159DD" w14:textId="77777777" w:rsidR="0074678A" w:rsidRPr="007B68CE" w:rsidRDefault="0074678A" w:rsidP="0074678A">
            <w:pPr>
              <w:rPr>
                <w:rFonts w:ascii="Trebuchet MS" w:hAnsi="Trebuchet MS"/>
                <w:sz w:val="22"/>
                <w:szCs w:val="22"/>
              </w:rPr>
            </w:pPr>
          </w:p>
        </w:tc>
        <w:tc>
          <w:tcPr>
            <w:tcW w:w="2608" w:type="dxa"/>
          </w:tcPr>
          <w:p w14:paraId="1251414A" w14:textId="77777777" w:rsidR="0074678A" w:rsidRPr="007B68CE" w:rsidRDefault="0074678A" w:rsidP="0074678A">
            <w:pPr>
              <w:rPr>
                <w:rFonts w:ascii="Trebuchet MS" w:hAnsi="Trebuchet MS"/>
                <w:sz w:val="22"/>
                <w:szCs w:val="22"/>
              </w:rPr>
            </w:pPr>
          </w:p>
        </w:tc>
      </w:tr>
      <w:tr w:rsidR="0074678A" w:rsidRPr="007B68CE" w14:paraId="1F3EF7F8" w14:textId="77777777" w:rsidTr="0074678A">
        <w:tc>
          <w:tcPr>
            <w:tcW w:w="1558" w:type="dxa"/>
          </w:tcPr>
          <w:p w14:paraId="59056046" w14:textId="77777777" w:rsidR="0074678A" w:rsidRPr="007B68CE" w:rsidRDefault="0074678A" w:rsidP="0074678A">
            <w:pPr>
              <w:rPr>
                <w:rFonts w:ascii="Trebuchet MS" w:hAnsi="Trebuchet MS"/>
                <w:b/>
                <w:bCs/>
                <w:spacing w:val="-2"/>
                <w:sz w:val="22"/>
                <w:szCs w:val="22"/>
              </w:rPr>
            </w:pPr>
          </w:p>
        </w:tc>
        <w:tc>
          <w:tcPr>
            <w:tcW w:w="3368" w:type="dxa"/>
            <w:gridSpan w:val="2"/>
          </w:tcPr>
          <w:p w14:paraId="3E4B3D30" w14:textId="77777777" w:rsidR="0074678A" w:rsidRPr="007B68CE" w:rsidRDefault="0074678A" w:rsidP="0074678A">
            <w:pPr>
              <w:rPr>
                <w:rFonts w:ascii="Trebuchet MS" w:hAnsi="Trebuchet MS"/>
                <w:sz w:val="22"/>
                <w:szCs w:val="22"/>
              </w:rPr>
            </w:pPr>
          </w:p>
        </w:tc>
        <w:tc>
          <w:tcPr>
            <w:tcW w:w="2042" w:type="dxa"/>
          </w:tcPr>
          <w:p w14:paraId="67773985" w14:textId="77777777" w:rsidR="0074678A" w:rsidRPr="007B68CE" w:rsidRDefault="0074678A" w:rsidP="0074678A">
            <w:pPr>
              <w:rPr>
                <w:rFonts w:ascii="Trebuchet MS" w:hAnsi="Trebuchet MS"/>
                <w:sz w:val="22"/>
                <w:szCs w:val="22"/>
              </w:rPr>
            </w:pPr>
          </w:p>
        </w:tc>
        <w:tc>
          <w:tcPr>
            <w:tcW w:w="2608" w:type="dxa"/>
          </w:tcPr>
          <w:p w14:paraId="63E69069" w14:textId="77777777" w:rsidR="0074678A" w:rsidRPr="007B68CE" w:rsidRDefault="0074678A" w:rsidP="0074678A">
            <w:pPr>
              <w:rPr>
                <w:rFonts w:ascii="Trebuchet MS" w:hAnsi="Trebuchet MS"/>
                <w:sz w:val="22"/>
                <w:szCs w:val="22"/>
              </w:rPr>
            </w:pPr>
          </w:p>
        </w:tc>
      </w:tr>
      <w:tr w:rsidR="0074678A" w:rsidRPr="007B68CE" w14:paraId="28A2A8D9" w14:textId="77777777" w:rsidTr="0074678A">
        <w:tc>
          <w:tcPr>
            <w:tcW w:w="1558" w:type="dxa"/>
          </w:tcPr>
          <w:p w14:paraId="4DBBA72E" w14:textId="77777777" w:rsidR="0074678A" w:rsidRPr="007B68CE" w:rsidRDefault="0074678A" w:rsidP="0074678A">
            <w:pPr>
              <w:rPr>
                <w:rFonts w:ascii="Trebuchet MS" w:hAnsi="Trebuchet MS"/>
                <w:b/>
                <w:bCs/>
                <w:spacing w:val="-2"/>
                <w:sz w:val="22"/>
                <w:szCs w:val="22"/>
              </w:rPr>
            </w:pPr>
          </w:p>
        </w:tc>
        <w:tc>
          <w:tcPr>
            <w:tcW w:w="3368" w:type="dxa"/>
            <w:gridSpan w:val="2"/>
          </w:tcPr>
          <w:p w14:paraId="3309717E" w14:textId="77777777" w:rsidR="0074678A" w:rsidRPr="007B68CE" w:rsidRDefault="0074678A" w:rsidP="0074678A">
            <w:pPr>
              <w:rPr>
                <w:rFonts w:ascii="Trebuchet MS" w:hAnsi="Trebuchet MS"/>
                <w:sz w:val="22"/>
                <w:szCs w:val="22"/>
              </w:rPr>
            </w:pPr>
          </w:p>
        </w:tc>
        <w:tc>
          <w:tcPr>
            <w:tcW w:w="2042" w:type="dxa"/>
          </w:tcPr>
          <w:p w14:paraId="0C53CA30" w14:textId="77777777" w:rsidR="0074678A" w:rsidRPr="007B68CE" w:rsidRDefault="0074678A" w:rsidP="0074678A">
            <w:pPr>
              <w:rPr>
                <w:rFonts w:ascii="Trebuchet MS" w:hAnsi="Trebuchet MS"/>
                <w:sz w:val="22"/>
                <w:szCs w:val="22"/>
              </w:rPr>
            </w:pPr>
          </w:p>
        </w:tc>
        <w:tc>
          <w:tcPr>
            <w:tcW w:w="2608" w:type="dxa"/>
          </w:tcPr>
          <w:p w14:paraId="05805DFF" w14:textId="77777777" w:rsidR="0074678A" w:rsidRPr="007B68CE" w:rsidRDefault="0074678A" w:rsidP="0074678A">
            <w:pPr>
              <w:rPr>
                <w:rFonts w:ascii="Trebuchet MS" w:hAnsi="Trebuchet MS"/>
                <w:sz w:val="22"/>
                <w:szCs w:val="22"/>
              </w:rPr>
            </w:pPr>
          </w:p>
        </w:tc>
      </w:tr>
      <w:tr w:rsidR="0074678A" w:rsidRPr="007B68CE" w14:paraId="56F36107" w14:textId="77777777" w:rsidTr="0074678A">
        <w:tc>
          <w:tcPr>
            <w:tcW w:w="1558" w:type="dxa"/>
          </w:tcPr>
          <w:p w14:paraId="033462EE" w14:textId="77777777" w:rsidR="0074678A" w:rsidRPr="007B68CE" w:rsidRDefault="0074678A" w:rsidP="0074678A">
            <w:pPr>
              <w:rPr>
                <w:rFonts w:ascii="Trebuchet MS" w:hAnsi="Trebuchet MS"/>
                <w:b/>
                <w:bCs/>
                <w:spacing w:val="-2"/>
                <w:sz w:val="22"/>
                <w:szCs w:val="22"/>
              </w:rPr>
            </w:pPr>
          </w:p>
        </w:tc>
        <w:tc>
          <w:tcPr>
            <w:tcW w:w="3368" w:type="dxa"/>
            <w:gridSpan w:val="2"/>
          </w:tcPr>
          <w:p w14:paraId="0BC3ECA0" w14:textId="77777777" w:rsidR="0074678A" w:rsidRPr="007B68CE" w:rsidRDefault="0074678A" w:rsidP="0074678A">
            <w:pPr>
              <w:rPr>
                <w:rFonts w:ascii="Trebuchet MS" w:hAnsi="Trebuchet MS"/>
                <w:sz w:val="22"/>
                <w:szCs w:val="22"/>
              </w:rPr>
            </w:pPr>
          </w:p>
        </w:tc>
        <w:tc>
          <w:tcPr>
            <w:tcW w:w="2042" w:type="dxa"/>
          </w:tcPr>
          <w:p w14:paraId="76597763" w14:textId="77777777" w:rsidR="0074678A" w:rsidRPr="007B68CE" w:rsidRDefault="0074678A" w:rsidP="0074678A">
            <w:pPr>
              <w:rPr>
                <w:rFonts w:ascii="Trebuchet MS" w:hAnsi="Trebuchet MS"/>
                <w:sz w:val="22"/>
                <w:szCs w:val="22"/>
              </w:rPr>
            </w:pPr>
          </w:p>
        </w:tc>
        <w:tc>
          <w:tcPr>
            <w:tcW w:w="2608" w:type="dxa"/>
          </w:tcPr>
          <w:p w14:paraId="614609D0" w14:textId="77777777" w:rsidR="0074678A" w:rsidRPr="007B68CE" w:rsidRDefault="0074678A" w:rsidP="0074678A">
            <w:pPr>
              <w:rPr>
                <w:rFonts w:ascii="Trebuchet MS" w:hAnsi="Trebuchet MS"/>
                <w:sz w:val="22"/>
                <w:szCs w:val="22"/>
              </w:rPr>
            </w:pPr>
          </w:p>
        </w:tc>
      </w:tr>
      <w:tr w:rsidR="0074678A" w:rsidRPr="007B68CE" w14:paraId="28E0681B" w14:textId="77777777" w:rsidTr="0074678A">
        <w:tc>
          <w:tcPr>
            <w:tcW w:w="1558" w:type="dxa"/>
          </w:tcPr>
          <w:p w14:paraId="51DE3C08" w14:textId="77777777" w:rsidR="0074678A" w:rsidRPr="007B68CE" w:rsidRDefault="0074678A" w:rsidP="0074678A">
            <w:pPr>
              <w:rPr>
                <w:rFonts w:ascii="Trebuchet MS" w:hAnsi="Trebuchet MS"/>
                <w:sz w:val="22"/>
                <w:szCs w:val="22"/>
              </w:rPr>
            </w:pPr>
            <w:r w:rsidRPr="007B68CE">
              <w:rPr>
                <w:rFonts w:ascii="Trebuchet MS" w:hAnsi="Trebuchet MS"/>
                <w:bCs/>
                <w:spacing w:val="-2"/>
                <w:sz w:val="22"/>
                <w:szCs w:val="22"/>
              </w:rPr>
              <w:t xml:space="preserve">Average Annual Construction Turnover </w:t>
            </w:r>
          </w:p>
        </w:tc>
        <w:tc>
          <w:tcPr>
            <w:tcW w:w="3368" w:type="dxa"/>
            <w:gridSpan w:val="2"/>
          </w:tcPr>
          <w:p w14:paraId="55B1EDB9" w14:textId="77777777" w:rsidR="0074678A" w:rsidRPr="007B68CE" w:rsidRDefault="0074678A" w:rsidP="0074678A">
            <w:pPr>
              <w:rPr>
                <w:rFonts w:ascii="Trebuchet MS" w:hAnsi="Trebuchet MS"/>
                <w:sz w:val="22"/>
                <w:szCs w:val="22"/>
              </w:rPr>
            </w:pPr>
          </w:p>
        </w:tc>
        <w:tc>
          <w:tcPr>
            <w:tcW w:w="2042" w:type="dxa"/>
          </w:tcPr>
          <w:p w14:paraId="25F9C4D9" w14:textId="77777777" w:rsidR="0074678A" w:rsidRPr="007B68CE" w:rsidRDefault="0074678A" w:rsidP="0074678A">
            <w:pPr>
              <w:rPr>
                <w:rFonts w:ascii="Trebuchet MS" w:hAnsi="Trebuchet MS"/>
                <w:sz w:val="22"/>
                <w:szCs w:val="22"/>
              </w:rPr>
            </w:pPr>
          </w:p>
        </w:tc>
        <w:tc>
          <w:tcPr>
            <w:tcW w:w="2608" w:type="dxa"/>
          </w:tcPr>
          <w:p w14:paraId="7A018F39" w14:textId="77777777" w:rsidR="0074678A" w:rsidRPr="007B68CE" w:rsidRDefault="0074678A" w:rsidP="0074678A">
            <w:pPr>
              <w:rPr>
                <w:rFonts w:ascii="Trebuchet MS" w:hAnsi="Trebuchet MS"/>
                <w:sz w:val="22"/>
                <w:szCs w:val="22"/>
              </w:rPr>
            </w:pPr>
          </w:p>
        </w:tc>
      </w:tr>
    </w:tbl>
    <w:p w14:paraId="12702663" w14:textId="77777777" w:rsidR="002D3F90" w:rsidRPr="007B68CE" w:rsidRDefault="0074678A" w:rsidP="002D3F90">
      <w:pPr>
        <w:pStyle w:val="SectionVHeading2"/>
        <w:spacing w:before="240" w:after="120"/>
        <w:rPr>
          <w:rFonts w:ascii="Trebuchet MS" w:hAnsi="Trebuchet MS"/>
          <w:color w:val="000000" w:themeColor="text1"/>
          <w:sz w:val="22"/>
          <w:szCs w:val="22"/>
          <w:lang w:val="en-GB"/>
        </w:rPr>
      </w:pPr>
      <w:bookmarkStart w:id="451" w:name="_Toc333564315"/>
      <w:r w:rsidRPr="007B68CE">
        <w:rPr>
          <w:rFonts w:ascii="Trebuchet MS" w:hAnsi="Trebuchet MS"/>
          <w:sz w:val="22"/>
          <w:szCs w:val="22"/>
          <w:lang w:val="en-GB"/>
        </w:rPr>
        <w:br w:type="page"/>
      </w:r>
      <w:r w:rsidR="002D3F90" w:rsidRPr="007B68CE">
        <w:rPr>
          <w:rFonts w:ascii="Trebuchet MS" w:hAnsi="Trebuchet MS"/>
          <w:color w:val="000000" w:themeColor="text1"/>
          <w:sz w:val="22"/>
          <w:szCs w:val="22"/>
          <w:lang w:val="en-GB"/>
        </w:rPr>
        <w:t xml:space="preserve">Form FIN – 3.3: </w:t>
      </w:r>
    </w:p>
    <w:p w14:paraId="737D6766" w14:textId="77777777" w:rsidR="002D3F90" w:rsidRPr="007B68CE" w:rsidRDefault="002D3F90" w:rsidP="002D3F90">
      <w:pPr>
        <w:spacing w:before="240" w:after="120"/>
        <w:jc w:val="center"/>
        <w:rPr>
          <w:rFonts w:ascii="Trebuchet MS" w:hAnsi="Trebuchet MS"/>
          <w:b/>
          <w:color w:val="000000" w:themeColor="text1"/>
          <w:sz w:val="22"/>
          <w:szCs w:val="22"/>
        </w:rPr>
      </w:pPr>
      <w:r w:rsidRPr="007B68CE">
        <w:rPr>
          <w:rFonts w:ascii="Trebuchet MS" w:hAnsi="Trebuchet MS"/>
          <w:b/>
          <w:color w:val="000000" w:themeColor="text1"/>
          <w:sz w:val="22"/>
          <w:szCs w:val="22"/>
        </w:rPr>
        <w:t>Financial Resources</w:t>
      </w:r>
    </w:p>
    <w:p w14:paraId="2CF4A02D" w14:textId="77777777" w:rsidR="002D3F90" w:rsidRPr="007B68CE" w:rsidRDefault="002D3F90" w:rsidP="002D3F90">
      <w:pPr>
        <w:spacing w:before="240" w:after="240"/>
        <w:rPr>
          <w:rStyle w:val="Table"/>
          <w:rFonts w:ascii="Trebuchet MS" w:hAnsi="Trebuchet MS"/>
          <w:color w:val="000000" w:themeColor="text1"/>
          <w:spacing w:val="-2"/>
          <w:sz w:val="22"/>
          <w:szCs w:val="22"/>
        </w:rPr>
      </w:pPr>
      <w:r w:rsidRPr="007B68CE">
        <w:rPr>
          <w:rFonts w:ascii="Trebuchet MS" w:hAnsi="Trebuchet MS"/>
          <w:color w:val="000000" w:themeColor="text1"/>
          <w:sz w:val="22"/>
          <w:szCs w:val="22"/>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8745" w:type="dxa"/>
        <w:jc w:val="center"/>
        <w:tblCellMar>
          <w:left w:w="72" w:type="dxa"/>
          <w:right w:w="72" w:type="dxa"/>
        </w:tblCellMar>
        <w:tblLook w:val="0000" w:firstRow="0" w:lastRow="0" w:firstColumn="0" w:lastColumn="0" w:noHBand="0" w:noVBand="0"/>
      </w:tblPr>
      <w:tblGrid>
        <w:gridCol w:w="500"/>
        <w:gridCol w:w="5269"/>
        <w:gridCol w:w="2976"/>
      </w:tblGrid>
      <w:tr w:rsidR="002D3F90" w:rsidRPr="007B68CE" w14:paraId="2094D3DF" w14:textId="77777777" w:rsidTr="002D3F90">
        <w:trPr>
          <w:cantSplit/>
          <w:trHeight w:val="368"/>
          <w:jc w:val="center"/>
        </w:trPr>
        <w:tc>
          <w:tcPr>
            <w:tcW w:w="8745"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3FB1BC62" w14:textId="77777777" w:rsidR="002D3F90" w:rsidRPr="007B68CE" w:rsidRDefault="002D3F90" w:rsidP="002D3F90">
            <w:pPr>
              <w:suppressAutoHyphens/>
              <w:spacing w:before="60" w:after="60"/>
              <w:jc w:val="center"/>
              <w:rPr>
                <w:rStyle w:val="Table"/>
                <w:rFonts w:ascii="Trebuchet MS" w:hAnsi="Trebuchet MS"/>
                <w:b/>
                <w:bCs/>
                <w:color w:val="000000" w:themeColor="text1"/>
                <w:spacing w:val="-2"/>
                <w:sz w:val="22"/>
                <w:szCs w:val="22"/>
              </w:rPr>
            </w:pPr>
            <w:r w:rsidRPr="007B68CE">
              <w:rPr>
                <w:rFonts w:ascii="Trebuchet MS" w:hAnsi="Trebuchet MS"/>
                <w:b/>
                <w:bCs/>
                <w:color w:val="FFFFFF" w:themeColor="background1"/>
                <w:sz w:val="22"/>
                <w:szCs w:val="22"/>
              </w:rPr>
              <w:t>Financial Resources</w:t>
            </w:r>
          </w:p>
        </w:tc>
      </w:tr>
      <w:tr w:rsidR="002D3F90" w:rsidRPr="007B68CE" w14:paraId="0F255C35" w14:textId="77777777" w:rsidTr="002D3F90">
        <w:trPr>
          <w:cantSplit/>
          <w:trHeight w:val="368"/>
          <w:jc w:val="center"/>
        </w:trPr>
        <w:tc>
          <w:tcPr>
            <w:tcW w:w="500" w:type="dxa"/>
            <w:tcBorders>
              <w:top w:val="single" w:sz="6" w:space="0" w:color="auto"/>
              <w:left w:val="single" w:sz="6" w:space="0" w:color="auto"/>
              <w:bottom w:val="single" w:sz="6" w:space="0" w:color="auto"/>
            </w:tcBorders>
            <w:vAlign w:val="center"/>
          </w:tcPr>
          <w:p w14:paraId="0890C471" w14:textId="77777777" w:rsidR="002D3F90" w:rsidRPr="007B68CE" w:rsidRDefault="002D3F90" w:rsidP="002D3F90">
            <w:pPr>
              <w:suppressAutoHyphens/>
              <w:spacing w:before="60" w:after="60"/>
              <w:jc w:val="center"/>
              <w:rPr>
                <w:rStyle w:val="Table"/>
                <w:rFonts w:ascii="Trebuchet MS" w:hAnsi="Trebuchet MS"/>
                <w:b/>
                <w:bCs/>
                <w:color w:val="000000" w:themeColor="text1"/>
                <w:spacing w:val="-2"/>
                <w:sz w:val="22"/>
                <w:szCs w:val="22"/>
              </w:rPr>
            </w:pPr>
            <w:r w:rsidRPr="007B68CE">
              <w:rPr>
                <w:rStyle w:val="Table"/>
                <w:rFonts w:ascii="Trebuchet MS" w:hAnsi="Trebuchet MS"/>
                <w:b/>
                <w:bCs/>
                <w:color w:val="000000" w:themeColor="text1"/>
                <w:spacing w:val="-2"/>
                <w:sz w:val="22"/>
                <w:szCs w:val="22"/>
              </w:rPr>
              <w:t>No.</w:t>
            </w:r>
          </w:p>
        </w:tc>
        <w:tc>
          <w:tcPr>
            <w:tcW w:w="5269" w:type="dxa"/>
            <w:tcBorders>
              <w:top w:val="single" w:sz="6" w:space="0" w:color="auto"/>
              <w:left w:val="single" w:sz="6" w:space="0" w:color="auto"/>
              <w:bottom w:val="single" w:sz="6" w:space="0" w:color="auto"/>
            </w:tcBorders>
          </w:tcPr>
          <w:p w14:paraId="34CCDFE5" w14:textId="77777777" w:rsidR="002D3F90" w:rsidRPr="007B68CE" w:rsidRDefault="002D3F90" w:rsidP="002D3F90">
            <w:pPr>
              <w:suppressAutoHyphens/>
              <w:spacing w:before="60" w:after="60"/>
              <w:jc w:val="center"/>
              <w:rPr>
                <w:rStyle w:val="Table"/>
                <w:rFonts w:ascii="Trebuchet MS" w:hAnsi="Trebuchet MS"/>
                <w:b/>
                <w:bCs/>
                <w:color w:val="000000" w:themeColor="text1"/>
                <w:spacing w:val="-2"/>
                <w:sz w:val="22"/>
                <w:szCs w:val="22"/>
              </w:rPr>
            </w:pPr>
            <w:r w:rsidRPr="007B68CE">
              <w:rPr>
                <w:rStyle w:val="Table"/>
                <w:rFonts w:ascii="Trebuchet MS" w:hAnsi="Trebuchet MS"/>
                <w:b/>
                <w:bCs/>
                <w:color w:val="000000" w:themeColor="text1"/>
                <w:spacing w:val="-2"/>
                <w:sz w:val="22"/>
                <w:szCs w:val="22"/>
              </w:rPr>
              <w:t>Source of financing</w:t>
            </w:r>
          </w:p>
        </w:tc>
        <w:tc>
          <w:tcPr>
            <w:tcW w:w="2974" w:type="dxa"/>
            <w:tcBorders>
              <w:top w:val="single" w:sz="6" w:space="0" w:color="auto"/>
              <w:left w:val="single" w:sz="6" w:space="0" w:color="auto"/>
              <w:bottom w:val="single" w:sz="6" w:space="0" w:color="auto"/>
              <w:right w:val="single" w:sz="6" w:space="0" w:color="auto"/>
            </w:tcBorders>
          </w:tcPr>
          <w:p w14:paraId="32B61A8D" w14:textId="77777777" w:rsidR="002D3F90" w:rsidRPr="007B68CE" w:rsidRDefault="002D3F90" w:rsidP="002D3F90">
            <w:pPr>
              <w:suppressAutoHyphens/>
              <w:spacing w:before="60" w:after="60"/>
              <w:jc w:val="center"/>
              <w:rPr>
                <w:rStyle w:val="Table"/>
                <w:rFonts w:ascii="Trebuchet MS" w:hAnsi="Trebuchet MS"/>
                <w:b/>
                <w:bCs/>
                <w:color w:val="000000" w:themeColor="text1"/>
                <w:spacing w:val="-2"/>
                <w:sz w:val="22"/>
                <w:szCs w:val="22"/>
              </w:rPr>
            </w:pPr>
            <w:r w:rsidRPr="007B68CE">
              <w:rPr>
                <w:rStyle w:val="Table"/>
                <w:rFonts w:ascii="Trebuchet MS" w:hAnsi="Trebuchet MS"/>
                <w:b/>
                <w:bCs/>
                <w:color w:val="000000" w:themeColor="text1"/>
                <w:spacing w:val="-2"/>
                <w:sz w:val="22"/>
                <w:szCs w:val="22"/>
              </w:rPr>
              <w:t>Amount (US$ equivalent)</w:t>
            </w:r>
          </w:p>
        </w:tc>
      </w:tr>
      <w:tr w:rsidR="002D3F90" w:rsidRPr="007B68CE" w14:paraId="6E18DEDE" w14:textId="77777777" w:rsidTr="002D3F90">
        <w:trPr>
          <w:cantSplit/>
          <w:trHeight w:val="678"/>
          <w:jc w:val="center"/>
        </w:trPr>
        <w:tc>
          <w:tcPr>
            <w:tcW w:w="500" w:type="dxa"/>
            <w:tcBorders>
              <w:top w:val="single" w:sz="6" w:space="0" w:color="auto"/>
              <w:left w:val="single" w:sz="6" w:space="0" w:color="auto"/>
            </w:tcBorders>
            <w:vAlign w:val="center"/>
          </w:tcPr>
          <w:p w14:paraId="274F0D96" w14:textId="77777777" w:rsidR="002D3F90" w:rsidRPr="007B68CE" w:rsidRDefault="002D3F90" w:rsidP="002D3F90">
            <w:pPr>
              <w:suppressAutoHyphens/>
              <w:spacing w:before="60" w:after="60"/>
              <w:jc w:val="center"/>
              <w:rPr>
                <w:rStyle w:val="Table"/>
                <w:rFonts w:ascii="Trebuchet MS" w:hAnsi="Trebuchet MS"/>
                <w:color w:val="000000" w:themeColor="text1"/>
                <w:spacing w:val="-2"/>
                <w:sz w:val="22"/>
                <w:szCs w:val="22"/>
              </w:rPr>
            </w:pPr>
            <w:r w:rsidRPr="007B68CE">
              <w:rPr>
                <w:rStyle w:val="Table"/>
                <w:rFonts w:ascii="Trebuchet MS" w:hAnsi="Trebuchet MS"/>
                <w:color w:val="000000" w:themeColor="text1"/>
                <w:spacing w:val="-2"/>
                <w:sz w:val="22"/>
                <w:szCs w:val="22"/>
              </w:rPr>
              <w:t>1</w:t>
            </w:r>
          </w:p>
        </w:tc>
        <w:tc>
          <w:tcPr>
            <w:tcW w:w="5269" w:type="dxa"/>
            <w:tcBorders>
              <w:top w:val="single" w:sz="6" w:space="0" w:color="auto"/>
              <w:left w:val="single" w:sz="6" w:space="0" w:color="auto"/>
            </w:tcBorders>
          </w:tcPr>
          <w:p w14:paraId="1EC8ED0A" w14:textId="77777777" w:rsidR="002D3F90" w:rsidRPr="007B68CE" w:rsidRDefault="002D3F90" w:rsidP="002D3F90">
            <w:pPr>
              <w:suppressAutoHyphens/>
              <w:spacing w:before="60" w:after="60"/>
              <w:rPr>
                <w:rStyle w:val="Table"/>
                <w:rFonts w:ascii="Trebuchet MS" w:hAnsi="Trebuchet MS"/>
                <w:color w:val="000000" w:themeColor="text1"/>
                <w:spacing w:val="-2"/>
                <w:sz w:val="22"/>
                <w:szCs w:val="22"/>
              </w:rPr>
            </w:pPr>
          </w:p>
          <w:p w14:paraId="1D3A5F4B" w14:textId="77777777" w:rsidR="002D3F90" w:rsidRPr="007B68CE" w:rsidRDefault="002D3F90" w:rsidP="002D3F90">
            <w:pPr>
              <w:suppressAutoHyphens/>
              <w:spacing w:before="60" w:after="60"/>
              <w:rPr>
                <w:rStyle w:val="Table"/>
                <w:rFonts w:ascii="Trebuchet MS" w:hAnsi="Trebuchet MS"/>
                <w:color w:val="000000" w:themeColor="text1"/>
                <w:spacing w:val="-2"/>
                <w:sz w:val="22"/>
                <w:szCs w:val="22"/>
              </w:rPr>
            </w:pPr>
          </w:p>
        </w:tc>
        <w:tc>
          <w:tcPr>
            <w:tcW w:w="2974" w:type="dxa"/>
            <w:tcBorders>
              <w:top w:val="single" w:sz="6" w:space="0" w:color="auto"/>
              <w:left w:val="single" w:sz="6" w:space="0" w:color="auto"/>
              <w:right w:val="single" w:sz="6" w:space="0" w:color="auto"/>
            </w:tcBorders>
          </w:tcPr>
          <w:p w14:paraId="63667EBC" w14:textId="77777777" w:rsidR="002D3F90" w:rsidRPr="007B68CE" w:rsidRDefault="002D3F90" w:rsidP="002D3F90">
            <w:pPr>
              <w:suppressAutoHyphens/>
              <w:spacing w:before="60" w:after="60"/>
              <w:rPr>
                <w:rStyle w:val="Table"/>
                <w:rFonts w:ascii="Trebuchet MS" w:hAnsi="Trebuchet MS"/>
                <w:color w:val="000000" w:themeColor="text1"/>
                <w:spacing w:val="-2"/>
                <w:sz w:val="22"/>
                <w:szCs w:val="22"/>
              </w:rPr>
            </w:pPr>
          </w:p>
        </w:tc>
      </w:tr>
      <w:tr w:rsidR="002D3F90" w:rsidRPr="007B68CE" w14:paraId="56E1FC17" w14:textId="77777777" w:rsidTr="002D3F90">
        <w:trPr>
          <w:cantSplit/>
          <w:trHeight w:val="678"/>
          <w:jc w:val="center"/>
        </w:trPr>
        <w:tc>
          <w:tcPr>
            <w:tcW w:w="500" w:type="dxa"/>
            <w:tcBorders>
              <w:top w:val="single" w:sz="6" w:space="0" w:color="auto"/>
              <w:left w:val="single" w:sz="6" w:space="0" w:color="auto"/>
            </w:tcBorders>
            <w:vAlign w:val="center"/>
          </w:tcPr>
          <w:p w14:paraId="4B2ACC0E" w14:textId="77777777" w:rsidR="002D3F90" w:rsidRPr="007B68CE" w:rsidRDefault="002D3F90" w:rsidP="002D3F90">
            <w:pPr>
              <w:suppressAutoHyphens/>
              <w:spacing w:before="60" w:after="60"/>
              <w:jc w:val="center"/>
              <w:rPr>
                <w:rStyle w:val="Table"/>
                <w:rFonts w:ascii="Trebuchet MS" w:hAnsi="Trebuchet MS"/>
                <w:color w:val="000000" w:themeColor="text1"/>
                <w:spacing w:val="-2"/>
                <w:sz w:val="22"/>
                <w:szCs w:val="22"/>
              </w:rPr>
            </w:pPr>
            <w:r w:rsidRPr="007B68CE">
              <w:rPr>
                <w:rStyle w:val="Table"/>
                <w:rFonts w:ascii="Trebuchet MS" w:hAnsi="Trebuchet MS"/>
                <w:color w:val="000000" w:themeColor="text1"/>
                <w:spacing w:val="-2"/>
                <w:sz w:val="22"/>
                <w:szCs w:val="22"/>
              </w:rPr>
              <w:t>2</w:t>
            </w:r>
          </w:p>
        </w:tc>
        <w:tc>
          <w:tcPr>
            <w:tcW w:w="5269" w:type="dxa"/>
            <w:tcBorders>
              <w:top w:val="single" w:sz="6" w:space="0" w:color="auto"/>
              <w:left w:val="single" w:sz="6" w:space="0" w:color="auto"/>
            </w:tcBorders>
          </w:tcPr>
          <w:p w14:paraId="43E31405" w14:textId="77777777" w:rsidR="002D3F90" w:rsidRPr="007B68CE" w:rsidRDefault="002D3F90" w:rsidP="002D3F90">
            <w:pPr>
              <w:suppressAutoHyphens/>
              <w:spacing w:before="60" w:after="60"/>
              <w:rPr>
                <w:rStyle w:val="Table"/>
                <w:rFonts w:ascii="Trebuchet MS" w:hAnsi="Trebuchet MS"/>
                <w:color w:val="000000" w:themeColor="text1"/>
                <w:spacing w:val="-2"/>
                <w:sz w:val="22"/>
                <w:szCs w:val="22"/>
              </w:rPr>
            </w:pPr>
          </w:p>
          <w:p w14:paraId="7983E2F9" w14:textId="77777777" w:rsidR="002D3F90" w:rsidRPr="007B68CE" w:rsidRDefault="002D3F90" w:rsidP="002D3F90">
            <w:pPr>
              <w:suppressAutoHyphens/>
              <w:spacing w:before="60" w:after="60"/>
              <w:rPr>
                <w:rStyle w:val="Table"/>
                <w:rFonts w:ascii="Trebuchet MS" w:hAnsi="Trebuchet MS"/>
                <w:color w:val="000000" w:themeColor="text1"/>
                <w:spacing w:val="-2"/>
                <w:sz w:val="22"/>
                <w:szCs w:val="22"/>
              </w:rPr>
            </w:pPr>
          </w:p>
        </w:tc>
        <w:tc>
          <w:tcPr>
            <w:tcW w:w="2974" w:type="dxa"/>
            <w:tcBorders>
              <w:top w:val="single" w:sz="6" w:space="0" w:color="auto"/>
              <w:left w:val="single" w:sz="6" w:space="0" w:color="auto"/>
              <w:right w:val="single" w:sz="6" w:space="0" w:color="auto"/>
            </w:tcBorders>
          </w:tcPr>
          <w:p w14:paraId="53A75E85" w14:textId="77777777" w:rsidR="002D3F90" w:rsidRPr="007B68CE" w:rsidRDefault="002D3F90" w:rsidP="002D3F90">
            <w:pPr>
              <w:suppressAutoHyphens/>
              <w:spacing w:before="60" w:after="60"/>
              <w:rPr>
                <w:rStyle w:val="Table"/>
                <w:rFonts w:ascii="Trebuchet MS" w:hAnsi="Trebuchet MS"/>
                <w:color w:val="000000" w:themeColor="text1"/>
                <w:spacing w:val="-2"/>
                <w:sz w:val="22"/>
                <w:szCs w:val="22"/>
              </w:rPr>
            </w:pPr>
          </w:p>
        </w:tc>
      </w:tr>
      <w:tr w:rsidR="002D3F90" w:rsidRPr="007B68CE" w14:paraId="58ED2C60" w14:textId="77777777" w:rsidTr="002D3F90">
        <w:trPr>
          <w:cantSplit/>
          <w:trHeight w:val="678"/>
          <w:jc w:val="center"/>
        </w:trPr>
        <w:tc>
          <w:tcPr>
            <w:tcW w:w="500" w:type="dxa"/>
            <w:tcBorders>
              <w:top w:val="single" w:sz="6" w:space="0" w:color="auto"/>
              <w:left w:val="single" w:sz="6" w:space="0" w:color="auto"/>
            </w:tcBorders>
            <w:vAlign w:val="center"/>
          </w:tcPr>
          <w:p w14:paraId="3690EE26" w14:textId="77777777" w:rsidR="002D3F90" w:rsidRPr="007B68CE" w:rsidRDefault="002D3F90" w:rsidP="002D3F90">
            <w:pPr>
              <w:suppressAutoHyphens/>
              <w:spacing w:before="60" w:after="60"/>
              <w:jc w:val="center"/>
              <w:rPr>
                <w:rStyle w:val="Table"/>
                <w:rFonts w:ascii="Trebuchet MS" w:hAnsi="Trebuchet MS"/>
                <w:color w:val="000000" w:themeColor="text1"/>
                <w:spacing w:val="-2"/>
                <w:sz w:val="22"/>
                <w:szCs w:val="22"/>
              </w:rPr>
            </w:pPr>
            <w:r w:rsidRPr="007B68CE">
              <w:rPr>
                <w:rStyle w:val="Table"/>
                <w:rFonts w:ascii="Trebuchet MS" w:hAnsi="Trebuchet MS"/>
                <w:color w:val="000000" w:themeColor="text1"/>
                <w:spacing w:val="-2"/>
                <w:sz w:val="22"/>
                <w:szCs w:val="22"/>
              </w:rPr>
              <w:t>3</w:t>
            </w:r>
          </w:p>
        </w:tc>
        <w:tc>
          <w:tcPr>
            <w:tcW w:w="5269" w:type="dxa"/>
            <w:tcBorders>
              <w:top w:val="single" w:sz="6" w:space="0" w:color="auto"/>
              <w:left w:val="single" w:sz="6" w:space="0" w:color="auto"/>
            </w:tcBorders>
          </w:tcPr>
          <w:p w14:paraId="710D01F1" w14:textId="77777777" w:rsidR="002D3F90" w:rsidRPr="007B68CE" w:rsidRDefault="002D3F90" w:rsidP="002D3F90">
            <w:pPr>
              <w:suppressAutoHyphens/>
              <w:spacing w:before="60" w:after="60"/>
              <w:rPr>
                <w:rStyle w:val="Table"/>
                <w:rFonts w:ascii="Trebuchet MS" w:hAnsi="Trebuchet MS"/>
                <w:color w:val="000000" w:themeColor="text1"/>
                <w:spacing w:val="-2"/>
                <w:sz w:val="22"/>
                <w:szCs w:val="22"/>
              </w:rPr>
            </w:pPr>
          </w:p>
          <w:p w14:paraId="1B106819" w14:textId="77777777" w:rsidR="002D3F90" w:rsidRPr="007B68CE" w:rsidRDefault="002D3F90" w:rsidP="002D3F90">
            <w:pPr>
              <w:suppressAutoHyphens/>
              <w:spacing w:before="60" w:after="60"/>
              <w:rPr>
                <w:rStyle w:val="Table"/>
                <w:rFonts w:ascii="Trebuchet MS" w:hAnsi="Trebuchet MS"/>
                <w:color w:val="000000" w:themeColor="text1"/>
                <w:spacing w:val="-2"/>
                <w:sz w:val="22"/>
                <w:szCs w:val="22"/>
              </w:rPr>
            </w:pPr>
          </w:p>
        </w:tc>
        <w:tc>
          <w:tcPr>
            <w:tcW w:w="2974" w:type="dxa"/>
            <w:tcBorders>
              <w:top w:val="single" w:sz="6" w:space="0" w:color="auto"/>
              <w:left w:val="single" w:sz="6" w:space="0" w:color="auto"/>
              <w:right w:val="single" w:sz="6" w:space="0" w:color="auto"/>
            </w:tcBorders>
          </w:tcPr>
          <w:p w14:paraId="5F765023" w14:textId="77777777" w:rsidR="002D3F90" w:rsidRPr="007B68CE" w:rsidRDefault="002D3F90" w:rsidP="002D3F90">
            <w:pPr>
              <w:suppressAutoHyphens/>
              <w:spacing w:before="60" w:after="60"/>
              <w:rPr>
                <w:rStyle w:val="Table"/>
                <w:rFonts w:ascii="Trebuchet MS" w:hAnsi="Trebuchet MS"/>
                <w:color w:val="000000" w:themeColor="text1"/>
                <w:spacing w:val="-2"/>
                <w:sz w:val="22"/>
                <w:szCs w:val="22"/>
              </w:rPr>
            </w:pPr>
          </w:p>
        </w:tc>
      </w:tr>
      <w:tr w:rsidR="002D3F90" w:rsidRPr="007B68CE" w14:paraId="65961CB1" w14:textId="77777777" w:rsidTr="002D3F90">
        <w:trPr>
          <w:cantSplit/>
          <w:trHeight w:val="678"/>
          <w:jc w:val="center"/>
        </w:trPr>
        <w:tc>
          <w:tcPr>
            <w:tcW w:w="500" w:type="dxa"/>
            <w:tcBorders>
              <w:top w:val="single" w:sz="6" w:space="0" w:color="auto"/>
              <w:left w:val="single" w:sz="6" w:space="0" w:color="auto"/>
              <w:bottom w:val="single" w:sz="6" w:space="0" w:color="auto"/>
            </w:tcBorders>
            <w:vAlign w:val="center"/>
          </w:tcPr>
          <w:p w14:paraId="1DCC3AAA" w14:textId="77777777" w:rsidR="002D3F90" w:rsidRPr="007B68CE" w:rsidRDefault="002D3F90" w:rsidP="002D3F90">
            <w:pPr>
              <w:suppressAutoHyphens/>
              <w:spacing w:before="60" w:after="60"/>
              <w:jc w:val="center"/>
              <w:rPr>
                <w:rStyle w:val="Table"/>
                <w:rFonts w:ascii="Trebuchet MS" w:hAnsi="Trebuchet MS"/>
                <w:color w:val="000000" w:themeColor="text1"/>
                <w:spacing w:val="-2"/>
                <w:sz w:val="22"/>
                <w:szCs w:val="22"/>
              </w:rPr>
            </w:pPr>
          </w:p>
        </w:tc>
        <w:tc>
          <w:tcPr>
            <w:tcW w:w="5269" w:type="dxa"/>
            <w:tcBorders>
              <w:top w:val="single" w:sz="6" w:space="0" w:color="auto"/>
              <w:left w:val="single" w:sz="6" w:space="0" w:color="auto"/>
              <w:bottom w:val="single" w:sz="6" w:space="0" w:color="auto"/>
            </w:tcBorders>
          </w:tcPr>
          <w:p w14:paraId="3EF352CA" w14:textId="77777777" w:rsidR="002D3F90" w:rsidRPr="007B68CE" w:rsidRDefault="002D3F90" w:rsidP="002D3F90">
            <w:pPr>
              <w:suppressAutoHyphens/>
              <w:spacing w:before="60" w:after="60"/>
              <w:rPr>
                <w:rStyle w:val="Table"/>
                <w:rFonts w:ascii="Trebuchet MS" w:hAnsi="Trebuchet MS"/>
                <w:color w:val="000000" w:themeColor="text1"/>
                <w:spacing w:val="-2"/>
                <w:sz w:val="22"/>
                <w:szCs w:val="22"/>
              </w:rPr>
            </w:pPr>
          </w:p>
          <w:p w14:paraId="17BBF0B8" w14:textId="77777777" w:rsidR="002D3F90" w:rsidRPr="007B68CE" w:rsidRDefault="002D3F90" w:rsidP="002D3F90">
            <w:pPr>
              <w:suppressAutoHyphens/>
              <w:spacing w:before="60" w:after="60"/>
              <w:rPr>
                <w:rStyle w:val="Table"/>
                <w:rFonts w:ascii="Trebuchet MS" w:hAnsi="Trebuchet MS"/>
                <w:color w:val="000000" w:themeColor="text1"/>
                <w:spacing w:val="-2"/>
                <w:sz w:val="22"/>
                <w:szCs w:val="22"/>
              </w:rPr>
            </w:pPr>
          </w:p>
        </w:tc>
        <w:tc>
          <w:tcPr>
            <w:tcW w:w="2974" w:type="dxa"/>
            <w:tcBorders>
              <w:top w:val="single" w:sz="6" w:space="0" w:color="auto"/>
              <w:left w:val="single" w:sz="6" w:space="0" w:color="auto"/>
              <w:bottom w:val="single" w:sz="6" w:space="0" w:color="auto"/>
              <w:right w:val="single" w:sz="6" w:space="0" w:color="auto"/>
            </w:tcBorders>
          </w:tcPr>
          <w:p w14:paraId="200E7473" w14:textId="77777777" w:rsidR="002D3F90" w:rsidRPr="007B68CE" w:rsidRDefault="002D3F90" w:rsidP="002D3F90">
            <w:pPr>
              <w:suppressAutoHyphens/>
              <w:spacing w:before="60" w:after="60"/>
              <w:rPr>
                <w:rStyle w:val="Table"/>
                <w:rFonts w:ascii="Trebuchet MS" w:hAnsi="Trebuchet MS"/>
                <w:color w:val="000000" w:themeColor="text1"/>
                <w:spacing w:val="-2"/>
                <w:sz w:val="22"/>
                <w:szCs w:val="22"/>
              </w:rPr>
            </w:pPr>
          </w:p>
        </w:tc>
      </w:tr>
    </w:tbl>
    <w:p w14:paraId="4406AAF3" w14:textId="0E96198D" w:rsidR="002D3F90" w:rsidRPr="007B68CE" w:rsidRDefault="002D3F90" w:rsidP="0074678A">
      <w:pPr>
        <w:spacing w:before="360" w:after="240"/>
        <w:rPr>
          <w:rFonts w:ascii="Trebuchet MS" w:hAnsi="Trebuchet MS"/>
          <w:sz w:val="22"/>
          <w:szCs w:val="22"/>
        </w:rPr>
      </w:pPr>
      <w:r w:rsidRPr="007B68CE">
        <w:rPr>
          <w:rFonts w:ascii="Trebuchet MS" w:hAnsi="Trebuchet MS"/>
          <w:sz w:val="22"/>
          <w:szCs w:val="22"/>
        </w:rPr>
        <w:br w:type="page"/>
      </w:r>
    </w:p>
    <w:p w14:paraId="2F5EF431" w14:textId="77777777" w:rsidR="0074678A" w:rsidRPr="007B68CE" w:rsidRDefault="0074678A" w:rsidP="0074678A">
      <w:pPr>
        <w:spacing w:before="360" w:after="240"/>
        <w:rPr>
          <w:rFonts w:ascii="Trebuchet MS" w:hAnsi="Trebuchet MS"/>
          <w:b/>
          <w:sz w:val="22"/>
          <w:szCs w:val="22"/>
        </w:rPr>
      </w:pPr>
    </w:p>
    <w:p w14:paraId="4ED90FA2" w14:textId="77777777" w:rsidR="0074678A" w:rsidRPr="007B68CE" w:rsidRDefault="0074678A" w:rsidP="0074678A">
      <w:pPr>
        <w:pStyle w:val="SectionVHeading2"/>
        <w:spacing w:before="360" w:after="240"/>
        <w:rPr>
          <w:rFonts w:ascii="Trebuchet MS" w:hAnsi="Trebuchet MS"/>
          <w:sz w:val="22"/>
          <w:szCs w:val="22"/>
          <w:lang w:val="en-GB"/>
        </w:rPr>
      </w:pPr>
      <w:bookmarkStart w:id="452" w:name="_Toc454801069"/>
      <w:r w:rsidRPr="007B68CE">
        <w:rPr>
          <w:rFonts w:ascii="Trebuchet MS" w:hAnsi="Trebuchet MS"/>
          <w:sz w:val="22"/>
          <w:szCs w:val="22"/>
          <w:lang w:val="en-GB"/>
        </w:rPr>
        <w:t>Form FIN – 3.4:</w:t>
      </w:r>
      <w:bookmarkEnd w:id="451"/>
      <w:bookmarkEnd w:id="452"/>
      <w:r w:rsidRPr="007B68CE">
        <w:rPr>
          <w:rFonts w:ascii="Trebuchet MS" w:hAnsi="Trebuchet MS"/>
          <w:sz w:val="22"/>
          <w:szCs w:val="22"/>
          <w:lang w:val="en-GB"/>
        </w:rPr>
        <w:t xml:space="preserve"> </w:t>
      </w:r>
    </w:p>
    <w:p w14:paraId="78398E25" w14:textId="77777777" w:rsidR="0074678A" w:rsidRPr="007B68CE" w:rsidRDefault="0074678A" w:rsidP="0074678A">
      <w:pPr>
        <w:spacing w:before="360" w:after="240"/>
        <w:jc w:val="center"/>
        <w:rPr>
          <w:rFonts w:ascii="Trebuchet MS" w:hAnsi="Trebuchet MS"/>
          <w:b/>
          <w:sz w:val="22"/>
          <w:szCs w:val="22"/>
        </w:rPr>
      </w:pPr>
      <w:r w:rsidRPr="007B68CE">
        <w:rPr>
          <w:rFonts w:ascii="Trebuchet MS" w:hAnsi="Trebuchet MS"/>
          <w:b/>
          <w:sz w:val="22"/>
          <w:szCs w:val="22"/>
        </w:rPr>
        <w:t>Current Contract Commitments / Works in Progress</w:t>
      </w:r>
    </w:p>
    <w:p w14:paraId="530F088B" w14:textId="77777777" w:rsidR="0074678A" w:rsidRPr="007B68CE" w:rsidRDefault="0074678A" w:rsidP="0074678A">
      <w:pPr>
        <w:spacing w:before="360" w:after="240"/>
        <w:rPr>
          <w:rFonts w:ascii="Trebuchet MS" w:hAnsi="Trebuchet MS"/>
          <w:sz w:val="22"/>
          <w:szCs w:val="22"/>
        </w:rPr>
      </w:pPr>
      <w:r w:rsidRPr="007B68CE">
        <w:rPr>
          <w:rFonts w:ascii="Trebuchet MS" w:hAnsi="Trebuchet MS"/>
          <w:sz w:val="22"/>
          <w:szCs w:val="22"/>
        </w:rPr>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74678A" w:rsidRPr="007B68CE" w14:paraId="3D83370E" w14:textId="77777777" w:rsidTr="0074678A">
        <w:trPr>
          <w:jc w:val="center"/>
        </w:trPr>
        <w:tc>
          <w:tcPr>
            <w:tcW w:w="9360" w:type="dxa"/>
            <w:shd w:val="clear" w:color="auto" w:fill="000000"/>
          </w:tcPr>
          <w:p w14:paraId="02C793F1" w14:textId="77777777" w:rsidR="0074678A" w:rsidRPr="007B68CE" w:rsidRDefault="0074678A" w:rsidP="0074678A">
            <w:pPr>
              <w:pStyle w:val="BodyText"/>
              <w:jc w:val="center"/>
              <w:outlineLvl w:val="4"/>
              <w:rPr>
                <w:rFonts w:ascii="Trebuchet MS" w:hAnsi="Trebuchet MS"/>
                <w:b/>
                <w:bCs/>
                <w:sz w:val="22"/>
                <w:szCs w:val="22"/>
              </w:rPr>
            </w:pPr>
            <w:r w:rsidRPr="007B68CE">
              <w:rPr>
                <w:rFonts w:ascii="Trebuchet MS" w:hAnsi="Trebuchet MS"/>
                <w:b/>
                <w:bCs/>
                <w:sz w:val="22"/>
                <w:szCs w:val="22"/>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74678A" w:rsidRPr="007B68CE" w14:paraId="49B99576" w14:textId="77777777" w:rsidTr="0074678A">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6DE3D7E5" w14:textId="77777777" w:rsidR="0074678A" w:rsidRPr="007B68CE" w:rsidRDefault="0074678A" w:rsidP="0074678A">
            <w:pPr>
              <w:pStyle w:val="Heading3"/>
              <w:suppressAutoHyphens w:val="0"/>
              <w:ind w:left="22"/>
              <w:jc w:val="both"/>
              <w:rPr>
                <w:rStyle w:val="Table"/>
                <w:rFonts w:ascii="Trebuchet MS" w:hAnsi="Trebuchet MS"/>
                <w:b w:val="0"/>
                <w:sz w:val="22"/>
                <w:szCs w:val="22"/>
              </w:rPr>
            </w:pPr>
            <w:r w:rsidRPr="007B68CE">
              <w:rPr>
                <w:rStyle w:val="Table"/>
                <w:rFonts w:ascii="Trebuchet MS" w:hAnsi="Trebuchet MS"/>
                <w:sz w:val="22"/>
                <w:szCs w:val="22"/>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58DE6BCB" w14:textId="77777777" w:rsidR="0074678A" w:rsidRPr="007B68CE" w:rsidRDefault="0074678A" w:rsidP="0074678A">
            <w:pPr>
              <w:pStyle w:val="Heading3"/>
              <w:suppressAutoHyphens w:val="0"/>
              <w:ind w:left="22"/>
              <w:rPr>
                <w:rStyle w:val="Table"/>
                <w:rFonts w:ascii="Trebuchet MS" w:hAnsi="Trebuchet MS"/>
                <w:sz w:val="22"/>
                <w:szCs w:val="22"/>
              </w:rPr>
            </w:pPr>
            <w:r w:rsidRPr="007B68CE">
              <w:rPr>
                <w:rStyle w:val="Table"/>
                <w:rFonts w:ascii="Trebuchet MS" w:hAnsi="Trebuchet MS"/>
                <w:sz w:val="22"/>
                <w:szCs w:val="22"/>
              </w:rPr>
              <w:t>Name of Contract</w:t>
            </w:r>
          </w:p>
        </w:tc>
        <w:tc>
          <w:tcPr>
            <w:tcW w:w="2127" w:type="dxa"/>
            <w:tcBorders>
              <w:top w:val="single" w:sz="12" w:space="0" w:color="auto"/>
              <w:bottom w:val="single" w:sz="12" w:space="0" w:color="auto"/>
            </w:tcBorders>
            <w:vAlign w:val="center"/>
          </w:tcPr>
          <w:p w14:paraId="67DA3178" w14:textId="05CCB899" w:rsidR="0074678A" w:rsidRPr="007B68CE" w:rsidRDefault="000612A0" w:rsidP="0074678A">
            <w:pPr>
              <w:pStyle w:val="Heading3"/>
              <w:suppressAutoHyphens w:val="0"/>
              <w:ind w:left="22"/>
              <w:rPr>
                <w:rStyle w:val="Table"/>
                <w:rFonts w:ascii="Trebuchet MS" w:hAnsi="Trebuchet MS"/>
                <w:sz w:val="22"/>
                <w:szCs w:val="22"/>
              </w:rPr>
            </w:pPr>
            <w:r>
              <w:rPr>
                <w:rStyle w:val="Table"/>
                <w:rFonts w:ascii="Trebuchet MS" w:hAnsi="Trebuchet MS"/>
                <w:sz w:val="22"/>
                <w:szCs w:val="22"/>
              </w:rPr>
              <w:t>Employer</w:t>
            </w:r>
            <w:r w:rsidR="0074678A" w:rsidRPr="007B68CE">
              <w:rPr>
                <w:rStyle w:val="Table"/>
                <w:rFonts w:ascii="Trebuchet MS" w:hAnsi="Trebuchet MS"/>
                <w:sz w:val="22"/>
                <w:szCs w:val="22"/>
              </w:rPr>
              <w:t>’s</w:t>
            </w:r>
          </w:p>
          <w:p w14:paraId="38A8C9EC" w14:textId="77777777" w:rsidR="0074678A" w:rsidRPr="007B68CE" w:rsidRDefault="0074678A" w:rsidP="0074678A">
            <w:pPr>
              <w:suppressAutoHyphens/>
              <w:ind w:left="55"/>
              <w:jc w:val="center"/>
              <w:rPr>
                <w:rStyle w:val="Table"/>
                <w:rFonts w:ascii="Trebuchet MS" w:hAnsi="Trebuchet MS"/>
                <w:b/>
                <w:bCs/>
                <w:spacing w:val="-2"/>
                <w:sz w:val="22"/>
                <w:szCs w:val="22"/>
              </w:rPr>
            </w:pPr>
            <w:r w:rsidRPr="007B68CE">
              <w:rPr>
                <w:rStyle w:val="Table"/>
                <w:rFonts w:ascii="Trebuchet MS" w:hAnsi="Trebuchet MS"/>
                <w:b/>
                <w:bCs/>
                <w:spacing w:val="-2"/>
                <w:sz w:val="22"/>
                <w:szCs w:val="22"/>
              </w:rPr>
              <w:t>Contact Address, Tel, Fax</w:t>
            </w:r>
          </w:p>
        </w:tc>
        <w:tc>
          <w:tcPr>
            <w:tcW w:w="1581" w:type="dxa"/>
            <w:tcBorders>
              <w:top w:val="single" w:sz="12" w:space="0" w:color="auto"/>
              <w:left w:val="single" w:sz="6" w:space="0" w:color="auto"/>
              <w:bottom w:val="single" w:sz="12" w:space="0" w:color="auto"/>
            </w:tcBorders>
            <w:vAlign w:val="center"/>
          </w:tcPr>
          <w:p w14:paraId="3E5729D7" w14:textId="77777777" w:rsidR="0074678A" w:rsidRPr="007B68CE" w:rsidRDefault="0074678A" w:rsidP="0074678A">
            <w:pPr>
              <w:suppressAutoHyphens/>
              <w:jc w:val="center"/>
              <w:rPr>
                <w:rStyle w:val="Table"/>
                <w:rFonts w:ascii="Trebuchet MS" w:hAnsi="Trebuchet MS"/>
                <w:b/>
                <w:bCs/>
                <w:spacing w:val="-2"/>
                <w:sz w:val="22"/>
                <w:szCs w:val="22"/>
              </w:rPr>
            </w:pPr>
            <w:r w:rsidRPr="007B68CE">
              <w:rPr>
                <w:rStyle w:val="Table"/>
                <w:rFonts w:ascii="Trebuchet MS" w:hAnsi="Trebuchet MS"/>
                <w:b/>
                <w:bCs/>
                <w:spacing w:val="-2"/>
                <w:sz w:val="22"/>
                <w:szCs w:val="22"/>
              </w:rPr>
              <w:t>Value of Outstanding Work</w:t>
            </w:r>
          </w:p>
          <w:p w14:paraId="30ED0568" w14:textId="77777777" w:rsidR="0074678A" w:rsidRPr="007B68CE" w:rsidRDefault="0074678A" w:rsidP="0074678A">
            <w:pPr>
              <w:suppressAutoHyphens/>
              <w:jc w:val="center"/>
              <w:rPr>
                <w:rStyle w:val="Table"/>
                <w:rFonts w:ascii="Trebuchet MS" w:hAnsi="Trebuchet MS"/>
                <w:b/>
                <w:bCs/>
                <w:spacing w:val="-2"/>
                <w:sz w:val="22"/>
                <w:szCs w:val="22"/>
              </w:rPr>
            </w:pPr>
            <w:r w:rsidRPr="007B68CE">
              <w:rPr>
                <w:rStyle w:val="Table"/>
                <w:rFonts w:ascii="Trebuchet MS" w:hAnsi="Trebuchet MS"/>
                <w:b/>
                <w:bCs/>
                <w:spacing w:val="-2"/>
                <w:sz w:val="22"/>
                <w:szCs w:val="22"/>
              </w:rPr>
              <w:t>[Current US$ Equivalent]</w:t>
            </w:r>
          </w:p>
        </w:tc>
        <w:tc>
          <w:tcPr>
            <w:tcW w:w="1226" w:type="dxa"/>
            <w:tcBorders>
              <w:top w:val="single" w:sz="12" w:space="0" w:color="auto"/>
              <w:left w:val="single" w:sz="6" w:space="0" w:color="auto"/>
              <w:bottom w:val="single" w:sz="12" w:space="0" w:color="auto"/>
            </w:tcBorders>
            <w:vAlign w:val="center"/>
          </w:tcPr>
          <w:p w14:paraId="0FF53AA1" w14:textId="77777777" w:rsidR="0074678A" w:rsidRPr="007B68CE" w:rsidRDefault="0074678A" w:rsidP="0074678A">
            <w:pPr>
              <w:suppressAutoHyphens/>
              <w:jc w:val="center"/>
              <w:rPr>
                <w:rStyle w:val="Table"/>
                <w:rFonts w:ascii="Trebuchet MS" w:hAnsi="Trebuchet MS"/>
                <w:b/>
                <w:bCs/>
                <w:spacing w:val="-2"/>
                <w:sz w:val="22"/>
                <w:szCs w:val="22"/>
              </w:rPr>
            </w:pPr>
            <w:r w:rsidRPr="007B68CE">
              <w:rPr>
                <w:rStyle w:val="Table"/>
                <w:rFonts w:ascii="Trebuchet MS" w:hAnsi="Trebuchet MS"/>
                <w:b/>
                <w:bCs/>
                <w:spacing w:val="-2"/>
                <w:sz w:val="22"/>
                <w:szCs w:val="2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4DD6EFC7" w14:textId="77777777" w:rsidR="0074678A" w:rsidRPr="007B68CE" w:rsidRDefault="0074678A" w:rsidP="0074678A">
            <w:pPr>
              <w:suppressAutoHyphens/>
              <w:jc w:val="center"/>
              <w:rPr>
                <w:rStyle w:val="Table"/>
                <w:rFonts w:ascii="Trebuchet MS" w:hAnsi="Trebuchet MS"/>
                <w:b/>
                <w:bCs/>
                <w:spacing w:val="-2"/>
                <w:sz w:val="22"/>
                <w:szCs w:val="22"/>
              </w:rPr>
            </w:pPr>
            <w:r w:rsidRPr="007B68CE">
              <w:rPr>
                <w:rStyle w:val="Table"/>
                <w:rFonts w:ascii="Trebuchet MS" w:hAnsi="Trebuchet MS"/>
                <w:b/>
                <w:bCs/>
                <w:spacing w:val="-2"/>
                <w:sz w:val="22"/>
                <w:szCs w:val="22"/>
              </w:rPr>
              <w:t>Average Monthly Invoicing Over Last Six Months</w:t>
            </w:r>
            <w:r w:rsidRPr="007B68CE">
              <w:rPr>
                <w:rStyle w:val="Table"/>
                <w:rFonts w:ascii="Trebuchet MS" w:hAnsi="Trebuchet MS"/>
                <w:b/>
                <w:bCs/>
                <w:spacing w:val="-2"/>
                <w:sz w:val="22"/>
                <w:szCs w:val="22"/>
              </w:rPr>
              <w:br/>
              <w:t>[US$/month)]</w:t>
            </w:r>
          </w:p>
        </w:tc>
      </w:tr>
      <w:tr w:rsidR="0074678A" w:rsidRPr="007B68CE" w14:paraId="0E433BA7" w14:textId="77777777" w:rsidTr="0074678A">
        <w:trPr>
          <w:cantSplit/>
        </w:trPr>
        <w:tc>
          <w:tcPr>
            <w:tcW w:w="522" w:type="dxa"/>
            <w:tcBorders>
              <w:top w:val="single" w:sz="12" w:space="0" w:color="auto"/>
              <w:left w:val="single" w:sz="6" w:space="0" w:color="auto"/>
              <w:bottom w:val="single" w:sz="6" w:space="0" w:color="auto"/>
              <w:right w:val="single" w:sz="6" w:space="0" w:color="auto"/>
            </w:tcBorders>
          </w:tcPr>
          <w:p w14:paraId="6FA7A67B" w14:textId="77777777" w:rsidR="0074678A" w:rsidRPr="007B68CE" w:rsidRDefault="0074678A" w:rsidP="0074678A">
            <w:pPr>
              <w:suppressAutoHyphens/>
              <w:rPr>
                <w:rStyle w:val="Table"/>
                <w:rFonts w:ascii="Trebuchet MS" w:hAnsi="Trebuchet MS"/>
                <w:spacing w:val="-2"/>
                <w:sz w:val="22"/>
                <w:szCs w:val="22"/>
              </w:rPr>
            </w:pPr>
            <w:r w:rsidRPr="007B68CE">
              <w:rPr>
                <w:rStyle w:val="Table"/>
                <w:rFonts w:ascii="Trebuchet MS" w:hAnsi="Trebuchet MS"/>
                <w:spacing w:val="-2"/>
                <w:sz w:val="22"/>
                <w:szCs w:val="2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0DAABBFD" w14:textId="77777777" w:rsidR="0074678A" w:rsidRPr="007B68CE" w:rsidRDefault="0074678A" w:rsidP="0074678A">
            <w:pPr>
              <w:suppressAutoHyphens/>
              <w:rPr>
                <w:rStyle w:val="Table"/>
                <w:rFonts w:ascii="Trebuchet MS" w:hAnsi="Trebuchet MS"/>
                <w:spacing w:val="-2"/>
                <w:sz w:val="22"/>
                <w:szCs w:val="22"/>
              </w:rPr>
            </w:pPr>
          </w:p>
        </w:tc>
        <w:tc>
          <w:tcPr>
            <w:tcW w:w="2127" w:type="dxa"/>
            <w:tcBorders>
              <w:top w:val="single" w:sz="12" w:space="0" w:color="auto"/>
            </w:tcBorders>
          </w:tcPr>
          <w:p w14:paraId="69FAA3C3" w14:textId="77777777" w:rsidR="0074678A" w:rsidRPr="007B68CE" w:rsidRDefault="0074678A" w:rsidP="0074678A">
            <w:pPr>
              <w:suppressAutoHyphens/>
              <w:rPr>
                <w:rStyle w:val="Table"/>
                <w:rFonts w:ascii="Trebuchet MS" w:hAnsi="Trebuchet MS"/>
                <w:spacing w:val="-2"/>
                <w:sz w:val="22"/>
                <w:szCs w:val="22"/>
              </w:rPr>
            </w:pPr>
          </w:p>
        </w:tc>
        <w:tc>
          <w:tcPr>
            <w:tcW w:w="1581" w:type="dxa"/>
            <w:tcBorders>
              <w:top w:val="single" w:sz="12" w:space="0" w:color="auto"/>
              <w:left w:val="single" w:sz="6" w:space="0" w:color="auto"/>
            </w:tcBorders>
          </w:tcPr>
          <w:p w14:paraId="4F695B49" w14:textId="77777777" w:rsidR="0074678A" w:rsidRPr="007B68CE" w:rsidRDefault="0074678A" w:rsidP="0074678A">
            <w:pPr>
              <w:suppressAutoHyphens/>
              <w:rPr>
                <w:rStyle w:val="Table"/>
                <w:rFonts w:ascii="Trebuchet MS" w:hAnsi="Trebuchet MS"/>
                <w:spacing w:val="-2"/>
                <w:sz w:val="22"/>
                <w:szCs w:val="22"/>
              </w:rPr>
            </w:pPr>
          </w:p>
        </w:tc>
        <w:tc>
          <w:tcPr>
            <w:tcW w:w="1226" w:type="dxa"/>
            <w:tcBorders>
              <w:top w:val="single" w:sz="12" w:space="0" w:color="auto"/>
              <w:left w:val="single" w:sz="6" w:space="0" w:color="auto"/>
            </w:tcBorders>
          </w:tcPr>
          <w:p w14:paraId="17DFEB7E" w14:textId="77777777" w:rsidR="0074678A" w:rsidRPr="007B68CE" w:rsidRDefault="0074678A" w:rsidP="0074678A">
            <w:pPr>
              <w:suppressAutoHyphens/>
              <w:rPr>
                <w:rStyle w:val="Table"/>
                <w:rFonts w:ascii="Trebuchet MS" w:hAnsi="Trebuchet MS"/>
                <w:spacing w:val="-2"/>
                <w:sz w:val="22"/>
                <w:szCs w:val="22"/>
              </w:rPr>
            </w:pPr>
          </w:p>
        </w:tc>
        <w:tc>
          <w:tcPr>
            <w:tcW w:w="1871" w:type="dxa"/>
            <w:tcBorders>
              <w:top w:val="single" w:sz="12" w:space="0" w:color="auto"/>
              <w:left w:val="single" w:sz="6" w:space="0" w:color="auto"/>
              <w:bottom w:val="single" w:sz="6" w:space="0" w:color="auto"/>
              <w:right w:val="single" w:sz="6" w:space="0" w:color="auto"/>
            </w:tcBorders>
          </w:tcPr>
          <w:p w14:paraId="045A10CD" w14:textId="77777777" w:rsidR="0074678A" w:rsidRPr="007B68CE" w:rsidRDefault="0074678A" w:rsidP="0074678A">
            <w:pPr>
              <w:suppressAutoHyphens/>
              <w:rPr>
                <w:rStyle w:val="Table"/>
                <w:rFonts w:ascii="Trebuchet MS" w:hAnsi="Trebuchet MS"/>
                <w:spacing w:val="-2"/>
                <w:sz w:val="22"/>
                <w:szCs w:val="22"/>
              </w:rPr>
            </w:pPr>
          </w:p>
        </w:tc>
      </w:tr>
      <w:tr w:rsidR="0074678A" w:rsidRPr="007B68CE" w14:paraId="7D3B2163" w14:textId="77777777" w:rsidTr="0074678A">
        <w:trPr>
          <w:cantSplit/>
        </w:trPr>
        <w:tc>
          <w:tcPr>
            <w:tcW w:w="522" w:type="dxa"/>
            <w:tcBorders>
              <w:top w:val="single" w:sz="6" w:space="0" w:color="auto"/>
              <w:left w:val="single" w:sz="6" w:space="0" w:color="auto"/>
              <w:bottom w:val="single" w:sz="6" w:space="0" w:color="auto"/>
              <w:right w:val="single" w:sz="6" w:space="0" w:color="auto"/>
            </w:tcBorders>
          </w:tcPr>
          <w:p w14:paraId="44542B77" w14:textId="77777777" w:rsidR="0074678A" w:rsidRPr="007B68CE" w:rsidRDefault="0074678A" w:rsidP="0074678A">
            <w:pPr>
              <w:suppressAutoHyphens/>
              <w:rPr>
                <w:rStyle w:val="Table"/>
                <w:rFonts w:ascii="Trebuchet MS" w:hAnsi="Trebuchet MS"/>
                <w:spacing w:val="-2"/>
                <w:sz w:val="22"/>
                <w:szCs w:val="22"/>
              </w:rPr>
            </w:pPr>
            <w:r w:rsidRPr="007B68CE">
              <w:rPr>
                <w:rStyle w:val="Table"/>
                <w:rFonts w:ascii="Trebuchet MS" w:hAnsi="Trebuchet MS"/>
                <w:spacing w:val="-2"/>
                <w:sz w:val="22"/>
                <w:szCs w:val="22"/>
              </w:rPr>
              <w:t>2</w:t>
            </w:r>
          </w:p>
        </w:tc>
        <w:tc>
          <w:tcPr>
            <w:tcW w:w="2033" w:type="dxa"/>
            <w:tcBorders>
              <w:top w:val="single" w:sz="6" w:space="0" w:color="auto"/>
              <w:left w:val="single" w:sz="6" w:space="0" w:color="auto"/>
              <w:bottom w:val="single" w:sz="6" w:space="0" w:color="auto"/>
              <w:right w:val="single" w:sz="6" w:space="0" w:color="auto"/>
            </w:tcBorders>
            <w:vAlign w:val="center"/>
          </w:tcPr>
          <w:p w14:paraId="6C145E1A" w14:textId="77777777" w:rsidR="0074678A" w:rsidRPr="007B68CE" w:rsidRDefault="0074678A" w:rsidP="0074678A">
            <w:pPr>
              <w:suppressAutoHyphens/>
              <w:rPr>
                <w:rStyle w:val="Table"/>
                <w:rFonts w:ascii="Trebuchet MS" w:hAnsi="Trebuchet MS"/>
                <w:spacing w:val="-2"/>
                <w:sz w:val="22"/>
                <w:szCs w:val="22"/>
              </w:rPr>
            </w:pPr>
          </w:p>
        </w:tc>
        <w:tc>
          <w:tcPr>
            <w:tcW w:w="2127" w:type="dxa"/>
            <w:tcBorders>
              <w:top w:val="single" w:sz="6" w:space="0" w:color="auto"/>
            </w:tcBorders>
          </w:tcPr>
          <w:p w14:paraId="646AFE89" w14:textId="77777777" w:rsidR="0074678A" w:rsidRPr="007B68CE" w:rsidRDefault="0074678A" w:rsidP="0074678A">
            <w:pPr>
              <w:suppressAutoHyphens/>
              <w:rPr>
                <w:rStyle w:val="Table"/>
                <w:rFonts w:ascii="Trebuchet MS" w:hAnsi="Trebuchet MS"/>
                <w:spacing w:val="-2"/>
                <w:sz w:val="22"/>
                <w:szCs w:val="22"/>
              </w:rPr>
            </w:pPr>
          </w:p>
        </w:tc>
        <w:tc>
          <w:tcPr>
            <w:tcW w:w="1581" w:type="dxa"/>
            <w:tcBorders>
              <w:top w:val="single" w:sz="6" w:space="0" w:color="auto"/>
              <w:left w:val="single" w:sz="6" w:space="0" w:color="auto"/>
            </w:tcBorders>
          </w:tcPr>
          <w:p w14:paraId="77B3A79B" w14:textId="77777777" w:rsidR="0074678A" w:rsidRPr="007B68CE" w:rsidRDefault="0074678A" w:rsidP="0074678A">
            <w:pPr>
              <w:suppressAutoHyphens/>
              <w:rPr>
                <w:rStyle w:val="Table"/>
                <w:rFonts w:ascii="Trebuchet MS" w:hAnsi="Trebuchet MS"/>
                <w:spacing w:val="-2"/>
                <w:sz w:val="22"/>
                <w:szCs w:val="22"/>
              </w:rPr>
            </w:pPr>
          </w:p>
        </w:tc>
        <w:tc>
          <w:tcPr>
            <w:tcW w:w="1226" w:type="dxa"/>
            <w:tcBorders>
              <w:top w:val="single" w:sz="6" w:space="0" w:color="auto"/>
              <w:left w:val="single" w:sz="6" w:space="0" w:color="auto"/>
            </w:tcBorders>
          </w:tcPr>
          <w:p w14:paraId="4231DD58" w14:textId="77777777" w:rsidR="0074678A" w:rsidRPr="007B68CE" w:rsidRDefault="0074678A" w:rsidP="0074678A">
            <w:pPr>
              <w:suppressAutoHyphens/>
              <w:rPr>
                <w:rStyle w:val="Table"/>
                <w:rFonts w:ascii="Trebuchet MS" w:hAnsi="Trebuchet MS"/>
                <w:spacing w:val="-2"/>
                <w:sz w:val="22"/>
                <w:szCs w:val="22"/>
              </w:rPr>
            </w:pPr>
          </w:p>
        </w:tc>
        <w:tc>
          <w:tcPr>
            <w:tcW w:w="1871" w:type="dxa"/>
            <w:tcBorders>
              <w:top w:val="single" w:sz="6" w:space="0" w:color="auto"/>
              <w:left w:val="single" w:sz="6" w:space="0" w:color="auto"/>
              <w:bottom w:val="single" w:sz="6" w:space="0" w:color="auto"/>
              <w:right w:val="single" w:sz="6" w:space="0" w:color="auto"/>
            </w:tcBorders>
          </w:tcPr>
          <w:p w14:paraId="0E055283" w14:textId="77777777" w:rsidR="0074678A" w:rsidRPr="007B68CE" w:rsidRDefault="0074678A" w:rsidP="0074678A">
            <w:pPr>
              <w:suppressAutoHyphens/>
              <w:rPr>
                <w:rStyle w:val="Table"/>
                <w:rFonts w:ascii="Trebuchet MS" w:hAnsi="Trebuchet MS"/>
                <w:spacing w:val="-2"/>
                <w:sz w:val="22"/>
                <w:szCs w:val="22"/>
              </w:rPr>
            </w:pPr>
          </w:p>
        </w:tc>
      </w:tr>
      <w:tr w:rsidR="0074678A" w:rsidRPr="007B68CE" w14:paraId="7F2C2C65" w14:textId="77777777" w:rsidTr="0074678A">
        <w:trPr>
          <w:cantSplit/>
        </w:trPr>
        <w:tc>
          <w:tcPr>
            <w:tcW w:w="522" w:type="dxa"/>
            <w:tcBorders>
              <w:top w:val="single" w:sz="6" w:space="0" w:color="auto"/>
              <w:left w:val="single" w:sz="6" w:space="0" w:color="auto"/>
              <w:bottom w:val="single" w:sz="6" w:space="0" w:color="auto"/>
              <w:right w:val="single" w:sz="6" w:space="0" w:color="auto"/>
            </w:tcBorders>
          </w:tcPr>
          <w:p w14:paraId="607CBCD6" w14:textId="77777777" w:rsidR="0074678A" w:rsidRPr="007B68CE" w:rsidRDefault="0074678A" w:rsidP="0074678A">
            <w:pPr>
              <w:suppressAutoHyphens/>
              <w:rPr>
                <w:rStyle w:val="Table"/>
                <w:rFonts w:ascii="Trebuchet MS" w:hAnsi="Trebuchet MS"/>
                <w:spacing w:val="-2"/>
                <w:sz w:val="22"/>
                <w:szCs w:val="22"/>
              </w:rPr>
            </w:pPr>
            <w:r w:rsidRPr="007B68CE">
              <w:rPr>
                <w:rStyle w:val="Table"/>
                <w:rFonts w:ascii="Trebuchet MS" w:hAnsi="Trebuchet MS"/>
                <w:spacing w:val="-2"/>
                <w:sz w:val="22"/>
                <w:szCs w:val="22"/>
              </w:rPr>
              <w:t>3</w:t>
            </w:r>
          </w:p>
        </w:tc>
        <w:tc>
          <w:tcPr>
            <w:tcW w:w="2033" w:type="dxa"/>
            <w:tcBorders>
              <w:top w:val="single" w:sz="6" w:space="0" w:color="auto"/>
              <w:left w:val="single" w:sz="6" w:space="0" w:color="auto"/>
              <w:bottom w:val="single" w:sz="6" w:space="0" w:color="auto"/>
              <w:right w:val="single" w:sz="6" w:space="0" w:color="auto"/>
            </w:tcBorders>
            <w:vAlign w:val="center"/>
          </w:tcPr>
          <w:p w14:paraId="2C6550E9" w14:textId="77777777" w:rsidR="0074678A" w:rsidRPr="007B68CE" w:rsidRDefault="0074678A" w:rsidP="0074678A">
            <w:pPr>
              <w:suppressAutoHyphens/>
              <w:rPr>
                <w:rStyle w:val="Table"/>
                <w:rFonts w:ascii="Trebuchet MS" w:hAnsi="Trebuchet MS"/>
                <w:spacing w:val="-2"/>
                <w:sz w:val="22"/>
                <w:szCs w:val="22"/>
              </w:rPr>
            </w:pPr>
          </w:p>
        </w:tc>
        <w:tc>
          <w:tcPr>
            <w:tcW w:w="2127" w:type="dxa"/>
            <w:tcBorders>
              <w:top w:val="single" w:sz="6" w:space="0" w:color="auto"/>
            </w:tcBorders>
          </w:tcPr>
          <w:p w14:paraId="45DDB517" w14:textId="77777777" w:rsidR="0074678A" w:rsidRPr="007B68CE" w:rsidRDefault="0074678A" w:rsidP="0074678A">
            <w:pPr>
              <w:suppressAutoHyphens/>
              <w:rPr>
                <w:rStyle w:val="Table"/>
                <w:rFonts w:ascii="Trebuchet MS" w:hAnsi="Trebuchet MS"/>
                <w:spacing w:val="-2"/>
                <w:sz w:val="22"/>
                <w:szCs w:val="22"/>
              </w:rPr>
            </w:pPr>
          </w:p>
        </w:tc>
        <w:tc>
          <w:tcPr>
            <w:tcW w:w="1581" w:type="dxa"/>
            <w:tcBorders>
              <w:top w:val="single" w:sz="6" w:space="0" w:color="auto"/>
              <w:left w:val="single" w:sz="6" w:space="0" w:color="auto"/>
            </w:tcBorders>
          </w:tcPr>
          <w:p w14:paraId="657900E7" w14:textId="77777777" w:rsidR="0074678A" w:rsidRPr="007B68CE" w:rsidRDefault="0074678A" w:rsidP="0074678A">
            <w:pPr>
              <w:suppressAutoHyphens/>
              <w:rPr>
                <w:rStyle w:val="Table"/>
                <w:rFonts w:ascii="Trebuchet MS" w:hAnsi="Trebuchet MS"/>
                <w:spacing w:val="-2"/>
                <w:sz w:val="22"/>
                <w:szCs w:val="22"/>
              </w:rPr>
            </w:pPr>
          </w:p>
        </w:tc>
        <w:tc>
          <w:tcPr>
            <w:tcW w:w="1226" w:type="dxa"/>
            <w:tcBorders>
              <w:top w:val="single" w:sz="6" w:space="0" w:color="auto"/>
              <w:left w:val="single" w:sz="6" w:space="0" w:color="auto"/>
            </w:tcBorders>
          </w:tcPr>
          <w:p w14:paraId="6E249E0B" w14:textId="77777777" w:rsidR="0074678A" w:rsidRPr="007B68CE" w:rsidRDefault="0074678A" w:rsidP="0074678A">
            <w:pPr>
              <w:suppressAutoHyphens/>
              <w:rPr>
                <w:rStyle w:val="Table"/>
                <w:rFonts w:ascii="Trebuchet MS" w:hAnsi="Trebuchet MS"/>
                <w:spacing w:val="-2"/>
                <w:sz w:val="22"/>
                <w:szCs w:val="22"/>
              </w:rPr>
            </w:pPr>
          </w:p>
        </w:tc>
        <w:tc>
          <w:tcPr>
            <w:tcW w:w="1871" w:type="dxa"/>
            <w:tcBorders>
              <w:top w:val="single" w:sz="6" w:space="0" w:color="auto"/>
              <w:left w:val="single" w:sz="6" w:space="0" w:color="auto"/>
              <w:bottom w:val="single" w:sz="6" w:space="0" w:color="auto"/>
              <w:right w:val="single" w:sz="6" w:space="0" w:color="auto"/>
            </w:tcBorders>
          </w:tcPr>
          <w:p w14:paraId="0DCFFD11" w14:textId="77777777" w:rsidR="0074678A" w:rsidRPr="007B68CE" w:rsidRDefault="0074678A" w:rsidP="0074678A">
            <w:pPr>
              <w:suppressAutoHyphens/>
              <w:rPr>
                <w:rStyle w:val="Table"/>
                <w:rFonts w:ascii="Trebuchet MS" w:hAnsi="Trebuchet MS"/>
                <w:spacing w:val="-2"/>
                <w:sz w:val="22"/>
                <w:szCs w:val="22"/>
              </w:rPr>
            </w:pPr>
          </w:p>
        </w:tc>
      </w:tr>
      <w:tr w:rsidR="0074678A" w:rsidRPr="007B68CE" w14:paraId="2B4372AB" w14:textId="77777777" w:rsidTr="0074678A">
        <w:trPr>
          <w:cantSplit/>
        </w:trPr>
        <w:tc>
          <w:tcPr>
            <w:tcW w:w="522" w:type="dxa"/>
            <w:tcBorders>
              <w:top w:val="single" w:sz="6" w:space="0" w:color="auto"/>
              <w:left w:val="single" w:sz="6" w:space="0" w:color="auto"/>
              <w:bottom w:val="single" w:sz="6" w:space="0" w:color="auto"/>
              <w:right w:val="single" w:sz="6" w:space="0" w:color="auto"/>
            </w:tcBorders>
          </w:tcPr>
          <w:p w14:paraId="5CB019DF" w14:textId="77777777" w:rsidR="0074678A" w:rsidRPr="007B68CE" w:rsidRDefault="0074678A" w:rsidP="0074678A">
            <w:pPr>
              <w:suppressAutoHyphens/>
              <w:rPr>
                <w:rStyle w:val="Table"/>
                <w:rFonts w:ascii="Trebuchet MS" w:hAnsi="Trebuchet MS"/>
                <w:spacing w:val="-2"/>
                <w:sz w:val="22"/>
                <w:szCs w:val="22"/>
              </w:rPr>
            </w:pPr>
            <w:r w:rsidRPr="007B68CE">
              <w:rPr>
                <w:rStyle w:val="Table"/>
                <w:rFonts w:ascii="Trebuchet MS" w:hAnsi="Trebuchet MS"/>
                <w:spacing w:val="-2"/>
                <w:sz w:val="22"/>
                <w:szCs w:val="22"/>
              </w:rPr>
              <w:t>4</w:t>
            </w:r>
          </w:p>
        </w:tc>
        <w:tc>
          <w:tcPr>
            <w:tcW w:w="2033" w:type="dxa"/>
            <w:tcBorders>
              <w:top w:val="single" w:sz="6" w:space="0" w:color="auto"/>
              <w:left w:val="single" w:sz="6" w:space="0" w:color="auto"/>
              <w:bottom w:val="single" w:sz="6" w:space="0" w:color="auto"/>
              <w:right w:val="single" w:sz="6" w:space="0" w:color="auto"/>
            </w:tcBorders>
            <w:vAlign w:val="center"/>
          </w:tcPr>
          <w:p w14:paraId="6ADD7187" w14:textId="77777777" w:rsidR="0074678A" w:rsidRPr="007B68CE" w:rsidRDefault="0074678A" w:rsidP="0074678A">
            <w:pPr>
              <w:suppressAutoHyphens/>
              <w:rPr>
                <w:rStyle w:val="Table"/>
                <w:rFonts w:ascii="Trebuchet MS" w:hAnsi="Trebuchet MS"/>
                <w:spacing w:val="-2"/>
                <w:sz w:val="22"/>
                <w:szCs w:val="22"/>
              </w:rPr>
            </w:pPr>
          </w:p>
        </w:tc>
        <w:tc>
          <w:tcPr>
            <w:tcW w:w="2127" w:type="dxa"/>
            <w:tcBorders>
              <w:top w:val="single" w:sz="6" w:space="0" w:color="auto"/>
            </w:tcBorders>
          </w:tcPr>
          <w:p w14:paraId="4C592900" w14:textId="77777777" w:rsidR="0074678A" w:rsidRPr="007B68CE" w:rsidRDefault="0074678A" w:rsidP="0074678A">
            <w:pPr>
              <w:suppressAutoHyphens/>
              <w:rPr>
                <w:rStyle w:val="Table"/>
                <w:rFonts w:ascii="Trebuchet MS" w:hAnsi="Trebuchet MS"/>
                <w:spacing w:val="-2"/>
                <w:sz w:val="22"/>
                <w:szCs w:val="22"/>
              </w:rPr>
            </w:pPr>
          </w:p>
        </w:tc>
        <w:tc>
          <w:tcPr>
            <w:tcW w:w="1581" w:type="dxa"/>
            <w:tcBorders>
              <w:top w:val="single" w:sz="6" w:space="0" w:color="auto"/>
              <w:left w:val="single" w:sz="6" w:space="0" w:color="auto"/>
            </w:tcBorders>
          </w:tcPr>
          <w:p w14:paraId="1386C0A4" w14:textId="77777777" w:rsidR="0074678A" w:rsidRPr="007B68CE" w:rsidRDefault="0074678A" w:rsidP="0074678A">
            <w:pPr>
              <w:suppressAutoHyphens/>
              <w:rPr>
                <w:rStyle w:val="Table"/>
                <w:rFonts w:ascii="Trebuchet MS" w:hAnsi="Trebuchet MS"/>
                <w:spacing w:val="-2"/>
                <w:sz w:val="22"/>
                <w:szCs w:val="22"/>
              </w:rPr>
            </w:pPr>
          </w:p>
        </w:tc>
        <w:tc>
          <w:tcPr>
            <w:tcW w:w="1226" w:type="dxa"/>
            <w:tcBorders>
              <w:top w:val="single" w:sz="6" w:space="0" w:color="auto"/>
              <w:left w:val="single" w:sz="6" w:space="0" w:color="auto"/>
            </w:tcBorders>
          </w:tcPr>
          <w:p w14:paraId="33990CAD" w14:textId="77777777" w:rsidR="0074678A" w:rsidRPr="007B68CE" w:rsidRDefault="0074678A" w:rsidP="0074678A">
            <w:pPr>
              <w:suppressAutoHyphens/>
              <w:rPr>
                <w:rStyle w:val="Table"/>
                <w:rFonts w:ascii="Trebuchet MS" w:hAnsi="Trebuchet MS"/>
                <w:spacing w:val="-2"/>
                <w:sz w:val="22"/>
                <w:szCs w:val="22"/>
              </w:rPr>
            </w:pPr>
          </w:p>
        </w:tc>
        <w:tc>
          <w:tcPr>
            <w:tcW w:w="1871" w:type="dxa"/>
            <w:tcBorders>
              <w:top w:val="single" w:sz="6" w:space="0" w:color="auto"/>
              <w:left w:val="single" w:sz="6" w:space="0" w:color="auto"/>
              <w:bottom w:val="single" w:sz="6" w:space="0" w:color="auto"/>
              <w:right w:val="single" w:sz="6" w:space="0" w:color="auto"/>
            </w:tcBorders>
          </w:tcPr>
          <w:p w14:paraId="11880C10" w14:textId="77777777" w:rsidR="0074678A" w:rsidRPr="007B68CE" w:rsidRDefault="0074678A" w:rsidP="0074678A">
            <w:pPr>
              <w:suppressAutoHyphens/>
              <w:rPr>
                <w:rStyle w:val="Table"/>
                <w:rFonts w:ascii="Trebuchet MS" w:hAnsi="Trebuchet MS"/>
                <w:spacing w:val="-2"/>
                <w:sz w:val="22"/>
                <w:szCs w:val="22"/>
              </w:rPr>
            </w:pPr>
          </w:p>
        </w:tc>
      </w:tr>
      <w:tr w:rsidR="0074678A" w:rsidRPr="007B68CE" w14:paraId="76D24E5E" w14:textId="77777777" w:rsidTr="0074678A">
        <w:trPr>
          <w:cantSplit/>
        </w:trPr>
        <w:tc>
          <w:tcPr>
            <w:tcW w:w="522" w:type="dxa"/>
            <w:tcBorders>
              <w:top w:val="single" w:sz="6" w:space="0" w:color="auto"/>
              <w:left w:val="single" w:sz="6" w:space="0" w:color="auto"/>
              <w:bottom w:val="single" w:sz="6" w:space="0" w:color="auto"/>
              <w:right w:val="single" w:sz="6" w:space="0" w:color="auto"/>
            </w:tcBorders>
          </w:tcPr>
          <w:p w14:paraId="5592CE14" w14:textId="77777777" w:rsidR="0074678A" w:rsidRPr="007B68CE" w:rsidRDefault="0074678A" w:rsidP="0074678A">
            <w:pPr>
              <w:suppressAutoHyphens/>
              <w:rPr>
                <w:rStyle w:val="Table"/>
                <w:rFonts w:ascii="Trebuchet MS" w:hAnsi="Trebuchet MS"/>
                <w:spacing w:val="-2"/>
                <w:sz w:val="22"/>
                <w:szCs w:val="22"/>
              </w:rPr>
            </w:pPr>
            <w:r w:rsidRPr="007B68CE">
              <w:rPr>
                <w:rStyle w:val="Table"/>
                <w:rFonts w:ascii="Trebuchet MS" w:hAnsi="Trebuchet MS"/>
                <w:spacing w:val="-2"/>
                <w:sz w:val="22"/>
                <w:szCs w:val="22"/>
              </w:rPr>
              <w:t>5</w:t>
            </w:r>
          </w:p>
        </w:tc>
        <w:tc>
          <w:tcPr>
            <w:tcW w:w="2033" w:type="dxa"/>
            <w:tcBorders>
              <w:top w:val="single" w:sz="6" w:space="0" w:color="auto"/>
              <w:left w:val="single" w:sz="6" w:space="0" w:color="auto"/>
              <w:bottom w:val="single" w:sz="6" w:space="0" w:color="auto"/>
              <w:right w:val="single" w:sz="6" w:space="0" w:color="auto"/>
            </w:tcBorders>
            <w:vAlign w:val="center"/>
          </w:tcPr>
          <w:p w14:paraId="7BF8CBCD" w14:textId="77777777" w:rsidR="0074678A" w:rsidRPr="007B68CE" w:rsidRDefault="0074678A" w:rsidP="0074678A">
            <w:pPr>
              <w:suppressAutoHyphens/>
              <w:rPr>
                <w:rStyle w:val="Table"/>
                <w:rFonts w:ascii="Trebuchet MS" w:hAnsi="Trebuchet MS"/>
                <w:spacing w:val="-2"/>
                <w:sz w:val="22"/>
                <w:szCs w:val="22"/>
              </w:rPr>
            </w:pPr>
          </w:p>
        </w:tc>
        <w:tc>
          <w:tcPr>
            <w:tcW w:w="2127" w:type="dxa"/>
            <w:tcBorders>
              <w:top w:val="single" w:sz="6" w:space="0" w:color="auto"/>
            </w:tcBorders>
          </w:tcPr>
          <w:p w14:paraId="12AF5EF4" w14:textId="77777777" w:rsidR="0074678A" w:rsidRPr="007B68CE" w:rsidRDefault="0074678A" w:rsidP="0074678A">
            <w:pPr>
              <w:suppressAutoHyphens/>
              <w:rPr>
                <w:rStyle w:val="Table"/>
                <w:rFonts w:ascii="Trebuchet MS" w:hAnsi="Trebuchet MS"/>
                <w:spacing w:val="-2"/>
                <w:sz w:val="22"/>
                <w:szCs w:val="22"/>
              </w:rPr>
            </w:pPr>
          </w:p>
        </w:tc>
        <w:tc>
          <w:tcPr>
            <w:tcW w:w="1581" w:type="dxa"/>
            <w:tcBorders>
              <w:top w:val="single" w:sz="6" w:space="0" w:color="auto"/>
              <w:left w:val="single" w:sz="6" w:space="0" w:color="auto"/>
            </w:tcBorders>
          </w:tcPr>
          <w:p w14:paraId="6CDA6445" w14:textId="77777777" w:rsidR="0074678A" w:rsidRPr="007B68CE" w:rsidRDefault="0074678A" w:rsidP="0074678A">
            <w:pPr>
              <w:suppressAutoHyphens/>
              <w:rPr>
                <w:rStyle w:val="Table"/>
                <w:rFonts w:ascii="Trebuchet MS" w:hAnsi="Trebuchet MS"/>
                <w:spacing w:val="-2"/>
                <w:sz w:val="22"/>
                <w:szCs w:val="22"/>
              </w:rPr>
            </w:pPr>
          </w:p>
        </w:tc>
        <w:tc>
          <w:tcPr>
            <w:tcW w:w="1226" w:type="dxa"/>
            <w:tcBorders>
              <w:top w:val="single" w:sz="6" w:space="0" w:color="auto"/>
              <w:left w:val="single" w:sz="6" w:space="0" w:color="auto"/>
            </w:tcBorders>
          </w:tcPr>
          <w:p w14:paraId="11459CA9" w14:textId="77777777" w:rsidR="0074678A" w:rsidRPr="007B68CE" w:rsidRDefault="0074678A" w:rsidP="0074678A">
            <w:pPr>
              <w:suppressAutoHyphens/>
              <w:rPr>
                <w:rStyle w:val="Table"/>
                <w:rFonts w:ascii="Trebuchet MS" w:hAnsi="Trebuchet MS"/>
                <w:spacing w:val="-2"/>
                <w:sz w:val="22"/>
                <w:szCs w:val="22"/>
              </w:rPr>
            </w:pPr>
          </w:p>
        </w:tc>
        <w:tc>
          <w:tcPr>
            <w:tcW w:w="1871" w:type="dxa"/>
            <w:tcBorders>
              <w:top w:val="single" w:sz="6" w:space="0" w:color="auto"/>
              <w:left w:val="single" w:sz="6" w:space="0" w:color="auto"/>
              <w:bottom w:val="single" w:sz="6" w:space="0" w:color="auto"/>
              <w:right w:val="single" w:sz="6" w:space="0" w:color="auto"/>
            </w:tcBorders>
          </w:tcPr>
          <w:p w14:paraId="3697C0F5" w14:textId="77777777" w:rsidR="0074678A" w:rsidRPr="007B68CE" w:rsidRDefault="0074678A" w:rsidP="0074678A">
            <w:pPr>
              <w:suppressAutoHyphens/>
              <w:rPr>
                <w:rStyle w:val="Table"/>
                <w:rFonts w:ascii="Trebuchet MS" w:hAnsi="Trebuchet MS"/>
                <w:spacing w:val="-2"/>
                <w:sz w:val="22"/>
                <w:szCs w:val="22"/>
              </w:rPr>
            </w:pPr>
          </w:p>
        </w:tc>
      </w:tr>
      <w:tr w:rsidR="0074678A" w:rsidRPr="007B68CE" w14:paraId="262546F1" w14:textId="77777777" w:rsidTr="0074678A">
        <w:trPr>
          <w:cantSplit/>
        </w:trPr>
        <w:tc>
          <w:tcPr>
            <w:tcW w:w="522" w:type="dxa"/>
            <w:tcBorders>
              <w:top w:val="single" w:sz="6" w:space="0" w:color="auto"/>
              <w:left w:val="single" w:sz="6" w:space="0" w:color="auto"/>
              <w:bottom w:val="single" w:sz="6" w:space="0" w:color="auto"/>
              <w:right w:val="single" w:sz="6" w:space="0" w:color="auto"/>
            </w:tcBorders>
          </w:tcPr>
          <w:p w14:paraId="7D156468" w14:textId="77777777" w:rsidR="0074678A" w:rsidRPr="007B68CE" w:rsidRDefault="0074678A" w:rsidP="0074678A">
            <w:pPr>
              <w:suppressAutoHyphens/>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38B9D827" w14:textId="77777777" w:rsidR="0074678A" w:rsidRPr="007B68CE" w:rsidRDefault="0074678A" w:rsidP="0074678A">
            <w:pPr>
              <w:suppressAutoHyphens/>
              <w:rPr>
                <w:rStyle w:val="Table"/>
                <w:rFonts w:ascii="Times New Roman" w:hAnsi="Times New Roman"/>
                <w:spacing w:val="-2"/>
              </w:rPr>
            </w:pPr>
          </w:p>
        </w:tc>
        <w:tc>
          <w:tcPr>
            <w:tcW w:w="2127" w:type="dxa"/>
            <w:tcBorders>
              <w:top w:val="single" w:sz="6" w:space="0" w:color="auto"/>
              <w:bottom w:val="single" w:sz="6" w:space="0" w:color="auto"/>
            </w:tcBorders>
          </w:tcPr>
          <w:p w14:paraId="4CA61913" w14:textId="77777777" w:rsidR="0074678A" w:rsidRPr="007B68CE" w:rsidRDefault="0074678A" w:rsidP="0074678A">
            <w:pPr>
              <w:suppressAutoHyphens/>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14:paraId="1B1CBDA1" w14:textId="77777777" w:rsidR="0074678A" w:rsidRPr="007B68CE" w:rsidRDefault="0074678A" w:rsidP="0074678A">
            <w:pPr>
              <w:suppressAutoHyphens/>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14:paraId="38A38728" w14:textId="77777777" w:rsidR="0074678A" w:rsidRPr="007B68CE" w:rsidRDefault="0074678A" w:rsidP="0074678A">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7484CFD0" w14:textId="77777777" w:rsidR="0074678A" w:rsidRPr="007B68CE" w:rsidRDefault="0074678A" w:rsidP="0074678A">
            <w:pPr>
              <w:suppressAutoHyphens/>
              <w:rPr>
                <w:rStyle w:val="Table"/>
                <w:rFonts w:ascii="Times New Roman" w:hAnsi="Times New Roman"/>
                <w:spacing w:val="-2"/>
              </w:rPr>
            </w:pPr>
          </w:p>
        </w:tc>
      </w:tr>
    </w:tbl>
    <w:p w14:paraId="7F1F4012" w14:textId="77777777" w:rsidR="0074678A" w:rsidRPr="007B68CE" w:rsidRDefault="0074678A" w:rsidP="0074678A">
      <w:pPr>
        <w:spacing w:before="360" w:after="240"/>
        <w:jc w:val="center"/>
      </w:pPr>
    </w:p>
    <w:p w14:paraId="2D8E61FA" w14:textId="77777777" w:rsidR="000F1F46" w:rsidRPr="007B68CE" w:rsidRDefault="000F1F46" w:rsidP="00DC5127">
      <w:pPr>
        <w:rPr>
          <w:rFonts w:ascii="Trebuchet MS" w:hAnsi="Trebuchet MS" w:cs="Arial"/>
          <w:i/>
        </w:rPr>
      </w:pPr>
      <w:r w:rsidRPr="007B68CE">
        <w:rPr>
          <w:rFonts w:ascii="Trebuchet MS" w:hAnsi="Trebuchet MS" w:cs="Arial"/>
          <w:i/>
        </w:rPr>
        <w:br w:type="page"/>
      </w:r>
    </w:p>
    <w:tbl>
      <w:tblPr>
        <w:tblW w:w="0" w:type="auto"/>
        <w:tblLayout w:type="fixed"/>
        <w:tblLook w:val="0000" w:firstRow="0" w:lastRow="0" w:firstColumn="0" w:lastColumn="0" w:noHBand="0" w:noVBand="0"/>
      </w:tblPr>
      <w:tblGrid>
        <w:gridCol w:w="9198"/>
      </w:tblGrid>
      <w:tr w:rsidR="000F1F46" w:rsidRPr="007B68CE" w14:paraId="460AFEA0" w14:textId="77777777" w:rsidTr="0074678A">
        <w:trPr>
          <w:trHeight w:val="900"/>
        </w:trPr>
        <w:tc>
          <w:tcPr>
            <w:tcW w:w="9198" w:type="dxa"/>
            <w:vAlign w:val="center"/>
          </w:tcPr>
          <w:p w14:paraId="75AB41DF" w14:textId="51FF179F" w:rsidR="000F1F46" w:rsidRPr="007B68CE" w:rsidRDefault="000F1F46" w:rsidP="0074678A">
            <w:pPr>
              <w:pStyle w:val="SectionVHeader"/>
              <w:rPr>
                <w:rFonts w:ascii="Trebuchet MS" w:hAnsi="Trebuchet MS" w:cs="Arial"/>
                <w:highlight w:val="yellow"/>
                <w:lang w:val="en-GB"/>
              </w:rPr>
            </w:pPr>
            <w:r w:rsidRPr="007B68CE">
              <w:rPr>
                <w:rFonts w:ascii="Trebuchet MS" w:hAnsi="Trebuchet MS" w:cs="Arial"/>
                <w:lang w:val="en-GB"/>
              </w:rPr>
              <w:t>Bidders Qualification without prequalification</w:t>
            </w:r>
          </w:p>
        </w:tc>
      </w:tr>
    </w:tbl>
    <w:p w14:paraId="4820C557" w14:textId="77777777" w:rsidR="000F1F46" w:rsidRPr="007B68CE" w:rsidRDefault="000F1F46" w:rsidP="000E47A1">
      <w:pPr>
        <w:jc w:val="center"/>
        <w:rPr>
          <w:rFonts w:ascii="Trebuchet MS" w:hAnsi="Trebuchet MS" w:cs="Arial"/>
          <w:i/>
        </w:rPr>
      </w:pPr>
    </w:p>
    <w:p w14:paraId="1E38DD73" w14:textId="329A3AE5" w:rsidR="000F1F46" w:rsidRPr="007B68CE" w:rsidRDefault="000F1F46" w:rsidP="000F1F46">
      <w:pPr>
        <w:jc w:val="center"/>
        <w:rPr>
          <w:rFonts w:ascii="Trebuchet MS" w:hAnsi="Trebuchet MS" w:cs="Arial"/>
          <w:b/>
          <w:i/>
          <w:color w:val="4472C4" w:themeColor="accent5"/>
          <w:sz w:val="22"/>
          <w:szCs w:val="22"/>
        </w:rPr>
      </w:pPr>
      <w:r w:rsidRPr="007B68CE">
        <w:rPr>
          <w:rFonts w:ascii="Trebuchet MS" w:hAnsi="Trebuchet MS" w:cs="Arial"/>
          <w:b/>
          <w:i/>
          <w:color w:val="4472C4" w:themeColor="accent5"/>
          <w:sz w:val="22"/>
          <w:szCs w:val="22"/>
        </w:rPr>
        <w:t>[please delete this section if prequalification has been undertaken before issuing this bidding document]</w:t>
      </w:r>
    </w:p>
    <w:p w14:paraId="0919EBE5" w14:textId="77777777" w:rsidR="000F1F46" w:rsidRPr="007B68CE" w:rsidRDefault="000F1F46" w:rsidP="000E47A1">
      <w:pPr>
        <w:jc w:val="center"/>
        <w:rPr>
          <w:rFonts w:ascii="Trebuchet MS" w:hAnsi="Trebuchet MS" w:cs="Arial"/>
          <w:i/>
        </w:rPr>
      </w:pPr>
    </w:p>
    <w:p w14:paraId="1808E28C" w14:textId="77777777" w:rsidR="000F1F46" w:rsidRPr="007B68CE" w:rsidRDefault="000F1F46" w:rsidP="000F1F46">
      <w:pPr>
        <w:rPr>
          <w:rFonts w:ascii="Trebuchet MS" w:hAnsi="Trebuchet MS" w:cs="Arial"/>
          <w:bCs/>
          <w:sz w:val="22"/>
          <w:szCs w:val="22"/>
        </w:rPr>
      </w:pPr>
      <w:r w:rsidRPr="007B68CE">
        <w:rPr>
          <w:rFonts w:ascii="Trebuchet MS" w:hAnsi="Trebuchet MS" w:cs="Arial"/>
          <w:bCs/>
          <w:sz w:val="22"/>
          <w:szCs w:val="22"/>
        </w:rPr>
        <w:t xml:space="preserve">To establish its qualifications to perform the contract in accordance with Section III, Evaluation and Qualification Criteria the Bidder shall provide the information requested in the corresponding Information Sheets included hereunder. </w:t>
      </w:r>
    </w:p>
    <w:p w14:paraId="29955799" w14:textId="1FC2E629" w:rsidR="0074678A" w:rsidRPr="007B68CE" w:rsidRDefault="0074678A" w:rsidP="0074678A">
      <w:pPr>
        <w:rPr>
          <w:rFonts w:ascii="Trebuchet MS" w:hAnsi="Trebuchet MS" w:cs="Arial"/>
          <w:i/>
        </w:rPr>
      </w:pPr>
      <w:r w:rsidRPr="007B68CE">
        <w:rPr>
          <w:rFonts w:ascii="Trebuchet MS" w:hAnsi="Trebuchet MS" w:cs="Arial"/>
          <w:i/>
        </w:rPr>
        <w:br w:type="page"/>
      </w:r>
    </w:p>
    <w:p w14:paraId="13047DE7" w14:textId="77777777" w:rsidR="000F1F46" w:rsidRPr="007B68CE" w:rsidRDefault="000F1F46" w:rsidP="0074678A">
      <w:pPr>
        <w:rPr>
          <w:rFonts w:ascii="Trebuchet MS" w:hAnsi="Trebuchet MS" w:cs="Arial"/>
          <w:i/>
        </w:rPr>
      </w:pPr>
    </w:p>
    <w:p w14:paraId="24990F0A" w14:textId="77777777" w:rsidR="000F1F46" w:rsidRPr="007B68CE" w:rsidRDefault="000F1F46" w:rsidP="000F1F46">
      <w:pPr>
        <w:pStyle w:val="SectionVHeading2"/>
        <w:rPr>
          <w:rFonts w:ascii="Trebuchet MS" w:hAnsi="Trebuchet MS"/>
          <w:sz w:val="22"/>
          <w:szCs w:val="22"/>
          <w:lang w:val="en-GB"/>
        </w:rPr>
      </w:pPr>
      <w:bookmarkStart w:id="453" w:name="_Toc333564309"/>
      <w:bookmarkStart w:id="454" w:name="_Toc333564303"/>
      <w:bookmarkStart w:id="455" w:name="_Toc454788562"/>
      <w:r w:rsidRPr="007B68CE">
        <w:rPr>
          <w:rFonts w:ascii="Trebuchet MS" w:hAnsi="Trebuchet MS"/>
          <w:sz w:val="22"/>
          <w:szCs w:val="22"/>
          <w:lang w:val="en-GB"/>
        </w:rPr>
        <w:t>Form ELI -1.1</w:t>
      </w:r>
      <w:bookmarkEnd w:id="453"/>
      <w:bookmarkEnd w:id="454"/>
      <w:bookmarkEnd w:id="455"/>
    </w:p>
    <w:p w14:paraId="1EE2C22C" w14:textId="77777777" w:rsidR="000F1F46" w:rsidRPr="007B68CE" w:rsidRDefault="000F1F46" w:rsidP="000F1F46">
      <w:pPr>
        <w:pStyle w:val="Section4heading"/>
        <w:rPr>
          <w:rFonts w:ascii="Trebuchet MS" w:hAnsi="Trebuchet MS"/>
          <w:sz w:val="22"/>
          <w:szCs w:val="22"/>
        </w:rPr>
      </w:pPr>
      <w:r w:rsidRPr="007B68CE">
        <w:rPr>
          <w:rFonts w:ascii="Trebuchet MS" w:hAnsi="Trebuchet MS"/>
          <w:sz w:val="22"/>
          <w:szCs w:val="22"/>
        </w:rPr>
        <w:t>Bidder Information Form</w:t>
      </w:r>
    </w:p>
    <w:p w14:paraId="7C3FD168" w14:textId="1BF33ACB" w:rsidR="000F1F46" w:rsidRPr="007B68CE" w:rsidRDefault="000F1F46" w:rsidP="000F1F46">
      <w:pPr>
        <w:spacing w:before="240" w:after="360"/>
        <w:jc w:val="right"/>
        <w:rPr>
          <w:rFonts w:ascii="Trebuchet MS" w:hAnsi="Trebuchet MS"/>
          <w:spacing w:val="-2"/>
          <w:sz w:val="22"/>
          <w:szCs w:val="22"/>
        </w:rPr>
      </w:pPr>
      <w:r w:rsidRPr="007B68CE">
        <w:rPr>
          <w:rFonts w:ascii="Trebuchet MS" w:hAnsi="Trebuchet MS"/>
          <w:spacing w:val="-2"/>
          <w:sz w:val="22"/>
          <w:szCs w:val="22"/>
        </w:rPr>
        <w:t xml:space="preserve">Date: </w:t>
      </w:r>
      <w:r w:rsidRPr="007B68CE">
        <w:rPr>
          <w:rFonts w:ascii="Trebuchet MS" w:hAnsi="Trebuchet MS"/>
          <w:i/>
          <w:sz w:val="22"/>
          <w:szCs w:val="22"/>
        </w:rPr>
        <w:t>_________________</w:t>
      </w:r>
      <w:r w:rsidRPr="007B68CE">
        <w:rPr>
          <w:rFonts w:ascii="Trebuchet MS" w:hAnsi="Trebuchet MS"/>
          <w:sz w:val="22"/>
          <w:szCs w:val="22"/>
        </w:rPr>
        <w:br/>
      </w:r>
      <w:r w:rsidR="00261120">
        <w:rPr>
          <w:rFonts w:ascii="Trebuchet MS" w:hAnsi="Trebuchet MS"/>
          <w:spacing w:val="-2"/>
          <w:sz w:val="22"/>
          <w:szCs w:val="22"/>
        </w:rPr>
        <w:t>Ref</w:t>
      </w:r>
      <w:r w:rsidRPr="007B68CE">
        <w:rPr>
          <w:rFonts w:ascii="Trebuchet MS" w:hAnsi="Trebuchet MS"/>
          <w:spacing w:val="-2"/>
          <w:sz w:val="22"/>
          <w:szCs w:val="22"/>
        </w:rPr>
        <w:t xml:space="preserve"> No. and title: </w:t>
      </w:r>
      <w:r w:rsidRPr="007B68CE">
        <w:rPr>
          <w:rFonts w:ascii="Trebuchet MS" w:hAnsi="Trebuchet MS"/>
          <w:i/>
          <w:spacing w:val="3"/>
          <w:sz w:val="22"/>
          <w:szCs w:val="22"/>
        </w:rPr>
        <w:t>_________________</w:t>
      </w:r>
      <w:r w:rsidRPr="007B68CE">
        <w:rPr>
          <w:rFonts w:ascii="Trebuchet MS" w:hAnsi="Trebuchet MS"/>
          <w:spacing w:val="3"/>
          <w:sz w:val="22"/>
          <w:szCs w:val="22"/>
        </w:rPr>
        <w:br/>
      </w:r>
      <w:r w:rsidRPr="007B68CE">
        <w:rPr>
          <w:rFonts w:ascii="Trebuchet MS" w:hAnsi="Trebuchet MS"/>
          <w:spacing w:val="-2"/>
          <w:sz w:val="22"/>
          <w:szCs w:val="22"/>
        </w:rPr>
        <w:t>Page</w:t>
      </w:r>
      <w:r w:rsidRPr="007B68CE">
        <w:rPr>
          <w:rFonts w:ascii="Trebuchet MS" w:hAnsi="Trebuchet MS"/>
          <w:i/>
          <w:spacing w:val="-2"/>
          <w:sz w:val="22"/>
          <w:szCs w:val="22"/>
        </w:rPr>
        <w:t xml:space="preserve"> </w:t>
      </w:r>
      <w:r w:rsidRPr="007B68CE">
        <w:rPr>
          <w:rFonts w:ascii="Trebuchet MS" w:hAnsi="Trebuchet MS"/>
          <w:i/>
          <w:sz w:val="22"/>
          <w:szCs w:val="22"/>
        </w:rPr>
        <w:t>__________</w:t>
      </w:r>
      <w:r w:rsidRPr="007B68CE">
        <w:rPr>
          <w:rFonts w:ascii="Trebuchet MS" w:hAnsi="Trebuchet MS"/>
          <w:spacing w:val="-2"/>
          <w:sz w:val="22"/>
          <w:szCs w:val="22"/>
        </w:rPr>
        <w:t xml:space="preserve">of </w:t>
      </w:r>
      <w:r w:rsidRPr="007B68CE">
        <w:rPr>
          <w:rFonts w:ascii="Trebuchet MS" w:hAnsi="Trebuchet MS"/>
          <w:i/>
          <w:spacing w:val="1"/>
          <w:sz w:val="22"/>
          <w:szCs w:val="22"/>
        </w:rPr>
        <w:t>_______________</w:t>
      </w:r>
      <w:r w:rsidRPr="007B68CE">
        <w:rPr>
          <w:rFonts w:ascii="Trebuchet MS" w:hAnsi="Trebuchet MS"/>
          <w:spacing w:val="-2"/>
          <w:sz w:val="22"/>
          <w:szCs w:val="22"/>
        </w:rPr>
        <w:t>pages</w:t>
      </w:r>
    </w:p>
    <w:tbl>
      <w:tblPr>
        <w:tblW w:w="0" w:type="auto"/>
        <w:tblInd w:w="3" w:type="dxa"/>
        <w:tblLayout w:type="fixed"/>
        <w:tblCellMar>
          <w:left w:w="0" w:type="dxa"/>
          <w:right w:w="0" w:type="dxa"/>
        </w:tblCellMar>
        <w:tblLook w:val="0000" w:firstRow="0" w:lastRow="0" w:firstColumn="0" w:lastColumn="0" w:noHBand="0" w:noVBand="0"/>
      </w:tblPr>
      <w:tblGrid>
        <w:gridCol w:w="8545"/>
      </w:tblGrid>
      <w:tr w:rsidR="000F1F46" w:rsidRPr="007B68CE" w14:paraId="4E97AE1F" w14:textId="77777777" w:rsidTr="00621ED8">
        <w:trPr>
          <w:trHeight w:val="372"/>
        </w:trPr>
        <w:tc>
          <w:tcPr>
            <w:tcW w:w="8545" w:type="dxa"/>
            <w:tcBorders>
              <w:top w:val="single" w:sz="2" w:space="0" w:color="auto"/>
              <w:left w:val="single" w:sz="2" w:space="0" w:color="auto"/>
              <w:bottom w:val="single" w:sz="2" w:space="0" w:color="auto"/>
              <w:right w:val="single" w:sz="2" w:space="0" w:color="auto"/>
            </w:tcBorders>
          </w:tcPr>
          <w:p w14:paraId="37518CEA" w14:textId="77777777" w:rsidR="000F1F46" w:rsidRPr="007B68CE" w:rsidRDefault="000F1F46" w:rsidP="0074678A">
            <w:pPr>
              <w:spacing w:before="60" w:after="60"/>
              <w:ind w:left="90"/>
              <w:rPr>
                <w:rFonts w:ascii="Trebuchet MS" w:hAnsi="Trebuchet MS"/>
                <w:spacing w:val="-2"/>
                <w:sz w:val="22"/>
                <w:szCs w:val="22"/>
              </w:rPr>
            </w:pPr>
            <w:r w:rsidRPr="007B68CE">
              <w:rPr>
                <w:rFonts w:ascii="Trebuchet MS" w:hAnsi="Trebuchet MS"/>
                <w:spacing w:val="-2"/>
                <w:sz w:val="22"/>
                <w:szCs w:val="22"/>
              </w:rPr>
              <w:t>Bidder's name</w:t>
            </w:r>
          </w:p>
        </w:tc>
      </w:tr>
      <w:tr w:rsidR="000F1F46" w:rsidRPr="007B68CE" w14:paraId="0AF06256" w14:textId="77777777" w:rsidTr="00621ED8">
        <w:trPr>
          <w:trHeight w:val="387"/>
        </w:trPr>
        <w:tc>
          <w:tcPr>
            <w:tcW w:w="8545" w:type="dxa"/>
            <w:tcBorders>
              <w:top w:val="single" w:sz="2" w:space="0" w:color="auto"/>
              <w:left w:val="single" w:sz="2" w:space="0" w:color="auto"/>
              <w:bottom w:val="single" w:sz="2" w:space="0" w:color="auto"/>
              <w:right w:val="single" w:sz="2" w:space="0" w:color="auto"/>
            </w:tcBorders>
          </w:tcPr>
          <w:p w14:paraId="2BFFAF2F" w14:textId="77777777" w:rsidR="000F1F46" w:rsidRPr="007B68CE" w:rsidRDefault="000F1F46" w:rsidP="0074678A">
            <w:pPr>
              <w:spacing w:before="60" w:after="60"/>
              <w:ind w:left="90"/>
              <w:rPr>
                <w:rFonts w:ascii="Trebuchet MS" w:hAnsi="Trebuchet MS"/>
                <w:spacing w:val="-10"/>
                <w:sz w:val="22"/>
                <w:szCs w:val="22"/>
              </w:rPr>
            </w:pPr>
            <w:r w:rsidRPr="007B68CE">
              <w:rPr>
                <w:rFonts w:ascii="Trebuchet MS" w:hAnsi="Trebuchet MS"/>
                <w:spacing w:val="-2"/>
                <w:sz w:val="22"/>
                <w:szCs w:val="22"/>
              </w:rPr>
              <w:t xml:space="preserve">In case of Joint Venture (JV), </w:t>
            </w:r>
            <w:r w:rsidRPr="007B68CE">
              <w:rPr>
                <w:rFonts w:ascii="Trebuchet MS" w:hAnsi="Trebuchet MS"/>
                <w:spacing w:val="-10"/>
                <w:sz w:val="22"/>
                <w:szCs w:val="22"/>
              </w:rPr>
              <w:t>name of each member:</w:t>
            </w:r>
          </w:p>
        </w:tc>
      </w:tr>
      <w:tr w:rsidR="000F1F46" w:rsidRPr="007B68CE" w14:paraId="029228C7" w14:textId="77777777" w:rsidTr="00621ED8">
        <w:trPr>
          <w:trHeight w:val="685"/>
        </w:trPr>
        <w:tc>
          <w:tcPr>
            <w:tcW w:w="8545" w:type="dxa"/>
            <w:tcBorders>
              <w:top w:val="single" w:sz="2" w:space="0" w:color="auto"/>
              <w:left w:val="single" w:sz="2" w:space="0" w:color="auto"/>
              <w:bottom w:val="single" w:sz="2" w:space="0" w:color="auto"/>
              <w:right w:val="single" w:sz="2" w:space="0" w:color="auto"/>
            </w:tcBorders>
          </w:tcPr>
          <w:p w14:paraId="42F942ED" w14:textId="77777777" w:rsidR="000F1F46" w:rsidRPr="007B68CE" w:rsidRDefault="000F1F46" w:rsidP="0074678A">
            <w:pPr>
              <w:spacing w:before="60" w:after="60"/>
              <w:ind w:left="90"/>
              <w:rPr>
                <w:rFonts w:ascii="Trebuchet MS" w:hAnsi="Trebuchet MS"/>
                <w:spacing w:val="-8"/>
                <w:sz w:val="22"/>
                <w:szCs w:val="22"/>
              </w:rPr>
            </w:pPr>
            <w:r w:rsidRPr="007B68CE">
              <w:rPr>
                <w:rFonts w:ascii="Trebuchet MS" w:hAnsi="Trebuchet MS"/>
                <w:spacing w:val="-8"/>
                <w:sz w:val="22"/>
                <w:szCs w:val="22"/>
              </w:rPr>
              <w:t>Bidder's actual or intended country of registration:</w:t>
            </w:r>
          </w:p>
          <w:p w14:paraId="6F895516" w14:textId="77777777" w:rsidR="000F1F46" w:rsidRPr="007B68CE" w:rsidRDefault="000F1F46" w:rsidP="0074678A">
            <w:pPr>
              <w:spacing w:before="60" w:after="60"/>
              <w:ind w:left="90"/>
              <w:rPr>
                <w:rFonts w:ascii="Trebuchet MS" w:hAnsi="Trebuchet MS"/>
                <w:i/>
                <w:spacing w:val="6"/>
                <w:sz w:val="22"/>
                <w:szCs w:val="22"/>
              </w:rPr>
            </w:pPr>
            <w:r w:rsidRPr="007B68CE">
              <w:rPr>
                <w:rFonts w:ascii="Trebuchet MS" w:hAnsi="Trebuchet MS"/>
                <w:i/>
                <w:spacing w:val="6"/>
                <w:sz w:val="22"/>
                <w:szCs w:val="22"/>
              </w:rPr>
              <w:t>[indicate country of Constitution]</w:t>
            </w:r>
          </w:p>
        </w:tc>
      </w:tr>
      <w:tr w:rsidR="000F1F46" w:rsidRPr="007B68CE" w14:paraId="6BF6C89D" w14:textId="77777777" w:rsidTr="00621ED8">
        <w:trPr>
          <w:trHeight w:val="700"/>
        </w:trPr>
        <w:tc>
          <w:tcPr>
            <w:tcW w:w="8545" w:type="dxa"/>
            <w:tcBorders>
              <w:top w:val="single" w:sz="2" w:space="0" w:color="auto"/>
              <w:left w:val="single" w:sz="2" w:space="0" w:color="auto"/>
              <w:bottom w:val="single" w:sz="2" w:space="0" w:color="auto"/>
              <w:right w:val="single" w:sz="2" w:space="0" w:color="auto"/>
            </w:tcBorders>
          </w:tcPr>
          <w:p w14:paraId="3C331077" w14:textId="77777777" w:rsidR="000F1F46" w:rsidRPr="007B68CE" w:rsidRDefault="000F1F46" w:rsidP="0074678A">
            <w:pPr>
              <w:spacing w:before="60" w:after="60"/>
              <w:ind w:left="90"/>
              <w:rPr>
                <w:rFonts w:ascii="Trebuchet MS" w:hAnsi="Trebuchet MS"/>
                <w:spacing w:val="-8"/>
                <w:sz w:val="22"/>
                <w:szCs w:val="22"/>
              </w:rPr>
            </w:pPr>
            <w:r w:rsidRPr="007B68CE">
              <w:rPr>
                <w:rFonts w:ascii="Trebuchet MS" w:hAnsi="Trebuchet MS"/>
                <w:spacing w:val="-8"/>
                <w:sz w:val="22"/>
                <w:szCs w:val="22"/>
              </w:rPr>
              <w:t>Bidder's actual or intended year of incorporation:</w:t>
            </w:r>
          </w:p>
          <w:p w14:paraId="0E0B8B97" w14:textId="77777777" w:rsidR="000F1F46" w:rsidRPr="007B68CE" w:rsidRDefault="000F1F46" w:rsidP="0074678A">
            <w:pPr>
              <w:spacing w:before="60" w:after="60"/>
              <w:ind w:left="90"/>
              <w:rPr>
                <w:rFonts w:ascii="Trebuchet MS" w:hAnsi="Trebuchet MS"/>
                <w:i/>
                <w:spacing w:val="6"/>
                <w:sz w:val="22"/>
                <w:szCs w:val="22"/>
              </w:rPr>
            </w:pPr>
          </w:p>
        </w:tc>
      </w:tr>
      <w:tr w:rsidR="000F1F46" w:rsidRPr="007B68CE" w14:paraId="1A8AD737" w14:textId="77777777" w:rsidTr="00621ED8">
        <w:trPr>
          <w:trHeight w:val="685"/>
        </w:trPr>
        <w:tc>
          <w:tcPr>
            <w:tcW w:w="8545" w:type="dxa"/>
            <w:tcBorders>
              <w:top w:val="single" w:sz="2" w:space="0" w:color="auto"/>
              <w:left w:val="single" w:sz="2" w:space="0" w:color="auto"/>
              <w:bottom w:val="single" w:sz="2" w:space="0" w:color="auto"/>
              <w:right w:val="single" w:sz="2" w:space="0" w:color="auto"/>
            </w:tcBorders>
          </w:tcPr>
          <w:p w14:paraId="757B280B" w14:textId="77777777" w:rsidR="000F1F46" w:rsidRPr="007B68CE" w:rsidRDefault="000F1F46" w:rsidP="0074678A">
            <w:pPr>
              <w:spacing w:before="60" w:after="60"/>
              <w:ind w:left="90"/>
              <w:rPr>
                <w:rFonts w:ascii="Trebuchet MS" w:hAnsi="Trebuchet MS"/>
                <w:spacing w:val="-2"/>
                <w:sz w:val="22"/>
                <w:szCs w:val="22"/>
              </w:rPr>
            </w:pPr>
            <w:r w:rsidRPr="007B68CE">
              <w:rPr>
                <w:rFonts w:ascii="Trebuchet MS" w:hAnsi="Trebuchet MS"/>
                <w:spacing w:val="-2"/>
                <w:sz w:val="22"/>
                <w:szCs w:val="22"/>
              </w:rPr>
              <w:t>Bidder's legal address [in country of registration]:</w:t>
            </w:r>
          </w:p>
          <w:p w14:paraId="10BC1553" w14:textId="77777777" w:rsidR="000F1F46" w:rsidRPr="007B68CE" w:rsidRDefault="000F1F46" w:rsidP="0074678A">
            <w:pPr>
              <w:spacing w:before="60" w:after="60"/>
              <w:ind w:left="90"/>
              <w:rPr>
                <w:rFonts w:ascii="Trebuchet MS" w:hAnsi="Trebuchet MS"/>
                <w:i/>
                <w:spacing w:val="1"/>
                <w:sz w:val="22"/>
                <w:szCs w:val="22"/>
              </w:rPr>
            </w:pPr>
          </w:p>
        </w:tc>
      </w:tr>
      <w:tr w:rsidR="000F1F46" w:rsidRPr="007B68CE" w14:paraId="32E23246" w14:textId="77777777" w:rsidTr="00621ED8">
        <w:trPr>
          <w:trHeight w:val="1623"/>
        </w:trPr>
        <w:tc>
          <w:tcPr>
            <w:tcW w:w="8545" w:type="dxa"/>
            <w:tcBorders>
              <w:top w:val="single" w:sz="2" w:space="0" w:color="auto"/>
              <w:left w:val="single" w:sz="2" w:space="0" w:color="auto"/>
              <w:bottom w:val="single" w:sz="2" w:space="0" w:color="auto"/>
              <w:right w:val="single" w:sz="2" w:space="0" w:color="auto"/>
            </w:tcBorders>
          </w:tcPr>
          <w:p w14:paraId="5B6F0616" w14:textId="77777777" w:rsidR="000F1F46" w:rsidRPr="007B68CE" w:rsidRDefault="000F1F46" w:rsidP="0074678A">
            <w:pPr>
              <w:spacing w:before="60" w:after="60"/>
              <w:ind w:left="90"/>
              <w:rPr>
                <w:rFonts w:ascii="Trebuchet MS" w:hAnsi="Trebuchet MS"/>
                <w:spacing w:val="-2"/>
                <w:sz w:val="22"/>
                <w:szCs w:val="22"/>
              </w:rPr>
            </w:pPr>
            <w:r w:rsidRPr="007B68CE">
              <w:rPr>
                <w:rFonts w:ascii="Trebuchet MS" w:hAnsi="Trebuchet MS"/>
                <w:spacing w:val="-2"/>
                <w:sz w:val="22"/>
                <w:szCs w:val="22"/>
              </w:rPr>
              <w:t>Bidder's authorized representative information</w:t>
            </w:r>
          </w:p>
          <w:p w14:paraId="4D49612B" w14:textId="77777777" w:rsidR="000F1F46" w:rsidRPr="007B68CE" w:rsidRDefault="000F1F46" w:rsidP="0074678A">
            <w:pPr>
              <w:spacing w:before="60" w:after="60"/>
              <w:ind w:left="90"/>
              <w:rPr>
                <w:rFonts w:ascii="Trebuchet MS" w:hAnsi="Trebuchet MS"/>
                <w:spacing w:val="6"/>
                <w:sz w:val="22"/>
                <w:szCs w:val="22"/>
              </w:rPr>
            </w:pPr>
            <w:r w:rsidRPr="007B68CE">
              <w:rPr>
                <w:rFonts w:ascii="Trebuchet MS" w:hAnsi="Trebuchet MS"/>
                <w:spacing w:val="-2"/>
                <w:sz w:val="22"/>
                <w:szCs w:val="22"/>
              </w:rPr>
              <w:t>Name: _____________________________________</w:t>
            </w:r>
          </w:p>
          <w:p w14:paraId="13218D09" w14:textId="77777777" w:rsidR="000F1F46" w:rsidRPr="007B68CE" w:rsidRDefault="000F1F46" w:rsidP="0074678A">
            <w:pPr>
              <w:spacing w:before="60" w:after="60"/>
              <w:ind w:left="90"/>
              <w:rPr>
                <w:rFonts w:ascii="Trebuchet MS" w:hAnsi="Trebuchet MS"/>
                <w:i/>
                <w:spacing w:val="1"/>
                <w:sz w:val="22"/>
                <w:szCs w:val="22"/>
              </w:rPr>
            </w:pPr>
            <w:r w:rsidRPr="007B68CE">
              <w:rPr>
                <w:rFonts w:ascii="Trebuchet MS" w:hAnsi="Trebuchet MS"/>
                <w:spacing w:val="-2"/>
                <w:sz w:val="22"/>
                <w:szCs w:val="22"/>
              </w:rPr>
              <w:t xml:space="preserve">Address: </w:t>
            </w:r>
            <w:r w:rsidRPr="007B68CE">
              <w:rPr>
                <w:rFonts w:ascii="Trebuchet MS" w:hAnsi="Trebuchet MS"/>
                <w:i/>
                <w:spacing w:val="1"/>
                <w:sz w:val="22"/>
                <w:szCs w:val="22"/>
              </w:rPr>
              <w:t>___________________________________</w:t>
            </w:r>
          </w:p>
          <w:p w14:paraId="092C40A7" w14:textId="77777777" w:rsidR="000F1F46" w:rsidRPr="007B68CE" w:rsidRDefault="000F1F46" w:rsidP="0074678A">
            <w:pPr>
              <w:spacing w:before="60" w:after="60"/>
              <w:ind w:left="90"/>
              <w:rPr>
                <w:rFonts w:ascii="Trebuchet MS" w:hAnsi="Trebuchet MS"/>
                <w:sz w:val="22"/>
                <w:szCs w:val="22"/>
              </w:rPr>
            </w:pPr>
            <w:r w:rsidRPr="007B68CE">
              <w:rPr>
                <w:rFonts w:ascii="Trebuchet MS" w:hAnsi="Trebuchet MS"/>
                <w:spacing w:val="-2"/>
                <w:sz w:val="22"/>
                <w:szCs w:val="22"/>
              </w:rPr>
              <w:t xml:space="preserve">Telephone/Fax numbers: </w:t>
            </w:r>
            <w:r w:rsidRPr="007B68CE">
              <w:rPr>
                <w:rFonts w:ascii="Trebuchet MS" w:hAnsi="Trebuchet MS"/>
                <w:i/>
                <w:sz w:val="22"/>
                <w:szCs w:val="22"/>
              </w:rPr>
              <w:t>_______________________</w:t>
            </w:r>
          </w:p>
          <w:p w14:paraId="01B90ADB" w14:textId="77777777" w:rsidR="000F1F46" w:rsidRPr="007B68CE" w:rsidRDefault="000F1F46" w:rsidP="0074678A">
            <w:pPr>
              <w:spacing w:before="60" w:after="60"/>
              <w:ind w:left="90"/>
              <w:rPr>
                <w:rFonts w:ascii="Trebuchet MS" w:hAnsi="Trebuchet MS"/>
                <w:sz w:val="22"/>
                <w:szCs w:val="22"/>
              </w:rPr>
            </w:pPr>
            <w:r w:rsidRPr="007B68CE">
              <w:rPr>
                <w:rFonts w:ascii="Trebuchet MS" w:hAnsi="Trebuchet MS"/>
                <w:spacing w:val="-6"/>
                <w:sz w:val="22"/>
                <w:szCs w:val="22"/>
              </w:rPr>
              <w:t xml:space="preserve">E-mail address: </w:t>
            </w:r>
            <w:r w:rsidRPr="007B68CE">
              <w:rPr>
                <w:rFonts w:ascii="Trebuchet MS" w:hAnsi="Trebuchet MS"/>
                <w:i/>
                <w:sz w:val="22"/>
                <w:szCs w:val="22"/>
              </w:rPr>
              <w:t>______________________________</w:t>
            </w:r>
          </w:p>
        </w:tc>
      </w:tr>
      <w:tr w:rsidR="000F1F46" w:rsidRPr="007B68CE" w14:paraId="32489362" w14:textId="77777777" w:rsidTr="00621ED8">
        <w:trPr>
          <w:trHeight w:val="4081"/>
        </w:trPr>
        <w:tc>
          <w:tcPr>
            <w:tcW w:w="8545" w:type="dxa"/>
            <w:tcBorders>
              <w:top w:val="single" w:sz="2" w:space="0" w:color="auto"/>
              <w:left w:val="single" w:sz="2" w:space="0" w:color="auto"/>
              <w:bottom w:val="single" w:sz="2" w:space="0" w:color="auto"/>
              <w:right w:val="single" w:sz="2" w:space="0" w:color="auto"/>
            </w:tcBorders>
          </w:tcPr>
          <w:p w14:paraId="2AAF828C" w14:textId="77777777" w:rsidR="000F1F46" w:rsidRPr="007B68CE" w:rsidRDefault="000F1F46" w:rsidP="0074678A">
            <w:pPr>
              <w:spacing w:before="60" w:after="60"/>
              <w:ind w:left="90"/>
              <w:rPr>
                <w:rFonts w:ascii="Trebuchet MS" w:hAnsi="Trebuchet MS"/>
                <w:spacing w:val="-2"/>
                <w:sz w:val="22"/>
                <w:szCs w:val="22"/>
              </w:rPr>
            </w:pPr>
            <w:r w:rsidRPr="007B68CE">
              <w:rPr>
                <w:rFonts w:ascii="Trebuchet MS" w:hAnsi="Trebuchet MS"/>
                <w:spacing w:val="-2"/>
                <w:sz w:val="22"/>
                <w:szCs w:val="22"/>
              </w:rPr>
              <w:t>1. Attached are copies of original documents of</w:t>
            </w:r>
          </w:p>
          <w:p w14:paraId="2A2FFA8B" w14:textId="24BD7D54" w:rsidR="000F1F46" w:rsidRPr="007B68CE" w:rsidRDefault="000F1F46" w:rsidP="0074678A">
            <w:pPr>
              <w:spacing w:before="60" w:after="60"/>
              <w:ind w:left="540" w:hanging="450"/>
              <w:rPr>
                <w:rFonts w:ascii="Trebuchet MS" w:hAnsi="Trebuchet MS"/>
                <w:spacing w:val="-8"/>
                <w:sz w:val="22"/>
                <w:szCs w:val="22"/>
              </w:rPr>
            </w:pPr>
            <w:r w:rsidRPr="007B68CE">
              <w:rPr>
                <w:rFonts w:ascii="Trebuchet MS" w:eastAsia="MS Mincho" w:hAnsi="Trebuchet MS" w:cs="MS Mincho"/>
                <w:spacing w:val="-2"/>
                <w:sz w:val="22"/>
                <w:szCs w:val="22"/>
              </w:rPr>
              <w:sym w:font="Wingdings" w:char="F0A8"/>
            </w:r>
            <w:r w:rsidRPr="007B68CE">
              <w:rPr>
                <w:rFonts w:ascii="Trebuchet MS" w:eastAsia="MS Mincho" w:hAnsi="Trebuchet MS" w:cs="MS Mincho"/>
                <w:spacing w:val="-2"/>
                <w:sz w:val="22"/>
                <w:szCs w:val="22"/>
              </w:rPr>
              <w:tab/>
            </w:r>
            <w:r w:rsidRPr="007B68CE">
              <w:rPr>
                <w:rFonts w:ascii="Trebuchet MS" w:hAnsi="Trebuchet MS"/>
                <w:spacing w:val="-2"/>
                <w:sz w:val="22"/>
                <w:szCs w:val="22"/>
              </w:rPr>
              <w:t xml:space="preserve">Articles of Incorporation (or equivalent documents of constitution or association), and/or documents of registration of </w:t>
            </w:r>
            <w:r w:rsidRPr="007B68CE">
              <w:rPr>
                <w:rFonts w:ascii="Trebuchet MS" w:hAnsi="Trebuchet MS"/>
                <w:spacing w:val="-8"/>
                <w:sz w:val="22"/>
                <w:szCs w:val="22"/>
              </w:rPr>
              <w:t xml:space="preserve">the legal entity named above, in accordance with ITB </w:t>
            </w:r>
            <w:r w:rsidR="00612E01" w:rsidRPr="007B68CE">
              <w:rPr>
                <w:rFonts w:ascii="Trebuchet MS" w:hAnsi="Trebuchet MS"/>
                <w:spacing w:val="-8"/>
                <w:sz w:val="22"/>
                <w:szCs w:val="22"/>
              </w:rPr>
              <w:t xml:space="preserve">Sub-Clause </w:t>
            </w:r>
            <w:r w:rsidRPr="007B68CE">
              <w:rPr>
                <w:rFonts w:ascii="Trebuchet MS" w:hAnsi="Trebuchet MS"/>
                <w:spacing w:val="-8"/>
                <w:sz w:val="22"/>
                <w:szCs w:val="22"/>
              </w:rPr>
              <w:t>4.4</w:t>
            </w:r>
          </w:p>
          <w:p w14:paraId="0DAB7D7E" w14:textId="514AF887" w:rsidR="000F1F46" w:rsidRPr="007B68CE" w:rsidRDefault="000F1F46" w:rsidP="0074678A">
            <w:pPr>
              <w:spacing w:before="60" w:after="60"/>
              <w:ind w:left="540" w:hanging="450"/>
              <w:rPr>
                <w:rFonts w:ascii="Trebuchet MS" w:hAnsi="Trebuchet MS"/>
                <w:spacing w:val="-2"/>
                <w:sz w:val="22"/>
                <w:szCs w:val="22"/>
              </w:rPr>
            </w:pPr>
            <w:r w:rsidRPr="007B68CE">
              <w:rPr>
                <w:rFonts w:ascii="Trebuchet MS" w:eastAsia="MS Mincho" w:hAnsi="Trebuchet MS" w:cs="MS Mincho"/>
                <w:spacing w:val="-2"/>
                <w:sz w:val="22"/>
                <w:szCs w:val="22"/>
              </w:rPr>
              <w:sym w:font="Wingdings" w:char="F0A8"/>
            </w:r>
            <w:r w:rsidRPr="007B68CE">
              <w:rPr>
                <w:rFonts w:ascii="Trebuchet MS" w:hAnsi="Trebuchet MS"/>
                <w:spacing w:val="-2"/>
                <w:sz w:val="22"/>
                <w:szCs w:val="22"/>
              </w:rPr>
              <w:tab/>
              <w:t>In case of JV, letter of intent to form JV or JV agreement, in accordance with ITB</w:t>
            </w:r>
            <w:r w:rsidR="00612E01" w:rsidRPr="007B68CE">
              <w:rPr>
                <w:rFonts w:ascii="Trebuchet MS" w:hAnsi="Trebuchet MS"/>
                <w:spacing w:val="-2"/>
                <w:sz w:val="22"/>
                <w:szCs w:val="22"/>
              </w:rPr>
              <w:t xml:space="preserve"> Sub-Clause </w:t>
            </w:r>
            <w:r w:rsidRPr="007B68CE">
              <w:rPr>
                <w:rFonts w:ascii="Trebuchet MS" w:hAnsi="Trebuchet MS"/>
                <w:spacing w:val="-2"/>
                <w:sz w:val="22"/>
                <w:szCs w:val="22"/>
              </w:rPr>
              <w:t>4.1</w:t>
            </w:r>
          </w:p>
          <w:p w14:paraId="13DAB6E4" w14:textId="57151864" w:rsidR="000F1F46" w:rsidRPr="007B68CE" w:rsidRDefault="000F1F46" w:rsidP="001658D5">
            <w:pPr>
              <w:spacing w:before="60" w:after="60"/>
              <w:ind w:left="540" w:hanging="450"/>
              <w:rPr>
                <w:rFonts w:ascii="Trebuchet MS" w:hAnsi="Trebuchet MS"/>
                <w:spacing w:val="-8"/>
                <w:sz w:val="22"/>
                <w:szCs w:val="22"/>
              </w:rPr>
            </w:pPr>
          </w:p>
          <w:p w14:paraId="48A6FE2D" w14:textId="77777777" w:rsidR="000F1F46" w:rsidRPr="007B68CE" w:rsidRDefault="000F1F46" w:rsidP="0074678A">
            <w:pPr>
              <w:spacing w:before="60" w:after="60"/>
              <w:ind w:left="360" w:hanging="270"/>
              <w:rPr>
                <w:rFonts w:ascii="Trebuchet MS" w:hAnsi="Trebuchet MS"/>
                <w:spacing w:val="-2"/>
                <w:sz w:val="22"/>
                <w:szCs w:val="22"/>
              </w:rPr>
            </w:pPr>
            <w:r w:rsidRPr="007B68CE">
              <w:rPr>
                <w:rFonts w:ascii="Trebuchet MS" w:hAnsi="Trebuchet MS"/>
                <w:spacing w:val="-2"/>
                <w:sz w:val="22"/>
                <w:szCs w:val="22"/>
              </w:rPr>
              <w:t>2. Included are the organizational chart, a list of Board of Directors, and the beneficial ownership.</w:t>
            </w:r>
          </w:p>
          <w:p w14:paraId="4971EAC6" w14:textId="77777777" w:rsidR="000F1F46" w:rsidRPr="007B68CE" w:rsidRDefault="000F1F46" w:rsidP="0074678A">
            <w:pPr>
              <w:spacing w:before="60" w:after="60"/>
              <w:rPr>
                <w:rFonts w:ascii="Trebuchet MS" w:hAnsi="Trebuchet MS"/>
                <w:spacing w:val="-8"/>
                <w:sz w:val="22"/>
                <w:szCs w:val="22"/>
              </w:rPr>
            </w:pPr>
          </w:p>
        </w:tc>
      </w:tr>
    </w:tbl>
    <w:p w14:paraId="254AEE32" w14:textId="77777777" w:rsidR="000F1F46" w:rsidRPr="007B68CE" w:rsidRDefault="000F1F46" w:rsidP="000F1F46">
      <w:pPr>
        <w:jc w:val="center"/>
        <w:rPr>
          <w:rFonts w:ascii="Trebuchet MS" w:hAnsi="Trebuchet MS"/>
          <w:b/>
          <w:sz w:val="22"/>
          <w:szCs w:val="22"/>
        </w:rPr>
      </w:pPr>
      <w:r w:rsidRPr="007B68CE">
        <w:rPr>
          <w:rFonts w:ascii="Trebuchet MS" w:hAnsi="Trebuchet MS" w:cs="Arial"/>
          <w:sz w:val="22"/>
          <w:szCs w:val="22"/>
        </w:rPr>
        <w:br w:type="page"/>
      </w:r>
    </w:p>
    <w:p w14:paraId="46A0B49A" w14:textId="77777777" w:rsidR="000F1F46" w:rsidRPr="007B68CE" w:rsidRDefault="000F1F46" w:rsidP="000F1F46">
      <w:pPr>
        <w:pStyle w:val="SectionVHeading2"/>
        <w:rPr>
          <w:rFonts w:ascii="Trebuchet MS" w:hAnsi="Trebuchet MS"/>
          <w:sz w:val="22"/>
          <w:szCs w:val="22"/>
          <w:lang w:val="en-GB"/>
        </w:rPr>
      </w:pPr>
      <w:bookmarkStart w:id="456" w:name="_Toc333564310"/>
      <w:bookmarkStart w:id="457" w:name="_Toc333564304"/>
      <w:bookmarkStart w:id="458" w:name="_Toc454788563"/>
      <w:r w:rsidRPr="007B68CE">
        <w:rPr>
          <w:rFonts w:ascii="Trebuchet MS" w:hAnsi="Trebuchet MS"/>
          <w:sz w:val="22"/>
          <w:szCs w:val="22"/>
          <w:lang w:val="en-GB"/>
        </w:rPr>
        <w:t>Form ELI -1.2</w:t>
      </w:r>
      <w:bookmarkEnd w:id="456"/>
      <w:bookmarkEnd w:id="457"/>
      <w:bookmarkEnd w:id="458"/>
    </w:p>
    <w:p w14:paraId="1E3D59E1" w14:textId="77777777" w:rsidR="000F1F46" w:rsidRPr="007B68CE" w:rsidRDefault="000F1F46" w:rsidP="000F1F46">
      <w:pPr>
        <w:pStyle w:val="Section4heading"/>
        <w:rPr>
          <w:rFonts w:ascii="Trebuchet MS" w:hAnsi="Trebuchet MS"/>
          <w:sz w:val="22"/>
          <w:szCs w:val="22"/>
        </w:rPr>
      </w:pPr>
      <w:r w:rsidRPr="007B68CE">
        <w:rPr>
          <w:rFonts w:ascii="Trebuchet MS" w:hAnsi="Trebuchet MS"/>
          <w:sz w:val="22"/>
          <w:szCs w:val="22"/>
        </w:rPr>
        <w:t>Bidder's JV Information Form</w:t>
      </w:r>
      <w:r w:rsidRPr="007B68CE">
        <w:rPr>
          <w:rFonts w:ascii="Trebuchet MS" w:hAnsi="Trebuchet MS"/>
          <w:sz w:val="22"/>
          <w:szCs w:val="22"/>
        </w:rPr>
        <w:br/>
        <w:t>(to be completed for each member of Bidder’s JV)</w:t>
      </w:r>
    </w:p>
    <w:p w14:paraId="32ADCFBA" w14:textId="5F55870C" w:rsidR="000F1F46" w:rsidRPr="007B68CE" w:rsidRDefault="000F1F46" w:rsidP="000F1F46">
      <w:pPr>
        <w:spacing w:before="100" w:beforeAutospacing="1" w:after="120"/>
        <w:jc w:val="right"/>
        <w:rPr>
          <w:rFonts w:ascii="Trebuchet MS" w:hAnsi="Trebuchet MS"/>
          <w:spacing w:val="-2"/>
          <w:sz w:val="22"/>
          <w:szCs w:val="22"/>
        </w:rPr>
      </w:pPr>
      <w:r w:rsidRPr="007B68CE">
        <w:rPr>
          <w:rFonts w:ascii="Trebuchet MS" w:hAnsi="Trebuchet MS"/>
          <w:spacing w:val="-2"/>
          <w:sz w:val="22"/>
          <w:szCs w:val="22"/>
        </w:rPr>
        <w:t xml:space="preserve">Date: </w:t>
      </w:r>
      <w:r w:rsidRPr="007B68CE">
        <w:rPr>
          <w:rFonts w:ascii="Trebuchet MS" w:hAnsi="Trebuchet MS"/>
          <w:i/>
          <w:iCs/>
          <w:spacing w:val="2"/>
          <w:sz w:val="22"/>
          <w:szCs w:val="22"/>
        </w:rPr>
        <w:t>_______________</w:t>
      </w:r>
      <w:r w:rsidRPr="007B68CE">
        <w:rPr>
          <w:rFonts w:ascii="Trebuchet MS" w:hAnsi="Trebuchet MS"/>
          <w:i/>
          <w:iCs/>
          <w:spacing w:val="2"/>
          <w:sz w:val="22"/>
          <w:szCs w:val="22"/>
        </w:rPr>
        <w:br/>
      </w:r>
      <w:r w:rsidR="00261120">
        <w:rPr>
          <w:rFonts w:ascii="Trebuchet MS" w:hAnsi="Trebuchet MS"/>
          <w:spacing w:val="-2"/>
          <w:sz w:val="22"/>
          <w:szCs w:val="22"/>
        </w:rPr>
        <w:t>Ref</w:t>
      </w:r>
      <w:r w:rsidRPr="007B68CE">
        <w:rPr>
          <w:rFonts w:ascii="Trebuchet MS" w:hAnsi="Trebuchet MS"/>
          <w:spacing w:val="-2"/>
          <w:sz w:val="22"/>
          <w:szCs w:val="22"/>
        </w:rPr>
        <w:t xml:space="preserve"> No. and title: </w:t>
      </w:r>
      <w:r w:rsidRPr="007B68CE">
        <w:rPr>
          <w:rFonts w:ascii="Trebuchet MS" w:hAnsi="Trebuchet MS"/>
          <w:i/>
          <w:iCs/>
          <w:spacing w:val="2"/>
          <w:sz w:val="22"/>
          <w:szCs w:val="22"/>
        </w:rPr>
        <w:t>__________________</w:t>
      </w:r>
      <w:r w:rsidRPr="007B68CE">
        <w:rPr>
          <w:rFonts w:ascii="Trebuchet MS" w:hAnsi="Trebuchet MS"/>
          <w:i/>
          <w:iCs/>
          <w:spacing w:val="2"/>
          <w:sz w:val="22"/>
          <w:szCs w:val="22"/>
        </w:rPr>
        <w:br/>
      </w:r>
      <w:r w:rsidRPr="007B68CE">
        <w:rPr>
          <w:rFonts w:ascii="Trebuchet MS" w:hAnsi="Trebuchet MS"/>
          <w:spacing w:val="-2"/>
          <w:sz w:val="22"/>
          <w:szCs w:val="22"/>
        </w:rPr>
        <w:t xml:space="preserve">Page </w:t>
      </w:r>
      <w:r w:rsidRPr="007B68CE">
        <w:rPr>
          <w:rFonts w:ascii="Trebuchet MS" w:hAnsi="Trebuchet MS"/>
          <w:i/>
          <w:iCs/>
          <w:spacing w:val="2"/>
          <w:sz w:val="22"/>
          <w:szCs w:val="22"/>
        </w:rPr>
        <w:t xml:space="preserve">_______________ </w:t>
      </w:r>
      <w:r w:rsidRPr="007B68CE">
        <w:rPr>
          <w:rFonts w:ascii="Trebuchet MS" w:hAnsi="Trebuchet MS"/>
          <w:spacing w:val="-2"/>
          <w:sz w:val="22"/>
          <w:szCs w:val="22"/>
        </w:rPr>
        <w:t xml:space="preserve">of </w:t>
      </w:r>
      <w:r w:rsidRPr="007B68CE">
        <w:rPr>
          <w:rFonts w:ascii="Trebuchet MS" w:hAnsi="Trebuchet MS"/>
          <w:i/>
          <w:iCs/>
          <w:spacing w:val="1"/>
          <w:sz w:val="22"/>
          <w:szCs w:val="22"/>
        </w:rPr>
        <w:t xml:space="preserve">____________ </w:t>
      </w:r>
      <w:r w:rsidRPr="007B68CE">
        <w:rPr>
          <w:rFonts w:ascii="Trebuchet MS" w:hAnsi="Trebuchet MS"/>
          <w:spacing w:val="-2"/>
          <w:sz w:val="22"/>
          <w:szCs w:val="22"/>
        </w:rPr>
        <w:t>pages</w:t>
      </w:r>
    </w:p>
    <w:p w14:paraId="5106D4E2" w14:textId="77777777" w:rsidR="000F1F46" w:rsidRPr="007B68CE" w:rsidRDefault="000F1F46" w:rsidP="000F1F46">
      <w:pPr>
        <w:rPr>
          <w:rFonts w:ascii="Trebuchet MS" w:hAnsi="Trebuchet MS"/>
          <w:sz w:val="22"/>
          <w:szCs w:val="22"/>
        </w:rPr>
      </w:pPr>
    </w:p>
    <w:tbl>
      <w:tblPr>
        <w:tblW w:w="8698" w:type="dxa"/>
        <w:tblInd w:w="3" w:type="dxa"/>
        <w:tblLayout w:type="fixed"/>
        <w:tblCellMar>
          <w:left w:w="0" w:type="dxa"/>
          <w:right w:w="0" w:type="dxa"/>
        </w:tblCellMar>
        <w:tblLook w:val="0000" w:firstRow="0" w:lastRow="0" w:firstColumn="0" w:lastColumn="0" w:noHBand="0" w:noVBand="0"/>
      </w:tblPr>
      <w:tblGrid>
        <w:gridCol w:w="8698"/>
      </w:tblGrid>
      <w:tr w:rsidR="000F1F46" w:rsidRPr="007B68CE" w14:paraId="0EF281FC" w14:textId="77777777" w:rsidTr="00621ED8">
        <w:trPr>
          <w:trHeight w:val="683"/>
        </w:trPr>
        <w:tc>
          <w:tcPr>
            <w:tcW w:w="8698" w:type="dxa"/>
            <w:tcBorders>
              <w:top w:val="single" w:sz="2" w:space="0" w:color="auto"/>
              <w:left w:val="single" w:sz="2" w:space="0" w:color="auto"/>
              <w:bottom w:val="single" w:sz="2" w:space="0" w:color="auto"/>
              <w:right w:val="single" w:sz="2" w:space="0" w:color="auto"/>
            </w:tcBorders>
          </w:tcPr>
          <w:p w14:paraId="0E21B26E" w14:textId="77777777" w:rsidR="000F1F46" w:rsidRPr="007B68CE" w:rsidRDefault="000F1F46" w:rsidP="0074678A">
            <w:pPr>
              <w:spacing w:before="60" w:after="60"/>
              <w:ind w:left="540" w:hanging="450"/>
              <w:rPr>
                <w:rFonts w:ascii="Trebuchet MS" w:hAnsi="Trebuchet MS"/>
                <w:spacing w:val="-2"/>
                <w:sz w:val="22"/>
                <w:szCs w:val="22"/>
              </w:rPr>
            </w:pPr>
            <w:r w:rsidRPr="007B68CE">
              <w:rPr>
                <w:rFonts w:ascii="Trebuchet MS" w:hAnsi="Trebuchet MS"/>
                <w:spacing w:val="-2"/>
                <w:sz w:val="22"/>
                <w:szCs w:val="22"/>
              </w:rPr>
              <w:t>Bidder’s JV name:</w:t>
            </w:r>
          </w:p>
          <w:p w14:paraId="3DC6CEA6" w14:textId="77777777" w:rsidR="000F1F46" w:rsidRPr="007B68CE" w:rsidRDefault="000F1F46" w:rsidP="0074678A">
            <w:pPr>
              <w:spacing w:before="60" w:after="60"/>
              <w:ind w:left="540" w:hanging="450"/>
              <w:rPr>
                <w:rFonts w:ascii="Trebuchet MS" w:hAnsi="Trebuchet MS"/>
                <w:i/>
                <w:iCs/>
                <w:spacing w:val="2"/>
                <w:sz w:val="22"/>
                <w:szCs w:val="22"/>
              </w:rPr>
            </w:pPr>
          </w:p>
        </w:tc>
      </w:tr>
      <w:tr w:rsidR="000F1F46" w:rsidRPr="007B68CE" w14:paraId="3CAEBE00" w14:textId="77777777" w:rsidTr="00621ED8">
        <w:trPr>
          <w:trHeight w:val="697"/>
        </w:trPr>
        <w:tc>
          <w:tcPr>
            <w:tcW w:w="8698" w:type="dxa"/>
            <w:tcBorders>
              <w:top w:val="single" w:sz="2" w:space="0" w:color="auto"/>
              <w:left w:val="single" w:sz="2" w:space="0" w:color="auto"/>
              <w:bottom w:val="single" w:sz="2" w:space="0" w:color="auto"/>
              <w:right w:val="single" w:sz="2" w:space="0" w:color="auto"/>
            </w:tcBorders>
          </w:tcPr>
          <w:p w14:paraId="0871658F" w14:textId="77777777" w:rsidR="000F1F46" w:rsidRPr="007B68CE" w:rsidRDefault="000F1F46" w:rsidP="0074678A">
            <w:pPr>
              <w:spacing w:before="60" w:after="60"/>
              <w:ind w:left="540" w:hanging="450"/>
              <w:rPr>
                <w:rFonts w:ascii="Trebuchet MS" w:hAnsi="Trebuchet MS"/>
                <w:spacing w:val="-2"/>
                <w:sz w:val="22"/>
                <w:szCs w:val="22"/>
              </w:rPr>
            </w:pPr>
            <w:r w:rsidRPr="007B68CE">
              <w:rPr>
                <w:rFonts w:ascii="Trebuchet MS" w:hAnsi="Trebuchet MS"/>
                <w:spacing w:val="-2"/>
                <w:sz w:val="22"/>
                <w:szCs w:val="22"/>
              </w:rPr>
              <w:t>JV member’s name:</w:t>
            </w:r>
          </w:p>
          <w:p w14:paraId="0151DD98" w14:textId="77777777" w:rsidR="000F1F46" w:rsidRPr="007B68CE" w:rsidRDefault="000F1F46" w:rsidP="0074678A">
            <w:pPr>
              <w:spacing w:before="60" w:after="60"/>
              <w:ind w:left="540" w:hanging="450"/>
              <w:rPr>
                <w:rFonts w:ascii="Trebuchet MS" w:hAnsi="Trebuchet MS"/>
                <w:i/>
                <w:iCs/>
                <w:spacing w:val="2"/>
                <w:sz w:val="22"/>
                <w:szCs w:val="22"/>
              </w:rPr>
            </w:pPr>
          </w:p>
        </w:tc>
      </w:tr>
      <w:tr w:rsidR="000F1F46" w:rsidRPr="007B68CE" w14:paraId="39401AE1" w14:textId="77777777" w:rsidTr="00621ED8">
        <w:trPr>
          <w:trHeight w:val="683"/>
        </w:trPr>
        <w:tc>
          <w:tcPr>
            <w:tcW w:w="8698" w:type="dxa"/>
            <w:tcBorders>
              <w:top w:val="single" w:sz="2" w:space="0" w:color="auto"/>
              <w:left w:val="single" w:sz="2" w:space="0" w:color="auto"/>
              <w:bottom w:val="single" w:sz="2" w:space="0" w:color="auto"/>
              <w:right w:val="single" w:sz="2" w:space="0" w:color="auto"/>
            </w:tcBorders>
          </w:tcPr>
          <w:p w14:paraId="16BBDF2B" w14:textId="77777777" w:rsidR="000F1F46" w:rsidRPr="007B68CE" w:rsidRDefault="000F1F46" w:rsidP="0074678A">
            <w:pPr>
              <w:spacing w:before="60" w:after="60"/>
              <w:ind w:left="540" w:hanging="450"/>
              <w:rPr>
                <w:rFonts w:ascii="Trebuchet MS" w:hAnsi="Trebuchet MS"/>
                <w:spacing w:val="-2"/>
                <w:sz w:val="22"/>
                <w:szCs w:val="22"/>
              </w:rPr>
            </w:pPr>
            <w:r w:rsidRPr="007B68CE">
              <w:rPr>
                <w:rFonts w:ascii="Trebuchet MS" w:hAnsi="Trebuchet MS"/>
                <w:spacing w:val="-2"/>
                <w:sz w:val="22"/>
                <w:szCs w:val="22"/>
              </w:rPr>
              <w:t>JV member’s country of registration:</w:t>
            </w:r>
          </w:p>
          <w:p w14:paraId="406D3968" w14:textId="77777777" w:rsidR="000F1F46" w:rsidRPr="007B68CE" w:rsidRDefault="000F1F46" w:rsidP="0074678A">
            <w:pPr>
              <w:spacing w:before="60" w:after="60"/>
              <w:ind w:left="540" w:hanging="450"/>
              <w:rPr>
                <w:rFonts w:ascii="Trebuchet MS" w:hAnsi="Trebuchet MS"/>
                <w:i/>
                <w:iCs/>
                <w:spacing w:val="2"/>
                <w:sz w:val="22"/>
                <w:szCs w:val="22"/>
              </w:rPr>
            </w:pPr>
          </w:p>
        </w:tc>
      </w:tr>
      <w:tr w:rsidR="000F1F46" w:rsidRPr="007B68CE" w14:paraId="0756706D" w14:textId="77777777" w:rsidTr="00621ED8">
        <w:trPr>
          <w:trHeight w:val="697"/>
        </w:trPr>
        <w:tc>
          <w:tcPr>
            <w:tcW w:w="8698" w:type="dxa"/>
            <w:tcBorders>
              <w:top w:val="single" w:sz="2" w:space="0" w:color="auto"/>
              <w:left w:val="single" w:sz="2" w:space="0" w:color="auto"/>
              <w:bottom w:val="single" w:sz="2" w:space="0" w:color="auto"/>
              <w:right w:val="single" w:sz="2" w:space="0" w:color="auto"/>
            </w:tcBorders>
          </w:tcPr>
          <w:p w14:paraId="6B540A3E" w14:textId="1FBF7945" w:rsidR="000F1F46" w:rsidRPr="007B68CE" w:rsidRDefault="000F1F46" w:rsidP="0074678A">
            <w:pPr>
              <w:spacing w:before="60" w:after="60"/>
              <w:ind w:left="540" w:hanging="450"/>
              <w:rPr>
                <w:rFonts w:ascii="Trebuchet MS" w:hAnsi="Trebuchet MS"/>
                <w:spacing w:val="-2"/>
                <w:sz w:val="22"/>
                <w:szCs w:val="22"/>
              </w:rPr>
            </w:pPr>
            <w:r w:rsidRPr="007B68CE">
              <w:rPr>
                <w:rFonts w:ascii="Trebuchet MS" w:hAnsi="Trebuchet MS"/>
                <w:spacing w:val="-2"/>
                <w:sz w:val="22"/>
                <w:szCs w:val="22"/>
              </w:rPr>
              <w:t>JV member’s year of constitution:</w:t>
            </w:r>
          </w:p>
          <w:p w14:paraId="1219EAEE" w14:textId="77777777" w:rsidR="000F1F46" w:rsidRPr="007B68CE" w:rsidRDefault="000F1F46" w:rsidP="0074678A">
            <w:pPr>
              <w:spacing w:before="60" w:after="60"/>
              <w:ind w:left="540" w:hanging="450"/>
              <w:rPr>
                <w:rFonts w:ascii="Trebuchet MS" w:hAnsi="Trebuchet MS"/>
                <w:i/>
                <w:iCs/>
                <w:spacing w:val="2"/>
                <w:sz w:val="22"/>
                <w:szCs w:val="22"/>
              </w:rPr>
            </w:pPr>
          </w:p>
        </w:tc>
      </w:tr>
      <w:tr w:rsidR="000F1F46" w:rsidRPr="007B68CE" w14:paraId="1E3587E6" w14:textId="77777777" w:rsidTr="00621ED8">
        <w:trPr>
          <w:trHeight w:val="683"/>
        </w:trPr>
        <w:tc>
          <w:tcPr>
            <w:tcW w:w="8698" w:type="dxa"/>
            <w:tcBorders>
              <w:top w:val="single" w:sz="2" w:space="0" w:color="auto"/>
              <w:left w:val="single" w:sz="2" w:space="0" w:color="auto"/>
              <w:right w:val="single" w:sz="2" w:space="0" w:color="auto"/>
            </w:tcBorders>
          </w:tcPr>
          <w:p w14:paraId="1A23AF69" w14:textId="77777777" w:rsidR="000F1F46" w:rsidRPr="007B68CE" w:rsidRDefault="000F1F46" w:rsidP="0074678A">
            <w:pPr>
              <w:spacing w:before="60" w:after="60"/>
              <w:ind w:left="540" w:hanging="450"/>
              <w:rPr>
                <w:rFonts w:ascii="Trebuchet MS" w:hAnsi="Trebuchet MS"/>
                <w:spacing w:val="-7"/>
                <w:sz w:val="22"/>
                <w:szCs w:val="22"/>
              </w:rPr>
            </w:pPr>
            <w:r w:rsidRPr="007B68CE">
              <w:rPr>
                <w:rFonts w:ascii="Trebuchet MS" w:hAnsi="Trebuchet MS"/>
                <w:spacing w:val="-7"/>
                <w:sz w:val="22"/>
                <w:szCs w:val="22"/>
              </w:rPr>
              <w:t>JV member’s legal address in country of constitution:</w:t>
            </w:r>
          </w:p>
          <w:p w14:paraId="660D1041" w14:textId="77777777" w:rsidR="000F1F46" w:rsidRPr="007B68CE" w:rsidRDefault="000F1F46" w:rsidP="0074678A">
            <w:pPr>
              <w:spacing w:before="60" w:after="60"/>
              <w:ind w:left="540" w:hanging="450"/>
              <w:rPr>
                <w:rFonts w:ascii="Trebuchet MS" w:hAnsi="Trebuchet MS"/>
                <w:spacing w:val="-7"/>
                <w:sz w:val="22"/>
                <w:szCs w:val="22"/>
              </w:rPr>
            </w:pPr>
          </w:p>
        </w:tc>
      </w:tr>
      <w:tr w:rsidR="000F1F46" w:rsidRPr="007B68CE" w14:paraId="4EBEAF37" w14:textId="77777777" w:rsidTr="00621ED8">
        <w:trPr>
          <w:trHeight w:val="1618"/>
        </w:trPr>
        <w:tc>
          <w:tcPr>
            <w:tcW w:w="8698" w:type="dxa"/>
            <w:tcBorders>
              <w:top w:val="single" w:sz="2" w:space="0" w:color="auto"/>
              <w:left w:val="single" w:sz="2" w:space="0" w:color="auto"/>
              <w:bottom w:val="single" w:sz="2" w:space="0" w:color="auto"/>
              <w:right w:val="single" w:sz="2" w:space="0" w:color="auto"/>
            </w:tcBorders>
          </w:tcPr>
          <w:p w14:paraId="06AB46D1" w14:textId="77777777" w:rsidR="000F1F46" w:rsidRPr="007B68CE" w:rsidRDefault="000F1F46" w:rsidP="0074678A">
            <w:pPr>
              <w:spacing w:before="60" w:after="60"/>
              <w:ind w:left="540" w:hanging="450"/>
              <w:rPr>
                <w:rFonts w:ascii="Trebuchet MS" w:hAnsi="Trebuchet MS"/>
                <w:spacing w:val="-6"/>
                <w:sz w:val="22"/>
                <w:szCs w:val="22"/>
              </w:rPr>
            </w:pPr>
            <w:r w:rsidRPr="007B68CE">
              <w:rPr>
                <w:rFonts w:ascii="Trebuchet MS" w:hAnsi="Trebuchet MS"/>
                <w:spacing w:val="-7"/>
                <w:sz w:val="22"/>
                <w:szCs w:val="22"/>
              </w:rPr>
              <w:t>JV member’s</w:t>
            </w:r>
            <w:r w:rsidRPr="007B68CE">
              <w:rPr>
                <w:rFonts w:ascii="Trebuchet MS" w:hAnsi="Trebuchet MS"/>
                <w:spacing w:val="-6"/>
                <w:sz w:val="22"/>
                <w:szCs w:val="22"/>
              </w:rPr>
              <w:t xml:space="preserve"> authorized representative information</w:t>
            </w:r>
          </w:p>
          <w:p w14:paraId="73C8859B" w14:textId="77777777" w:rsidR="000F1F46" w:rsidRPr="007B68CE" w:rsidRDefault="000F1F46" w:rsidP="0074678A">
            <w:pPr>
              <w:spacing w:before="60" w:after="60"/>
              <w:ind w:left="540" w:hanging="450"/>
              <w:rPr>
                <w:rFonts w:ascii="Trebuchet MS" w:hAnsi="Trebuchet MS"/>
                <w:i/>
                <w:iCs/>
                <w:spacing w:val="2"/>
                <w:sz w:val="22"/>
                <w:szCs w:val="22"/>
              </w:rPr>
            </w:pPr>
            <w:r w:rsidRPr="007B68CE">
              <w:rPr>
                <w:rFonts w:ascii="Trebuchet MS" w:hAnsi="Trebuchet MS"/>
                <w:spacing w:val="-2"/>
                <w:sz w:val="22"/>
                <w:szCs w:val="22"/>
              </w:rPr>
              <w:t>Name: ____________________________________</w:t>
            </w:r>
          </w:p>
          <w:p w14:paraId="6EBA88A9" w14:textId="77777777" w:rsidR="000F1F46" w:rsidRPr="007B68CE" w:rsidRDefault="000F1F46" w:rsidP="0074678A">
            <w:pPr>
              <w:spacing w:before="60" w:after="60"/>
              <w:ind w:left="540" w:hanging="450"/>
              <w:rPr>
                <w:rFonts w:ascii="Trebuchet MS" w:hAnsi="Trebuchet MS"/>
                <w:i/>
                <w:iCs/>
                <w:spacing w:val="1"/>
                <w:sz w:val="22"/>
                <w:szCs w:val="22"/>
              </w:rPr>
            </w:pPr>
            <w:r w:rsidRPr="007B68CE">
              <w:rPr>
                <w:rFonts w:ascii="Trebuchet MS" w:hAnsi="Trebuchet MS"/>
                <w:spacing w:val="-2"/>
                <w:sz w:val="22"/>
                <w:szCs w:val="22"/>
              </w:rPr>
              <w:t>Address: __________________________________</w:t>
            </w:r>
          </w:p>
          <w:p w14:paraId="0519B741" w14:textId="77777777" w:rsidR="000F1F46" w:rsidRPr="007B68CE" w:rsidRDefault="000F1F46" w:rsidP="0074678A">
            <w:pPr>
              <w:spacing w:before="60" w:after="60"/>
              <w:ind w:left="540" w:hanging="450"/>
              <w:rPr>
                <w:rFonts w:ascii="Trebuchet MS" w:hAnsi="Trebuchet MS"/>
                <w:i/>
                <w:iCs/>
                <w:spacing w:val="2"/>
                <w:sz w:val="22"/>
                <w:szCs w:val="22"/>
              </w:rPr>
            </w:pPr>
            <w:r w:rsidRPr="007B68CE">
              <w:rPr>
                <w:rFonts w:ascii="Trebuchet MS" w:hAnsi="Trebuchet MS"/>
                <w:spacing w:val="-2"/>
                <w:sz w:val="22"/>
                <w:szCs w:val="22"/>
              </w:rPr>
              <w:t>Telephone/Fax numbers: _____________________</w:t>
            </w:r>
          </w:p>
          <w:p w14:paraId="4697F5D4" w14:textId="77777777" w:rsidR="000F1F46" w:rsidRPr="007B68CE" w:rsidRDefault="000F1F46" w:rsidP="0074678A">
            <w:pPr>
              <w:spacing w:before="60" w:after="60"/>
              <w:ind w:left="540" w:hanging="450"/>
              <w:rPr>
                <w:rFonts w:ascii="Trebuchet MS" w:hAnsi="Trebuchet MS"/>
                <w:i/>
                <w:iCs/>
                <w:spacing w:val="2"/>
                <w:sz w:val="22"/>
                <w:szCs w:val="22"/>
              </w:rPr>
            </w:pPr>
            <w:r w:rsidRPr="007B68CE">
              <w:rPr>
                <w:rFonts w:ascii="Trebuchet MS" w:hAnsi="Trebuchet MS"/>
                <w:spacing w:val="-6"/>
                <w:sz w:val="22"/>
                <w:szCs w:val="22"/>
              </w:rPr>
              <w:t>E-mail address: _____________________________</w:t>
            </w:r>
          </w:p>
        </w:tc>
      </w:tr>
      <w:tr w:rsidR="000F1F46" w:rsidRPr="007B68CE" w14:paraId="7CF85A91" w14:textId="77777777" w:rsidTr="00621ED8">
        <w:trPr>
          <w:trHeight w:val="2331"/>
        </w:trPr>
        <w:tc>
          <w:tcPr>
            <w:tcW w:w="8698" w:type="dxa"/>
            <w:tcBorders>
              <w:top w:val="single" w:sz="2" w:space="0" w:color="auto"/>
              <w:left w:val="single" w:sz="2" w:space="0" w:color="auto"/>
              <w:bottom w:val="single" w:sz="2" w:space="0" w:color="auto"/>
              <w:right w:val="single" w:sz="2" w:space="0" w:color="auto"/>
            </w:tcBorders>
          </w:tcPr>
          <w:p w14:paraId="0454ABB9" w14:textId="77777777" w:rsidR="000F1F46" w:rsidRPr="007B68CE" w:rsidRDefault="000F1F46" w:rsidP="0074678A">
            <w:pPr>
              <w:spacing w:before="60" w:after="60"/>
              <w:ind w:left="540" w:hanging="450"/>
              <w:rPr>
                <w:rFonts w:ascii="Trebuchet MS" w:hAnsi="Trebuchet MS"/>
                <w:spacing w:val="-2"/>
                <w:sz w:val="22"/>
                <w:szCs w:val="22"/>
              </w:rPr>
            </w:pPr>
            <w:r w:rsidRPr="007B68CE">
              <w:rPr>
                <w:rFonts w:ascii="Trebuchet MS" w:hAnsi="Trebuchet MS"/>
                <w:spacing w:val="-2"/>
                <w:sz w:val="22"/>
                <w:szCs w:val="22"/>
              </w:rPr>
              <w:t>1. Attached are copies of original documents of</w:t>
            </w:r>
          </w:p>
          <w:p w14:paraId="3F4C8A69" w14:textId="236A00D4" w:rsidR="000F1F46" w:rsidRPr="007B68CE" w:rsidRDefault="000F1F46" w:rsidP="0074678A">
            <w:pPr>
              <w:spacing w:before="60" w:after="60"/>
              <w:ind w:left="540" w:hanging="450"/>
              <w:rPr>
                <w:rFonts w:ascii="Trebuchet MS" w:hAnsi="Trebuchet MS"/>
                <w:spacing w:val="-8"/>
                <w:sz w:val="22"/>
                <w:szCs w:val="22"/>
              </w:rPr>
            </w:pPr>
            <w:r w:rsidRPr="007B68CE">
              <w:rPr>
                <w:rFonts w:ascii="Trebuchet MS" w:eastAsia="MS Mincho" w:hAnsi="Trebuchet MS" w:cs="MS Mincho"/>
                <w:spacing w:val="-2"/>
                <w:sz w:val="22"/>
                <w:szCs w:val="22"/>
              </w:rPr>
              <w:sym w:font="Wingdings" w:char="F0A8"/>
            </w:r>
            <w:r w:rsidRPr="007B68CE">
              <w:rPr>
                <w:rFonts w:ascii="Trebuchet MS" w:eastAsia="MS Mincho" w:hAnsi="Trebuchet MS" w:cs="MS Mincho"/>
                <w:spacing w:val="-2"/>
                <w:sz w:val="22"/>
                <w:szCs w:val="22"/>
              </w:rPr>
              <w:tab/>
            </w:r>
            <w:r w:rsidRPr="007B68CE">
              <w:rPr>
                <w:rFonts w:ascii="Trebuchet MS" w:hAnsi="Trebuchet MS"/>
                <w:spacing w:val="-2"/>
                <w:sz w:val="22"/>
                <w:szCs w:val="22"/>
              </w:rPr>
              <w:t xml:space="preserve">Articles of Incorporation (or equivalent documents of constitution or association), and/or registration documents of the </w:t>
            </w:r>
            <w:r w:rsidRPr="007B68CE">
              <w:rPr>
                <w:rFonts w:ascii="Trebuchet MS" w:hAnsi="Trebuchet MS"/>
                <w:spacing w:val="-8"/>
                <w:sz w:val="22"/>
                <w:szCs w:val="22"/>
              </w:rPr>
              <w:t xml:space="preserve">legal entity named above, in accordance with ITB </w:t>
            </w:r>
            <w:r w:rsidR="00612E01" w:rsidRPr="007B68CE">
              <w:rPr>
                <w:rFonts w:ascii="Trebuchet MS" w:hAnsi="Trebuchet MS"/>
                <w:spacing w:val="-8"/>
                <w:sz w:val="22"/>
                <w:szCs w:val="22"/>
              </w:rPr>
              <w:t xml:space="preserve">Sub-Clause </w:t>
            </w:r>
            <w:r w:rsidRPr="007B68CE">
              <w:rPr>
                <w:rFonts w:ascii="Trebuchet MS" w:hAnsi="Trebuchet MS"/>
                <w:spacing w:val="-8"/>
                <w:sz w:val="22"/>
                <w:szCs w:val="22"/>
              </w:rPr>
              <w:t>4.4.</w:t>
            </w:r>
          </w:p>
          <w:p w14:paraId="7666AC71" w14:textId="78ED432D" w:rsidR="000F1F46" w:rsidRPr="007B68CE" w:rsidRDefault="000F1F46" w:rsidP="001658D5">
            <w:pPr>
              <w:tabs>
                <w:tab w:val="left" w:pos="3705"/>
              </w:tabs>
              <w:spacing w:before="60" w:after="60"/>
              <w:ind w:left="90"/>
              <w:rPr>
                <w:rFonts w:ascii="Trebuchet MS" w:hAnsi="Trebuchet MS"/>
                <w:spacing w:val="-2"/>
                <w:sz w:val="22"/>
                <w:szCs w:val="22"/>
              </w:rPr>
            </w:pPr>
          </w:p>
          <w:p w14:paraId="5BF26422" w14:textId="77777777" w:rsidR="000F1F46" w:rsidRPr="007B68CE" w:rsidRDefault="000F1F46" w:rsidP="0074678A">
            <w:pPr>
              <w:spacing w:before="60" w:after="60"/>
              <w:ind w:left="540" w:hanging="450"/>
              <w:rPr>
                <w:rFonts w:ascii="Trebuchet MS" w:hAnsi="Trebuchet MS"/>
                <w:spacing w:val="-2"/>
                <w:sz w:val="22"/>
                <w:szCs w:val="22"/>
              </w:rPr>
            </w:pPr>
            <w:r w:rsidRPr="007B68CE">
              <w:rPr>
                <w:rFonts w:ascii="Trebuchet MS" w:hAnsi="Trebuchet MS"/>
                <w:spacing w:val="-2"/>
                <w:sz w:val="22"/>
                <w:szCs w:val="22"/>
              </w:rPr>
              <w:t>2. Included are the organizational chart, a list of Board of Directors, and the beneficial ownership.</w:t>
            </w:r>
          </w:p>
        </w:tc>
      </w:tr>
    </w:tbl>
    <w:p w14:paraId="5EB7744B" w14:textId="77777777" w:rsidR="000F1F46" w:rsidRPr="007B68CE" w:rsidRDefault="000F1F46" w:rsidP="000F1F46">
      <w:pPr>
        <w:jc w:val="left"/>
        <w:rPr>
          <w:rFonts w:ascii="Trebuchet MS" w:hAnsi="Trebuchet MS"/>
          <w:b/>
          <w:bCs/>
          <w:spacing w:val="10"/>
          <w:sz w:val="22"/>
          <w:szCs w:val="22"/>
        </w:rPr>
      </w:pPr>
      <w:r w:rsidRPr="007B68CE">
        <w:rPr>
          <w:rFonts w:ascii="Trebuchet MS" w:hAnsi="Trebuchet MS"/>
          <w:b/>
          <w:bCs/>
          <w:spacing w:val="10"/>
          <w:sz w:val="22"/>
          <w:szCs w:val="22"/>
        </w:rPr>
        <w:br w:type="page"/>
      </w:r>
    </w:p>
    <w:p w14:paraId="3EF558C2" w14:textId="77777777" w:rsidR="000F1F46" w:rsidRPr="007B68CE" w:rsidRDefault="000F1F46" w:rsidP="000F1F46">
      <w:pPr>
        <w:pStyle w:val="SectionVHeading2"/>
        <w:spacing w:before="240" w:after="120"/>
        <w:rPr>
          <w:rFonts w:ascii="Trebuchet MS" w:hAnsi="Trebuchet MS"/>
          <w:sz w:val="22"/>
          <w:szCs w:val="22"/>
          <w:lang w:val="en-GB"/>
        </w:rPr>
      </w:pPr>
      <w:bookmarkStart w:id="459" w:name="_Toc333564311"/>
      <w:bookmarkStart w:id="460" w:name="_Toc333564305"/>
      <w:bookmarkStart w:id="461" w:name="_Toc454788564"/>
      <w:r w:rsidRPr="007B68CE">
        <w:rPr>
          <w:rFonts w:ascii="Trebuchet MS" w:hAnsi="Trebuchet MS"/>
          <w:sz w:val="22"/>
          <w:szCs w:val="22"/>
          <w:lang w:val="en-GB"/>
        </w:rPr>
        <w:t>Form CON – 2</w:t>
      </w:r>
      <w:bookmarkEnd w:id="459"/>
      <w:bookmarkEnd w:id="460"/>
      <w:bookmarkEnd w:id="461"/>
    </w:p>
    <w:p w14:paraId="655AD973" w14:textId="77777777" w:rsidR="000F1F46" w:rsidRPr="007B68CE" w:rsidRDefault="000F1F46" w:rsidP="000F1F46">
      <w:pPr>
        <w:pStyle w:val="Section4heading"/>
        <w:spacing w:before="240" w:after="120"/>
        <w:rPr>
          <w:rFonts w:ascii="Trebuchet MS" w:hAnsi="Trebuchet MS"/>
          <w:sz w:val="22"/>
          <w:szCs w:val="22"/>
        </w:rPr>
      </w:pPr>
      <w:r w:rsidRPr="007B68CE">
        <w:rPr>
          <w:rFonts w:ascii="Trebuchet MS" w:hAnsi="Trebuchet MS"/>
          <w:sz w:val="22"/>
          <w:szCs w:val="22"/>
        </w:rPr>
        <w:t>Historical Contract Non-Performance, Pending Litigation and Litigation History</w:t>
      </w:r>
    </w:p>
    <w:p w14:paraId="6954FBD9" w14:textId="41371759" w:rsidR="000F1F46" w:rsidRPr="007B68CE" w:rsidRDefault="000F1F46" w:rsidP="000F1F46">
      <w:pPr>
        <w:spacing w:before="240" w:after="240" w:line="264" w:lineRule="exact"/>
        <w:jc w:val="right"/>
        <w:rPr>
          <w:rFonts w:ascii="Trebuchet MS" w:hAnsi="Trebuchet MS"/>
          <w:spacing w:val="-4"/>
          <w:sz w:val="22"/>
          <w:szCs w:val="22"/>
        </w:rPr>
      </w:pPr>
      <w:r w:rsidRPr="007B68CE">
        <w:rPr>
          <w:rFonts w:ascii="Trebuchet MS" w:hAnsi="Trebuchet MS"/>
          <w:spacing w:val="-4"/>
          <w:sz w:val="22"/>
          <w:szCs w:val="22"/>
        </w:rPr>
        <w:t xml:space="preserve">Bidder’s Name: </w:t>
      </w:r>
      <w:r w:rsidRPr="007B68CE">
        <w:rPr>
          <w:rFonts w:ascii="Trebuchet MS" w:hAnsi="Trebuchet MS"/>
          <w:i/>
          <w:iCs/>
          <w:spacing w:val="-6"/>
          <w:sz w:val="22"/>
          <w:szCs w:val="22"/>
        </w:rPr>
        <w:t>________________</w:t>
      </w:r>
      <w:r w:rsidRPr="007B68CE">
        <w:rPr>
          <w:rFonts w:ascii="Trebuchet MS" w:hAnsi="Trebuchet MS"/>
          <w:i/>
          <w:iCs/>
          <w:spacing w:val="-6"/>
          <w:sz w:val="22"/>
          <w:szCs w:val="22"/>
        </w:rPr>
        <w:br/>
      </w:r>
      <w:r w:rsidRPr="007B68CE">
        <w:rPr>
          <w:rFonts w:ascii="Trebuchet MS" w:hAnsi="Trebuchet MS"/>
          <w:spacing w:val="-4"/>
          <w:sz w:val="22"/>
          <w:szCs w:val="22"/>
        </w:rPr>
        <w:t xml:space="preserve">Date: </w:t>
      </w:r>
      <w:r w:rsidRPr="007B68CE">
        <w:rPr>
          <w:rFonts w:ascii="Trebuchet MS" w:hAnsi="Trebuchet MS"/>
          <w:i/>
          <w:iCs/>
          <w:spacing w:val="-6"/>
          <w:sz w:val="22"/>
          <w:szCs w:val="22"/>
        </w:rPr>
        <w:t>______________________</w:t>
      </w:r>
      <w:r w:rsidRPr="007B68CE">
        <w:rPr>
          <w:rFonts w:ascii="Trebuchet MS" w:hAnsi="Trebuchet MS"/>
          <w:i/>
          <w:iCs/>
          <w:spacing w:val="-6"/>
          <w:sz w:val="22"/>
          <w:szCs w:val="22"/>
        </w:rPr>
        <w:br/>
      </w:r>
      <w:r w:rsidRPr="007B68CE">
        <w:rPr>
          <w:rFonts w:ascii="Trebuchet MS" w:hAnsi="Trebuchet MS"/>
          <w:spacing w:val="-4"/>
          <w:sz w:val="22"/>
          <w:szCs w:val="22"/>
        </w:rPr>
        <w:t>JV Member’s Name_________________________</w:t>
      </w:r>
      <w:r w:rsidRPr="007B68CE">
        <w:rPr>
          <w:rFonts w:ascii="Trebuchet MS" w:hAnsi="Trebuchet MS"/>
          <w:i/>
          <w:iCs/>
          <w:spacing w:val="-6"/>
          <w:sz w:val="22"/>
          <w:szCs w:val="22"/>
        </w:rPr>
        <w:br/>
      </w:r>
      <w:r w:rsidR="00261120">
        <w:rPr>
          <w:rFonts w:ascii="Trebuchet MS" w:hAnsi="Trebuchet MS"/>
          <w:spacing w:val="-4"/>
          <w:sz w:val="22"/>
          <w:szCs w:val="22"/>
        </w:rPr>
        <w:t>Ref</w:t>
      </w:r>
      <w:r w:rsidRPr="007B68CE">
        <w:rPr>
          <w:rFonts w:ascii="Trebuchet MS" w:hAnsi="Trebuchet MS"/>
          <w:spacing w:val="-4"/>
          <w:sz w:val="22"/>
          <w:szCs w:val="22"/>
        </w:rPr>
        <w:t xml:space="preserve"> No. and title: </w:t>
      </w:r>
      <w:r w:rsidRPr="007B68CE">
        <w:rPr>
          <w:rFonts w:ascii="Trebuchet MS" w:hAnsi="Trebuchet MS"/>
          <w:i/>
          <w:iCs/>
          <w:spacing w:val="-6"/>
          <w:sz w:val="22"/>
          <w:szCs w:val="22"/>
        </w:rPr>
        <w:t>___________________________</w:t>
      </w:r>
      <w:r w:rsidRPr="007B68CE">
        <w:rPr>
          <w:rFonts w:ascii="Trebuchet MS" w:hAnsi="Trebuchet MS"/>
          <w:i/>
          <w:iCs/>
          <w:spacing w:val="-6"/>
          <w:sz w:val="22"/>
          <w:szCs w:val="22"/>
        </w:rPr>
        <w:br/>
      </w:r>
      <w:r w:rsidRPr="007B68CE">
        <w:rPr>
          <w:rFonts w:ascii="Trebuchet MS" w:hAnsi="Trebuchet MS"/>
          <w:spacing w:val="-4"/>
          <w:sz w:val="22"/>
          <w:szCs w:val="22"/>
        </w:rPr>
        <w:t xml:space="preserve">Page </w:t>
      </w:r>
      <w:r w:rsidRPr="007B68CE">
        <w:rPr>
          <w:rFonts w:ascii="Trebuchet MS" w:hAnsi="Trebuchet MS"/>
          <w:i/>
          <w:iCs/>
          <w:spacing w:val="-6"/>
          <w:sz w:val="22"/>
          <w:szCs w:val="22"/>
        </w:rPr>
        <w:t>_______________</w:t>
      </w:r>
      <w:r w:rsidRPr="007B68CE">
        <w:rPr>
          <w:rFonts w:ascii="Trebuchet MS" w:hAnsi="Trebuchet MS"/>
          <w:spacing w:val="-4"/>
          <w:sz w:val="22"/>
          <w:szCs w:val="22"/>
        </w:rPr>
        <w:t xml:space="preserve">of </w:t>
      </w:r>
      <w:r w:rsidRPr="007B68CE">
        <w:rPr>
          <w:rFonts w:ascii="Trebuchet MS" w:hAnsi="Trebuchet MS"/>
          <w:i/>
          <w:iCs/>
          <w:spacing w:val="-6"/>
          <w:sz w:val="22"/>
          <w:szCs w:val="22"/>
        </w:rPr>
        <w:t>______________</w:t>
      </w:r>
      <w:r w:rsidRPr="007B68CE">
        <w:rPr>
          <w:rFonts w:ascii="Trebuchet MS" w:hAnsi="Trebuchet MS"/>
          <w:spacing w:val="-4"/>
          <w:sz w:val="22"/>
          <w:szCs w:val="22"/>
        </w:rPr>
        <w:t>pages</w:t>
      </w:r>
    </w:p>
    <w:tbl>
      <w:tblPr>
        <w:tblW w:w="8789" w:type="dxa"/>
        <w:tblInd w:w="-3" w:type="dxa"/>
        <w:tblLayout w:type="fixed"/>
        <w:tblCellMar>
          <w:left w:w="0" w:type="dxa"/>
          <w:right w:w="0" w:type="dxa"/>
        </w:tblCellMar>
        <w:tblLook w:val="0000" w:firstRow="0" w:lastRow="0" w:firstColumn="0" w:lastColumn="0" w:noHBand="0" w:noVBand="0"/>
      </w:tblPr>
      <w:tblGrid>
        <w:gridCol w:w="6"/>
        <w:gridCol w:w="901"/>
        <w:gridCol w:w="403"/>
        <w:gridCol w:w="216"/>
        <w:gridCol w:w="806"/>
        <w:gridCol w:w="907"/>
        <w:gridCol w:w="219"/>
        <w:gridCol w:w="3591"/>
        <w:gridCol w:w="59"/>
        <w:gridCol w:w="1643"/>
        <w:gridCol w:w="38"/>
      </w:tblGrid>
      <w:tr w:rsidR="000F1F46" w:rsidRPr="007B68CE" w14:paraId="6FDC8BC7" w14:textId="77777777" w:rsidTr="00621ED8">
        <w:trPr>
          <w:gridBefore w:val="1"/>
          <w:gridAfter w:val="1"/>
          <w:wBefore w:w="6" w:type="dxa"/>
          <w:wAfter w:w="38" w:type="dxa"/>
          <w:trHeight w:val="376"/>
        </w:trPr>
        <w:tc>
          <w:tcPr>
            <w:tcW w:w="8745" w:type="dxa"/>
            <w:gridSpan w:val="9"/>
            <w:tcBorders>
              <w:top w:val="single" w:sz="2" w:space="0" w:color="auto"/>
              <w:left w:val="single" w:sz="2" w:space="0" w:color="auto"/>
              <w:bottom w:val="single" w:sz="2" w:space="0" w:color="auto"/>
              <w:right w:val="single" w:sz="2" w:space="0" w:color="auto"/>
            </w:tcBorders>
          </w:tcPr>
          <w:p w14:paraId="7C4EA352" w14:textId="77777777" w:rsidR="000F1F46" w:rsidRPr="007B68CE" w:rsidRDefault="000F1F46" w:rsidP="0074678A">
            <w:pPr>
              <w:spacing w:before="60" w:after="60"/>
              <w:jc w:val="left"/>
              <w:rPr>
                <w:rFonts w:ascii="Trebuchet MS" w:hAnsi="Trebuchet MS"/>
                <w:spacing w:val="-4"/>
                <w:sz w:val="22"/>
                <w:szCs w:val="22"/>
              </w:rPr>
            </w:pPr>
            <w:r w:rsidRPr="007B68CE">
              <w:rPr>
                <w:rFonts w:ascii="Trebuchet MS" w:hAnsi="Trebuchet MS"/>
                <w:spacing w:val="-4"/>
                <w:sz w:val="22"/>
                <w:szCs w:val="22"/>
              </w:rPr>
              <w:t xml:space="preserve">Non-Performed Contracts in accordance with Section III, Evaluation and Qualification Criteria </w:t>
            </w:r>
          </w:p>
        </w:tc>
      </w:tr>
      <w:tr w:rsidR="000F1F46" w:rsidRPr="007B68CE" w14:paraId="4CD29798" w14:textId="77777777" w:rsidTr="00621ED8">
        <w:trPr>
          <w:gridBefore w:val="1"/>
          <w:gridAfter w:val="1"/>
          <w:wBefore w:w="6" w:type="dxa"/>
          <w:wAfter w:w="38" w:type="dxa"/>
          <w:trHeight w:val="1220"/>
        </w:trPr>
        <w:tc>
          <w:tcPr>
            <w:tcW w:w="8745" w:type="dxa"/>
            <w:gridSpan w:val="9"/>
            <w:tcBorders>
              <w:top w:val="single" w:sz="2" w:space="0" w:color="auto"/>
              <w:left w:val="single" w:sz="2" w:space="0" w:color="auto"/>
              <w:bottom w:val="single" w:sz="2" w:space="0" w:color="auto"/>
              <w:right w:val="single" w:sz="2" w:space="0" w:color="auto"/>
            </w:tcBorders>
          </w:tcPr>
          <w:p w14:paraId="7AEB4F65" w14:textId="77777777" w:rsidR="000F1F46" w:rsidRPr="007B68CE" w:rsidRDefault="000F1F46" w:rsidP="0074678A">
            <w:pPr>
              <w:spacing w:before="60" w:after="60"/>
              <w:ind w:left="540" w:hanging="441"/>
              <w:rPr>
                <w:rFonts w:ascii="Trebuchet MS" w:hAnsi="Trebuchet MS"/>
                <w:spacing w:val="-4"/>
                <w:sz w:val="22"/>
                <w:szCs w:val="22"/>
              </w:rPr>
            </w:pPr>
            <w:r w:rsidRPr="007B68CE">
              <w:rPr>
                <w:rFonts w:ascii="Trebuchet MS" w:eastAsia="MS Mincho" w:hAnsi="Trebuchet MS" w:cs="MS Mincho"/>
                <w:spacing w:val="-2"/>
                <w:sz w:val="22"/>
                <w:szCs w:val="22"/>
              </w:rPr>
              <w:sym w:font="Wingdings" w:char="F0A8"/>
            </w:r>
            <w:r w:rsidRPr="007B68CE">
              <w:rPr>
                <w:rFonts w:ascii="Trebuchet MS" w:eastAsia="MS Mincho" w:hAnsi="Trebuchet MS" w:cs="MS Mincho"/>
                <w:spacing w:val="-2"/>
                <w:sz w:val="22"/>
                <w:szCs w:val="22"/>
              </w:rPr>
              <w:tab/>
            </w:r>
            <w:r w:rsidRPr="007B68CE">
              <w:rPr>
                <w:rFonts w:ascii="Trebuchet MS" w:hAnsi="Trebuchet MS"/>
                <w:spacing w:val="-6"/>
                <w:sz w:val="22"/>
                <w:szCs w:val="22"/>
              </w:rPr>
              <w:t>Contract non-performance did not occur since 1</w:t>
            </w:r>
            <w:r w:rsidRPr="007B68CE">
              <w:rPr>
                <w:rFonts w:ascii="Trebuchet MS" w:hAnsi="Trebuchet MS"/>
                <w:spacing w:val="-6"/>
                <w:sz w:val="22"/>
                <w:szCs w:val="22"/>
                <w:vertAlign w:val="superscript"/>
              </w:rPr>
              <w:t>st</w:t>
            </w:r>
            <w:r w:rsidRPr="007B68CE">
              <w:rPr>
                <w:rFonts w:ascii="Trebuchet MS" w:hAnsi="Trebuchet MS"/>
                <w:spacing w:val="-6"/>
                <w:sz w:val="22"/>
                <w:szCs w:val="22"/>
              </w:rPr>
              <w:t xml:space="preserve"> January </w:t>
            </w:r>
            <w:r w:rsidRPr="007B68CE">
              <w:rPr>
                <w:rFonts w:ascii="Trebuchet MS" w:hAnsi="Trebuchet MS"/>
                <w:i/>
                <w:spacing w:val="-6"/>
                <w:sz w:val="22"/>
                <w:szCs w:val="22"/>
              </w:rPr>
              <w:t>[insert year]</w:t>
            </w:r>
            <w:r w:rsidRPr="007B68CE">
              <w:rPr>
                <w:rFonts w:ascii="Trebuchet MS" w:hAnsi="Trebuchet MS"/>
                <w:i/>
                <w:iCs/>
                <w:spacing w:val="-6"/>
                <w:sz w:val="22"/>
                <w:szCs w:val="22"/>
              </w:rPr>
              <w:t xml:space="preserve"> </w:t>
            </w:r>
            <w:r w:rsidRPr="007B68CE">
              <w:rPr>
                <w:rFonts w:ascii="Trebuchet MS" w:hAnsi="Trebuchet MS"/>
                <w:spacing w:val="-4"/>
                <w:sz w:val="22"/>
                <w:szCs w:val="22"/>
              </w:rPr>
              <w:t xml:space="preserve">specified in Section III, Evaluation and </w:t>
            </w:r>
            <w:r w:rsidRPr="007B68CE">
              <w:rPr>
                <w:rFonts w:ascii="Trebuchet MS" w:hAnsi="Trebuchet MS"/>
                <w:spacing w:val="-7"/>
                <w:sz w:val="22"/>
                <w:szCs w:val="22"/>
              </w:rPr>
              <w:t xml:space="preserve">Qualification Criteria, Sub-Factor </w:t>
            </w:r>
            <w:r w:rsidRPr="007B68CE">
              <w:rPr>
                <w:rFonts w:ascii="Trebuchet MS" w:hAnsi="Trebuchet MS"/>
                <w:spacing w:val="-4"/>
                <w:sz w:val="22"/>
                <w:szCs w:val="22"/>
              </w:rPr>
              <w:t>2.1.</w:t>
            </w:r>
          </w:p>
          <w:p w14:paraId="3051CA82" w14:textId="77777777" w:rsidR="000F1F46" w:rsidRPr="007B68CE" w:rsidRDefault="000F1F46" w:rsidP="0074678A">
            <w:pPr>
              <w:spacing w:before="60" w:after="60"/>
              <w:ind w:left="540" w:hanging="441"/>
              <w:rPr>
                <w:rFonts w:ascii="Trebuchet MS" w:hAnsi="Trebuchet MS"/>
                <w:spacing w:val="-4"/>
                <w:sz w:val="22"/>
                <w:szCs w:val="22"/>
              </w:rPr>
            </w:pPr>
            <w:r w:rsidRPr="007B68CE">
              <w:rPr>
                <w:rFonts w:ascii="Trebuchet MS" w:eastAsia="MS Mincho" w:hAnsi="Trebuchet MS" w:cs="MS Mincho"/>
                <w:spacing w:val="-2"/>
                <w:sz w:val="22"/>
                <w:szCs w:val="22"/>
              </w:rPr>
              <w:sym w:font="Wingdings" w:char="F0A8"/>
            </w:r>
            <w:r w:rsidRPr="007B68CE">
              <w:rPr>
                <w:rFonts w:ascii="Trebuchet MS" w:hAnsi="Trebuchet MS"/>
                <w:spacing w:val="-4"/>
                <w:sz w:val="22"/>
                <w:szCs w:val="22"/>
              </w:rPr>
              <w:tab/>
              <w:t xml:space="preserve">Contract(s) not performed </w:t>
            </w:r>
            <w:r w:rsidRPr="007B68CE">
              <w:rPr>
                <w:rFonts w:ascii="Trebuchet MS" w:hAnsi="Trebuchet MS"/>
                <w:spacing w:val="-6"/>
                <w:sz w:val="22"/>
                <w:szCs w:val="22"/>
              </w:rPr>
              <w:t>since 1</w:t>
            </w:r>
            <w:r w:rsidRPr="007B68CE">
              <w:rPr>
                <w:rFonts w:ascii="Trebuchet MS" w:hAnsi="Trebuchet MS"/>
                <w:spacing w:val="-6"/>
                <w:sz w:val="22"/>
                <w:szCs w:val="22"/>
                <w:vertAlign w:val="superscript"/>
              </w:rPr>
              <w:t>st</w:t>
            </w:r>
            <w:r w:rsidRPr="007B68CE">
              <w:rPr>
                <w:rFonts w:ascii="Trebuchet MS" w:hAnsi="Trebuchet MS"/>
                <w:spacing w:val="-6"/>
                <w:sz w:val="22"/>
                <w:szCs w:val="22"/>
              </w:rPr>
              <w:t xml:space="preserve"> January </w:t>
            </w:r>
            <w:r w:rsidRPr="007B68CE">
              <w:rPr>
                <w:rFonts w:ascii="Trebuchet MS" w:hAnsi="Trebuchet MS"/>
                <w:i/>
                <w:spacing w:val="-6"/>
                <w:sz w:val="22"/>
                <w:szCs w:val="22"/>
              </w:rPr>
              <w:t>[insert year]</w:t>
            </w:r>
            <w:r w:rsidRPr="007B68CE">
              <w:rPr>
                <w:rFonts w:ascii="Trebuchet MS" w:hAnsi="Trebuchet MS"/>
                <w:spacing w:val="-4"/>
                <w:sz w:val="22"/>
                <w:szCs w:val="22"/>
              </w:rPr>
              <w:t xml:space="preserve"> specified in Section III, Evaluation and Qualification Criteria, requirement 2.1</w:t>
            </w:r>
          </w:p>
        </w:tc>
      </w:tr>
      <w:tr w:rsidR="000F1F46" w:rsidRPr="007B68CE" w14:paraId="1AEE7809" w14:textId="77777777" w:rsidTr="00621ED8">
        <w:trPr>
          <w:gridBefore w:val="1"/>
          <w:gridAfter w:val="1"/>
          <w:wBefore w:w="6" w:type="dxa"/>
          <w:wAfter w:w="38" w:type="dxa"/>
          <w:trHeight w:val="1657"/>
        </w:trPr>
        <w:tc>
          <w:tcPr>
            <w:tcW w:w="901" w:type="dxa"/>
            <w:tcBorders>
              <w:top w:val="single" w:sz="2" w:space="0" w:color="auto"/>
              <w:left w:val="single" w:sz="2" w:space="0" w:color="auto"/>
              <w:bottom w:val="single" w:sz="2" w:space="0" w:color="auto"/>
              <w:right w:val="single" w:sz="2" w:space="0" w:color="auto"/>
            </w:tcBorders>
          </w:tcPr>
          <w:p w14:paraId="460E8F2A" w14:textId="77777777" w:rsidR="000F1F46" w:rsidRPr="007B68CE" w:rsidRDefault="000F1F46" w:rsidP="0074678A">
            <w:pPr>
              <w:spacing w:before="60" w:after="60"/>
              <w:ind w:left="102"/>
              <w:rPr>
                <w:rFonts w:ascii="Trebuchet MS" w:hAnsi="Trebuchet MS"/>
                <w:b/>
                <w:bCs/>
                <w:color w:val="000000" w:themeColor="text1"/>
                <w:spacing w:val="-4"/>
                <w:sz w:val="22"/>
                <w:szCs w:val="22"/>
              </w:rPr>
            </w:pPr>
            <w:r w:rsidRPr="007B68CE">
              <w:rPr>
                <w:rFonts w:ascii="Trebuchet MS" w:hAnsi="Trebuchet MS"/>
                <w:b/>
                <w:bCs/>
                <w:color w:val="000000" w:themeColor="text1"/>
                <w:spacing w:val="-4"/>
                <w:sz w:val="22"/>
                <w:szCs w:val="22"/>
              </w:rPr>
              <w:t>Year</w:t>
            </w:r>
          </w:p>
        </w:tc>
        <w:tc>
          <w:tcPr>
            <w:tcW w:w="1425" w:type="dxa"/>
            <w:gridSpan w:val="3"/>
            <w:tcBorders>
              <w:top w:val="single" w:sz="2" w:space="0" w:color="auto"/>
              <w:left w:val="single" w:sz="2" w:space="0" w:color="auto"/>
              <w:bottom w:val="single" w:sz="2" w:space="0" w:color="auto"/>
              <w:right w:val="single" w:sz="2" w:space="0" w:color="auto"/>
            </w:tcBorders>
          </w:tcPr>
          <w:p w14:paraId="37971C25" w14:textId="77777777" w:rsidR="000F1F46" w:rsidRPr="007B68CE" w:rsidRDefault="000F1F46" w:rsidP="0074678A">
            <w:pPr>
              <w:spacing w:before="60" w:after="60"/>
              <w:ind w:left="112"/>
              <w:jc w:val="center"/>
              <w:rPr>
                <w:rFonts w:ascii="Trebuchet MS" w:hAnsi="Trebuchet MS"/>
                <w:b/>
                <w:bCs/>
                <w:color w:val="000000" w:themeColor="text1"/>
                <w:spacing w:val="-4"/>
                <w:sz w:val="22"/>
                <w:szCs w:val="22"/>
              </w:rPr>
            </w:pPr>
            <w:r w:rsidRPr="007B68CE">
              <w:rPr>
                <w:rFonts w:ascii="Trebuchet MS" w:hAnsi="Trebuchet MS"/>
                <w:b/>
                <w:bCs/>
                <w:color w:val="000000" w:themeColor="text1"/>
                <w:spacing w:val="-4"/>
                <w:sz w:val="22"/>
                <w:szCs w:val="22"/>
              </w:rPr>
              <w:t>Non- performed portion of contract</w:t>
            </w:r>
          </w:p>
        </w:tc>
        <w:tc>
          <w:tcPr>
            <w:tcW w:w="4776" w:type="dxa"/>
            <w:gridSpan w:val="4"/>
            <w:tcBorders>
              <w:top w:val="single" w:sz="2" w:space="0" w:color="auto"/>
              <w:left w:val="single" w:sz="2" w:space="0" w:color="auto"/>
              <w:bottom w:val="single" w:sz="2" w:space="0" w:color="auto"/>
              <w:right w:val="single" w:sz="2" w:space="0" w:color="auto"/>
            </w:tcBorders>
          </w:tcPr>
          <w:p w14:paraId="3B1F81C5" w14:textId="77777777" w:rsidR="000F1F46" w:rsidRPr="007B68CE" w:rsidRDefault="000F1F46" w:rsidP="0074678A">
            <w:pPr>
              <w:spacing w:before="60" w:after="60"/>
              <w:ind w:left="1323"/>
              <w:rPr>
                <w:rFonts w:ascii="Trebuchet MS" w:hAnsi="Trebuchet MS"/>
                <w:b/>
                <w:bCs/>
                <w:color w:val="000000" w:themeColor="text1"/>
                <w:spacing w:val="-4"/>
                <w:sz w:val="22"/>
                <w:szCs w:val="22"/>
              </w:rPr>
            </w:pPr>
            <w:r w:rsidRPr="007B68CE">
              <w:rPr>
                <w:rFonts w:ascii="Trebuchet MS" w:hAnsi="Trebuchet MS"/>
                <w:b/>
                <w:bCs/>
                <w:color w:val="000000" w:themeColor="text1"/>
                <w:spacing w:val="-4"/>
                <w:sz w:val="22"/>
                <w:szCs w:val="22"/>
              </w:rPr>
              <w:t>Contract Identification</w:t>
            </w:r>
          </w:p>
          <w:p w14:paraId="42C24399" w14:textId="77777777" w:rsidR="000F1F46" w:rsidRPr="007B68CE" w:rsidRDefault="000F1F46" w:rsidP="0074678A">
            <w:pPr>
              <w:spacing w:before="60" w:after="60"/>
              <w:ind w:left="60"/>
              <w:rPr>
                <w:rFonts w:ascii="Trebuchet MS" w:hAnsi="Trebuchet MS"/>
                <w:i/>
                <w:iCs/>
                <w:color w:val="000000" w:themeColor="text1"/>
                <w:spacing w:val="-6"/>
                <w:sz w:val="22"/>
                <w:szCs w:val="22"/>
              </w:rPr>
            </w:pPr>
          </w:p>
        </w:tc>
        <w:tc>
          <w:tcPr>
            <w:tcW w:w="1643" w:type="dxa"/>
            <w:tcBorders>
              <w:top w:val="single" w:sz="2" w:space="0" w:color="auto"/>
              <w:left w:val="single" w:sz="2" w:space="0" w:color="auto"/>
              <w:bottom w:val="single" w:sz="2" w:space="0" w:color="auto"/>
              <w:right w:val="single" w:sz="2" w:space="0" w:color="auto"/>
            </w:tcBorders>
          </w:tcPr>
          <w:p w14:paraId="31A8270A" w14:textId="77777777" w:rsidR="000F1F46" w:rsidRPr="007B68CE" w:rsidRDefault="000F1F46" w:rsidP="0074678A">
            <w:pPr>
              <w:spacing w:before="60" w:after="60"/>
              <w:jc w:val="center"/>
              <w:rPr>
                <w:rFonts w:ascii="Trebuchet MS" w:hAnsi="Trebuchet MS"/>
                <w:i/>
                <w:iCs/>
                <w:color w:val="000000" w:themeColor="text1"/>
                <w:spacing w:val="-6"/>
                <w:sz w:val="22"/>
                <w:szCs w:val="22"/>
              </w:rPr>
            </w:pPr>
            <w:r w:rsidRPr="007B68CE">
              <w:rPr>
                <w:rFonts w:ascii="Trebuchet MS" w:hAnsi="Trebuchet MS"/>
                <w:b/>
                <w:bCs/>
                <w:color w:val="000000" w:themeColor="text1"/>
                <w:spacing w:val="-4"/>
                <w:sz w:val="22"/>
                <w:szCs w:val="22"/>
              </w:rPr>
              <w:t>Total Contract Amount (current value, currency, exchange rate and US$ equivalent)</w:t>
            </w:r>
          </w:p>
        </w:tc>
      </w:tr>
      <w:tr w:rsidR="000F1F46" w:rsidRPr="007B68CE" w14:paraId="7838E42C" w14:textId="77777777" w:rsidTr="00621ED8">
        <w:trPr>
          <w:gridBefore w:val="1"/>
          <w:gridAfter w:val="1"/>
          <w:wBefore w:w="6" w:type="dxa"/>
          <w:wAfter w:w="38" w:type="dxa"/>
          <w:trHeight w:val="1853"/>
        </w:trPr>
        <w:tc>
          <w:tcPr>
            <w:tcW w:w="901" w:type="dxa"/>
            <w:tcBorders>
              <w:top w:val="single" w:sz="2" w:space="0" w:color="auto"/>
              <w:left w:val="single" w:sz="2" w:space="0" w:color="auto"/>
              <w:bottom w:val="single" w:sz="2" w:space="0" w:color="auto"/>
              <w:right w:val="single" w:sz="2" w:space="0" w:color="auto"/>
            </w:tcBorders>
          </w:tcPr>
          <w:p w14:paraId="497FBD19" w14:textId="77777777" w:rsidR="000F1F46" w:rsidRPr="007B68CE" w:rsidRDefault="000F1F46" w:rsidP="0074678A">
            <w:pPr>
              <w:spacing w:before="60" w:after="60"/>
              <w:rPr>
                <w:rFonts w:ascii="Trebuchet MS" w:hAnsi="Trebuchet MS"/>
                <w:color w:val="000000" w:themeColor="text1"/>
                <w:sz w:val="22"/>
                <w:szCs w:val="22"/>
              </w:rPr>
            </w:pPr>
            <w:r w:rsidRPr="007B68CE">
              <w:rPr>
                <w:rFonts w:ascii="Trebuchet MS" w:hAnsi="Trebuchet MS"/>
                <w:i/>
                <w:iCs/>
                <w:color w:val="000000" w:themeColor="text1"/>
                <w:spacing w:val="-6"/>
                <w:sz w:val="22"/>
                <w:szCs w:val="22"/>
              </w:rPr>
              <w:t xml:space="preserve">[insert </w:t>
            </w:r>
            <w:r w:rsidRPr="007B68CE">
              <w:rPr>
                <w:rFonts w:ascii="Trebuchet MS" w:hAnsi="Trebuchet MS"/>
                <w:i/>
                <w:iCs/>
                <w:color w:val="000000" w:themeColor="text1"/>
                <w:spacing w:val="-9"/>
                <w:sz w:val="22"/>
                <w:szCs w:val="22"/>
              </w:rPr>
              <w:t>year]</w:t>
            </w:r>
          </w:p>
        </w:tc>
        <w:tc>
          <w:tcPr>
            <w:tcW w:w="1425" w:type="dxa"/>
            <w:gridSpan w:val="3"/>
            <w:tcBorders>
              <w:top w:val="single" w:sz="2" w:space="0" w:color="auto"/>
              <w:left w:val="single" w:sz="2" w:space="0" w:color="auto"/>
              <w:bottom w:val="single" w:sz="2" w:space="0" w:color="auto"/>
              <w:right w:val="single" w:sz="2" w:space="0" w:color="auto"/>
            </w:tcBorders>
          </w:tcPr>
          <w:p w14:paraId="44863B07" w14:textId="77777777" w:rsidR="000F1F46" w:rsidRPr="007B68CE" w:rsidRDefault="000F1F46" w:rsidP="0074678A">
            <w:pPr>
              <w:spacing w:before="60" w:after="60"/>
              <w:rPr>
                <w:rFonts w:ascii="Trebuchet MS" w:hAnsi="Trebuchet MS"/>
                <w:color w:val="000000" w:themeColor="text1"/>
                <w:sz w:val="22"/>
                <w:szCs w:val="22"/>
              </w:rPr>
            </w:pPr>
            <w:r w:rsidRPr="007B68CE">
              <w:rPr>
                <w:rFonts w:ascii="Trebuchet MS" w:hAnsi="Trebuchet MS"/>
                <w:i/>
                <w:iCs/>
                <w:color w:val="000000" w:themeColor="text1"/>
                <w:spacing w:val="-6"/>
                <w:sz w:val="22"/>
                <w:szCs w:val="22"/>
              </w:rPr>
              <w:t>[insert amount and percentage]</w:t>
            </w:r>
          </w:p>
        </w:tc>
        <w:tc>
          <w:tcPr>
            <w:tcW w:w="4776" w:type="dxa"/>
            <w:gridSpan w:val="4"/>
            <w:tcBorders>
              <w:top w:val="single" w:sz="2" w:space="0" w:color="auto"/>
              <w:left w:val="single" w:sz="2" w:space="0" w:color="auto"/>
              <w:bottom w:val="single" w:sz="2" w:space="0" w:color="auto"/>
              <w:right w:val="single" w:sz="2" w:space="0" w:color="auto"/>
            </w:tcBorders>
          </w:tcPr>
          <w:p w14:paraId="6C93584D" w14:textId="77777777" w:rsidR="000F1F46" w:rsidRPr="007B68CE" w:rsidRDefault="000F1F46" w:rsidP="0074678A">
            <w:pPr>
              <w:spacing w:before="60" w:after="60"/>
              <w:ind w:left="60"/>
              <w:jc w:val="left"/>
              <w:rPr>
                <w:rFonts w:ascii="Trebuchet MS" w:hAnsi="Trebuchet MS"/>
                <w:i/>
                <w:iCs/>
                <w:color w:val="000000" w:themeColor="text1"/>
                <w:spacing w:val="-6"/>
                <w:sz w:val="22"/>
                <w:szCs w:val="22"/>
              </w:rPr>
            </w:pPr>
            <w:r w:rsidRPr="007B68CE">
              <w:rPr>
                <w:rFonts w:ascii="Trebuchet MS" w:hAnsi="Trebuchet MS"/>
                <w:color w:val="000000" w:themeColor="text1"/>
                <w:spacing w:val="-4"/>
                <w:sz w:val="22"/>
                <w:szCs w:val="22"/>
              </w:rPr>
              <w:t xml:space="preserve">Contract Identification: </w:t>
            </w:r>
            <w:r w:rsidRPr="007B68CE">
              <w:rPr>
                <w:rFonts w:ascii="Trebuchet MS" w:hAnsi="Trebuchet MS"/>
                <w:i/>
                <w:iCs/>
                <w:color w:val="000000" w:themeColor="text1"/>
                <w:spacing w:val="-6"/>
                <w:sz w:val="22"/>
                <w:szCs w:val="22"/>
              </w:rPr>
              <w:t>[indicate complete contract name/ number, and any other identification]</w:t>
            </w:r>
          </w:p>
          <w:p w14:paraId="6BAF7D3A" w14:textId="5CFA6246" w:rsidR="000F1F46" w:rsidRPr="007B68CE" w:rsidRDefault="000F1F46" w:rsidP="0074678A">
            <w:pPr>
              <w:spacing w:before="60" w:after="60"/>
              <w:ind w:left="60"/>
              <w:jc w:val="left"/>
              <w:rPr>
                <w:rFonts w:ascii="Trebuchet MS" w:hAnsi="Trebuchet MS"/>
                <w:i/>
                <w:iCs/>
                <w:color w:val="000000" w:themeColor="text1"/>
                <w:spacing w:val="-6"/>
                <w:sz w:val="22"/>
                <w:szCs w:val="22"/>
              </w:rPr>
            </w:pPr>
            <w:r w:rsidRPr="007B68CE">
              <w:rPr>
                <w:rFonts w:ascii="Trebuchet MS" w:hAnsi="Trebuchet MS"/>
                <w:color w:val="000000" w:themeColor="text1"/>
                <w:spacing w:val="-4"/>
                <w:sz w:val="22"/>
                <w:szCs w:val="22"/>
              </w:rPr>
              <w:t xml:space="preserve">Name of </w:t>
            </w:r>
            <w:r w:rsidR="000612A0">
              <w:rPr>
                <w:rFonts w:ascii="Trebuchet MS" w:hAnsi="Trebuchet MS"/>
                <w:color w:val="000000" w:themeColor="text1"/>
                <w:spacing w:val="-4"/>
                <w:sz w:val="22"/>
                <w:szCs w:val="22"/>
              </w:rPr>
              <w:t>Employer</w:t>
            </w:r>
            <w:r w:rsidRPr="007B68CE">
              <w:rPr>
                <w:rFonts w:ascii="Trebuchet MS" w:hAnsi="Trebuchet MS"/>
                <w:color w:val="000000" w:themeColor="text1"/>
                <w:spacing w:val="-4"/>
                <w:sz w:val="22"/>
                <w:szCs w:val="22"/>
              </w:rPr>
              <w:t xml:space="preserve">: </w:t>
            </w:r>
            <w:r w:rsidRPr="007B68CE">
              <w:rPr>
                <w:rFonts w:ascii="Trebuchet MS" w:hAnsi="Trebuchet MS"/>
                <w:i/>
                <w:iCs/>
                <w:color w:val="000000" w:themeColor="text1"/>
                <w:spacing w:val="-6"/>
                <w:sz w:val="22"/>
                <w:szCs w:val="22"/>
              </w:rPr>
              <w:t>[insert full name]</w:t>
            </w:r>
          </w:p>
          <w:p w14:paraId="466412A1" w14:textId="0F305C85" w:rsidR="000F1F46" w:rsidRPr="007B68CE" w:rsidRDefault="000F1F46" w:rsidP="0074678A">
            <w:pPr>
              <w:spacing w:before="60" w:after="60"/>
              <w:ind w:left="58"/>
              <w:jc w:val="left"/>
              <w:rPr>
                <w:rFonts w:ascii="Trebuchet MS" w:hAnsi="Trebuchet MS"/>
                <w:i/>
                <w:iCs/>
                <w:color w:val="000000" w:themeColor="text1"/>
                <w:spacing w:val="-6"/>
                <w:sz w:val="22"/>
                <w:szCs w:val="22"/>
              </w:rPr>
            </w:pPr>
            <w:r w:rsidRPr="007B68CE">
              <w:rPr>
                <w:rFonts w:ascii="Trebuchet MS" w:hAnsi="Trebuchet MS"/>
                <w:color w:val="000000" w:themeColor="text1"/>
                <w:spacing w:val="-4"/>
                <w:sz w:val="22"/>
                <w:szCs w:val="22"/>
              </w:rPr>
              <w:t xml:space="preserve">Address of </w:t>
            </w:r>
            <w:r w:rsidR="000612A0">
              <w:rPr>
                <w:rFonts w:ascii="Trebuchet MS" w:hAnsi="Trebuchet MS"/>
                <w:color w:val="000000" w:themeColor="text1"/>
                <w:spacing w:val="-4"/>
                <w:sz w:val="22"/>
                <w:szCs w:val="22"/>
              </w:rPr>
              <w:t>Employer</w:t>
            </w:r>
            <w:r w:rsidRPr="007B68CE">
              <w:rPr>
                <w:rFonts w:ascii="Trebuchet MS" w:hAnsi="Trebuchet MS"/>
                <w:color w:val="000000" w:themeColor="text1"/>
                <w:spacing w:val="-4"/>
                <w:sz w:val="22"/>
                <w:szCs w:val="22"/>
              </w:rPr>
              <w:t xml:space="preserve">: </w:t>
            </w:r>
            <w:r w:rsidRPr="007B68CE">
              <w:rPr>
                <w:rFonts w:ascii="Trebuchet MS" w:hAnsi="Trebuchet MS"/>
                <w:i/>
                <w:iCs/>
                <w:color w:val="000000" w:themeColor="text1"/>
                <w:spacing w:val="-6"/>
                <w:sz w:val="22"/>
                <w:szCs w:val="22"/>
              </w:rPr>
              <w:t>[insert street/city/country]</w:t>
            </w:r>
          </w:p>
          <w:p w14:paraId="082B8E5F" w14:textId="77777777" w:rsidR="000F1F46" w:rsidRPr="007B68CE" w:rsidRDefault="000F1F46" w:rsidP="0074678A">
            <w:pPr>
              <w:spacing w:before="60" w:after="60"/>
              <w:ind w:left="58"/>
              <w:jc w:val="left"/>
              <w:rPr>
                <w:rFonts w:ascii="Trebuchet MS" w:hAnsi="Trebuchet MS"/>
                <w:color w:val="000000" w:themeColor="text1"/>
                <w:sz w:val="22"/>
                <w:szCs w:val="22"/>
              </w:rPr>
            </w:pPr>
            <w:r w:rsidRPr="007B68CE">
              <w:rPr>
                <w:rFonts w:ascii="Trebuchet MS" w:hAnsi="Trebuchet MS"/>
                <w:color w:val="000000" w:themeColor="text1"/>
                <w:spacing w:val="-4"/>
                <w:sz w:val="22"/>
                <w:szCs w:val="22"/>
              </w:rPr>
              <w:t xml:space="preserve">Reason(s) for nonperformance: </w:t>
            </w:r>
            <w:r w:rsidRPr="007B68CE">
              <w:rPr>
                <w:rFonts w:ascii="Trebuchet MS" w:hAnsi="Trebuchet MS"/>
                <w:i/>
                <w:iCs/>
                <w:color w:val="000000" w:themeColor="text1"/>
                <w:spacing w:val="-6"/>
                <w:sz w:val="22"/>
                <w:szCs w:val="22"/>
              </w:rPr>
              <w:t>[indicate main reason(s)]</w:t>
            </w:r>
          </w:p>
        </w:tc>
        <w:tc>
          <w:tcPr>
            <w:tcW w:w="1643" w:type="dxa"/>
            <w:tcBorders>
              <w:top w:val="single" w:sz="2" w:space="0" w:color="auto"/>
              <w:left w:val="single" w:sz="2" w:space="0" w:color="auto"/>
              <w:bottom w:val="single" w:sz="2" w:space="0" w:color="auto"/>
              <w:right w:val="single" w:sz="2" w:space="0" w:color="auto"/>
            </w:tcBorders>
          </w:tcPr>
          <w:p w14:paraId="0A018ADD" w14:textId="77777777" w:rsidR="000F1F46" w:rsidRPr="007B68CE" w:rsidRDefault="000F1F46" w:rsidP="0074678A">
            <w:pPr>
              <w:spacing w:before="60" w:after="60"/>
              <w:rPr>
                <w:rFonts w:ascii="Trebuchet MS" w:hAnsi="Trebuchet MS"/>
                <w:color w:val="000000" w:themeColor="text1"/>
                <w:sz w:val="22"/>
                <w:szCs w:val="22"/>
              </w:rPr>
            </w:pPr>
            <w:r w:rsidRPr="007B68CE">
              <w:rPr>
                <w:rFonts w:ascii="Trebuchet MS" w:hAnsi="Trebuchet MS"/>
                <w:i/>
                <w:iCs/>
                <w:color w:val="000000" w:themeColor="text1"/>
                <w:spacing w:val="-6"/>
                <w:sz w:val="22"/>
                <w:szCs w:val="22"/>
              </w:rPr>
              <w:t>[insert amount]</w:t>
            </w:r>
          </w:p>
        </w:tc>
      </w:tr>
      <w:tr w:rsidR="000F1F46" w:rsidRPr="007B68CE" w14:paraId="5AC9DEDF" w14:textId="77777777" w:rsidTr="00621ED8">
        <w:trPr>
          <w:gridBefore w:val="1"/>
          <w:gridAfter w:val="1"/>
          <w:wBefore w:w="6" w:type="dxa"/>
          <w:wAfter w:w="38" w:type="dxa"/>
          <w:trHeight w:val="376"/>
        </w:trPr>
        <w:tc>
          <w:tcPr>
            <w:tcW w:w="8745" w:type="dxa"/>
            <w:gridSpan w:val="9"/>
            <w:tcBorders>
              <w:top w:val="single" w:sz="2" w:space="0" w:color="auto"/>
              <w:left w:val="single" w:sz="2" w:space="0" w:color="auto"/>
              <w:bottom w:val="single" w:sz="2" w:space="0" w:color="auto"/>
              <w:right w:val="single" w:sz="2" w:space="0" w:color="auto"/>
            </w:tcBorders>
          </w:tcPr>
          <w:p w14:paraId="39966C6A" w14:textId="77777777" w:rsidR="000F1F46" w:rsidRPr="007B68CE" w:rsidRDefault="000F1F46" w:rsidP="0074678A">
            <w:pPr>
              <w:spacing w:before="60" w:after="60"/>
              <w:jc w:val="center"/>
              <w:rPr>
                <w:rFonts w:ascii="Trebuchet MS" w:hAnsi="Trebuchet MS"/>
                <w:color w:val="000000" w:themeColor="text1"/>
                <w:spacing w:val="-4"/>
                <w:sz w:val="22"/>
                <w:szCs w:val="22"/>
              </w:rPr>
            </w:pPr>
            <w:r w:rsidRPr="007B68CE">
              <w:rPr>
                <w:rFonts w:ascii="Trebuchet MS" w:hAnsi="Trebuchet MS"/>
                <w:color w:val="000000" w:themeColor="text1"/>
                <w:spacing w:val="-8"/>
                <w:sz w:val="22"/>
                <w:szCs w:val="22"/>
              </w:rPr>
              <w:t xml:space="preserve">Pending Litigation, in accordance with Section III, </w:t>
            </w:r>
            <w:r w:rsidRPr="007B68CE">
              <w:rPr>
                <w:rFonts w:ascii="Trebuchet MS" w:hAnsi="Trebuchet MS"/>
                <w:bCs/>
                <w:sz w:val="22"/>
                <w:szCs w:val="22"/>
              </w:rPr>
              <w:t>Evaluation and Qualification Criteria</w:t>
            </w:r>
          </w:p>
        </w:tc>
      </w:tr>
      <w:tr w:rsidR="000F1F46" w:rsidRPr="007B68CE" w14:paraId="4CA49CED" w14:textId="77777777" w:rsidTr="00621ED8">
        <w:trPr>
          <w:gridBefore w:val="1"/>
          <w:gridAfter w:val="1"/>
          <w:wBefore w:w="6" w:type="dxa"/>
          <w:wAfter w:w="38" w:type="dxa"/>
          <w:trHeight w:val="647"/>
        </w:trPr>
        <w:tc>
          <w:tcPr>
            <w:tcW w:w="8745" w:type="dxa"/>
            <w:gridSpan w:val="9"/>
            <w:tcBorders>
              <w:top w:val="single" w:sz="2" w:space="0" w:color="auto"/>
              <w:left w:val="single" w:sz="2" w:space="0" w:color="auto"/>
              <w:right w:val="single" w:sz="2" w:space="0" w:color="auto"/>
            </w:tcBorders>
          </w:tcPr>
          <w:p w14:paraId="0D77EBFA" w14:textId="77777777" w:rsidR="000F1F46" w:rsidRPr="007B68CE" w:rsidRDefault="000F1F46" w:rsidP="0074678A">
            <w:pPr>
              <w:spacing w:before="60" w:after="60"/>
              <w:ind w:left="540" w:hanging="438"/>
              <w:rPr>
                <w:rFonts w:ascii="Trebuchet MS" w:hAnsi="Trebuchet MS"/>
                <w:color w:val="000000" w:themeColor="text1"/>
                <w:spacing w:val="-4"/>
                <w:sz w:val="22"/>
                <w:szCs w:val="22"/>
              </w:rPr>
            </w:pPr>
            <w:r w:rsidRPr="007B68CE">
              <w:rPr>
                <w:rFonts w:ascii="Trebuchet MS" w:eastAsia="MS Mincho" w:hAnsi="Trebuchet MS" w:cs="MS Mincho"/>
                <w:color w:val="000000" w:themeColor="text1"/>
                <w:spacing w:val="-2"/>
                <w:sz w:val="22"/>
                <w:szCs w:val="22"/>
              </w:rPr>
              <w:sym w:font="Wingdings" w:char="F0A8"/>
            </w:r>
            <w:r w:rsidRPr="007B68CE">
              <w:rPr>
                <w:rFonts w:ascii="Trebuchet MS" w:hAnsi="Trebuchet MS"/>
                <w:color w:val="000000" w:themeColor="text1"/>
                <w:spacing w:val="-4"/>
                <w:sz w:val="22"/>
                <w:szCs w:val="22"/>
              </w:rPr>
              <w:t xml:space="preserve"> </w:t>
            </w:r>
            <w:r w:rsidRPr="007B68CE">
              <w:rPr>
                <w:rFonts w:ascii="Trebuchet MS" w:hAnsi="Trebuchet MS"/>
                <w:color w:val="000000" w:themeColor="text1"/>
                <w:spacing w:val="-4"/>
                <w:sz w:val="22"/>
                <w:szCs w:val="22"/>
              </w:rPr>
              <w:tab/>
            </w:r>
            <w:r w:rsidRPr="007B68CE">
              <w:rPr>
                <w:rFonts w:ascii="Trebuchet MS" w:hAnsi="Trebuchet MS"/>
                <w:color w:val="000000" w:themeColor="text1"/>
                <w:spacing w:val="-6"/>
                <w:sz w:val="22"/>
                <w:szCs w:val="22"/>
              </w:rPr>
              <w:t xml:space="preserve">No pending </w:t>
            </w:r>
            <w:r w:rsidRPr="007B68CE">
              <w:rPr>
                <w:rFonts w:ascii="Trebuchet MS" w:hAnsi="Trebuchet MS"/>
                <w:color w:val="000000" w:themeColor="text1"/>
                <w:spacing w:val="-8"/>
                <w:sz w:val="22"/>
                <w:szCs w:val="22"/>
              </w:rPr>
              <w:t>litigation</w:t>
            </w:r>
            <w:r w:rsidRPr="007B68CE">
              <w:rPr>
                <w:rFonts w:ascii="Trebuchet MS" w:hAnsi="Trebuchet MS"/>
                <w:color w:val="000000" w:themeColor="text1"/>
                <w:spacing w:val="-6"/>
                <w:sz w:val="22"/>
                <w:szCs w:val="22"/>
              </w:rPr>
              <w:t xml:space="preserve"> in accordance with Section </w:t>
            </w:r>
            <w:r w:rsidRPr="007B68CE">
              <w:rPr>
                <w:rFonts w:ascii="Trebuchet MS" w:hAnsi="Trebuchet MS"/>
                <w:color w:val="000000" w:themeColor="text1"/>
                <w:spacing w:val="-4"/>
                <w:sz w:val="22"/>
                <w:szCs w:val="22"/>
              </w:rPr>
              <w:t xml:space="preserve">III, </w:t>
            </w:r>
            <w:r w:rsidRPr="007B68CE">
              <w:rPr>
                <w:rFonts w:ascii="Trebuchet MS" w:hAnsi="Trebuchet MS"/>
                <w:bCs/>
                <w:sz w:val="22"/>
                <w:szCs w:val="22"/>
              </w:rPr>
              <w:t>Evaluation and Qualification Criteria</w:t>
            </w:r>
            <w:r w:rsidRPr="007B68CE">
              <w:rPr>
                <w:rFonts w:ascii="Trebuchet MS" w:hAnsi="Trebuchet MS"/>
                <w:color w:val="000000" w:themeColor="text1"/>
                <w:spacing w:val="-4"/>
                <w:sz w:val="22"/>
                <w:szCs w:val="22"/>
              </w:rPr>
              <w:t>, Sub-Factor 2.3.</w:t>
            </w:r>
          </w:p>
        </w:tc>
      </w:tr>
      <w:tr w:rsidR="000F1F46" w:rsidRPr="007B68CE" w14:paraId="4425D4E6" w14:textId="77777777" w:rsidTr="00621ED8">
        <w:trPr>
          <w:gridBefore w:val="1"/>
          <w:gridAfter w:val="1"/>
          <w:wBefore w:w="6" w:type="dxa"/>
          <w:wAfter w:w="38" w:type="dxa"/>
          <w:trHeight w:val="632"/>
        </w:trPr>
        <w:tc>
          <w:tcPr>
            <w:tcW w:w="8745" w:type="dxa"/>
            <w:gridSpan w:val="9"/>
            <w:tcBorders>
              <w:left w:val="single" w:sz="2" w:space="0" w:color="auto"/>
              <w:bottom w:val="single" w:sz="2" w:space="0" w:color="auto"/>
              <w:right w:val="single" w:sz="2" w:space="0" w:color="auto"/>
            </w:tcBorders>
          </w:tcPr>
          <w:p w14:paraId="62251865" w14:textId="77777777" w:rsidR="000F1F46" w:rsidRPr="007B68CE" w:rsidRDefault="000F1F46" w:rsidP="0074678A">
            <w:pPr>
              <w:spacing w:before="60" w:after="60"/>
              <w:ind w:left="540" w:right="125" w:hanging="438"/>
              <w:rPr>
                <w:rFonts w:ascii="Trebuchet MS" w:hAnsi="Trebuchet MS"/>
                <w:color w:val="000000" w:themeColor="text1"/>
                <w:spacing w:val="-4"/>
                <w:sz w:val="22"/>
                <w:szCs w:val="22"/>
              </w:rPr>
            </w:pPr>
            <w:r w:rsidRPr="007B68CE">
              <w:rPr>
                <w:rFonts w:ascii="Trebuchet MS" w:eastAsia="MS Mincho" w:hAnsi="Trebuchet MS" w:cs="MS Mincho"/>
                <w:color w:val="000000" w:themeColor="text1"/>
                <w:spacing w:val="-2"/>
                <w:sz w:val="22"/>
                <w:szCs w:val="22"/>
              </w:rPr>
              <w:sym w:font="Wingdings" w:char="F0A8"/>
            </w:r>
            <w:r w:rsidRPr="007B68CE">
              <w:rPr>
                <w:rFonts w:ascii="Trebuchet MS" w:hAnsi="Trebuchet MS"/>
                <w:color w:val="000000" w:themeColor="text1"/>
                <w:spacing w:val="-4"/>
                <w:sz w:val="22"/>
                <w:szCs w:val="22"/>
              </w:rPr>
              <w:t xml:space="preserve"> </w:t>
            </w:r>
            <w:r w:rsidRPr="007B68CE">
              <w:rPr>
                <w:rFonts w:ascii="Trebuchet MS" w:hAnsi="Trebuchet MS"/>
                <w:color w:val="000000" w:themeColor="text1"/>
                <w:spacing w:val="-4"/>
                <w:sz w:val="22"/>
                <w:szCs w:val="22"/>
              </w:rPr>
              <w:tab/>
            </w:r>
            <w:r w:rsidRPr="007B68CE">
              <w:rPr>
                <w:rFonts w:ascii="Trebuchet MS" w:hAnsi="Trebuchet MS"/>
                <w:color w:val="000000" w:themeColor="text1"/>
                <w:spacing w:val="-8"/>
                <w:sz w:val="22"/>
                <w:szCs w:val="22"/>
              </w:rPr>
              <w:t xml:space="preserve">Pending litigation in accordance with Section III, </w:t>
            </w:r>
            <w:r w:rsidRPr="007B68CE">
              <w:rPr>
                <w:rFonts w:ascii="Trebuchet MS" w:hAnsi="Trebuchet MS"/>
                <w:color w:val="000000" w:themeColor="text1"/>
                <w:spacing w:val="-4"/>
                <w:sz w:val="22"/>
                <w:szCs w:val="22"/>
              </w:rPr>
              <w:t>Evaluation and Qualification Criteria, Sub-Factor 2.3 as indicated below.</w:t>
            </w:r>
          </w:p>
        </w:tc>
      </w:tr>
      <w:tr w:rsidR="000F1F46" w:rsidRPr="007B68CE" w14:paraId="50D29ADC" w14:textId="77777777" w:rsidTr="00621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26" w:type="dxa"/>
            <w:gridSpan w:val="4"/>
          </w:tcPr>
          <w:p w14:paraId="5CD359ED" w14:textId="77777777" w:rsidR="000F1F46" w:rsidRPr="007B68CE" w:rsidRDefault="000F1F46" w:rsidP="0074678A">
            <w:pPr>
              <w:spacing w:before="60" w:after="60"/>
              <w:jc w:val="center"/>
              <w:rPr>
                <w:rFonts w:ascii="Trebuchet MS" w:hAnsi="Trebuchet MS"/>
                <w:b/>
                <w:color w:val="000000" w:themeColor="text1"/>
                <w:spacing w:val="8"/>
                <w:sz w:val="22"/>
                <w:szCs w:val="22"/>
              </w:rPr>
            </w:pPr>
            <w:r w:rsidRPr="007B68CE">
              <w:rPr>
                <w:rFonts w:ascii="Trebuchet MS" w:hAnsi="Trebuchet MS"/>
                <w:b/>
                <w:color w:val="000000" w:themeColor="text1"/>
                <w:sz w:val="22"/>
                <w:szCs w:val="22"/>
              </w:rPr>
              <w:t>Year of dispute</w:t>
            </w:r>
          </w:p>
        </w:tc>
        <w:tc>
          <w:tcPr>
            <w:tcW w:w="1932" w:type="dxa"/>
            <w:gridSpan w:val="3"/>
          </w:tcPr>
          <w:p w14:paraId="332DB902" w14:textId="77777777" w:rsidR="000F1F46" w:rsidRPr="007B68CE" w:rsidRDefault="000F1F46" w:rsidP="0074678A">
            <w:pPr>
              <w:spacing w:before="60" w:after="60"/>
              <w:jc w:val="center"/>
              <w:rPr>
                <w:rFonts w:ascii="Trebuchet MS" w:hAnsi="Trebuchet MS"/>
                <w:b/>
                <w:color w:val="000000" w:themeColor="text1"/>
                <w:sz w:val="22"/>
                <w:szCs w:val="22"/>
              </w:rPr>
            </w:pPr>
            <w:r w:rsidRPr="007B68CE">
              <w:rPr>
                <w:rFonts w:ascii="Trebuchet MS" w:hAnsi="Trebuchet MS"/>
                <w:b/>
                <w:color w:val="000000" w:themeColor="text1"/>
                <w:sz w:val="22"/>
                <w:szCs w:val="22"/>
              </w:rPr>
              <w:t>Amount in dispute (</w:t>
            </w:r>
            <w:r w:rsidRPr="007B68CE">
              <w:rPr>
                <w:rFonts w:ascii="Trebuchet MS" w:hAnsi="Trebuchet MS"/>
                <w:b/>
                <w:bCs/>
                <w:color w:val="000000" w:themeColor="text1"/>
                <w:spacing w:val="-4"/>
                <w:sz w:val="22"/>
                <w:szCs w:val="22"/>
              </w:rPr>
              <w:t>currency</w:t>
            </w:r>
            <w:r w:rsidRPr="007B68CE">
              <w:rPr>
                <w:rFonts w:ascii="Trebuchet MS" w:hAnsi="Trebuchet MS"/>
                <w:b/>
                <w:color w:val="000000" w:themeColor="text1"/>
                <w:sz w:val="22"/>
                <w:szCs w:val="22"/>
              </w:rPr>
              <w:t>)</w:t>
            </w:r>
          </w:p>
        </w:tc>
        <w:tc>
          <w:tcPr>
            <w:tcW w:w="3591" w:type="dxa"/>
          </w:tcPr>
          <w:p w14:paraId="7C1F4861" w14:textId="77777777" w:rsidR="000F1F46" w:rsidRPr="007B68CE" w:rsidRDefault="000F1F46" w:rsidP="0074678A">
            <w:pPr>
              <w:spacing w:before="60" w:after="60"/>
              <w:jc w:val="center"/>
              <w:rPr>
                <w:rFonts w:ascii="Trebuchet MS" w:hAnsi="Trebuchet MS"/>
                <w:b/>
                <w:color w:val="000000" w:themeColor="text1"/>
                <w:spacing w:val="8"/>
                <w:sz w:val="22"/>
                <w:szCs w:val="22"/>
              </w:rPr>
            </w:pPr>
            <w:r w:rsidRPr="007B68CE">
              <w:rPr>
                <w:rFonts w:ascii="Trebuchet MS" w:hAnsi="Trebuchet MS"/>
                <w:b/>
                <w:color w:val="000000" w:themeColor="text1"/>
                <w:sz w:val="22"/>
                <w:szCs w:val="22"/>
              </w:rPr>
              <w:t>Contract Identification</w:t>
            </w:r>
          </w:p>
        </w:tc>
        <w:tc>
          <w:tcPr>
            <w:tcW w:w="1740" w:type="dxa"/>
            <w:gridSpan w:val="3"/>
          </w:tcPr>
          <w:p w14:paraId="5728BC74" w14:textId="77777777" w:rsidR="000F1F46" w:rsidRPr="007B68CE" w:rsidRDefault="000F1F46" w:rsidP="0074678A">
            <w:pPr>
              <w:spacing w:before="60" w:after="60"/>
              <w:jc w:val="center"/>
              <w:rPr>
                <w:rFonts w:ascii="Trebuchet MS" w:hAnsi="Trebuchet MS"/>
                <w:b/>
                <w:color w:val="000000" w:themeColor="text1"/>
                <w:sz w:val="22"/>
                <w:szCs w:val="22"/>
              </w:rPr>
            </w:pPr>
            <w:r w:rsidRPr="007B68CE">
              <w:rPr>
                <w:rFonts w:ascii="Trebuchet MS" w:hAnsi="Trebuchet MS"/>
                <w:b/>
                <w:color w:val="000000" w:themeColor="text1"/>
                <w:sz w:val="22"/>
                <w:szCs w:val="22"/>
              </w:rPr>
              <w:t>Total Contract Amount (</w:t>
            </w:r>
            <w:r w:rsidRPr="007B68CE">
              <w:rPr>
                <w:rFonts w:ascii="Trebuchet MS" w:hAnsi="Trebuchet MS"/>
                <w:b/>
                <w:bCs/>
                <w:color w:val="000000" w:themeColor="text1"/>
                <w:spacing w:val="-4"/>
                <w:sz w:val="22"/>
                <w:szCs w:val="22"/>
              </w:rPr>
              <w:t>currency</w:t>
            </w:r>
            <w:r w:rsidRPr="007B68CE">
              <w:rPr>
                <w:rFonts w:ascii="Trebuchet MS" w:hAnsi="Trebuchet MS"/>
                <w:b/>
                <w:color w:val="000000" w:themeColor="text1"/>
                <w:sz w:val="22"/>
                <w:szCs w:val="22"/>
              </w:rPr>
              <w:t>), USD Equivalent (exchange rate)</w:t>
            </w:r>
          </w:p>
        </w:tc>
      </w:tr>
      <w:tr w:rsidR="000F1F46" w:rsidRPr="007B68CE" w14:paraId="51537C00" w14:textId="77777777" w:rsidTr="00621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26" w:type="dxa"/>
            <w:gridSpan w:val="4"/>
          </w:tcPr>
          <w:p w14:paraId="3A8BD944" w14:textId="77777777" w:rsidR="000F1F46" w:rsidRPr="007B68CE" w:rsidRDefault="000F1F46" w:rsidP="0074678A">
            <w:pPr>
              <w:spacing w:before="60" w:after="60"/>
              <w:rPr>
                <w:rFonts w:ascii="Trebuchet MS" w:hAnsi="Trebuchet MS"/>
                <w:i/>
                <w:color w:val="000000" w:themeColor="text1"/>
                <w:sz w:val="22"/>
                <w:szCs w:val="22"/>
              </w:rPr>
            </w:pPr>
          </w:p>
        </w:tc>
        <w:tc>
          <w:tcPr>
            <w:tcW w:w="1932" w:type="dxa"/>
            <w:gridSpan w:val="3"/>
          </w:tcPr>
          <w:p w14:paraId="221ADC66" w14:textId="77777777" w:rsidR="000F1F46" w:rsidRPr="007B68CE" w:rsidRDefault="000F1F46" w:rsidP="0074678A">
            <w:pPr>
              <w:spacing w:before="60" w:after="60"/>
              <w:rPr>
                <w:rFonts w:ascii="Trebuchet MS" w:hAnsi="Trebuchet MS"/>
                <w:i/>
                <w:color w:val="000000" w:themeColor="text1"/>
                <w:sz w:val="22"/>
                <w:szCs w:val="22"/>
              </w:rPr>
            </w:pPr>
          </w:p>
        </w:tc>
        <w:tc>
          <w:tcPr>
            <w:tcW w:w="3591" w:type="dxa"/>
          </w:tcPr>
          <w:p w14:paraId="7B85EE99" w14:textId="4AB1598F" w:rsidR="000F1F46" w:rsidRPr="007B68CE" w:rsidRDefault="000F1F46" w:rsidP="00621ED8">
            <w:pPr>
              <w:rPr>
                <w:rFonts w:ascii="Trebuchet MS" w:hAnsi="Trebuchet MS"/>
                <w:color w:val="000000" w:themeColor="text1"/>
                <w:sz w:val="22"/>
                <w:szCs w:val="22"/>
              </w:rPr>
            </w:pPr>
            <w:r w:rsidRPr="007B68CE">
              <w:rPr>
                <w:rFonts w:ascii="Trebuchet MS" w:hAnsi="Trebuchet MS"/>
                <w:color w:val="000000" w:themeColor="text1"/>
                <w:sz w:val="22"/>
                <w:szCs w:val="22"/>
              </w:rPr>
              <w:t>Co</w:t>
            </w:r>
            <w:r w:rsidR="00621ED8" w:rsidRPr="007B68CE">
              <w:rPr>
                <w:rFonts w:ascii="Trebuchet MS" w:hAnsi="Trebuchet MS"/>
                <w:color w:val="000000" w:themeColor="text1"/>
                <w:sz w:val="22"/>
                <w:szCs w:val="22"/>
              </w:rPr>
              <w:t>ntract Identification: _______</w:t>
            </w:r>
          </w:p>
          <w:p w14:paraId="5C1F509A" w14:textId="7401DFA4" w:rsidR="000F1F46" w:rsidRPr="007B68CE" w:rsidRDefault="000F1F46" w:rsidP="00621ED8">
            <w:pPr>
              <w:rPr>
                <w:rFonts w:ascii="Trebuchet MS" w:hAnsi="Trebuchet MS"/>
                <w:color w:val="000000" w:themeColor="text1"/>
                <w:sz w:val="22"/>
                <w:szCs w:val="22"/>
              </w:rPr>
            </w:pPr>
            <w:r w:rsidRPr="007B68CE">
              <w:rPr>
                <w:rFonts w:ascii="Trebuchet MS" w:hAnsi="Trebuchet MS"/>
                <w:color w:val="000000" w:themeColor="text1"/>
                <w:sz w:val="22"/>
                <w:szCs w:val="22"/>
              </w:rPr>
              <w:t xml:space="preserve">Name of </w:t>
            </w:r>
            <w:r w:rsidR="000612A0">
              <w:rPr>
                <w:rFonts w:ascii="Trebuchet MS" w:hAnsi="Trebuchet MS"/>
                <w:color w:val="000000" w:themeColor="text1"/>
                <w:sz w:val="22"/>
                <w:szCs w:val="22"/>
              </w:rPr>
              <w:t>Employer</w:t>
            </w:r>
            <w:r w:rsidRPr="007B68CE">
              <w:rPr>
                <w:rFonts w:ascii="Trebuchet MS" w:hAnsi="Trebuchet MS"/>
                <w:color w:val="000000" w:themeColor="text1"/>
                <w:sz w:val="22"/>
                <w:szCs w:val="22"/>
              </w:rPr>
              <w:t>: ____________</w:t>
            </w:r>
          </w:p>
          <w:p w14:paraId="386408E0" w14:textId="19829DBC" w:rsidR="000F1F46" w:rsidRPr="007B68CE" w:rsidRDefault="000F1F46" w:rsidP="00621ED8">
            <w:pPr>
              <w:rPr>
                <w:rFonts w:ascii="Trebuchet MS" w:hAnsi="Trebuchet MS"/>
                <w:color w:val="000000" w:themeColor="text1"/>
                <w:sz w:val="22"/>
                <w:szCs w:val="22"/>
              </w:rPr>
            </w:pPr>
            <w:r w:rsidRPr="007B68CE">
              <w:rPr>
                <w:rFonts w:ascii="Trebuchet MS" w:hAnsi="Trebuchet MS"/>
                <w:color w:val="000000" w:themeColor="text1"/>
                <w:sz w:val="22"/>
                <w:szCs w:val="22"/>
              </w:rPr>
              <w:t>Address of Employer: __________</w:t>
            </w:r>
          </w:p>
          <w:p w14:paraId="70B5468C" w14:textId="1F52B3D0" w:rsidR="000F1F46" w:rsidRPr="007B68CE" w:rsidRDefault="00621ED8" w:rsidP="00621ED8">
            <w:pPr>
              <w:rPr>
                <w:rFonts w:ascii="Trebuchet MS" w:hAnsi="Trebuchet MS"/>
                <w:color w:val="000000" w:themeColor="text1"/>
                <w:sz w:val="22"/>
                <w:szCs w:val="22"/>
              </w:rPr>
            </w:pPr>
            <w:r w:rsidRPr="007B68CE">
              <w:rPr>
                <w:rFonts w:ascii="Trebuchet MS" w:hAnsi="Trebuchet MS"/>
                <w:color w:val="000000" w:themeColor="text1"/>
                <w:sz w:val="22"/>
                <w:szCs w:val="22"/>
              </w:rPr>
              <w:t>Matter in dispute: ________</w:t>
            </w:r>
            <w:r w:rsidR="000F1F46" w:rsidRPr="007B68CE">
              <w:rPr>
                <w:rFonts w:ascii="Trebuchet MS" w:hAnsi="Trebuchet MS"/>
                <w:color w:val="000000" w:themeColor="text1"/>
                <w:sz w:val="22"/>
                <w:szCs w:val="22"/>
              </w:rPr>
              <w:t>_____</w:t>
            </w:r>
          </w:p>
          <w:p w14:paraId="75606C81" w14:textId="14C0AA01" w:rsidR="000F1F46" w:rsidRPr="007B68CE" w:rsidRDefault="000F1F46" w:rsidP="00621ED8">
            <w:pPr>
              <w:rPr>
                <w:rFonts w:ascii="Trebuchet MS" w:hAnsi="Trebuchet MS"/>
                <w:color w:val="000000" w:themeColor="text1"/>
                <w:sz w:val="22"/>
                <w:szCs w:val="22"/>
              </w:rPr>
            </w:pPr>
            <w:r w:rsidRPr="007B68CE">
              <w:rPr>
                <w:rFonts w:ascii="Trebuchet MS" w:hAnsi="Trebuchet MS"/>
                <w:color w:val="000000" w:themeColor="text1"/>
                <w:sz w:val="22"/>
                <w:szCs w:val="22"/>
              </w:rPr>
              <w:t>Par</w:t>
            </w:r>
            <w:r w:rsidR="00621ED8" w:rsidRPr="007B68CE">
              <w:rPr>
                <w:rFonts w:ascii="Trebuchet MS" w:hAnsi="Trebuchet MS"/>
                <w:color w:val="000000" w:themeColor="text1"/>
                <w:sz w:val="22"/>
                <w:szCs w:val="22"/>
              </w:rPr>
              <w:t xml:space="preserve">ty who initiated the dispute: </w:t>
            </w:r>
            <w:r w:rsidRPr="007B68CE">
              <w:rPr>
                <w:rFonts w:ascii="Trebuchet MS" w:hAnsi="Trebuchet MS"/>
                <w:color w:val="000000" w:themeColor="text1"/>
                <w:sz w:val="22"/>
                <w:szCs w:val="22"/>
              </w:rPr>
              <w:t>__</w:t>
            </w:r>
          </w:p>
          <w:p w14:paraId="0F2F969D" w14:textId="77777777" w:rsidR="000F1F46" w:rsidRPr="007B68CE" w:rsidRDefault="000F1F46" w:rsidP="00621ED8">
            <w:pPr>
              <w:rPr>
                <w:rFonts w:ascii="Trebuchet MS" w:hAnsi="Trebuchet MS"/>
                <w:i/>
                <w:color w:val="000000" w:themeColor="text1"/>
                <w:sz w:val="22"/>
                <w:szCs w:val="22"/>
              </w:rPr>
            </w:pPr>
            <w:r w:rsidRPr="007B68CE">
              <w:rPr>
                <w:rFonts w:ascii="Trebuchet MS" w:hAnsi="Trebuchet MS"/>
                <w:color w:val="000000" w:themeColor="text1"/>
                <w:sz w:val="22"/>
                <w:szCs w:val="22"/>
              </w:rPr>
              <w:t xml:space="preserve">Status of dispute: </w:t>
            </w:r>
            <w:r w:rsidRPr="007B68CE">
              <w:rPr>
                <w:rFonts w:ascii="Trebuchet MS" w:hAnsi="Trebuchet MS"/>
                <w:i/>
                <w:color w:val="000000" w:themeColor="text1"/>
                <w:sz w:val="22"/>
                <w:szCs w:val="22"/>
              </w:rPr>
              <w:t>___________</w:t>
            </w:r>
          </w:p>
        </w:tc>
        <w:tc>
          <w:tcPr>
            <w:tcW w:w="1740" w:type="dxa"/>
            <w:gridSpan w:val="3"/>
          </w:tcPr>
          <w:p w14:paraId="2FB1C15B" w14:textId="77777777" w:rsidR="000F1F46" w:rsidRPr="007B68CE" w:rsidRDefault="000F1F46" w:rsidP="0074678A">
            <w:pPr>
              <w:spacing w:before="60" w:after="60"/>
              <w:rPr>
                <w:rFonts w:ascii="Trebuchet MS" w:hAnsi="Trebuchet MS"/>
                <w:i/>
                <w:color w:val="000000" w:themeColor="text1"/>
                <w:sz w:val="22"/>
                <w:szCs w:val="22"/>
              </w:rPr>
            </w:pPr>
          </w:p>
        </w:tc>
      </w:tr>
      <w:tr w:rsidR="000F1F46" w:rsidRPr="007B68CE" w14:paraId="32D16C9D" w14:textId="77777777" w:rsidTr="00621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526" w:type="dxa"/>
            <w:gridSpan w:val="4"/>
          </w:tcPr>
          <w:p w14:paraId="0AC8F1D5" w14:textId="77777777" w:rsidR="000F1F46" w:rsidRPr="007B68CE" w:rsidRDefault="000F1F46" w:rsidP="0074678A">
            <w:pPr>
              <w:spacing w:before="60" w:after="60"/>
              <w:rPr>
                <w:rFonts w:ascii="Trebuchet MS" w:hAnsi="Trebuchet MS"/>
                <w:i/>
                <w:color w:val="000000" w:themeColor="text1"/>
                <w:sz w:val="22"/>
                <w:szCs w:val="22"/>
              </w:rPr>
            </w:pPr>
          </w:p>
        </w:tc>
        <w:tc>
          <w:tcPr>
            <w:tcW w:w="1932" w:type="dxa"/>
            <w:gridSpan w:val="3"/>
          </w:tcPr>
          <w:p w14:paraId="59F22615" w14:textId="77777777" w:rsidR="000F1F46" w:rsidRPr="007B68CE" w:rsidRDefault="000F1F46" w:rsidP="0074678A">
            <w:pPr>
              <w:spacing w:before="60" w:after="60"/>
              <w:rPr>
                <w:rFonts w:ascii="Trebuchet MS" w:hAnsi="Trebuchet MS"/>
                <w:i/>
                <w:color w:val="000000" w:themeColor="text1"/>
                <w:sz w:val="22"/>
                <w:szCs w:val="22"/>
              </w:rPr>
            </w:pPr>
          </w:p>
        </w:tc>
        <w:tc>
          <w:tcPr>
            <w:tcW w:w="3591" w:type="dxa"/>
          </w:tcPr>
          <w:p w14:paraId="39ABEC30" w14:textId="77777777" w:rsidR="000F1F46" w:rsidRPr="007B68CE" w:rsidRDefault="000F1F46" w:rsidP="0074678A">
            <w:pPr>
              <w:spacing w:before="60" w:after="60"/>
              <w:rPr>
                <w:rFonts w:ascii="Trebuchet MS" w:hAnsi="Trebuchet MS"/>
                <w:color w:val="000000" w:themeColor="text1"/>
                <w:sz w:val="22"/>
                <w:szCs w:val="22"/>
              </w:rPr>
            </w:pPr>
            <w:r w:rsidRPr="007B68CE">
              <w:rPr>
                <w:rFonts w:ascii="Trebuchet MS" w:hAnsi="Trebuchet MS"/>
                <w:color w:val="000000" w:themeColor="text1"/>
                <w:sz w:val="22"/>
                <w:szCs w:val="22"/>
              </w:rPr>
              <w:t xml:space="preserve">Contract Identification: </w:t>
            </w:r>
          </w:p>
          <w:p w14:paraId="1390D13F" w14:textId="1B2A2E78" w:rsidR="000F1F46" w:rsidRPr="007B68CE" w:rsidRDefault="000F1F46" w:rsidP="0074678A">
            <w:pPr>
              <w:spacing w:before="60" w:after="60"/>
              <w:rPr>
                <w:rFonts w:ascii="Trebuchet MS" w:hAnsi="Trebuchet MS"/>
                <w:color w:val="000000" w:themeColor="text1"/>
                <w:sz w:val="22"/>
                <w:szCs w:val="22"/>
              </w:rPr>
            </w:pPr>
            <w:r w:rsidRPr="007B68CE">
              <w:rPr>
                <w:rFonts w:ascii="Trebuchet MS" w:hAnsi="Trebuchet MS"/>
                <w:color w:val="000000" w:themeColor="text1"/>
                <w:sz w:val="22"/>
                <w:szCs w:val="22"/>
              </w:rPr>
              <w:t xml:space="preserve">Name of Employer: </w:t>
            </w:r>
          </w:p>
          <w:p w14:paraId="35B80F44" w14:textId="4C72C3C8" w:rsidR="000F1F46" w:rsidRPr="007B68CE" w:rsidRDefault="000F1F46" w:rsidP="0074678A">
            <w:pPr>
              <w:spacing w:before="60" w:after="60"/>
              <w:rPr>
                <w:rFonts w:ascii="Trebuchet MS" w:hAnsi="Trebuchet MS"/>
                <w:color w:val="000000" w:themeColor="text1"/>
                <w:sz w:val="22"/>
                <w:szCs w:val="22"/>
              </w:rPr>
            </w:pPr>
            <w:r w:rsidRPr="007B68CE">
              <w:rPr>
                <w:rFonts w:ascii="Trebuchet MS" w:hAnsi="Trebuchet MS"/>
                <w:color w:val="000000" w:themeColor="text1"/>
                <w:sz w:val="22"/>
                <w:szCs w:val="22"/>
              </w:rPr>
              <w:t xml:space="preserve">Address of Employer: </w:t>
            </w:r>
          </w:p>
          <w:p w14:paraId="712E7213" w14:textId="77777777" w:rsidR="000F1F46" w:rsidRPr="007B68CE" w:rsidRDefault="000F1F46" w:rsidP="0074678A">
            <w:pPr>
              <w:spacing w:before="60" w:after="60"/>
              <w:rPr>
                <w:rFonts w:ascii="Trebuchet MS" w:hAnsi="Trebuchet MS"/>
                <w:color w:val="000000" w:themeColor="text1"/>
                <w:sz w:val="22"/>
                <w:szCs w:val="22"/>
              </w:rPr>
            </w:pPr>
            <w:r w:rsidRPr="007B68CE">
              <w:rPr>
                <w:rFonts w:ascii="Trebuchet MS" w:hAnsi="Trebuchet MS"/>
                <w:color w:val="000000" w:themeColor="text1"/>
                <w:sz w:val="22"/>
                <w:szCs w:val="22"/>
              </w:rPr>
              <w:t xml:space="preserve">Matter in dispute: </w:t>
            </w:r>
          </w:p>
          <w:p w14:paraId="1DDB42F5" w14:textId="77777777" w:rsidR="000F1F46" w:rsidRPr="007B68CE" w:rsidRDefault="000F1F46" w:rsidP="0074678A">
            <w:pPr>
              <w:spacing w:before="60" w:after="60"/>
              <w:rPr>
                <w:rFonts w:ascii="Trebuchet MS" w:hAnsi="Trebuchet MS"/>
                <w:color w:val="000000" w:themeColor="text1"/>
                <w:sz w:val="22"/>
                <w:szCs w:val="22"/>
              </w:rPr>
            </w:pPr>
            <w:r w:rsidRPr="007B68CE">
              <w:rPr>
                <w:rFonts w:ascii="Trebuchet MS" w:hAnsi="Trebuchet MS"/>
                <w:color w:val="000000" w:themeColor="text1"/>
                <w:sz w:val="22"/>
                <w:szCs w:val="22"/>
              </w:rPr>
              <w:t xml:space="preserve">Party who initiated the dispute: </w:t>
            </w:r>
          </w:p>
          <w:p w14:paraId="7FA474CF" w14:textId="77777777" w:rsidR="000F1F46" w:rsidRPr="007B68CE" w:rsidRDefault="000F1F46" w:rsidP="0074678A">
            <w:pPr>
              <w:spacing w:before="60" w:after="60"/>
              <w:rPr>
                <w:rFonts w:ascii="Trebuchet MS" w:hAnsi="Trebuchet MS"/>
                <w:i/>
                <w:color w:val="000000" w:themeColor="text1"/>
                <w:sz w:val="22"/>
                <w:szCs w:val="22"/>
              </w:rPr>
            </w:pPr>
            <w:r w:rsidRPr="007B68CE">
              <w:rPr>
                <w:rFonts w:ascii="Trebuchet MS" w:hAnsi="Trebuchet MS"/>
                <w:color w:val="000000" w:themeColor="text1"/>
                <w:sz w:val="22"/>
                <w:szCs w:val="22"/>
              </w:rPr>
              <w:t xml:space="preserve">Status of dispute: </w:t>
            </w:r>
          </w:p>
        </w:tc>
        <w:tc>
          <w:tcPr>
            <w:tcW w:w="1740" w:type="dxa"/>
            <w:gridSpan w:val="3"/>
          </w:tcPr>
          <w:p w14:paraId="63223829" w14:textId="77777777" w:rsidR="000F1F46" w:rsidRPr="007B68CE" w:rsidRDefault="000F1F46" w:rsidP="0074678A">
            <w:pPr>
              <w:spacing w:before="60" w:after="60"/>
              <w:rPr>
                <w:rFonts w:ascii="Trebuchet MS" w:hAnsi="Trebuchet MS"/>
                <w:i/>
                <w:color w:val="000000" w:themeColor="text1"/>
                <w:sz w:val="22"/>
                <w:szCs w:val="22"/>
              </w:rPr>
            </w:pPr>
          </w:p>
        </w:tc>
      </w:tr>
      <w:tr w:rsidR="000F1F46" w:rsidRPr="007B68CE" w14:paraId="73CF3A8E" w14:textId="77777777" w:rsidTr="00621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789" w:type="dxa"/>
            <w:gridSpan w:val="11"/>
          </w:tcPr>
          <w:p w14:paraId="27409635" w14:textId="77777777" w:rsidR="000F1F46" w:rsidRPr="007B68CE" w:rsidRDefault="000F1F46" w:rsidP="0074678A">
            <w:pPr>
              <w:jc w:val="center"/>
              <w:rPr>
                <w:rFonts w:ascii="Trebuchet MS" w:eastAsia="MS Mincho" w:hAnsi="Trebuchet MS" w:cs="MS Mincho"/>
                <w:spacing w:val="-2"/>
                <w:sz w:val="22"/>
                <w:szCs w:val="22"/>
              </w:rPr>
            </w:pPr>
            <w:r w:rsidRPr="007B68CE">
              <w:rPr>
                <w:rFonts w:ascii="Trebuchet MS" w:hAnsi="Trebuchet MS"/>
                <w:sz w:val="22"/>
                <w:szCs w:val="22"/>
              </w:rPr>
              <w:t xml:space="preserve">Litigation History </w:t>
            </w:r>
            <w:r w:rsidRPr="007B68CE">
              <w:rPr>
                <w:rFonts w:ascii="Trebuchet MS" w:hAnsi="Trebuchet MS"/>
                <w:spacing w:val="-4"/>
                <w:sz w:val="22"/>
                <w:szCs w:val="22"/>
              </w:rPr>
              <w:t xml:space="preserve">in accordance with Section III, </w:t>
            </w:r>
            <w:r w:rsidRPr="007B68CE">
              <w:rPr>
                <w:rFonts w:ascii="Trebuchet MS" w:hAnsi="Trebuchet MS"/>
                <w:bCs/>
                <w:sz w:val="22"/>
                <w:szCs w:val="22"/>
              </w:rPr>
              <w:t>Evaluation and Qualification Criteria</w:t>
            </w:r>
          </w:p>
        </w:tc>
      </w:tr>
      <w:tr w:rsidR="000F1F46" w:rsidRPr="007B68CE" w14:paraId="6947A1CE" w14:textId="77777777" w:rsidTr="00621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789" w:type="dxa"/>
            <w:gridSpan w:val="11"/>
          </w:tcPr>
          <w:p w14:paraId="7006487A" w14:textId="77777777" w:rsidR="000F1F46" w:rsidRPr="007B68CE" w:rsidRDefault="000F1F46" w:rsidP="0074678A">
            <w:pPr>
              <w:rPr>
                <w:rFonts w:ascii="Trebuchet MS" w:hAnsi="Trebuchet MS"/>
                <w:sz w:val="22"/>
                <w:szCs w:val="22"/>
              </w:rPr>
            </w:pPr>
            <w:r w:rsidRPr="007B68CE">
              <w:rPr>
                <w:rFonts w:ascii="Trebuchet MS" w:eastAsia="MS Mincho" w:hAnsi="Trebuchet MS" w:cs="MS Mincho"/>
                <w:spacing w:val="-2"/>
                <w:sz w:val="22"/>
                <w:szCs w:val="22"/>
              </w:rPr>
              <w:sym w:font="Wingdings" w:char="F0A8"/>
            </w:r>
            <w:r w:rsidRPr="007B68CE">
              <w:rPr>
                <w:rFonts w:ascii="Trebuchet MS" w:hAnsi="Trebuchet MS"/>
                <w:spacing w:val="-4"/>
                <w:sz w:val="22"/>
                <w:szCs w:val="22"/>
              </w:rPr>
              <w:t xml:space="preserve"> </w:t>
            </w:r>
            <w:r w:rsidRPr="007B68CE">
              <w:rPr>
                <w:rFonts w:ascii="Trebuchet MS" w:hAnsi="Trebuchet MS"/>
                <w:spacing w:val="-4"/>
                <w:sz w:val="22"/>
                <w:szCs w:val="22"/>
              </w:rPr>
              <w:tab/>
            </w:r>
            <w:r w:rsidRPr="007B68CE">
              <w:rPr>
                <w:rFonts w:ascii="Trebuchet MS" w:hAnsi="Trebuchet MS"/>
                <w:spacing w:val="-6"/>
                <w:sz w:val="22"/>
                <w:szCs w:val="22"/>
              </w:rPr>
              <w:t xml:space="preserve">No </w:t>
            </w:r>
            <w:r w:rsidRPr="007B68CE">
              <w:rPr>
                <w:rFonts w:ascii="Trebuchet MS" w:hAnsi="Trebuchet MS"/>
                <w:sz w:val="22"/>
                <w:szCs w:val="22"/>
              </w:rPr>
              <w:t xml:space="preserve">Litigation History </w:t>
            </w:r>
            <w:r w:rsidRPr="007B68CE">
              <w:rPr>
                <w:rFonts w:ascii="Trebuchet MS" w:hAnsi="Trebuchet MS"/>
                <w:spacing w:val="-6"/>
                <w:sz w:val="22"/>
                <w:szCs w:val="22"/>
              </w:rPr>
              <w:t xml:space="preserve">in accordance with Section </w:t>
            </w:r>
            <w:r w:rsidRPr="007B68CE">
              <w:rPr>
                <w:rFonts w:ascii="Trebuchet MS" w:hAnsi="Trebuchet MS"/>
                <w:spacing w:val="-4"/>
                <w:sz w:val="22"/>
                <w:szCs w:val="22"/>
              </w:rPr>
              <w:t xml:space="preserve">III, </w:t>
            </w:r>
            <w:r w:rsidRPr="007B68CE">
              <w:rPr>
                <w:rFonts w:ascii="Trebuchet MS" w:hAnsi="Trebuchet MS"/>
                <w:bCs/>
                <w:sz w:val="22"/>
                <w:szCs w:val="22"/>
              </w:rPr>
              <w:t>Evaluation and Qualification Criteria</w:t>
            </w:r>
            <w:r w:rsidRPr="007B68CE">
              <w:rPr>
                <w:rFonts w:ascii="Trebuchet MS" w:hAnsi="Trebuchet MS"/>
                <w:spacing w:val="-4"/>
                <w:sz w:val="22"/>
                <w:szCs w:val="22"/>
              </w:rPr>
              <w:t>, Sub-Factor 2.4.</w:t>
            </w:r>
          </w:p>
          <w:p w14:paraId="3C1769EE" w14:textId="77777777" w:rsidR="000F1F46" w:rsidRPr="007B68CE" w:rsidRDefault="000F1F46" w:rsidP="0074678A">
            <w:pPr>
              <w:rPr>
                <w:rFonts w:ascii="Trebuchet MS" w:hAnsi="Trebuchet MS"/>
                <w:sz w:val="22"/>
                <w:szCs w:val="22"/>
              </w:rPr>
            </w:pPr>
            <w:r w:rsidRPr="007B68CE">
              <w:rPr>
                <w:rFonts w:ascii="Trebuchet MS" w:eastAsia="MS Mincho" w:hAnsi="Trebuchet MS" w:cs="MS Mincho"/>
                <w:spacing w:val="-2"/>
                <w:sz w:val="22"/>
                <w:szCs w:val="22"/>
              </w:rPr>
              <w:sym w:font="Wingdings" w:char="F0A8"/>
            </w:r>
            <w:r w:rsidRPr="007B68CE">
              <w:rPr>
                <w:rFonts w:ascii="Trebuchet MS" w:hAnsi="Trebuchet MS"/>
                <w:spacing w:val="-4"/>
                <w:sz w:val="22"/>
                <w:szCs w:val="22"/>
              </w:rPr>
              <w:t xml:space="preserve"> </w:t>
            </w:r>
            <w:r w:rsidRPr="007B68CE">
              <w:rPr>
                <w:rFonts w:ascii="Trebuchet MS" w:hAnsi="Trebuchet MS"/>
                <w:spacing w:val="-4"/>
                <w:sz w:val="22"/>
                <w:szCs w:val="22"/>
              </w:rPr>
              <w:tab/>
            </w:r>
            <w:r w:rsidRPr="007B68CE">
              <w:rPr>
                <w:rFonts w:ascii="Trebuchet MS" w:hAnsi="Trebuchet MS"/>
                <w:sz w:val="22"/>
                <w:szCs w:val="22"/>
              </w:rPr>
              <w:t>Litigation History</w:t>
            </w:r>
            <w:r w:rsidRPr="007B68CE" w:rsidDel="00B307E7">
              <w:rPr>
                <w:rFonts w:ascii="Trebuchet MS" w:hAnsi="Trebuchet MS"/>
                <w:spacing w:val="-8"/>
                <w:sz w:val="22"/>
                <w:szCs w:val="22"/>
              </w:rPr>
              <w:t xml:space="preserve"> </w:t>
            </w:r>
            <w:r w:rsidRPr="007B68CE">
              <w:rPr>
                <w:rFonts w:ascii="Trebuchet MS" w:hAnsi="Trebuchet MS"/>
                <w:spacing w:val="-8"/>
                <w:sz w:val="22"/>
                <w:szCs w:val="22"/>
              </w:rPr>
              <w:t xml:space="preserve">in accordance with Section III, </w:t>
            </w:r>
            <w:r w:rsidRPr="007B68CE">
              <w:rPr>
                <w:rFonts w:ascii="Trebuchet MS" w:hAnsi="Trebuchet MS"/>
                <w:bCs/>
                <w:sz w:val="22"/>
                <w:szCs w:val="22"/>
              </w:rPr>
              <w:t>Evaluation and Qualification Criteria</w:t>
            </w:r>
            <w:r w:rsidRPr="007B68CE">
              <w:rPr>
                <w:rFonts w:ascii="Trebuchet MS" w:hAnsi="Trebuchet MS"/>
                <w:spacing w:val="-4"/>
                <w:sz w:val="22"/>
                <w:szCs w:val="22"/>
              </w:rPr>
              <w:t>, Sub-Factor 2.4 as indicated below.</w:t>
            </w:r>
          </w:p>
        </w:tc>
      </w:tr>
      <w:tr w:rsidR="000F1F46" w:rsidRPr="007B68CE" w14:paraId="3AB28489" w14:textId="77777777" w:rsidTr="00621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310" w:type="dxa"/>
            <w:gridSpan w:val="3"/>
          </w:tcPr>
          <w:p w14:paraId="7C174D93" w14:textId="77777777" w:rsidR="000F1F46" w:rsidRPr="007B68CE" w:rsidRDefault="000F1F46" w:rsidP="0074678A">
            <w:pPr>
              <w:jc w:val="center"/>
              <w:rPr>
                <w:rFonts w:ascii="Trebuchet MS" w:hAnsi="Trebuchet MS"/>
                <w:b/>
                <w:spacing w:val="8"/>
                <w:sz w:val="22"/>
                <w:szCs w:val="22"/>
              </w:rPr>
            </w:pPr>
            <w:r w:rsidRPr="007B68CE">
              <w:rPr>
                <w:rFonts w:ascii="Trebuchet MS" w:hAnsi="Trebuchet MS"/>
                <w:b/>
                <w:sz w:val="22"/>
                <w:szCs w:val="22"/>
              </w:rPr>
              <w:t>Year of award</w:t>
            </w:r>
          </w:p>
        </w:tc>
        <w:tc>
          <w:tcPr>
            <w:tcW w:w="1929" w:type="dxa"/>
            <w:gridSpan w:val="3"/>
          </w:tcPr>
          <w:p w14:paraId="2507F644" w14:textId="77777777" w:rsidR="000F1F46" w:rsidRPr="007B68CE" w:rsidRDefault="000F1F46" w:rsidP="0074678A">
            <w:pPr>
              <w:jc w:val="center"/>
              <w:rPr>
                <w:rFonts w:ascii="Trebuchet MS" w:hAnsi="Trebuchet MS"/>
                <w:b/>
                <w:sz w:val="22"/>
                <w:szCs w:val="22"/>
              </w:rPr>
            </w:pPr>
            <w:r w:rsidRPr="007B68CE">
              <w:rPr>
                <w:rFonts w:ascii="Trebuchet MS" w:hAnsi="Trebuchet MS"/>
                <w:b/>
                <w:sz w:val="22"/>
                <w:szCs w:val="22"/>
              </w:rPr>
              <w:t xml:space="preserve">Outcome as percentage of Net Worth </w:t>
            </w:r>
          </w:p>
        </w:tc>
        <w:tc>
          <w:tcPr>
            <w:tcW w:w="3810" w:type="dxa"/>
            <w:gridSpan w:val="2"/>
          </w:tcPr>
          <w:p w14:paraId="3D7F5DE7" w14:textId="77777777" w:rsidR="000F1F46" w:rsidRPr="007B68CE" w:rsidRDefault="000F1F46" w:rsidP="0074678A">
            <w:pPr>
              <w:jc w:val="center"/>
              <w:rPr>
                <w:rFonts w:ascii="Trebuchet MS" w:hAnsi="Trebuchet MS"/>
                <w:b/>
                <w:spacing w:val="8"/>
                <w:sz w:val="22"/>
                <w:szCs w:val="22"/>
              </w:rPr>
            </w:pPr>
            <w:r w:rsidRPr="007B68CE">
              <w:rPr>
                <w:rFonts w:ascii="Trebuchet MS" w:hAnsi="Trebuchet MS"/>
                <w:b/>
                <w:sz w:val="22"/>
                <w:szCs w:val="22"/>
              </w:rPr>
              <w:t>Contract Identification</w:t>
            </w:r>
          </w:p>
        </w:tc>
        <w:tc>
          <w:tcPr>
            <w:tcW w:w="1740" w:type="dxa"/>
            <w:gridSpan w:val="3"/>
          </w:tcPr>
          <w:p w14:paraId="5A424088" w14:textId="77777777" w:rsidR="000F1F46" w:rsidRPr="007B68CE" w:rsidRDefault="000F1F46" w:rsidP="0074678A">
            <w:pPr>
              <w:jc w:val="center"/>
              <w:rPr>
                <w:rFonts w:ascii="Trebuchet MS" w:hAnsi="Trebuchet MS"/>
                <w:b/>
                <w:sz w:val="22"/>
                <w:szCs w:val="22"/>
              </w:rPr>
            </w:pPr>
            <w:r w:rsidRPr="007B68CE">
              <w:rPr>
                <w:rFonts w:ascii="Trebuchet MS" w:hAnsi="Trebuchet MS"/>
                <w:b/>
                <w:sz w:val="22"/>
                <w:szCs w:val="22"/>
              </w:rPr>
              <w:t>Total Contract Amount (</w:t>
            </w:r>
            <w:r w:rsidRPr="007B68CE">
              <w:rPr>
                <w:rFonts w:ascii="Trebuchet MS" w:hAnsi="Trebuchet MS"/>
                <w:b/>
                <w:bCs/>
                <w:spacing w:val="-4"/>
                <w:sz w:val="22"/>
                <w:szCs w:val="22"/>
              </w:rPr>
              <w:t>currency</w:t>
            </w:r>
            <w:r w:rsidRPr="007B68CE">
              <w:rPr>
                <w:rFonts w:ascii="Trebuchet MS" w:hAnsi="Trebuchet MS"/>
                <w:b/>
                <w:sz w:val="22"/>
                <w:szCs w:val="22"/>
              </w:rPr>
              <w:t>), USD Equivalent (exchange rate)</w:t>
            </w:r>
          </w:p>
        </w:tc>
      </w:tr>
      <w:tr w:rsidR="000F1F46" w:rsidRPr="007B68CE" w14:paraId="4A90BA6F" w14:textId="77777777" w:rsidTr="00621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310" w:type="dxa"/>
            <w:gridSpan w:val="3"/>
          </w:tcPr>
          <w:p w14:paraId="6D936185" w14:textId="77777777" w:rsidR="000F1F46" w:rsidRPr="007B68CE" w:rsidRDefault="000F1F46" w:rsidP="0074678A">
            <w:pPr>
              <w:rPr>
                <w:rFonts w:ascii="Trebuchet MS" w:hAnsi="Trebuchet MS"/>
                <w:i/>
                <w:sz w:val="22"/>
                <w:szCs w:val="22"/>
              </w:rPr>
            </w:pPr>
            <w:r w:rsidRPr="007B68CE">
              <w:rPr>
                <w:rFonts w:ascii="Trebuchet MS" w:hAnsi="Trebuchet MS"/>
                <w:i/>
                <w:sz w:val="22"/>
                <w:szCs w:val="22"/>
              </w:rPr>
              <w:t>[insert year]</w:t>
            </w:r>
          </w:p>
        </w:tc>
        <w:tc>
          <w:tcPr>
            <w:tcW w:w="1929" w:type="dxa"/>
            <w:gridSpan w:val="3"/>
          </w:tcPr>
          <w:p w14:paraId="4A111EC8" w14:textId="77777777" w:rsidR="000F1F46" w:rsidRPr="007B68CE" w:rsidRDefault="000F1F46" w:rsidP="0074678A">
            <w:pPr>
              <w:rPr>
                <w:rFonts w:ascii="Trebuchet MS" w:hAnsi="Trebuchet MS"/>
                <w:i/>
                <w:sz w:val="22"/>
                <w:szCs w:val="22"/>
              </w:rPr>
            </w:pPr>
            <w:r w:rsidRPr="007B68CE">
              <w:rPr>
                <w:rFonts w:ascii="Trebuchet MS" w:hAnsi="Trebuchet MS"/>
                <w:i/>
                <w:sz w:val="22"/>
                <w:szCs w:val="22"/>
              </w:rPr>
              <w:t>[insert percentage]</w:t>
            </w:r>
          </w:p>
        </w:tc>
        <w:tc>
          <w:tcPr>
            <w:tcW w:w="3810" w:type="dxa"/>
            <w:gridSpan w:val="2"/>
          </w:tcPr>
          <w:p w14:paraId="0DD6B50D" w14:textId="77777777" w:rsidR="000F1F46" w:rsidRPr="007B68CE" w:rsidRDefault="000F1F46" w:rsidP="0074678A">
            <w:pPr>
              <w:rPr>
                <w:rFonts w:ascii="Trebuchet MS" w:hAnsi="Trebuchet MS"/>
                <w:sz w:val="22"/>
                <w:szCs w:val="22"/>
              </w:rPr>
            </w:pPr>
            <w:r w:rsidRPr="007B68CE">
              <w:rPr>
                <w:rFonts w:ascii="Trebuchet MS" w:hAnsi="Trebuchet MS"/>
                <w:sz w:val="22"/>
                <w:szCs w:val="22"/>
              </w:rPr>
              <w:t>Contract Identification: [indicate complete contract name, number, and any other identification]</w:t>
            </w:r>
          </w:p>
          <w:p w14:paraId="00EC77C3" w14:textId="2428AFC1" w:rsidR="000F1F46" w:rsidRPr="007B68CE" w:rsidRDefault="000F1F46" w:rsidP="0074678A">
            <w:pPr>
              <w:rPr>
                <w:rFonts w:ascii="Trebuchet MS" w:hAnsi="Trebuchet MS"/>
                <w:sz w:val="22"/>
                <w:szCs w:val="22"/>
              </w:rPr>
            </w:pPr>
            <w:r w:rsidRPr="007B68CE">
              <w:rPr>
                <w:rFonts w:ascii="Trebuchet MS" w:hAnsi="Trebuchet MS"/>
                <w:sz w:val="22"/>
                <w:szCs w:val="22"/>
              </w:rPr>
              <w:t xml:space="preserve">Name of Employer: </w:t>
            </w:r>
            <w:r w:rsidRPr="007B68CE">
              <w:rPr>
                <w:rFonts w:ascii="Trebuchet MS" w:hAnsi="Trebuchet MS"/>
                <w:i/>
                <w:sz w:val="22"/>
                <w:szCs w:val="22"/>
              </w:rPr>
              <w:t>[insert full name]</w:t>
            </w:r>
          </w:p>
          <w:p w14:paraId="0ABB249F" w14:textId="4B62F21C" w:rsidR="000F1F46" w:rsidRPr="007B68CE" w:rsidRDefault="000F1F46" w:rsidP="0074678A">
            <w:pPr>
              <w:rPr>
                <w:rFonts w:ascii="Trebuchet MS" w:hAnsi="Trebuchet MS"/>
                <w:sz w:val="22"/>
                <w:szCs w:val="22"/>
              </w:rPr>
            </w:pPr>
            <w:r w:rsidRPr="007B68CE">
              <w:rPr>
                <w:rFonts w:ascii="Trebuchet MS" w:hAnsi="Trebuchet MS"/>
                <w:sz w:val="22"/>
                <w:szCs w:val="22"/>
              </w:rPr>
              <w:t xml:space="preserve">Address of Employer: </w:t>
            </w:r>
            <w:r w:rsidRPr="007B68CE">
              <w:rPr>
                <w:rFonts w:ascii="Trebuchet MS" w:hAnsi="Trebuchet MS"/>
                <w:i/>
                <w:sz w:val="22"/>
                <w:szCs w:val="22"/>
              </w:rPr>
              <w:t>[insert street/city/country]</w:t>
            </w:r>
          </w:p>
          <w:p w14:paraId="4878A4C1" w14:textId="77777777" w:rsidR="000F1F46" w:rsidRPr="007B68CE" w:rsidRDefault="000F1F46" w:rsidP="0074678A">
            <w:pPr>
              <w:rPr>
                <w:rFonts w:ascii="Trebuchet MS" w:hAnsi="Trebuchet MS"/>
                <w:sz w:val="22"/>
                <w:szCs w:val="22"/>
              </w:rPr>
            </w:pPr>
            <w:r w:rsidRPr="007B68CE">
              <w:rPr>
                <w:rFonts w:ascii="Trebuchet MS" w:hAnsi="Trebuchet MS"/>
                <w:sz w:val="22"/>
                <w:szCs w:val="22"/>
              </w:rPr>
              <w:t xml:space="preserve">Matter in dispute: </w:t>
            </w:r>
            <w:r w:rsidRPr="007B68CE">
              <w:rPr>
                <w:rFonts w:ascii="Trebuchet MS" w:hAnsi="Trebuchet MS"/>
                <w:i/>
                <w:sz w:val="22"/>
                <w:szCs w:val="22"/>
              </w:rPr>
              <w:t>[indicate main issues in dispute]</w:t>
            </w:r>
          </w:p>
          <w:p w14:paraId="57555FE8" w14:textId="755A04A4" w:rsidR="000F1F46" w:rsidRPr="007B68CE" w:rsidRDefault="000F1F46" w:rsidP="0074678A">
            <w:pPr>
              <w:rPr>
                <w:rFonts w:ascii="Trebuchet MS" w:hAnsi="Trebuchet MS"/>
                <w:sz w:val="22"/>
                <w:szCs w:val="22"/>
              </w:rPr>
            </w:pPr>
            <w:r w:rsidRPr="007B68CE">
              <w:rPr>
                <w:rFonts w:ascii="Trebuchet MS" w:hAnsi="Trebuchet MS"/>
                <w:sz w:val="22"/>
                <w:szCs w:val="22"/>
              </w:rPr>
              <w:t xml:space="preserve">Party who initiated the dispute: </w:t>
            </w:r>
            <w:r w:rsidRPr="007B68CE">
              <w:rPr>
                <w:rFonts w:ascii="Trebuchet MS" w:hAnsi="Trebuchet MS"/>
                <w:i/>
                <w:sz w:val="22"/>
                <w:szCs w:val="22"/>
              </w:rPr>
              <w:t>[indicate “Employer” or “</w:t>
            </w:r>
            <w:r w:rsidR="005F406A" w:rsidRPr="007B68CE">
              <w:rPr>
                <w:rFonts w:ascii="Trebuchet MS" w:hAnsi="Trebuchet MS"/>
                <w:i/>
                <w:sz w:val="22"/>
                <w:szCs w:val="22"/>
              </w:rPr>
              <w:t>contractor</w:t>
            </w:r>
            <w:r w:rsidRPr="007B68CE">
              <w:rPr>
                <w:rFonts w:ascii="Trebuchet MS" w:hAnsi="Trebuchet MS"/>
                <w:i/>
                <w:sz w:val="22"/>
                <w:szCs w:val="22"/>
              </w:rPr>
              <w:t>”]</w:t>
            </w:r>
          </w:p>
          <w:p w14:paraId="014D3D13" w14:textId="77777777" w:rsidR="000F1F46" w:rsidRPr="007B68CE" w:rsidRDefault="000F1F46" w:rsidP="0074678A">
            <w:pPr>
              <w:rPr>
                <w:rFonts w:ascii="Trebuchet MS" w:hAnsi="Trebuchet MS"/>
                <w:i/>
                <w:sz w:val="22"/>
                <w:szCs w:val="22"/>
              </w:rPr>
            </w:pPr>
            <w:r w:rsidRPr="007B68CE">
              <w:rPr>
                <w:rFonts w:ascii="Trebuchet MS" w:hAnsi="Trebuchet MS"/>
                <w:spacing w:val="-4"/>
                <w:sz w:val="22"/>
                <w:szCs w:val="22"/>
              </w:rPr>
              <w:t xml:space="preserve">Reason(s) for Litigation and award decision </w:t>
            </w:r>
            <w:r w:rsidRPr="007B68CE">
              <w:rPr>
                <w:rFonts w:ascii="Trebuchet MS" w:hAnsi="Trebuchet MS"/>
                <w:i/>
                <w:iCs/>
                <w:spacing w:val="-6"/>
                <w:sz w:val="22"/>
                <w:szCs w:val="22"/>
              </w:rPr>
              <w:t>[indicate main reason(s)]</w:t>
            </w:r>
          </w:p>
        </w:tc>
        <w:tc>
          <w:tcPr>
            <w:tcW w:w="1740" w:type="dxa"/>
            <w:gridSpan w:val="3"/>
          </w:tcPr>
          <w:p w14:paraId="0B2CA3B3" w14:textId="77777777" w:rsidR="000F1F46" w:rsidRPr="007B68CE" w:rsidRDefault="000F1F46" w:rsidP="0074678A">
            <w:pPr>
              <w:rPr>
                <w:rFonts w:ascii="Trebuchet MS" w:hAnsi="Trebuchet MS"/>
                <w:i/>
                <w:sz w:val="22"/>
                <w:szCs w:val="22"/>
              </w:rPr>
            </w:pPr>
            <w:r w:rsidRPr="007B68CE">
              <w:rPr>
                <w:rFonts w:ascii="Trebuchet MS" w:hAnsi="Trebuchet MS"/>
                <w:i/>
                <w:sz w:val="22"/>
                <w:szCs w:val="22"/>
              </w:rPr>
              <w:t>[insert amount]</w:t>
            </w:r>
          </w:p>
        </w:tc>
      </w:tr>
    </w:tbl>
    <w:p w14:paraId="2D4D0057" w14:textId="77777777" w:rsidR="000F1F46" w:rsidRPr="007B68CE" w:rsidRDefault="000F1F46" w:rsidP="000F1F46">
      <w:pPr>
        <w:spacing w:line="468" w:lineRule="atLeast"/>
        <w:rPr>
          <w:rFonts w:ascii="Trebuchet MS" w:hAnsi="Trebuchet MS"/>
          <w:b/>
          <w:bCs/>
          <w:color w:val="000000" w:themeColor="text1"/>
          <w:spacing w:val="8"/>
          <w:sz w:val="22"/>
          <w:szCs w:val="22"/>
        </w:rPr>
      </w:pPr>
    </w:p>
    <w:p w14:paraId="7E12DAD3" w14:textId="77777777" w:rsidR="000F1F46" w:rsidRPr="007B68CE" w:rsidRDefault="000F1F46" w:rsidP="000F1F46">
      <w:pPr>
        <w:jc w:val="left"/>
        <w:rPr>
          <w:rFonts w:ascii="Trebuchet MS" w:hAnsi="Trebuchet MS"/>
          <w:b/>
          <w:color w:val="000000" w:themeColor="text1"/>
          <w:sz w:val="22"/>
          <w:szCs w:val="22"/>
        </w:rPr>
      </w:pPr>
      <w:r w:rsidRPr="007B68CE">
        <w:rPr>
          <w:rFonts w:ascii="Trebuchet MS" w:hAnsi="Trebuchet MS"/>
          <w:b/>
          <w:color w:val="000000" w:themeColor="text1"/>
          <w:sz w:val="22"/>
          <w:szCs w:val="22"/>
        </w:rPr>
        <w:br w:type="page"/>
      </w:r>
    </w:p>
    <w:p w14:paraId="3461CCF6" w14:textId="77777777" w:rsidR="000F1F46" w:rsidRPr="007B68CE" w:rsidRDefault="000F1F46" w:rsidP="000F1F46">
      <w:pPr>
        <w:pStyle w:val="SectionVHeading2"/>
        <w:spacing w:before="240" w:after="120"/>
        <w:rPr>
          <w:rFonts w:ascii="Trebuchet MS" w:hAnsi="Trebuchet MS"/>
          <w:color w:val="000000" w:themeColor="text1"/>
          <w:sz w:val="22"/>
          <w:szCs w:val="22"/>
          <w:lang w:val="en-GB"/>
        </w:rPr>
      </w:pPr>
      <w:bookmarkStart w:id="462" w:name="_Toc333564312"/>
      <w:bookmarkStart w:id="463" w:name="_Toc454788565"/>
      <w:r w:rsidRPr="007B68CE">
        <w:rPr>
          <w:rFonts w:ascii="Trebuchet MS" w:hAnsi="Trebuchet MS"/>
          <w:color w:val="000000" w:themeColor="text1"/>
          <w:sz w:val="22"/>
          <w:szCs w:val="22"/>
          <w:lang w:val="en-GB"/>
        </w:rPr>
        <w:t>Form FIN – 3.1:</w:t>
      </w:r>
      <w:bookmarkEnd w:id="462"/>
      <w:bookmarkEnd w:id="463"/>
      <w:r w:rsidRPr="007B68CE">
        <w:rPr>
          <w:rFonts w:ascii="Trebuchet MS" w:hAnsi="Trebuchet MS"/>
          <w:color w:val="000000" w:themeColor="text1"/>
          <w:sz w:val="22"/>
          <w:szCs w:val="22"/>
          <w:lang w:val="en-GB"/>
        </w:rPr>
        <w:t xml:space="preserve"> </w:t>
      </w:r>
    </w:p>
    <w:p w14:paraId="2700BA08" w14:textId="77777777" w:rsidR="000F1F46" w:rsidRPr="007B68CE" w:rsidRDefault="000F1F46" w:rsidP="000F1F46">
      <w:pPr>
        <w:spacing w:before="240" w:after="120"/>
        <w:jc w:val="center"/>
        <w:rPr>
          <w:rFonts w:ascii="Trebuchet MS" w:hAnsi="Trebuchet MS"/>
          <w:color w:val="000000" w:themeColor="text1"/>
          <w:sz w:val="22"/>
          <w:szCs w:val="22"/>
        </w:rPr>
      </w:pPr>
      <w:r w:rsidRPr="007B68CE">
        <w:rPr>
          <w:rFonts w:ascii="Trebuchet MS" w:hAnsi="Trebuchet MS"/>
          <w:b/>
          <w:color w:val="000000" w:themeColor="text1"/>
          <w:sz w:val="22"/>
          <w:szCs w:val="22"/>
        </w:rPr>
        <w:t>Financial Situation and Performance</w:t>
      </w:r>
    </w:p>
    <w:p w14:paraId="61ED9561" w14:textId="798790DD" w:rsidR="000F1F46" w:rsidRPr="007B68CE" w:rsidRDefault="000F1F46" w:rsidP="000F1F46">
      <w:pPr>
        <w:spacing w:before="240" w:after="120"/>
        <w:jc w:val="right"/>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 xml:space="preserve">Bidder’s Name: </w:t>
      </w:r>
      <w:r w:rsidRPr="007B68CE">
        <w:rPr>
          <w:rFonts w:ascii="Trebuchet MS" w:hAnsi="Trebuchet MS"/>
          <w:i/>
          <w:iCs/>
          <w:color w:val="000000" w:themeColor="text1"/>
          <w:spacing w:val="-6"/>
          <w:sz w:val="22"/>
          <w:szCs w:val="22"/>
        </w:rPr>
        <w:t>________________</w:t>
      </w:r>
      <w:r w:rsidRPr="007B68CE">
        <w:rPr>
          <w:rFonts w:ascii="Trebuchet MS" w:hAnsi="Trebuchet MS"/>
          <w:i/>
          <w:iCs/>
          <w:color w:val="000000" w:themeColor="text1"/>
          <w:spacing w:val="-6"/>
          <w:sz w:val="22"/>
          <w:szCs w:val="22"/>
        </w:rPr>
        <w:br/>
      </w:r>
      <w:r w:rsidRPr="007B68CE">
        <w:rPr>
          <w:rFonts w:ascii="Trebuchet MS" w:hAnsi="Trebuchet MS"/>
          <w:color w:val="000000" w:themeColor="text1"/>
          <w:spacing w:val="-4"/>
          <w:sz w:val="22"/>
          <w:szCs w:val="22"/>
        </w:rPr>
        <w:t xml:space="preserve">Date: </w:t>
      </w:r>
      <w:r w:rsidRPr="007B68CE">
        <w:rPr>
          <w:rFonts w:ascii="Trebuchet MS" w:hAnsi="Trebuchet MS"/>
          <w:i/>
          <w:iCs/>
          <w:color w:val="000000" w:themeColor="text1"/>
          <w:spacing w:val="-6"/>
          <w:sz w:val="22"/>
          <w:szCs w:val="22"/>
        </w:rPr>
        <w:t>______________________</w:t>
      </w:r>
      <w:r w:rsidRPr="007B68CE">
        <w:rPr>
          <w:rFonts w:ascii="Trebuchet MS" w:hAnsi="Trebuchet MS"/>
          <w:i/>
          <w:iCs/>
          <w:color w:val="000000" w:themeColor="text1"/>
          <w:spacing w:val="-6"/>
          <w:sz w:val="22"/>
          <w:szCs w:val="22"/>
        </w:rPr>
        <w:br/>
      </w:r>
      <w:r w:rsidRPr="007B68CE">
        <w:rPr>
          <w:rFonts w:ascii="Trebuchet MS" w:hAnsi="Trebuchet MS"/>
          <w:color w:val="000000" w:themeColor="text1"/>
          <w:spacing w:val="-4"/>
          <w:sz w:val="22"/>
          <w:szCs w:val="22"/>
        </w:rPr>
        <w:t>JV Member’s Name_________________________</w:t>
      </w:r>
      <w:r w:rsidRPr="007B68CE">
        <w:rPr>
          <w:rFonts w:ascii="Trebuchet MS" w:hAnsi="Trebuchet MS"/>
          <w:i/>
          <w:iCs/>
          <w:color w:val="000000" w:themeColor="text1"/>
          <w:spacing w:val="-6"/>
          <w:sz w:val="22"/>
          <w:szCs w:val="22"/>
        </w:rPr>
        <w:br/>
      </w:r>
      <w:r w:rsidR="00261120">
        <w:rPr>
          <w:rFonts w:ascii="Trebuchet MS" w:hAnsi="Trebuchet MS"/>
          <w:color w:val="000000" w:themeColor="text1"/>
          <w:spacing w:val="-4"/>
          <w:sz w:val="22"/>
          <w:szCs w:val="22"/>
        </w:rPr>
        <w:t>Ref</w:t>
      </w:r>
      <w:r w:rsidRPr="007B68CE">
        <w:rPr>
          <w:rFonts w:ascii="Trebuchet MS" w:hAnsi="Trebuchet MS"/>
          <w:color w:val="000000" w:themeColor="text1"/>
          <w:spacing w:val="-4"/>
          <w:sz w:val="22"/>
          <w:szCs w:val="22"/>
        </w:rPr>
        <w:t xml:space="preserve"> No. and title: </w:t>
      </w:r>
      <w:r w:rsidRPr="007B68CE">
        <w:rPr>
          <w:rFonts w:ascii="Trebuchet MS" w:hAnsi="Trebuchet MS"/>
          <w:i/>
          <w:iCs/>
          <w:color w:val="000000" w:themeColor="text1"/>
          <w:spacing w:val="-6"/>
          <w:sz w:val="22"/>
          <w:szCs w:val="22"/>
        </w:rPr>
        <w:t>___________________________</w:t>
      </w:r>
      <w:r w:rsidRPr="007B68CE">
        <w:rPr>
          <w:rFonts w:ascii="Trebuchet MS" w:hAnsi="Trebuchet MS"/>
          <w:i/>
          <w:iCs/>
          <w:color w:val="000000" w:themeColor="text1"/>
          <w:spacing w:val="-6"/>
          <w:sz w:val="22"/>
          <w:szCs w:val="22"/>
        </w:rPr>
        <w:br/>
      </w:r>
      <w:r w:rsidRPr="007B68CE">
        <w:rPr>
          <w:rFonts w:ascii="Trebuchet MS" w:hAnsi="Trebuchet MS"/>
          <w:color w:val="000000" w:themeColor="text1"/>
          <w:spacing w:val="-4"/>
          <w:sz w:val="22"/>
          <w:szCs w:val="22"/>
        </w:rPr>
        <w:t xml:space="preserve">Page </w:t>
      </w:r>
      <w:r w:rsidRPr="007B68CE">
        <w:rPr>
          <w:rFonts w:ascii="Trebuchet MS" w:hAnsi="Trebuchet MS"/>
          <w:i/>
          <w:iCs/>
          <w:color w:val="000000" w:themeColor="text1"/>
          <w:spacing w:val="-6"/>
          <w:sz w:val="22"/>
          <w:szCs w:val="22"/>
        </w:rPr>
        <w:t>_______________</w:t>
      </w:r>
      <w:r w:rsidRPr="007B68CE">
        <w:rPr>
          <w:rFonts w:ascii="Trebuchet MS" w:hAnsi="Trebuchet MS"/>
          <w:color w:val="000000" w:themeColor="text1"/>
          <w:spacing w:val="-4"/>
          <w:sz w:val="22"/>
          <w:szCs w:val="22"/>
        </w:rPr>
        <w:t xml:space="preserve">of </w:t>
      </w:r>
      <w:r w:rsidRPr="007B68CE">
        <w:rPr>
          <w:rFonts w:ascii="Trebuchet MS" w:hAnsi="Trebuchet MS"/>
          <w:i/>
          <w:iCs/>
          <w:color w:val="000000" w:themeColor="text1"/>
          <w:spacing w:val="-6"/>
          <w:sz w:val="22"/>
          <w:szCs w:val="22"/>
        </w:rPr>
        <w:t>______________</w:t>
      </w:r>
      <w:r w:rsidRPr="007B68CE">
        <w:rPr>
          <w:rFonts w:ascii="Trebuchet MS" w:hAnsi="Trebuchet MS"/>
          <w:color w:val="000000" w:themeColor="text1"/>
          <w:spacing w:val="-4"/>
          <w:sz w:val="22"/>
          <w:szCs w:val="22"/>
        </w:rPr>
        <w:t>pages</w:t>
      </w:r>
    </w:p>
    <w:p w14:paraId="72888739" w14:textId="77777777" w:rsidR="000F1F46" w:rsidRPr="007B68CE" w:rsidRDefault="000F1F46" w:rsidP="000F1F46">
      <w:pPr>
        <w:spacing w:before="240" w:after="240"/>
        <w:rPr>
          <w:rFonts w:ascii="Trebuchet MS" w:hAnsi="Trebuchet MS"/>
          <w:b/>
          <w:bCs/>
          <w:color w:val="000000" w:themeColor="text1"/>
          <w:spacing w:val="-4"/>
          <w:sz w:val="22"/>
          <w:szCs w:val="22"/>
        </w:rPr>
      </w:pPr>
      <w:r w:rsidRPr="007B68CE">
        <w:rPr>
          <w:rFonts w:ascii="Trebuchet MS" w:hAnsi="Trebuchet MS"/>
          <w:b/>
          <w:bCs/>
          <w:color w:val="000000" w:themeColor="text1"/>
          <w:spacing w:val="-4"/>
          <w:sz w:val="22"/>
          <w:szCs w:val="22"/>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851"/>
        <w:gridCol w:w="1150"/>
        <w:gridCol w:w="1146"/>
        <w:gridCol w:w="1150"/>
        <w:gridCol w:w="1146"/>
        <w:gridCol w:w="1199"/>
      </w:tblGrid>
      <w:tr w:rsidR="000F1F46" w:rsidRPr="007B68CE" w14:paraId="099004E4" w14:textId="77777777" w:rsidTr="00621ED8">
        <w:trPr>
          <w:trHeight w:hRule="exact" w:val="1209"/>
        </w:trPr>
        <w:tc>
          <w:tcPr>
            <w:tcW w:w="2851" w:type="dxa"/>
            <w:tcBorders>
              <w:top w:val="single" w:sz="2" w:space="0" w:color="auto"/>
              <w:left w:val="single" w:sz="2" w:space="0" w:color="auto"/>
              <w:bottom w:val="single" w:sz="2" w:space="0" w:color="auto"/>
              <w:right w:val="single" w:sz="2" w:space="0" w:color="auto"/>
            </w:tcBorders>
          </w:tcPr>
          <w:p w14:paraId="7AB87F81" w14:textId="77777777" w:rsidR="000F1F46" w:rsidRPr="007B68CE" w:rsidRDefault="000F1F46" w:rsidP="0074678A">
            <w:pPr>
              <w:jc w:val="center"/>
              <w:rPr>
                <w:rFonts w:ascii="Trebuchet MS" w:hAnsi="Trebuchet MS"/>
                <w:b/>
                <w:bCs/>
                <w:color w:val="000000" w:themeColor="text1"/>
                <w:spacing w:val="-7"/>
                <w:sz w:val="22"/>
                <w:szCs w:val="22"/>
              </w:rPr>
            </w:pPr>
            <w:r w:rsidRPr="007B68CE">
              <w:rPr>
                <w:rFonts w:ascii="Trebuchet MS" w:hAnsi="Trebuchet MS"/>
                <w:b/>
                <w:bCs/>
                <w:color w:val="000000" w:themeColor="text1"/>
                <w:spacing w:val="-7"/>
                <w:sz w:val="22"/>
                <w:szCs w:val="22"/>
              </w:rPr>
              <w:t>Type of Financial information in</w:t>
            </w:r>
          </w:p>
          <w:p w14:paraId="130063FD" w14:textId="77777777" w:rsidR="000F1F46" w:rsidRPr="007B68CE" w:rsidRDefault="000F1F46" w:rsidP="0074678A">
            <w:pPr>
              <w:spacing w:after="360"/>
              <w:jc w:val="center"/>
              <w:rPr>
                <w:rFonts w:ascii="Trebuchet MS" w:hAnsi="Trebuchet MS"/>
                <w:b/>
                <w:bCs/>
                <w:color w:val="000000" w:themeColor="text1"/>
                <w:spacing w:val="-10"/>
                <w:sz w:val="22"/>
                <w:szCs w:val="22"/>
              </w:rPr>
            </w:pPr>
            <w:r w:rsidRPr="007B68CE">
              <w:rPr>
                <w:rFonts w:ascii="Trebuchet MS" w:hAnsi="Trebuchet MS"/>
                <w:b/>
                <w:bCs/>
                <w:color w:val="000000" w:themeColor="text1"/>
                <w:spacing w:val="-10"/>
                <w:sz w:val="22"/>
                <w:szCs w:val="22"/>
              </w:rPr>
              <w:t>(</w:t>
            </w:r>
            <w:r w:rsidRPr="007B68CE">
              <w:rPr>
                <w:rFonts w:ascii="Trebuchet MS" w:hAnsi="Trebuchet MS"/>
                <w:b/>
                <w:bCs/>
                <w:color w:val="000000" w:themeColor="text1"/>
                <w:spacing w:val="-4"/>
                <w:sz w:val="22"/>
                <w:szCs w:val="22"/>
              </w:rPr>
              <w:t>currency</w:t>
            </w:r>
            <w:r w:rsidRPr="007B68CE">
              <w:rPr>
                <w:rFonts w:ascii="Trebuchet MS" w:hAnsi="Trebuchet MS"/>
                <w:b/>
                <w:bCs/>
                <w:color w:val="000000" w:themeColor="text1"/>
                <w:spacing w:val="-10"/>
                <w:sz w:val="22"/>
                <w:szCs w:val="22"/>
              </w:rPr>
              <w:t>)</w:t>
            </w:r>
          </w:p>
        </w:tc>
        <w:tc>
          <w:tcPr>
            <w:tcW w:w="5791" w:type="dxa"/>
            <w:gridSpan w:val="5"/>
            <w:tcBorders>
              <w:top w:val="single" w:sz="2" w:space="0" w:color="auto"/>
              <w:left w:val="single" w:sz="2" w:space="0" w:color="auto"/>
              <w:bottom w:val="single" w:sz="2" w:space="0" w:color="auto"/>
              <w:right w:val="single" w:sz="2" w:space="0" w:color="auto"/>
            </w:tcBorders>
          </w:tcPr>
          <w:p w14:paraId="11089896" w14:textId="77777777" w:rsidR="000F1F46" w:rsidRPr="007B68CE" w:rsidRDefault="000F1F46" w:rsidP="0074678A">
            <w:pPr>
              <w:jc w:val="center"/>
              <w:rPr>
                <w:rFonts w:ascii="Trebuchet MS" w:hAnsi="Trebuchet MS"/>
                <w:i/>
                <w:iCs/>
                <w:color w:val="000000" w:themeColor="text1"/>
                <w:spacing w:val="-4"/>
                <w:sz w:val="22"/>
                <w:szCs w:val="22"/>
              </w:rPr>
            </w:pPr>
            <w:r w:rsidRPr="007B68CE">
              <w:rPr>
                <w:rFonts w:ascii="Trebuchet MS" w:hAnsi="Trebuchet MS"/>
                <w:b/>
                <w:bCs/>
                <w:color w:val="000000" w:themeColor="text1"/>
                <w:spacing w:val="-6"/>
                <w:sz w:val="22"/>
                <w:szCs w:val="22"/>
              </w:rPr>
              <w:t xml:space="preserve">Historic information for previous </w:t>
            </w:r>
            <w:r w:rsidRPr="007B68CE">
              <w:rPr>
                <w:rFonts w:ascii="Trebuchet MS" w:hAnsi="Trebuchet MS"/>
                <w:i/>
                <w:iCs/>
                <w:color w:val="000000" w:themeColor="text1"/>
                <w:spacing w:val="-4"/>
                <w:sz w:val="22"/>
                <w:szCs w:val="22"/>
              </w:rPr>
              <w:t>_________years,</w:t>
            </w:r>
          </w:p>
          <w:p w14:paraId="11D26466" w14:textId="77777777" w:rsidR="000F1F46" w:rsidRPr="007B68CE" w:rsidRDefault="000F1F46" w:rsidP="0074678A">
            <w:pPr>
              <w:jc w:val="center"/>
              <w:rPr>
                <w:rFonts w:ascii="Trebuchet MS" w:hAnsi="Trebuchet MS"/>
                <w:i/>
                <w:iCs/>
                <w:color w:val="000000" w:themeColor="text1"/>
                <w:spacing w:val="-4"/>
                <w:sz w:val="22"/>
                <w:szCs w:val="22"/>
              </w:rPr>
            </w:pPr>
            <w:r w:rsidRPr="007B68CE">
              <w:rPr>
                <w:rFonts w:ascii="Trebuchet MS" w:hAnsi="Trebuchet MS"/>
                <w:i/>
                <w:iCs/>
                <w:color w:val="000000" w:themeColor="text1"/>
                <w:spacing w:val="-4"/>
                <w:sz w:val="22"/>
                <w:szCs w:val="22"/>
              </w:rPr>
              <w:t>______________</w:t>
            </w:r>
          </w:p>
          <w:p w14:paraId="4F624F7B" w14:textId="77777777" w:rsidR="000F1F46" w:rsidRPr="007B68CE" w:rsidRDefault="000F1F46" w:rsidP="0074678A">
            <w:pPr>
              <w:jc w:val="center"/>
              <w:rPr>
                <w:rFonts w:ascii="Trebuchet MS" w:hAnsi="Trebuchet MS"/>
                <w:b/>
                <w:bCs/>
                <w:color w:val="000000" w:themeColor="text1"/>
                <w:spacing w:val="-10"/>
                <w:sz w:val="22"/>
                <w:szCs w:val="22"/>
              </w:rPr>
            </w:pPr>
            <w:r w:rsidRPr="007B68CE">
              <w:rPr>
                <w:rFonts w:ascii="Trebuchet MS" w:hAnsi="Trebuchet MS"/>
                <w:b/>
                <w:bCs/>
                <w:color w:val="000000" w:themeColor="text1"/>
                <w:spacing w:val="-10"/>
                <w:sz w:val="22"/>
                <w:szCs w:val="22"/>
              </w:rPr>
              <w:t xml:space="preserve">(amount in </w:t>
            </w:r>
            <w:r w:rsidRPr="007B68CE">
              <w:rPr>
                <w:rFonts w:ascii="Trebuchet MS" w:hAnsi="Trebuchet MS"/>
                <w:b/>
                <w:bCs/>
                <w:color w:val="000000" w:themeColor="text1"/>
                <w:spacing w:val="-4"/>
                <w:sz w:val="22"/>
                <w:szCs w:val="22"/>
              </w:rPr>
              <w:t>currency, currency, exchange rate*, USD equivalent</w:t>
            </w:r>
            <w:r w:rsidRPr="007B68CE">
              <w:rPr>
                <w:rFonts w:ascii="Trebuchet MS" w:hAnsi="Trebuchet MS"/>
                <w:b/>
                <w:bCs/>
                <w:color w:val="000000" w:themeColor="text1"/>
                <w:spacing w:val="-10"/>
                <w:sz w:val="22"/>
                <w:szCs w:val="22"/>
              </w:rPr>
              <w:t>)</w:t>
            </w:r>
          </w:p>
        </w:tc>
      </w:tr>
      <w:tr w:rsidR="000F1F46" w:rsidRPr="007B68CE" w14:paraId="7E474785" w14:textId="77777777" w:rsidTr="00621ED8">
        <w:trPr>
          <w:trHeight w:hRule="exact" w:val="524"/>
        </w:trPr>
        <w:tc>
          <w:tcPr>
            <w:tcW w:w="2851" w:type="dxa"/>
            <w:tcBorders>
              <w:top w:val="single" w:sz="2" w:space="0" w:color="auto"/>
              <w:left w:val="single" w:sz="2" w:space="0" w:color="auto"/>
              <w:bottom w:val="single" w:sz="2" w:space="0" w:color="auto"/>
              <w:right w:val="single" w:sz="2" w:space="0" w:color="auto"/>
            </w:tcBorders>
          </w:tcPr>
          <w:p w14:paraId="7518652F" w14:textId="77777777" w:rsidR="000F1F46" w:rsidRPr="007B68CE" w:rsidRDefault="000F1F46" w:rsidP="0074678A">
            <w:pPr>
              <w:rPr>
                <w:rFonts w:ascii="Trebuchet MS" w:hAnsi="Trebuchet MS"/>
                <w:color w:val="000000" w:themeColor="text1"/>
                <w:sz w:val="22"/>
                <w:szCs w:val="22"/>
              </w:rPr>
            </w:pPr>
          </w:p>
        </w:tc>
        <w:tc>
          <w:tcPr>
            <w:tcW w:w="1150" w:type="dxa"/>
            <w:tcBorders>
              <w:top w:val="single" w:sz="2" w:space="0" w:color="auto"/>
              <w:left w:val="single" w:sz="2" w:space="0" w:color="auto"/>
              <w:bottom w:val="single" w:sz="2" w:space="0" w:color="auto"/>
              <w:right w:val="single" w:sz="2" w:space="0" w:color="auto"/>
            </w:tcBorders>
          </w:tcPr>
          <w:p w14:paraId="43EEAB6B" w14:textId="77777777" w:rsidR="000F1F46" w:rsidRPr="007B68CE" w:rsidRDefault="000F1F46" w:rsidP="0074678A">
            <w:pPr>
              <w:spacing w:after="72"/>
              <w:jc w:val="center"/>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Year 1</w:t>
            </w:r>
          </w:p>
        </w:tc>
        <w:tc>
          <w:tcPr>
            <w:tcW w:w="1146" w:type="dxa"/>
            <w:tcBorders>
              <w:top w:val="single" w:sz="2" w:space="0" w:color="auto"/>
              <w:left w:val="single" w:sz="2" w:space="0" w:color="auto"/>
              <w:bottom w:val="single" w:sz="2" w:space="0" w:color="auto"/>
              <w:right w:val="single" w:sz="2" w:space="0" w:color="auto"/>
            </w:tcBorders>
          </w:tcPr>
          <w:p w14:paraId="3632FEB7" w14:textId="77777777" w:rsidR="000F1F46" w:rsidRPr="007B68CE" w:rsidRDefault="000F1F46" w:rsidP="0074678A">
            <w:pPr>
              <w:spacing w:after="72"/>
              <w:jc w:val="center"/>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Year 2</w:t>
            </w:r>
          </w:p>
        </w:tc>
        <w:tc>
          <w:tcPr>
            <w:tcW w:w="1150" w:type="dxa"/>
            <w:tcBorders>
              <w:top w:val="single" w:sz="2" w:space="0" w:color="auto"/>
              <w:left w:val="single" w:sz="2" w:space="0" w:color="auto"/>
              <w:bottom w:val="single" w:sz="2" w:space="0" w:color="auto"/>
              <w:right w:val="single" w:sz="2" w:space="0" w:color="auto"/>
            </w:tcBorders>
          </w:tcPr>
          <w:p w14:paraId="5D6279F6" w14:textId="77777777" w:rsidR="000F1F46" w:rsidRPr="007B68CE" w:rsidRDefault="000F1F46" w:rsidP="0074678A">
            <w:pPr>
              <w:spacing w:after="72"/>
              <w:jc w:val="center"/>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Year 3</w:t>
            </w:r>
          </w:p>
        </w:tc>
        <w:tc>
          <w:tcPr>
            <w:tcW w:w="1146" w:type="dxa"/>
            <w:tcBorders>
              <w:top w:val="single" w:sz="2" w:space="0" w:color="auto"/>
              <w:left w:val="single" w:sz="2" w:space="0" w:color="auto"/>
              <w:bottom w:val="single" w:sz="2" w:space="0" w:color="auto"/>
              <w:right w:val="single" w:sz="2" w:space="0" w:color="auto"/>
            </w:tcBorders>
          </w:tcPr>
          <w:p w14:paraId="25EDB726" w14:textId="77777777" w:rsidR="000F1F46" w:rsidRPr="007B68CE" w:rsidRDefault="000F1F46" w:rsidP="0074678A">
            <w:pPr>
              <w:spacing w:after="72"/>
              <w:jc w:val="center"/>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Year4</w:t>
            </w:r>
          </w:p>
        </w:tc>
        <w:tc>
          <w:tcPr>
            <w:tcW w:w="1198" w:type="dxa"/>
            <w:tcBorders>
              <w:top w:val="single" w:sz="2" w:space="0" w:color="auto"/>
              <w:left w:val="single" w:sz="2" w:space="0" w:color="auto"/>
              <w:bottom w:val="single" w:sz="2" w:space="0" w:color="auto"/>
              <w:right w:val="single" w:sz="2" w:space="0" w:color="auto"/>
            </w:tcBorders>
          </w:tcPr>
          <w:p w14:paraId="2B97EC0C" w14:textId="77777777" w:rsidR="000F1F46" w:rsidRPr="007B68CE" w:rsidRDefault="000F1F46" w:rsidP="0074678A">
            <w:pPr>
              <w:spacing w:after="72"/>
              <w:jc w:val="center"/>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Year 5</w:t>
            </w:r>
          </w:p>
        </w:tc>
      </w:tr>
      <w:tr w:rsidR="000F1F46" w:rsidRPr="007B68CE" w14:paraId="18820CFE" w14:textId="77777777" w:rsidTr="00621ED8">
        <w:trPr>
          <w:trHeight w:hRule="exact" w:val="529"/>
        </w:trPr>
        <w:tc>
          <w:tcPr>
            <w:tcW w:w="8642" w:type="dxa"/>
            <w:gridSpan w:val="6"/>
            <w:tcBorders>
              <w:top w:val="single" w:sz="2" w:space="0" w:color="auto"/>
              <w:left w:val="single" w:sz="2" w:space="0" w:color="auto"/>
              <w:bottom w:val="single" w:sz="2" w:space="0" w:color="auto"/>
              <w:right w:val="single" w:sz="2" w:space="0" w:color="auto"/>
            </w:tcBorders>
          </w:tcPr>
          <w:p w14:paraId="0F8FBE3E" w14:textId="77777777" w:rsidR="000F1F46" w:rsidRPr="007B68CE" w:rsidRDefault="000F1F46" w:rsidP="0074678A">
            <w:pPr>
              <w:spacing w:after="72"/>
              <w:ind w:right="2800"/>
              <w:jc w:val="center"/>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Statement of Financial Position (Information from Balance Sheet)</w:t>
            </w:r>
          </w:p>
        </w:tc>
      </w:tr>
      <w:tr w:rsidR="000F1F46" w:rsidRPr="007B68CE" w14:paraId="2B2F902E" w14:textId="77777777" w:rsidTr="00621ED8">
        <w:trPr>
          <w:trHeight w:hRule="exact" w:val="684"/>
        </w:trPr>
        <w:tc>
          <w:tcPr>
            <w:tcW w:w="2851" w:type="dxa"/>
            <w:tcBorders>
              <w:top w:val="single" w:sz="2" w:space="0" w:color="auto"/>
              <w:left w:val="single" w:sz="2" w:space="0" w:color="auto"/>
              <w:bottom w:val="single" w:sz="2" w:space="0" w:color="auto"/>
              <w:right w:val="single" w:sz="2" w:space="0" w:color="auto"/>
            </w:tcBorders>
          </w:tcPr>
          <w:p w14:paraId="50393627" w14:textId="77777777" w:rsidR="000F1F46" w:rsidRPr="007B68CE" w:rsidRDefault="000F1F46" w:rsidP="0074678A">
            <w:pPr>
              <w:spacing w:after="324"/>
              <w:ind w:left="68"/>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Total Assets (TA)</w:t>
            </w:r>
          </w:p>
        </w:tc>
        <w:tc>
          <w:tcPr>
            <w:tcW w:w="1150" w:type="dxa"/>
            <w:tcBorders>
              <w:top w:val="single" w:sz="2" w:space="0" w:color="auto"/>
              <w:left w:val="single" w:sz="2" w:space="0" w:color="auto"/>
              <w:bottom w:val="single" w:sz="2" w:space="0" w:color="auto"/>
              <w:right w:val="single" w:sz="2" w:space="0" w:color="auto"/>
            </w:tcBorders>
          </w:tcPr>
          <w:p w14:paraId="3DDF53C1"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46" w:type="dxa"/>
            <w:tcBorders>
              <w:top w:val="single" w:sz="2" w:space="0" w:color="auto"/>
              <w:left w:val="single" w:sz="2" w:space="0" w:color="auto"/>
              <w:bottom w:val="single" w:sz="2" w:space="0" w:color="auto"/>
              <w:right w:val="single" w:sz="2" w:space="0" w:color="auto"/>
            </w:tcBorders>
          </w:tcPr>
          <w:p w14:paraId="3B9CE7EF"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50" w:type="dxa"/>
            <w:tcBorders>
              <w:top w:val="single" w:sz="2" w:space="0" w:color="auto"/>
              <w:left w:val="single" w:sz="2" w:space="0" w:color="auto"/>
              <w:bottom w:val="single" w:sz="2" w:space="0" w:color="auto"/>
              <w:right w:val="single" w:sz="2" w:space="0" w:color="auto"/>
            </w:tcBorders>
          </w:tcPr>
          <w:p w14:paraId="0D7A86FB"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46" w:type="dxa"/>
            <w:tcBorders>
              <w:top w:val="single" w:sz="2" w:space="0" w:color="auto"/>
              <w:left w:val="single" w:sz="2" w:space="0" w:color="auto"/>
              <w:bottom w:val="single" w:sz="2" w:space="0" w:color="auto"/>
              <w:right w:val="single" w:sz="2" w:space="0" w:color="auto"/>
            </w:tcBorders>
          </w:tcPr>
          <w:p w14:paraId="309905C7"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98" w:type="dxa"/>
            <w:tcBorders>
              <w:top w:val="single" w:sz="2" w:space="0" w:color="auto"/>
              <w:left w:val="single" w:sz="2" w:space="0" w:color="auto"/>
              <w:bottom w:val="single" w:sz="2" w:space="0" w:color="auto"/>
              <w:right w:val="single" w:sz="2" w:space="0" w:color="auto"/>
            </w:tcBorders>
          </w:tcPr>
          <w:p w14:paraId="797F7EC7" w14:textId="77777777" w:rsidR="000F1F46" w:rsidRPr="007B68CE" w:rsidRDefault="000F1F46" w:rsidP="0074678A">
            <w:pPr>
              <w:spacing w:after="324"/>
              <w:ind w:left="68"/>
              <w:rPr>
                <w:rFonts w:ascii="Trebuchet MS" w:hAnsi="Trebuchet MS"/>
                <w:color w:val="000000" w:themeColor="text1"/>
                <w:spacing w:val="-4"/>
                <w:sz w:val="22"/>
                <w:szCs w:val="22"/>
              </w:rPr>
            </w:pPr>
          </w:p>
        </w:tc>
      </w:tr>
      <w:tr w:rsidR="000F1F46" w:rsidRPr="007B68CE" w14:paraId="1F9AE65D" w14:textId="77777777" w:rsidTr="00621ED8">
        <w:trPr>
          <w:trHeight w:hRule="exact" w:val="684"/>
        </w:trPr>
        <w:tc>
          <w:tcPr>
            <w:tcW w:w="2851" w:type="dxa"/>
            <w:tcBorders>
              <w:top w:val="single" w:sz="2" w:space="0" w:color="auto"/>
              <w:left w:val="single" w:sz="2" w:space="0" w:color="auto"/>
              <w:bottom w:val="single" w:sz="2" w:space="0" w:color="auto"/>
              <w:right w:val="single" w:sz="2" w:space="0" w:color="auto"/>
            </w:tcBorders>
          </w:tcPr>
          <w:p w14:paraId="5ABB002A" w14:textId="77777777" w:rsidR="000F1F46" w:rsidRPr="007B68CE" w:rsidRDefault="000F1F46" w:rsidP="0074678A">
            <w:pPr>
              <w:spacing w:after="324"/>
              <w:ind w:left="68"/>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Total Liabilities (TL)</w:t>
            </w:r>
          </w:p>
        </w:tc>
        <w:tc>
          <w:tcPr>
            <w:tcW w:w="1150" w:type="dxa"/>
            <w:tcBorders>
              <w:top w:val="single" w:sz="2" w:space="0" w:color="auto"/>
              <w:left w:val="single" w:sz="2" w:space="0" w:color="auto"/>
              <w:bottom w:val="single" w:sz="2" w:space="0" w:color="auto"/>
              <w:right w:val="single" w:sz="2" w:space="0" w:color="auto"/>
            </w:tcBorders>
          </w:tcPr>
          <w:p w14:paraId="530221B9"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46" w:type="dxa"/>
            <w:tcBorders>
              <w:top w:val="single" w:sz="2" w:space="0" w:color="auto"/>
              <w:left w:val="single" w:sz="2" w:space="0" w:color="auto"/>
              <w:bottom w:val="single" w:sz="2" w:space="0" w:color="auto"/>
              <w:right w:val="single" w:sz="2" w:space="0" w:color="auto"/>
            </w:tcBorders>
          </w:tcPr>
          <w:p w14:paraId="13D4A794"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50" w:type="dxa"/>
            <w:tcBorders>
              <w:top w:val="single" w:sz="2" w:space="0" w:color="auto"/>
              <w:left w:val="single" w:sz="2" w:space="0" w:color="auto"/>
              <w:bottom w:val="single" w:sz="2" w:space="0" w:color="auto"/>
              <w:right w:val="single" w:sz="2" w:space="0" w:color="auto"/>
            </w:tcBorders>
          </w:tcPr>
          <w:p w14:paraId="602D856C"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46" w:type="dxa"/>
            <w:tcBorders>
              <w:top w:val="single" w:sz="2" w:space="0" w:color="auto"/>
              <w:left w:val="single" w:sz="2" w:space="0" w:color="auto"/>
              <w:bottom w:val="single" w:sz="2" w:space="0" w:color="auto"/>
              <w:right w:val="single" w:sz="2" w:space="0" w:color="auto"/>
            </w:tcBorders>
          </w:tcPr>
          <w:p w14:paraId="4D6463F7"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98" w:type="dxa"/>
            <w:tcBorders>
              <w:top w:val="single" w:sz="2" w:space="0" w:color="auto"/>
              <w:left w:val="single" w:sz="2" w:space="0" w:color="auto"/>
              <w:bottom w:val="single" w:sz="2" w:space="0" w:color="auto"/>
              <w:right w:val="single" w:sz="2" w:space="0" w:color="auto"/>
            </w:tcBorders>
          </w:tcPr>
          <w:p w14:paraId="1F5BCB81" w14:textId="77777777" w:rsidR="000F1F46" w:rsidRPr="007B68CE" w:rsidRDefault="000F1F46" w:rsidP="0074678A">
            <w:pPr>
              <w:spacing w:after="324"/>
              <w:ind w:left="68"/>
              <w:rPr>
                <w:rFonts w:ascii="Trebuchet MS" w:hAnsi="Trebuchet MS"/>
                <w:color w:val="000000" w:themeColor="text1"/>
                <w:spacing w:val="-4"/>
                <w:sz w:val="22"/>
                <w:szCs w:val="22"/>
              </w:rPr>
            </w:pPr>
          </w:p>
        </w:tc>
      </w:tr>
      <w:tr w:rsidR="000F1F46" w:rsidRPr="007B68CE" w14:paraId="330006C9" w14:textId="77777777" w:rsidTr="00621ED8">
        <w:trPr>
          <w:trHeight w:hRule="exact" w:val="688"/>
        </w:trPr>
        <w:tc>
          <w:tcPr>
            <w:tcW w:w="2851" w:type="dxa"/>
            <w:tcBorders>
              <w:top w:val="single" w:sz="2" w:space="0" w:color="auto"/>
              <w:left w:val="single" w:sz="2" w:space="0" w:color="auto"/>
              <w:bottom w:val="single" w:sz="2" w:space="0" w:color="auto"/>
              <w:right w:val="single" w:sz="2" w:space="0" w:color="auto"/>
            </w:tcBorders>
          </w:tcPr>
          <w:p w14:paraId="148430BD" w14:textId="77777777" w:rsidR="000F1F46" w:rsidRPr="007B68CE" w:rsidRDefault="000F1F46" w:rsidP="0074678A">
            <w:pPr>
              <w:spacing w:after="324"/>
              <w:ind w:left="68"/>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Total Equity/Net Worth (NW)</w:t>
            </w:r>
          </w:p>
        </w:tc>
        <w:tc>
          <w:tcPr>
            <w:tcW w:w="1150" w:type="dxa"/>
            <w:tcBorders>
              <w:top w:val="single" w:sz="2" w:space="0" w:color="auto"/>
              <w:left w:val="single" w:sz="2" w:space="0" w:color="auto"/>
              <w:bottom w:val="single" w:sz="2" w:space="0" w:color="auto"/>
              <w:right w:val="single" w:sz="2" w:space="0" w:color="auto"/>
            </w:tcBorders>
          </w:tcPr>
          <w:p w14:paraId="2E4E89EB"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46" w:type="dxa"/>
            <w:tcBorders>
              <w:top w:val="single" w:sz="2" w:space="0" w:color="auto"/>
              <w:left w:val="single" w:sz="2" w:space="0" w:color="auto"/>
              <w:bottom w:val="single" w:sz="2" w:space="0" w:color="auto"/>
              <w:right w:val="single" w:sz="2" w:space="0" w:color="auto"/>
            </w:tcBorders>
          </w:tcPr>
          <w:p w14:paraId="160DCC3F"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50" w:type="dxa"/>
            <w:tcBorders>
              <w:top w:val="single" w:sz="2" w:space="0" w:color="auto"/>
              <w:left w:val="single" w:sz="2" w:space="0" w:color="auto"/>
              <w:bottom w:val="single" w:sz="2" w:space="0" w:color="auto"/>
              <w:right w:val="single" w:sz="2" w:space="0" w:color="auto"/>
            </w:tcBorders>
          </w:tcPr>
          <w:p w14:paraId="2A61587E"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46" w:type="dxa"/>
            <w:tcBorders>
              <w:top w:val="single" w:sz="2" w:space="0" w:color="auto"/>
              <w:left w:val="single" w:sz="2" w:space="0" w:color="auto"/>
              <w:bottom w:val="single" w:sz="2" w:space="0" w:color="auto"/>
              <w:right w:val="single" w:sz="2" w:space="0" w:color="auto"/>
            </w:tcBorders>
          </w:tcPr>
          <w:p w14:paraId="738C97D0"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98" w:type="dxa"/>
            <w:tcBorders>
              <w:top w:val="single" w:sz="2" w:space="0" w:color="auto"/>
              <w:left w:val="single" w:sz="2" w:space="0" w:color="auto"/>
              <w:bottom w:val="single" w:sz="2" w:space="0" w:color="auto"/>
              <w:right w:val="single" w:sz="2" w:space="0" w:color="auto"/>
            </w:tcBorders>
          </w:tcPr>
          <w:p w14:paraId="73A8EFAF" w14:textId="77777777" w:rsidR="000F1F46" w:rsidRPr="007B68CE" w:rsidRDefault="000F1F46" w:rsidP="0074678A">
            <w:pPr>
              <w:spacing w:after="324"/>
              <w:ind w:left="68"/>
              <w:rPr>
                <w:rFonts w:ascii="Trebuchet MS" w:hAnsi="Trebuchet MS"/>
                <w:color w:val="000000" w:themeColor="text1"/>
                <w:spacing w:val="-4"/>
                <w:sz w:val="22"/>
                <w:szCs w:val="22"/>
              </w:rPr>
            </w:pPr>
          </w:p>
        </w:tc>
      </w:tr>
      <w:tr w:rsidR="000F1F46" w:rsidRPr="007B68CE" w14:paraId="55915909" w14:textId="77777777" w:rsidTr="00621ED8">
        <w:trPr>
          <w:trHeight w:hRule="exact" w:val="684"/>
        </w:trPr>
        <w:tc>
          <w:tcPr>
            <w:tcW w:w="2851" w:type="dxa"/>
            <w:tcBorders>
              <w:top w:val="single" w:sz="2" w:space="0" w:color="auto"/>
              <w:left w:val="single" w:sz="2" w:space="0" w:color="auto"/>
              <w:bottom w:val="single" w:sz="2" w:space="0" w:color="auto"/>
              <w:right w:val="single" w:sz="2" w:space="0" w:color="auto"/>
            </w:tcBorders>
          </w:tcPr>
          <w:p w14:paraId="23110A63" w14:textId="77777777" w:rsidR="000F1F46" w:rsidRPr="007B68CE" w:rsidRDefault="000F1F46" w:rsidP="0074678A">
            <w:pPr>
              <w:spacing w:after="324"/>
              <w:ind w:left="68"/>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Current Assets (CA)</w:t>
            </w:r>
          </w:p>
        </w:tc>
        <w:tc>
          <w:tcPr>
            <w:tcW w:w="1150" w:type="dxa"/>
            <w:tcBorders>
              <w:top w:val="single" w:sz="2" w:space="0" w:color="auto"/>
              <w:left w:val="single" w:sz="2" w:space="0" w:color="auto"/>
              <w:bottom w:val="single" w:sz="2" w:space="0" w:color="auto"/>
              <w:right w:val="single" w:sz="2" w:space="0" w:color="auto"/>
            </w:tcBorders>
          </w:tcPr>
          <w:p w14:paraId="5FC848BC"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46" w:type="dxa"/>
            <w:tcBorders>
              <w:top w:val="single" w:sz="2" w:space="0" w:color="auto"/>
              <w:left w:val="single" w:sz="2" w:space="0" w:color="auto"/>
              <w:bottom w:val="single" w:sz="2" w:space="0" w:color="auto"/>
              <w:right w:val="single" w:sz="2" w:space="0" w:color="auto"/>
            </w:tcBorders>
          </w:tcPr>
          <w:p w14:paraId="219B4D29"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50" w:type="dxa"/>
            <w:tcBorders>
              <w:top w:val="single" w:sz="2" w:space="0" w:color="auto"/>
              <w:left w:val="single" w:sz="2" w:space="0" w:color="auto"/>
              <w:bottom w:val="single" w:sz="2" w:space="0" w:color="auto"/>
              <w:right w:val="single" w:sz="2" w:space="0" w:color="auto"/>
            </w:tcBorders>
          </w:tcPr>
          <w:p w14:paraId="5DEBD0D8"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46" w:type="dxa"/>
            <w:tcBorders>
              <w:top w:val="single" w:sz="2" w:space="0" w:color="auto"/>
              <w:left w:val="single" w:sz="2" w:space="0" w:color="auto"/>
              <w:bottom w:val="single" w:sz="2" w:space="0" w:color="auto"/>
              <w:right w:val="single" w:sz="2" w:space="0" w:color="auto"/>
            </w:tcBorders>
          </w:tcPr>
          <w:p w14:paraId="3AB7DC17"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98" w:type="dxa"/>
            <w:tcBorders>
              <w:top w:val="single" w:sz="2" w:space="0" w:color="auto"/>
              <w:left w:val="single" w:sz="2" w:space="0" w:color="auto"/>
              <w:bottom w:val="single" w:sz="2" w:space="0" w:color="auto"/>
              <w:right w:val="single" w:sz="2" w:space="0" w:color="auto"/>
            </w:tcBorders>
          </w:tcPr>
          <w:p w14:paraId="3A832E3B" w14:textId="77777777" w:rsidR="000F1F46" w:rsidRPr="007B68CE" w:rsidRDefault="000F1F46" w:rsidP="0074678A">
            <w:pPr>
              <w:spacing w:after="324"/>
              <w:ind w:left="68"/>
              <w:rPr>
                <w:rFonts w:ascii="Trebuchet MS" w:hAnsi="Trebuchet MS"/>
                <w:color w:val="000000" w:themeColor="text1"/>
                <w:spacing w:val="-4"/>
                <w:sz w:val="22"/>
                <w:szCs w:val="22"/>
              </w:rPr>
            </w:pPr>
          </w:p>
        </w:tc>
      </w:tr>
      <w:tr w:rsidR="000F1F46" w:rsidRPr="007B68CE" w14:paraId="67B28929" w14:textId="77777777" w:rsidTr="00621ED8">
        <w:trPr>
          <w:trHeight w:hRule="exact" w:val="684"/>
        </w:trPr>
        <w:tc>
          <w:tcPr>
            <w:tcW w:w="2851" w:type="dxa"/>
            <w:tcBorders>
              <w:top w:val="single" w:sz="2" w:space="0" w:color="auto"/>
              <w:left w:val="single" w:sz="2" w:space="0" w:color="auto"/>
              <w:bottom w:val="single" w:sz="2" w:space="0" w:color="auto"/>
              <w:right w:val="single" w:sz="2" w:space="0" w:color="auto"/>
            </w:tcBorders>
          </w:tcPr>
          <w:p w14:paraId="441192AC" w14:textId="77777777" w:rsidR="000F1F46" w:rsidRPr="007B68CE" w:rsidRDefault="000F1F46" w:rsidP="0074678A">
            <w:pPr>
              <w:spacing w:after="324"/>
              <w:ind w:left="68"/>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Current Liabilities (CL)</w:t>
            </w:r>
          </w:p>
        </w:tc>
        <w:tc>
          <w:tcPr>
            <w:tcW w:w="1150" w:type="dxa"/>
            <w:tcBorders>
              <w:top w:val="single" w:sz="2" w:space="0" w:color="auto"/>
              <w:left w:val="single" w:sz="2" w:space="0" w:color="auto"/>
              <w:bottom w:val="single" w:sz="2" w:space="0" w:color="auto"/>
              <w:right w:val="single" w:sz="2" w:space="0" w:color="auto"/>
            </w:tcBorders>
          </w:tcPr>
          <w:p w14:paraId="7134B99B"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46" w:type="dxa"/>
            <w:tcBorders>
              <w:top w:val="single" w:sz="2" w:space="0" w:color="auto"/>
              <w:left w:val="single" w:sz="2" w:space="0" w:color="auto"/>
              <w:bottom w:val="single" w:sz="2" w:space="0" w:color="auto"/>
              <w:right w:val="single" w:sz="2" w:space="0" w:color="auto"/>
            </w:tcBorders>
          </w:tcPr>
          <w:p w14:paraId="0EC16972"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50" w:type="dxa"/>
            <w:tcBorders>
              <w:top w:val="single" w:sz="2" w:space="0" w:color="auto"/>
              <w:left w:val="single" w:sz="2" w:space="0" w:color="auto"/>
              <w:bottom w:val="single" w:sz="2" w:space="0" w:color="auto"/>
              <w:right w:val="single" w:sz="2" w:space="0" w:color="auto"/>
            </w:tcBorders>
          </w:tcPr>
          <w:p w14:paraId="2CF6F0E3"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46" w:type="dxa"/>
            <w:tcBorders>
              <w:top w:val="single" w:sz="2" w:space="0" w:color="auto"/>
              <w:left w:val="single" w:sz="2" w:space="0" w:color="auto"/>
              <w:bottom w:val="single" w:sz="2" w:space="0" w:color="auto"/>
              <w:right w:val="single" w:sz="2" w:space="0" w:color="auto"/>
            </w:tcBorders>
          </w:tcPr>
          <w:p w14:paraId="18841054"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98" w:type="dxa"/>
            <w:tcBorders>
              <w:top w:val="single" w:sz="2" w:space="0" w:color="auto"/>
              <w:left w:val="single" w:sz="2" w:space="0" w:color="auto"/>
              <w:bottom w:val="single" w:sz="2" w:space="0" w:color="auto"/>
              <w:right w:val="single" w:sz="2" w:space="0" w:color="auto"/>
            </w:tcBorders>
          </w:tcPr>
          <w:p w14:paraId="1D733485" w14:textId="77777777" w:rsidR="000F1F46" w:rsidRPr="007B68CE" w:rsidRDefault="000F1F46" w:rsidP="0074678A">
            <w:pPr>
              <w:spacing w:after="324"/>
              <w:ind w:left="68"/>
              <w:rPr>
                <w:rFonts w:ascii="Trebuchet MS" w:hAnsi="Trebuchet MS"/>
                <w:color w:val="000000" w:themeColor="text1"/>
                <w:spacing w:val="-4"/>
                <w:sz w:val="22"/>
                <w:szCs w:val="22"/>
              </w:rPr>
            </w:pPr>
          </w:p>
        </w:tc>
      </w:tr>
      <w:tr w:rsidR="000F1F46" w:rsidRPr="007B68CE" w14:paraId="0D231179" w14:textId="77777777" w:rsidTr="00621ED8">
        <w:trPr>
          <w:trHeight w:hRule="exact" w:val="684"/>
        </w:trPr>
        <w:tc>
          <w:tcPr>
            <w:tcW w:w="2851" w:type="dxa"/>
            <w:tcBorders>
              <w:top w:val="single" w:sz="2" w:space="0" w:color="auto"/>
              <w:left w:val="single" w:sz="2" w:space="0" w:color="auto"/>
              <w:bottom w:val="single" w:sz="2" w:space="0" w:color="auto"/>
              <w:right w:val="single" w:sz="2" w:space="0" w:color="auto"/>
            </w:tcBorders>
          </w:tcPr>
          <w:p w14:paraId="4744E899" w14:textId="77777777" w:rsidR="000F1F46" w:rsidRPr="007B68CE" w:rsidRDefault="000F1F46" w:rsidP="0074678A">
            <w:pPr>
              <w:spacing w:after="324"/>
              <w:ind w:left="68"/>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Working Capital (WC)</w:t>
            </w:r>
          </w:p>
        </w:tc>
        <w:tc>
          <w:tcPr>
            <w:tcW w:w="1150" w:type="dxa"/>
            <w:tcBorders>
              <w:top w:val="single" w:sz="2" w:space="0" w:color="auto"/>
              <w:left w:val="single" w:sz="2" w:space="0" w:color="auto"/>
              <w:bottom w:val="single" w:sz="2" w:space="0" w:color="auto"/>
              <w:right w:val="single" w:sz="2" w:space="0" w:color="auto"/>
            </w:tcBorders>
          </w:tcPr>
          <w:p w14:paraId="399C1557"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46" w:type="dxa"/>
            <w:tcBorders>
              <w:top w:val="single" w:sz="2" w:space="0" w:color="auto"/>
              <w:left w:val="single" w:sz="2" w:space="0" w:color="auto"/>
              <w:bottom w:val="single" w:sz="2" w:space="0" w:color="auto"/>
              <w:right w:val="single" w:sz="2" w:space="0" w:color="auto"/>
            </w:tcBorders>
          </w:tcPr>
          <w:p w14:paraId="33EB89B1"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50" w:type="dxa"/>
            <w:tcBorders>
              <w:top w:val="single" w:sz="2" w:space="0" w:color="auto"/>
              <w:left w:val="single" w:sz="2" w:space="0" w:color="auto"/>
              <w:bottom w:val="single" w:sz="2" w:space="0" w:color="auto"/>
              <w:right w:val="single" w:sz="2" w:space="0" w:color="auto"/>
            </w:tcBorders>
          </w:tcPr>
          <w:p w14:paraId="6E0E1208"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46" w:type="dxa"/>
            <w:tcBorders>
              <w:top w:val="single" w:sz="2" w:space="0" w:color="auto"/>
              <w:left w:val="single" w:sz="2" w:space="0" w:color="auto"/>
              <w:bottom w:val="single" w:sz="2" w:space="0" w:color="auto"/>
              <w:right w:val="single" w:sz="2" w:space="0" w:color="auto"/>
            </w:tcBorders>
          </w:tcPr>
          <w:p w14:paraId="2CD6A8BB"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98" w:type="dxa"/>
            <w:tcBorders>
              <w:top w:val="single" w:sz="2" w:space="0" w:color="auto"/>
              <w:left w:val="single" w:sz="2" w:space="0" w:color="auto"/>
              <w:bottom w:val="single" w:sz="2" w:space="0" w:color="auto"/>
              <w:right w:val="single" w:sz="2" w:space="0" w:color="auto"/>
            </w:tcBorders>
          </w:tcPr>
          <w:p w14:paraId="4213D018" w14:textId="77777777" w:rsidR="000F1F46" w:rsidRPr="007B68CE" w:rsidRDefault="000F1F46" w:rsidP="0074678A">
            <w:pPr>
              <w:spacing w:after="324"/>
              <w:ind w:left="68"/>
              <w:rPr>
                <w:rFonts w:ascii="Trebuchet MS" w:hAnsi="Trebuchet MS"/>
                <w:color w:val="000000" w:themeColor="text1"/>
                <w:spacing w:val="-4"/>
                <w:sz w:val="22"/>
                <w:szCs w:val="22"/>
              </w:rPr>
            </w:pPr>
          </w:p>
        </w:tc>
      </w:tr>
      <w:tr w:rsidR="000F1F46" w:rsidRPr="007B68CE" w14:paraId="6BA27264" w14:textId="77777777" w:rsidTr="00621ED8">
        <w:trPr>
          <w:trHeight w:hRule="exact" w:val="529"/>
        </w:trPr>
        <w:tc>
          <w:tcPr>
            <w:tcW w:w="8642" w:type="dxa"/>
            <w:gridSpan w:val="6"/>
            <w:tcBorders>
              <w:top w:val="single" w:sz="2" w:space="0" w:color="auto"/>
              <w:left w:val="single" w:sz="2" w:space="0" w:color="auto"/>
              <w:bottom w:val="single" w:sz="2" w:space="0" w:color="auto"/>
              <w:right w:val="single" w:sz="2" w:space="0" w:color="auto"/>
            </w:tcBorders>
          </w:tcPr>
          <w:p w14:paraId="1561FFE3" w14:textId="77777777" w:rsidR="000F1F46" w:rsidRPr="007B68CE" w:rsidRDefault="000F1F46" w:rsidP="0074678A">
            <w:pPr>
              <w:spacing w:after="108"/>
              <w:ind w:right="2620"/>
              <w:jc w:val="right"/>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Information from Income Statement</w:t>
            </w:r>
          </w:p>
        </w:tc>
      </w:tr>
      <w:tr w:rsidR="000F1F46" w:rsidRPr="007B68CE" w14:paraId="6862B203" w14:textId="77777777" w:rsidTr="00621ED8">
        <w:trPr>
          <w:trHeight w:hRule="exact" w:val="684"/>
        </w:trPr>
        <w:tc>
          <w:tcPr>
            <w:tcW w:w="2851" w:type="dxa"/>
            <w:tcBorders>
              <w:top w:val="single" w:sz="2" w:space="0" w:color="auto"/>
              <w:left w:val="single" w:sz="2" w:space="0" w:color="auto"/>
              <w:bottom w:val="single" w:sz="2" w:space="0" w:color="auto"/>
              <w:right w:val="single" w:sz="2" w:space="0" w:color="auto"/>
            </w:tcBorders>
          </w:tcPr>
          <w:p w14:paraId="520B58BE" w14:textId="77777777" w:rsidR="000F1F46" w:rsidRPr="007B68CE" w:rsidRDefault="000F1F46" w:rsidP="0074678A">
            <w:pPr>
              <w:spacing w:after="324"/>
              <w:ind w:left="68"/>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Total Revenue (TR)</w:t>
            </w:r>
          </w:p>
        </w:tc>
        <w:tc>
          <w:tcPr>
            <w:tcW w:w="1150" w:type="dxa"/>
            <w:tcBorders>
              <w:top w:val="single" w:sz="2" w:space="0" w:color="auto"/>
              <w:left w:val="single" w:sz="2" w:space="0" w:color="auto"/>
              <w:bottom w:val="single" w:sz="2" w:space="0" w:color="auto"/>
              <w:right w:val="single" w:sz="2" w:space="0" w:color="auto"/>
            </w:tcBorders>
          </w:tcPr>
          <w:p w14:paraId="185858F4"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46" w:type="dxa"/>
            <w:tcBorders>
              <w:top w:val="single" w:sz="2" w:space="0" w:color="auto"/>
              <w:left w:val="single" w:sz="2" w:space="0" w:color="auto"/>
              <w:bottom w:val="single" w:sz="2" w:space="0" w:color="auto"/>
              <w:right w:val="single" w:sz="2" w:space="0" w:color="auto"/>
            </w:tcBorders>
          </w:tcPr>
          <w:p w14:paraId="105939A6"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50" w:type="dxa"/>
            <w:tcBorders>
              <w:top w:val="single" w:sz="2" w:space="0" w:color="auto"/>
              <w:left w:val="single" w:sz="2" w:space="0" w:color="auto"/>
              <w:bottom w:val="single" w:sz="2" w:space="0" w:color="auto"/>
              <w:right w:val="single" w:sz="2" w:space="0" w:color="auto"/>
            </w:tcBorders>
          </w:tcPr>
          <w:p w14:paraId="4A0540D6"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46" w:type="dxa"/>
            <w:tcBorders>
              <w:top w:val="single" w:sz="2" w:space="0" w:color="auto"/>
              <w:left w:val="single" w:sz="2" w:space="0" w:color="auto"/>
              <w:bottom w:val="single" w:sz="2" w:space="0" w:color="auto"/>
              <w:right w:val="single" w:sz="2" w:space="0" w:color="auto"/>
            </w:tcBorders>
          </w:tcPr>
          <w:p w14:paraId="46954009"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98" w:type="dxa"/>
            <w:tcBorders>
              <w:top w:val="single" w:sz="2" w:space="0" w:color="auto"/>
              <w:left w:val="single" w:sz="2" w:space="0" w:color="auto"/>
              <w:bottom w:val="single" w:sz="2" w:space="0" w:color="auto"/>
              <w:right w:val="single" w:sz="2" w:space="0" w:color="auto"/>
            </w:tcBorders>
          </w:tcPr>
          <w:p w14:paraId="66C6817E" w14:textId="77777777" w:rsidR="000F1F46" w:rsidRPr="007B68CE" w:rsidRDefault="000F1F46" w:rsidP="0074678A">
            <w:pPr>
              <w:spacing w:after="324"/>
              <w:ind w:left="68"/>
              <w:rPr>
                <w:rFonts w:ascii="Trebuchet MS" w:hAnsi="Trebuchet MS"/>
                <w:color w:val="000000" w:themeColor="text1"/>
                <w:spacing w:val="-4"/>
                <w:sz w:val="22"/>
                <w:szCs w:val="22"/>
              </w:rPr>
            </w:pPr>
          </w:p>
        </w:tc>
      </w:tr>
      <w:tr w:rsidR="000F1F46" w:rsidRPr="007B68CE" w14:paraId="0CEDF600" w14:textId="77777777" w:rsidTr="00621ED8">
        <w:trPr>
          <w:trHeight w:hRule="exact" w:val="782"/>
        </w:trPr>
        <w:tc>
          <w:tcPr>
            <w:tcW w:w="2851" w:type="dxa"/>
            <w:tcBorders>
              <w:top w:val="single" w:sz="2" w:space="0" w:color="auto"/>
              <w:left w:val="single" w:sz="2" w:space="0" w:color="auto"/>
              <w:bottom w:val="single" w:sz="2" w:space="0" w:color="auto"/>
              <w:right w:val="single" w:sz="2" w:space="0" w:color="auto"/>
            </w:tcBorders>
          </w:tcPr>
          <w:p w14:paraId="2D5404DE" w14:textId="77777777" w:rsidR="000F1F46" w:rsidRPr="007B68CE" w:rsidRDefault="000F1F46" w:rsidP="0074678A">
            <w:pPr>
              <w:spacing w:after="324"/>
              <w:ind w:left="68"/>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Profits Before Taxes (PBT)</w:t>
            </w:r>
          </w:p>
        </w:tc>
        <w:tc>
          <w:tcPr>
            <w:tcW w:w="1150" w:type="dxa"/>
            <w:tcBorders>
              <w:top w:val="single" w:sz="2" w:space="0" w:color="auto"/>
              <w:left w:val="single" w:sz="2" w:space="0" w:color="auto"/>
              <w:bottom w:val="single" w:sz="2" w:space="0" w:color="auto"/>
              <w:right w:val="single" w:sz="2" w:space="0" w:color="auto"/>
            </w:tcBorders>
          </w:tcPr>
          <w:p w14:paraId="0B4B8215"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46" w:type="dxa"/>
            <w:tcBorders>
              <w:top w:val="single" w:sz="2" w:space="0" w:color="auto"/>
              <w:left w:val="single" w:sz="2" w:space="0" w:color="auto"/>
              <w:bottom w:val="single" w:sz="2" w:space="0" w:color="auto"/>
              <w:right w:val="single" w:sz="2" w:space="0" w:color="auto"/>
            </w:tcBorders>
          </w:tcPr>
          <w:p w14:paraId="6ACA1367"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50" w:type="dxa"/>
            <w:tcBorders>
              <w:top w:val="single" w:sz="2" w:space="0" w:color="auto"/>
              <w:left w:val="single" w:sz="2" w:space="0" w:color="auto"/>
              <w:bottom w:val="single" w:sz="2" w:space="0" w:color="auto"/>
              <w:right w:val="single" w:sz="2" w:space="0" w:color="auto"/>
            </w:tcBorders>
          </w:tcPr>
          <w:p w14:paraId="655743F6"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46" w:type="dxa"/>
            <w:tcBorders>
              <w:top w:val="single" w:sz="2" w:space="0" w:color="auto"/>
              <w:left w:val="single" w:sz="2" w:space="0" w:color="auto"/>
              <w:bottom w:val="single" w:sz="2" w:space="0" w:color="auto"/>
              <w:right w:val="single" w:sz="2" w:space="0" w:color="auto"/>
            </w:tcBorders>
          </w:tcPr>
          <w:p w14:paraId="5FD723C9"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98" w:type="dxa"/>
            <w:tcBorders>
              <w:top w:val="single" w:sz="2" w:space="0" w:color="auto"/>
              <w:left w:val="single" w:sz="2" w:space="0" w:color="auto"/>
              <w:bottom w:val="single" w:sz="2" w:space="0" w:color="auto"/>
              <w:right w:val="single" w:sz="2" w:space="0" w:color="auto"/>
            </w:tcBorders>
          </w:tcPr>
          <w:p w14:paraId="5B84B3AE" w14:textId="77777777" w:rsidR="000F1F46" w:rsidRPr="007B68CE" w:rsidRDefault="000F1F46" w:rsidP="0074678A">
            <w:pPr>
              <w:spacing w:after="324"/>
              <w:ind w:left="68"/>
              <w:rPr>
                <w:rFonts w:ascii="Trebuchet MS" w:hAnsi="Trebuchet MS"/>
                <w:color w:val="000000" w:themeColor="text1"/>
                <w:spacing w:val="-4"/>
                <w:sz w:val="22"/>
                <w:szCs w:val="22"/>
              </w:rPr>
            </w:pPr>
          </w:p>
        </w:tc>
      </w:tr>
      <w:tr w:rsidR="000F1F46" w:rsidRPr="007B68CE" w14:paraId="33B0853D" w14:textId="77777777" w:rsidTr="00621ED8">
        <w:trPr>
          <w:trHeight w:hRule="exact" w:val="529"/>
        </w:trPr>
        <w:tc>
          <w:tcPr>
            <w:tcW w:w="8642" w:type="dxa"/>
            <w:gridSpan w:val="6"/>
            <w:tcBorders>
              <w:top w:val="single" w:sz="2" w:space="0" w:color="auto"/>
              <w:left w:val="single" w:sz="2" w:space="0" w:color="auto"/>
              <w:bottom w:val="single" w:sz="2" w:space="0" w:color="auto"/>
              <w:right w:val="single" w:sz="2" w:space="0" w:color="auto"/>
            </w:tcBorders>
          </w:tcPr>
          <w:p w14:paraId="20032509" w14:textId="77777777" w:rsidR="000F1F46" w:rsidRPr="007B68CE" w:rsidRDefault="000F1F46" w:rsidP="0074678A">
            <w:pPr>
              <w:spacing w:after="108"/>
              <w:ind w:right="2620"/>
              <w:jc w:val="right"/>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 xml:space="preserve">Cash Flow Information </w:t>
            </w:r>
          </w:p>
        </w:tc>
      </w:tr>
      <w:tr w:rsidR="000F1F46" w:rsidRPr="007B68CE" w14:paraId="56DDBB20" w14:textId="77777777" w:rsidTr="00621ED8">
        <w:trPr>
          <w:trHeight w:hRule="exact" w:val="684"/>
        </w:trPr>
        <w:tc>
          <w:tcPr>
            <w:tcW w:w="2851" w:type="dxa"/>
            <w:tcBorders>
              <w:top w:val="single" w:sz="2" w:space="0" w:color="auto"/>
              <w:left w:val="single" w:sz="2" w:space="0" w:color="auto"/>
              <w:bottom w:val="single" w:sz="2" w:space="0" w:color="auto"/>
              <w:right w:val="single" w:sz="2" w:space="0" w:color="auto"/>
            </w:tcBorders>
          </w:tcPr>
          <w:p w14:paraId="15F44D21" w14:textId="77777777" w:rsidR="000F1F46" w:rsidRPr="007B68CE" w:rsidRDefault="000F1F46" w:rsidP="0074678A">
            <w:pPr>
              <w:spacing w:after="324"/>
              <w:ind w:left="68"/>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Cash Flow from Operating Activities</w:t>
            </w:r>
          </w:p>
        </w:tc>
        <w:tc>
          <w:tcPr>
            <w:tcW w:w="1150" w:type="dxa"/>
            <w:tcBorders>
              <w:top w:val="single" w:sz="2" w:space="0" w:color="auto"/>
              <w:left w:val="single" w:sz="2" w:space="0" w:color="auto"/>
              <w:bottom w:val="single" w:sz="2" w:space="0" w:color="auto"/>
              <w:right w:val="single" w:sz="2" w:space="0" w:color="auto"/>
            </w:tcBorders>
          </w:tcPr>
          <w:p w14:paraId="583FA7E7"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46" w:type="dxa"/>
            <w:tcBorders>
              <w:top w:val="single" w:sz="2" w:space="0" w:color="auto"/>
              <w:left w:val="single" w:sz="2" w:space="0" w:color="auto"/>
              <w:bottom w:val="single" w:sz="2" w:space="0" w:color="auto"/>
              <w:right w:val="single" w:sz="2" w:space="0" w:color="auto"/>
            </w:tcBorders>
          </w:tcPr>
          <w:p w14:paraId="1D193C9C"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50" w:type="dxa"/>
            <w:tcBorders>
              <w:top w:val="single" w:sz="2" w:space="0" w:color="auto"/>
              <w:left w:val="single" w:sz="2" w:space="0" w:color="auto"/>
              <w:bottom w:val="single" w:sz="2" w:space="0" w:color="auto"/>
              <w:right w:val="single" w:sz="2" w:space="0" w:color="auto"/>
            </w:tcBorders>
          </w:tcPr>
          <w:p w14:paraId="6C36F187"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46" w:type="dxa"/>
            <w:tcBorders>
              <w:top w:val="single" w:sz="2" w:space="0" w:color="auto"/>
              <w:left w:val="single" w:sz="2" w:space="0" w:color="auto"/>
              <w:bottom w:val="single" w:sz="2" w:space="0" w:color="auto"/>
              <w:right w:val="single" w:sz="2" w:space="0" w:color="auto"/>
            </w:tcBorders>
          </w:tcPr>
          <w:p w14:paraId="12DCC57A"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98" w:type="dxa"/>
            <w:tcBorders>
              <w:top w:val="single" w:sz="2" w:space="0" w:color="auto"/>
              <w:left w:val="single" w:sz="2" w:space="0" w:color="auto"/>
              <w:bottom w:val="single" w:sz="2" w:space="0" w:color="auto"/>
              <w:right w:val="single" w:sz="2" w:space="0" w:color="auto"/>
            </w:tcBorders>
          </w:tcPr>
          <w:p w14:paraId="3A908F7E" w14:textId="77777777" w:rsidR="000F1F46" w:rsidRPr="007B68CE" w:rsidRDefault="000F1F46" w:rsidP="0074678A">
            <w:pPr>
              <w:spacing w:after="324"/>
              <w:ind w:left="68"/>
              <w:rPr>
                <w:rFonts w:ascii="Trebuchet MS" w:hAnsi="Trebuchet MS"/>
                <w:color w:val="000000" w:themeColor="text1"/>
                <w:spacing w:val="-4"/>
                <w:sz w:val="22"/>
                <w:szCs w:val="22"/>
              </w:rPr>
            </w:pPr>
          </w:p>
        </w:tc>
      </w:tr>
    </w:tbl>
    <w:p w14:paraId="1360991D" w14:textId="7FFF0D46" w:rsidR="00621ED8" w:rsidRPr="007B68CE" w:rsidRDefault="000F1F46" w:rsidP="00621ED8">
      <w:pPr>
        <w:pStyle w:val="Style11"/>
        <w:spacing w:before="120" w:after="120" w:line="240" w:lineRule="auto"/>
        <w:rPr>
          <w:rFonts w:ascii="Trebuchet MS" w:hAnsi="Trebuchet MS"/>
          <w:bCs/>
          <w:color w:val="000000" w:themeColor="text1"/>
          <w:spacing w:val="-2"/>
          <w:sz w:val="22"/>
          <w:szCs w:val="22"/>
        </w:rPr>
      </w:pPr>
      <w:r w:rsidRPr="007B68CE">
        <w:rPr>
          <w:rFonts w:ascii="Trebuchet MS" w:hAnsi="Trebuchet MS"/>
          <w:bCs/>
          <w:color w:val="000000" w:themeColor="text1"/>
          <w:spacing w:val="-2"/>
          <w:sz w:val="22"/>
          <w:szCs w:val="22"/>
        </w:rPr>
        <w:t xml:space="preserve">*Refer to ITB </w:t>
      </w:r>
      <w:r w:rsidR="00612E01" w:rsidRPr="007B68CE">
        <w:rPr>
          <w:rFonts w:ascii="Trebuchet MS" w:hAnsi="Trebuchet MS"/>
          <w:bCs/>
          <w:color w:val="000000" w:themeColor="text1"/>
          <w:spacing w:val="-2"/>
          <w:sz w:val="22"/>
          <w:szCs w:val="22"/>
        </w:rPr>
        <w:t xml:space="preserve">Clause </w:t>
      </w:r>
      <w:r w:rsidRPr="007B68CE">
        <w:rPr>
          <w:rFonts w:ascii="Trebuchet MS" w:hAnsi="Trebuchet MS"/>
          <w:bCs/>
          <w:color w:val="000000" w:themeColor="text1"/>
          <w:spacing w:val="-2"/>
          <w:sz w:val="22"/>
          <w:szCs w:val="22"/>
        </w:rPr>
        <w:t>1</w:t>
      </w:r>
      <w:r w:rsidR="00831031" w:rsidRPr="007B68CE">
        <w:rPr>
          <w:rFonts w:ascii="Trebuchet MS" w:hAnsi="Trebuchet MS"/>
          <w:bCs/>
          <w:color w:val="000000" w:themeColor="text1"/>
          <w:spacing w:val="-2"/>
          <w:sz w:val="22"/>
          <w:szCs w:val="22"/>
        </w:rPr>
        <w:t>6</w:t>
      </w:r>
      <w:r w:rsidRPr="007B68CE">
        <w:rPr>
          <w:rFonts w:ascii="Trebuchet MS" w:hAnsi="Trebuchet MS"/>
          <w:bCs/>
          <w:color w:val="000000" w:themeColor="text1"/>
          <w:spacing w:val="-2"/>
          <w:sz w:val="22"/>
          <w:szCs w:val="22"/>
        </w:rPr>
        <w:t xml:space="preserve"> for the exchange rate</w:t>
      </w:r>
      <w:r w:rsidR="00621ED8" w:rsidRPr="007B68CE">
        <w:rPr>
          <w:rFonts w:ascii="Trebuchet MS" w:hAnsi="Trebuchet MS"/>
          <w:bCs/>
          <w:color w:val="000000" w:themeColor="text1"/>
          <w:spacing w:val="-2"/>
          <w:sz w:val="22"/>
          <w:szCs w:val="22"/>
        </w:rPr>
        <w:br w:type="page"/>
      </w:r>
    </w:p>
    <w:p w14:paraId="7BDEA2E1" w14:textId="77777777" w:rsidR="000F1F46" w:rsidRPr="007B68CE" w:rsidRDefault="000F1F46" w:rsidP="00621ED8">
      <w:pPr>
        <w:spacing w:before="240" w:after="240"/>
        <w:rPr>
          <w:rFonts w:ascii="Trebuchet MS" w:hAnsi="Trebuchet MS"/>
          <w:b/>
          <w:bCs/>
          <w:color w:val="000000" w:themeColor="text1"/>
          <w:spacing w:val="-4"/>
          <w:sz w:val="22"/>
          <w:szCs w:val="22"/>
        </w:rPr>
      </w:pPr>
      <w:r w:rsidRPr="007B68CE">
        <w:rPr>
          <w:rFonts w:ascii="Trebuchet MS" w:hAnsi="Trebuchet MS"/>
          <w:b/>
          <w:bCs/>
          <w:color w:val="000000" w:themeColor="text1"/>
          <w:spacing w:val="-4"/>
          <w:sz w:val="22"/>
          <w:szCs w:val="22"/>
        </w:rPr>
        <w:t>2. Sources of Finance</w:t>
      </w:r>
    </w:p>
    <w:p w14:paraId="271B9E88" w14:textId="77777777" w:rsidR="000F1F46" w:rsidRPr="007B68CE" w:rsidRDefault="000F1F46" w:rsidP="000F1F46">
      <w:pPr>
        <w:spacing w:before="240" w:after="240"/>
        <w:ind w:right="288"/>
        <w:rPr>
          <w:rStyle w:val="Table"/>
          <w:rFonts w:ascii="Trebuchet MS" w:hAnsi="Trebuchet MS"/>
          <w:color w:val="000000" w:themeColor="text1"/>
          <w:sz w:val="22"/>
          <w:szCs w:val="22"/>
        </w:rPr>
      </w:pPr>
      <w:r w:rsidRPr="007B68CE">
        <w:rPr>
          <w:rFonts w:ascii="Trebuchet MS" w:hAnsi="Trebuchet MS"/>
          <w:color w:val="000000" w:themeColor="text1"/>
          <w:sz w:val="22"/>
          <w:szCs w:val="22"/>
        </w:rPr>
        <w:t>Specify sources of finance to meet the cash flow requirements on works currently in progress and for future contract commitments.</w:t>
      </w:r>
    </w:p>
    <w:tbl>
      <w:tblPr>
        <w:tblW w:w="8639" w:type="dxa"/>
        <w:jc w:val="center"/>
        <w:tblLayout w:type="fixed"/>
        <w:tblCellMar>
          <w:left w:w="72" w:type="dxa"/>
          <w:right w:w="72" w:type="dxa"/>
        </w:tblCellMar>
        <w:tblLook w:val="0000" w:firstRow="0" w:lastRow="0" w:firstColumn="0" w:lastColumn="0" w:noHBand="0" w:noVBand="0"/>
      </w:tblPr>
      <w:tblGrid>
        <w:gridCol w:w="488"/>
        <w:gridCol w:w="5217"/>
        <w:gridCol w:w="2934"/>
      </w:tblGrid>
      <w:tr w:rsidR="000F1F46" w:rsidRPr="007B68CE" w14:paraId="510811A5" w14:textId="77777777" w:rsidTr="00621ED8">
        <w:trPr>
          <w:cantSplit/>
          <w:trHeight w:val="373"/>
          <w:jc w:val="center"/>
        </w:trPr>
        <w:tc>
          <w:tcPr>
            <w:tcW w:w="488" w:type="dxa"/>
            <w:tcBorders>
              <w:top w:val="single" w:sz="12" w:space="0" w:color="auto"/>
              <w:left w:val="single" w:sz="12" w:space="0" w:color="auto"/>
              <w:bottom w:val="single" w:sz="12" w:space="0" w:color="auto"/>
            </w:tcBorders>
            <w:vAlign w:val="center"/>
          </w:tcPr>
          <w:p w14:paraId="699D8692" w14:textId="77777777" w:rsidR="000F1F46" w:rsidRPr="007B68CE" w:rsidRDefault="000F1F46" w:rsidP="00621ED8">
            <w:pPr>
              <w:suppressAutoHyphens/>
              <w:spacing w:before="60" w:after="60"/>
              <w:jc w:val="right"/>
              <w:rPr>
                <w:rStyle w:val="Table"/>
                <w:rFonts w:ascii="Trebuchet MS" w:hAnsi="Trebuchet MS"/>
                <w:b/>
                <w:bCs/>
                <w:color w:val="000000" w:themeColor="text1"/>
                <w:spacing w:val="-2"/>
                <w:sz w:val="22"/>
                <w:szCs w:val="22"/>
              </w:rPr>
            </w:pPr>
            <w:r w:rsidRPr="007B68CE">
              <w:rPr>
                <w:rStyle w:val="Table"/>
                <w:rFonts w:ascii="Trebuchet MS" w:hAnsi="Trebuchet MS"/>
                <w:b/>
                <w:bCs/>
                <w:color w:val="000000" w:themeColor="text1"/>
                <w:spacing w:val="-2"/>
                <w:sz w:val="22"/>
                <w:szCs w:val="22"/>
              </w:rPr>
              <w:t>No.</w:t>
            </w:r>
          </w:p>
        </w:tc>
        <w:tc>
          <w:tcPr>
            <w:tcW w:w="5217" w:type="dxa"/>
            <w:tcBorders>
              <w:top w:val="single" w:sz="12" w:space="0" w:color="auto"/>
              <w:left w:val="single" w:sz="6" w:space="0" w:color="auto"/>
              <w:bottom w:val="single" w:sz="12" w:space="0" w:color="auto"/>
            </w:tcBorders>
          </w:tcPr>
          <w:p w14:paraId="5B406D99" w14:textId="77777777" w:rsidR="000F1F46" w:rsidRPr="007B68CE" w:rsidRDefault="000F1F46" w:rsidP="0074678A">
            <w:pPr>
              <w:suppressAutoHyphens/>
              <w:spacing w:before="60" w:after="60"/>
              <w:jc w:val="center"/>
              <w:rPr>
                <w:rStyle w:val="Table"/>
                <w:rFonts w:ascii="Trebuchet MS" w:hAnsi="Trebuchet MS"/>
                <w:b/>
                <w:bCs/>
                <w:color w:val="000000" w:themeColor="text1"/>
                <w:spacing w:val="-2"/>
                <w:sz w:val="22"/>
                <w:szCs w:val="22"/>
              </w:rPr>
            </w:pPr>
            <w:r w:rsidRPr="007B68CE">
              <w:rPr>
                <w:rStyle w:val="Table"/>
                <w:rFonts w:ascii="Trebuchet MS" w:hAnsi="Trebuchet MS"/>
                <w:b/>
                <w:bCs/>
                <w:color w:val="000000" w:themeColor="text1"/>
                <w:spacing w:val="-2"/>
                <w:sz w:val="22"/>
                <w:szCs w:val="22"/>
              </w:rPr>
              <w:t>Source of finance</w:t>
            </w:r>
          </w:p>
        </w:tc>
        <w:tc>
          <w:tcPr>
            <w:tcW w:w="2934" w:type="dxa"/>
            <w:tcBorders>
              <w:top w:val="single" w:sz="12" w:space="0" w:color="auto"/>
              <w:left w:val="single" w:sz="6" w:space="0" w:color="auto"/>
              <w:bottom w:val="single" w:sz="12" w:space="0" w:color="auto"/>
              <w:right w:val="single" w:sz="12" w:space="0" w:color="auto"/>
            </w:tcBorders>
          </w:tcPr>
          <w:p w14:paraId="51B96943" w14:textId="77777777" w:rsidR="000F1F46" w:rsidRPr="007B68CE" w:rsidRDefault="000F1F46" w:rsidP="0074678A">
            <w:pPr>
              <w:suppressAutoHyphens/>
              <w:spacing w:before="60" w:after="60"/>
              <w:jc w:val="center"/>
              <w:rPr>
                <w:rStyle w:val="Table"/>
                <w:rFonts w:ascii="Trebuchet MS" w:hAnsi="Trebuchet MS"/>
                <w:b/>
                <w:bCs/>
                <w:color w:val="000000" w:themeColor="text1"/>
                <w:spacing w:val="-2"/>
                <w:sz w:val="22"/>
                <w:szCs w:val="22"/>
              </w:rPr>
            </w:pPr>
            <w:r w:rsidRPr="007B68CE">
              <w:rPr>
                <w:rStyle w:val="Table"/>
                <w:rFonts w:ascii="Trebuchet MS" w:hAnsi="Trebuchet MS"/>
                <w:b/>
                <w:bCs/>
                <w:color w:val="000000" w:themeColor="text1"/>
                <w:spacing w:val="-2"/>
                <w:sz w:val="22"/>
                <w:szCs w:val="22"/>
              </w:rPr>
              <w:t>Amount (US$ equivalent)</w:t>
            </w:r>
          </w:p>
        </w:tc>
      </w:tr>
      <w:tr w:rsidR="000F1F46" w:rsidRPr="007B68CE" w14:paraId="28F1C505" w14:textId="77777777" w:rsidTr="00621ED8">
        <w:trPr>
          <w:cantSplit/>
          <w:trHeight w:val="686"/>
          <w:jc w:val="center"/>
        </w:trPr>
        <w:tc>
          <w:tcPr>
            <w:tcW w:w="488" w:type="dxa"/>
            <w:tcBorders>
              <w:top w:val="single" w:sz="12" w:space="0" w:color="auto"/>
              <w:left w:val="single" w:sz="6" w:space="0" w:color="auto"/>
            </w:tcBorders>
            <w:vAlign w:val="center"/>
          </w:tcPr>
          <w:p w14:paraId="3D99CCC5" w14:textId="77777777" w:rsidR="000F1F46" w:rsidRPr="007B68CE" w:rsidRDefault="000F1F46" w:rsidP="0074678A">
            <w:pPr>
              <w:suppressAutoHyphens/>
              <w:spacing w:before="60" w:after="60"/>
              <w:jc w:val="center"/>
              <w:rPr>
                <w:rStyle w:val="Table"/>
                <w:rFonts w:ascii="Trebuchet MS" w:hAnsi="Trebuchet MS"/>
                <w:color w:val="000000" w:themeColor="text1"/>
                <w:spacing w:val="-2"/>
                <w:sz w:val="22"/>
                <w:szCs w:val="22"/>
              </w:rPr>
            </w:pPr>
            <w:r w:rsidRPr="007B68CE">
              <w:rPr>
                <w:rStyle w:val="Table"/>
                <w:rFonts w:ascii="Trebuchet MS" w:hAnsi="Trebuchet MS"/>
                <w:color w:val="000000" w:themeColor="text1"/>
                <w:spacing w:val="-2"/>
                <w:sz w:val="22"/>
                <w:szCs w:val="22"/>
              </w:rPr>
              <w:t>1</w:t>
            </w:r>
          </w:p>
        </w:tc>
        <w:tc>
          <w:tcPr>
            <w:tcW w:w="5217" w:type="dxa"/>
            <w:tcBorders>
              <w:top w:val="single" w:sz="12" w:space="0" w:color="auto"/>
              <w:left w:val="single" w:sz="6" w:space="0" w:color="auto"/>
            </w:tcBorders>
          </w:tcPr>
          <w:p w14:paraId="505175A3" w14:textId="77777777" w:rsidR="000F1F46" w:rsidRPr="007B68CE" w:rsidRDefault="000F1F46" w:rsidP="0074678A">
            <w:pPr>
              <w:suppressAutoHyphens/>
              <w:spacing w:before="60" w:after="60"/>
              <w:rPr>
                <w:rStyle w:val="Table"/>
                <w:rFonts w:ascii="Trebuchet MS" w:hAnsi="Trebuchet MS"/>
                <w:color w:val="000000" w:themeColor="text1"/>
                <w:spacing w:val="-2"/>
                <w:sz w:val="22"/>
                <w:szCs w:val="22"/>
              </w:rPr>
            </w:pPr>
          </w:p>
          <w:p w14:paraId="601AC069" w14:textId="77777777" w:rsidR="000F1F46" w:rsidRPr="007B68CE" w:rsidRDefault="000F1F46" w:rsidP="0074678A">
            <w:pPr>
              <w:suppressAutoHyphens/>
              <w:spacing w:before="60" w:after="60"/>
              <w:rPr>
                <w:rStyle w:val="Table"/>
                <w:rFonts w:ascii="Trebuchet MS" w:hAnsi="Trebuchet MS"/>
                <w:color w:val="000000" w:themeColor="text1"/>
                <w:spacing w:val="-2"/>
                <w:sz w:val="22"/>
                <w:szCs w:val="22"/>
              </w:rPr>
            </w:pPr>
          </w:p>
        </w:tc>
        <w:tc>
          <w:tcPr>
            <w:tcW w:w="2934" w:type="dxa"/>
            <w:tcBorders>
              <w:top w:val="single" w:sz="12" w:space="0" w:color="auto"/>
              <w:left w:val="single" w:sz="6" w:space="0" w:color="auto"/>
              <w:right w:val="single" w:sz="6" w:space="0" w:color="auto"/>
            </w:tcBorders>
          </w:tcPr>
          <w:p w14:paraId="7D545FF2" w14:textId="77777777" w:rsidR="000F1F46" w:rsidRPr="007B68CE" w:rsidRDefault="000F1F46" w:rsidP="0074678A">
            <w:pPr>
              <w:suppressAutoHyphens/>
              <w:spacing w:before="60" w:after="60"/>
              <w:rPr>
                <w:rStyle w:val="Table"/>
                <w:rFonts w:ascii="Trebuchet MS" w:hAnsi="Trebuchet MS"/>
                <w:color w:val="000000" w:themeColor="text1"/>
                <w:spacing w:val="-2"/>
                <w:sz w:val="22"/>
                <w:szCs w:val="22"/>
              </w:rPr>
            </w:pPr>
          </w:p>
        </w:tc>
      </w:tr>
      <w:tr w:rsidR="000F1F46" w:rsidRPr="007B68CE" w14:paraId="6340D9C4" w14:textId="77777777" w:rsidTr="00621ED8">
        <w:trPr>
          <w:cantSplit/>
          <w:trHeight w:val="686"/>
          <w:jc w:val="center"/>
        </w:trPr>
        <w:tc>
          <w:tcPr>
            <w:tcW w:w="488" w:type="dxa"/>
            <w:tcBorders>
              <w:top w:val="single" w:sz="6" w:space="0" w:color="auto"/>
              <w:left w:val="single" w:sz="6" w:space="0" w:color="auto"/>
            </w:tcBorders>
            <w:vAlign w:val="center"/>
          </w:tcPr>
          <w:p w14:paraId="5E201F44" w14:textId="77777777" w:rsidR="000F1F46" w:rsidRPr="007B68CE" w:rsidRDefault="000F1F46" w:rsidP="0074678A">
            <w:pPr>
              <w:suppressAutoHyphens/>
              <w:spacing w:before="60" w:after="60"/>
              <w:jc w:val="center"/>
              <w:rPr>
                <w:rStyle w:val="Table"/>
                <w:rFonts w:ascii="Trebuchet MS" w:hAnsi="Trebuchet MS"/>
                <w:color w:val="000000" w:themeColor="text1"/>
                <w:spacing w:val="-2"/>
                <w:sz w:val="22"/>
                <w:szCs w:val="22"/>
              </w:rPr>
            </w:pPr>
            <w:r w:rsidRPr="007B68CE">
              <w:rPr>
                <w:rStyle w:val="Table"/>
                <w:rFonts w:ascii="Trebuchet MS" w:hAnsi="Trebuchet MS"/>
                <w:color w:val="000000" w:themeColor="text1"/>
                <w:spacing w:val="-2"/>
                <w:sz w:val="22"/>
                <w:szCs w:val="22"/>
              </w:rPr>
              <w:t>2</w:t>
            </w:r>
          </w:p>
        </w:tc>
        <w:tc>
          <w:tcPr>
            <w:tcW w:w="5217" w:type="dxa"/>
            <w:tcBorders>
              <w:top w:val="single" w:sz="6" w:space="0" w:color="auto"/>
              <w:left w:val="single" w:sz="6" w:space="0" w:color="auto"/>
            </w:tcBorders>
          </w:tcPr>
          <w:p w14:paraId="115C545D" w14:textId="77777777" w:rsidR="000F1F46" w:rsidRPr="007B68CE" w:rsidRDefault="000F1F46" w:rsidP="0074678A">
            <w:pPr>
              <w:suppressAutoHyphens/>
              <w:spacing w:before="60" w:after="60"/>
              <w:rPr>
                <w:rStyle w:val="Table"/>
                <w:rFonts w:ascii="Trebuchet MS" w:hAnsi="Trebuchet MS"/>
                <w:color w:val="000000" w:themeColor="text1"/>
                <w:spacing w:val="-2"/>
                <w:sz w:val="22"/>
                <w:szCs w:val="22"/>
              </w:rPr>
            </w:pPr>
          </w:p>
          <w:p w14:paraId="1E1D3367" w14:textId="77777777" w:rsidR="000F1F46" w:rsidRPr="007B68CE" w:rsidRDefault="000F1F46" w:rsidP="0074678A">
            <w:pPr>
              <w:suppressAutoHyphens/>
              <w:spacing w:before="60" w:after="60"/>
              <w:rPr>
                <w:rStyle w:val="Table"/>
                <w:rFonts w:ascii="Trebuchet MS" w:hAnsi="Trebuchet MS"/>
                <w:color w:val="000000" w:themeColor="text1"/>
                <w:spacing w:val="-2"/>
                <w:sz w:val="22"/>
                <w:szCs w:val="22"/>
              </w:rPr>
            </w:pPr>
          </w:p>
        </w:tc>
        <w:tc>
          <w:tcPr>
            <w:tcW w:w="2934" w:type="dxa"/>
            <w:tcBorders>
              <w:top w:val="single" w:sz="6" w:space="0" w:color="auto"/>
              <w:left w:val="single" w:sz="6" w:space="0" w:color="auto"/>
              <w:right w:val="single" w:sz="6" w:space="0" w:color="auto"/>
            </w:tcBorders>
          </w:tcPr>
          <w:p w14:paraId="6149B20F" w14:textId="77777777" w:rsidR="000F1F46" w:rsidRPr="007B68CE" w:rsidRDefault="000F1F46" w:rsidP="0074678A">
            <w:pPr>
              <w:suppressAutoHyphens/>
              <w:spacing w:before="60" w:after="60"/>
              <w:rPr>
                <w:rStyle w:val="Table"/>
                <w:rFonts w:ascii="Trebuchet MS" w:hAnsi="Trebuchet MS"/>
                <w:color w:val="000000" w:themeColor="text1"/>
                <w:spacing w:val="-2"/>
                <w:sz w:val="22"/>
                <w:szCs w:val="22"/>
              </w:rPr>
            </w:pPr>
          </w:p>
        </w:tc>
      </w:tr>
      <w:tr w:rsidR="000F1F46" w:rsidRPr="007B68CE" w14:paraId="2DDD8072" w14:textId="77777777" w:rsidTr="00621ED8">
        <w:trPr>
          <w:cantSplit/>
          <w:trHeight w:val="686"/>
          <w:jc w:val="center"/>
        </w:trPr>
        <w:tc>
          <w:tcPr>
            <w:tcW w:w="488" w:type="dxa"/>
            <w:tcBorders>
              <w:top w:val="single" w:sz="6" w:space="0" w:color="auto"/>
              <w:left w:val="single" w:sz="6" w:space="0" w:color="auto"/>
            </w:tcBorders>
            <w:vAlign w:val="center"/>
          </w:tcPr>
          <w:p w14:paraId="49EF18C2" w14:textId="77777777" w:rsidR="000F1F46" w:rsidRPr="007B68CE" w:rsidRDefault="000F1F46" w:rsidP="0074678A">
            <w:pPr>
              <w:suppressAutoHyphens/>
              <w:spacing w:before="60" w:after="60"/>
              <w:jc w:val="center"/>
              <w:rPr>
                <w:rStyle w:val="Table"/>
                <w:rFonts w:ascii="Trebuchet MS" w:hAnsi="Trebuchet MS"/>
                <w:color w:val="000000" w:themeColor="text1"/>
                <w:spacing w:val="-2"/>
                <w:sz w:val="22"/>
                <w:szCs w:val="22"/>
              </w:rPr>
            </w:pPr>
            <w:r w:rsidRPr="007B68CE">
              <w:rPr>
                <w:rStyle w:val="Table"/>
                <w:rFonts w:ascii="Trebuchet MS" w:hAnsi="Trebuchet MS"/>
                <w:color w:val="000000" w:themeColor="text1"/>
                <w:spacing w:val="-2"/>
                <w:sz w:val="22"/>
                <w:szCs w:val="22"/>
              </w:rPr>
              <w:t>3</w:t>
            </w:r>
          </w:p>
        </w:tc>
        <w:tc>
          <w:tcPr>
            <w:tcW w:w="5217" w:type="dxa"/>
            <w:tcBorders>
              <w:top w:val="single" w:sz="6" w:space="0" w:color="auto"/>
              <w:left w:val="single" w:sz="6" w:space="0" w:color="auto"/>
            </w:tcBorders>
          </w:tcPr>
          <w:p w14:paraId="74959B2C" w14:textId="77777777" w:rsidR="000F1F46" w:rsidRPr="007B68CE" w:rsidRDefault="000F1F46" w:rsidP="0074678A">
            <w:pPr>
              <w:suppressAutoHyphens/>
              <w:spacing w:before="60" w:after="60"/>
              <w:rPr>
                <w:rStyle w:val="Table"/>
                <w:rFonts w:ascii="Trebuchet MS" w:hAnsi="Trebuchet MS"/>
                <w:color w:val="000000" w:themeColor="text1"/>
                <w:spacing w:val="-2"/>
                <w:sz w:val="22"/>
                <w:szCs w:val="22"/>
              </w:rPr>
            </w:pPr>
          </w:p>
          <w:p w14:paraId="2A6ED8E1" w14:textId="77777777" w:rsidR="000F1F46" w:rsidRPr="007B68CE" w:rsidRDefault="000F1F46" w:rsidP="0074678A">
            <w:pPr>
              <w:suppressAutoHyphens/>
              <w:spacing w:before="60" w:after="60"/>
              <w:rPr>
                <w:rStyle w:val="Table"/>
                <w:rFonts w:ascii="Trebuchet MS" w:hAnsi="Trebuchet MS"/>
                <w:color w:val="000000" w:themeColor="text1"/>
                <w:spacing w:val="-2"/>
                <w:sz w:val="22"/>
                <w:szCs w:val="22"/>
              </w:rPr>
            </w:pPr>
          </w:p>
        </w:tc>
        <w:tc>
          <w:tcPr>
            <w:tcW w:w="2934" w:type="dxa"/>
            <w:tcBorders>
              <w:top w:val="single" w:sz="6" w:space="0" w:color="auto"/>
              <w:left w:val="single" w:sz="6" w:space="0" w:color="auto"/>
              <w:right w:val="single" w:sz="6" w:space="0" w:color="auto"/>
            </w:tcBorders>
          </w:tcPr>
          <w:p w14:paraId="7982E6CF" w14:textId="77777777" w:rsidR="000F1F46" w:rsidRPr="007B68CE" w:rsidRDefault="000F1F46" w:rsidP="0074678A">
            <w:pPr>
              <w:suppressAutoHyphens/>
              <w:spacing w:before="60" w:after="60"/>
              <w:rPr>
                <w:rStyle w:val="Table"/>
                <w:rFonts w:ascii="Trebuchet MS" w:hAnsi="Trebuchet MS"/>
                <w:color w:val="000000" w:themeColor="text1"/>
                <w:spacing w:val="-2"/>
                <w:sz w:val="22"/>
                <w:szCs w:val="22"/>
              </w:rPr>
            </w:pPr>
          </w:p>
        </w:tc>
      </w:tr>
      <w:tr w:rsidR="000F1F46" w:rsidRPr="007B68CE" w14:paraId="62F37EA3" w14:textId="77777777" w:rsidTr="00621ED8">
        <w:trPr>
          <w:cantSplit/>
          <w:trHeight w:val="686"/>
          <w:jc w:val="center"/>
        </w:trPr>
        <w:tc>
          <w:tcPr>
            <w:tcW w:w="488" w:type="dxa"/>
            <w:tcBorders>
              <w:top w:val="single" w:sz="6" w:space="0" w:color="auto"/>
              <w:left w:val="single" w:sz="6" w:space="0" w:color="auto"/>
              <w:bottom w:val="single" w:sz="6" w:space="0" w:color="auto"/>
            </w:tcBorders>
            <w:vAlign w:val="center"/>
          </w:tcPr>
          <w:p w14:paraId="259568F6" w14:textId="77777777" w:rsidR="000F1F46" w:rsidRPr="007B68CE" w:rsidRDefault="000F1F46" w:rsidP="0074678A">
            <w:pPr>
              <w:suppressAutoHyphens/>
              <w:spacing w:before="60" w:after="60"/>
              <w:jc w:val="center"/>
              <w:rPr>
                <w:rStyle w:val="Table"/>
                <w:rFonts w:ascii="Trebuchet MS" w:hAnsi="Trebuchet MS"/>
                <w:color w:val="000000" w:themeColor="text1"/>
                <w:spacing w:val="-2"/>
                <w:sz w:val="22"/>
                <w:szCs w:val="22"/>
              </w:rPr>
            </w:pPr>
          </w:p>
        </w:tc>
        <w:tc>
          <w:tcPr>
            <w:tcW w:w="5217" w:type="dxa"/>
            <w:tcBorders>
              <w:top w:val="single" w:sz="6" w:space="0" w:color="auto"/>
              <w:left w:val="single" w:sz="6" w:space="0" w:color="auto"/>
              <w:bottom w:val="single" w:sz="6" w:space="0" w:color="auto"/>
            </w:tcBorders>
          </w:tcPr>
          <w:p w14:paraId="6FE86D25" w14:textId="77777777" w:rsidR="000F1F46" w:rsidRPr="007B68CE" w:rsidRDefault="000F1F46" w:rsidP="0074678A">
            <w:pPr>
              <w:suppressAutoHyphens/>
              <w:spacing w:before="60" w:after="60"/>
              <w:rPr>
                <w:rStyle w:val="Table"/>
                <w:rFonts w:ascii="Trebuchet MS" w:hAnsi="Trebuchet MS"/>
                <w:color w:val="000000" w:themeColor="text1"/>
                <w:spacing w:val="-2"/>
                <w:sz w:val="22"/>
                <w:szCs w:val="22"/>
              </w:rPr>
            </w:pPr>
          </w:p>
          <w:p w14:paraId="42B02518" w14:textId="77777777" w:rsidR="000F1F46" w:rsidRPr="007B68CE" w:rsidRDefault="000F1F46" w:rsidP="0074678A">
            <w:pPr>
              <w:suppressAutoHyphens/>
              <w:spacing w:before="60" w:after="60"/>
              <w:rPr>
                <w:rStyle w:val="Table"/>
                <w:rFonts w:ascii="Trebuchet MS" w:hAnsi="Trebuchet MS"/>
                <w:color w:val="000000" w:themeColor="text1"/>
                <w:spacing w:val="-2"/>
                <w:sz w:val="22"/>
                <w:szCs w:val="22"/>
              </w:rPr>
            </w:pPr>
          </w:p>
        </w:tc>
        <w:tc>
          <w:tcPr>
            <w:tcW w:w="2934" w:type="dxa"/>
            <w:tcBorders>
              <w:top w:val="single" w:sz="6" w:space="0" w:color="auto"/>
              <w:left w:val="single" w:sz="6" w:space="0" w:color="auto"/>
              <w:bottom w:val="single" w:sz="6" w:space="0" w:color="auto"/>
              <w:right w:val="single" w:sz="6" w:space="0" w:color="auto"/>
            </w:tcBorders>
          </w:tcPr>
          <w:p w14:paraId="7A8BDEE9" w14:textId="77777777" w:rsidR="000F1F46" w:rsidRPr="007B68CE" w:rsidRDefault="000F1F46" w:rsidP="0074678A">
            <w:pPr>
              <w:suppressAutoHyphens/>
              <w:spacing w:before="60" w:after="60"/>
              <w:rPr>
                <w:rStyle w:val="Table"/>
                <w:rFonts w:ascii="Trebuchet MS" w:hAnsi="Trebuchet MS"/>
                <w:color w:val="000000" w:themeColor="text1"/>
                <w:spacing w:val="-2"/>
                <w:sz w:val="22"/>
                <w:szCs w:val="22"/>
              </w:rPr>
            </w:pPr>
          </w:p>
        </w:tc>
      </w:tr>
    </w:tbl>
    <w:p w14:paraId="324E25EE" w14:textId="54EB799A" w:rsidR="000F1F46" w:rsidRPr="007B68CE" w:rsidRDefault="00621ED8" w:rsidP="00621ED8">
      <w:pPr>
        <w:spacing w:before="240" w:after="240"/>
        <w:rPr>
          <w:rFonts w:ascii="Trebuchet MS" w:hAnsi="Trebuchet MS"/>
          <w:b/>
          <w:bCs/>
          <w:color w:val="000000" w:themeColor="text1"/>
          <w:spacing w:val="-4"/>
          <w:sz w:val="22"/>
          <w:szCs w:val="22"/>
        </w:rPr>
      </w:pPr>
      <w:r w:rsidRPr="007B68CE">
        <w:rPr>
          <w:rFonts w:ascii="Trebuchet MS" w:hAnsi="Trebuchet MS"/>
          <w:b/>
          <w:bCs/>
          <w:color w:val="000000" w:themeColor="text1"/>
          <w:spacing w:val="-4"/>
          <w:sz w:val="22"/>
          <w:szCs w:val="22"/>
        </w:rPr>
        <w:t>3</w:t>
      </w:r>
      <w:r w:rsidR="000F1F46" w:rsidRPr="007B68CE">
        <w:rPr>
          <w:rFonts w:ascii="Trebuchet MS" w:hAnsi="Trebuchet MS"/>
          <w:b/>
          <w:bCs/>
          <w:color w:val="000000" w:themeColor="text1"/>
          <w:spacing w:val="-4"/>
          <w:sz w:val="22"/>
          <w:szCs w:val="22"/>
        </w:rPr>
        <w:t>. Financial documents</w:t>
      </w:r>
    </w:p>
    <w:p w14:paraId="7B11F8D1" w14:textId="77777777" w:rsidR="000F1F46" w:rsidRPr="007B68CE" w:rsidRDefault="000F1F46" w:rsidP="000F1F46">
      <w:pPr>
        <w:spacing w:before="240" w:after="120" w:line="264" w:lineRule="exact"/>
        <w:rPr>
          <w:rFonts w:ascii="Trebuchet MS" w:hAnsi="Trebuchet MS"/>
          <w:color w:val="000000" w:themeColor="text1"/>
          <w:spacing w:val="-7"/>
          <w:sz w:val="22"/>
          <w:szCs w:val="22"/>
        </w:rPr>
      </w:pPr>
      <w:r w:rsidRPr="007B68CE">
        <w:rPr>
          <w:rFonts w:ascii="Trebuchet MS" w:hAnsi="Trebuchet MS"/>
          <w:color w:val="000000" w:themeColor="text1"/>
          <w:spacing w:val="-5"/>
          <w:sz w:val="22"/>
          <w:szCs w:val="22"/>
        </w:rPr>
        <w:t xml:space="preserve">The Bidder and its parties shall provide copies of financial statements for </w:t>
      </w:r>
      <w:r w:rsidRPr="007B68CE">
        <w:rPr>
          <w:rFonts w:ascii="Trebuchet MS" w:hAnsi="Trebuchet MS"/>
          <w:i/>
          <w:color w:val="000000" w:themeColor="text1"/>
          <w:spacing w:val="-5"/>
          <w:sz w:val="22"/>
          <w:szCs w:val="22"/>
        </w:rPr>
        <w:t>___________</w:t>
      </w:r>
      <w:r w:rsidRPr="007B68CE">
        <w:rPr>
          <w:rFonts w:ascii="Trebuchet MS" w:hAnsi="Trebuchet MS"/>
          <w:color w:val="000000" w:themeColor="text1"/>
          <w:spacing w:val="-5"/>
          <w:sz w:val="22"/>
          <w:szCs w:val="22"/>
        </w:rPr>
        <w:t xml:space="preserve">years pursuant Section III, Evaluation and Qualifications Criteria, </w:t>
      </w:r>
      <w:r w:rsidRPr="007B68CE">
        <w:rPr>
          <w:rFonts w:ascii="Trebuchet MS" w:hAnsi="Trebuchet MS"/>
          <w:color w:val="000000" w:themeColor="text1"/>
          <w:spacing w:val="-7"/>
          <w:sz w:val="22"/>
          <w:szCs w:val="22"/>
        </w:rPr>
        <w:t>Sub-factor 3.1. The financial statements shall:</w:t>
      </w:r>
    </w:p>
    <w:p w14:paraId="7B837690" w14:textId="77777777" w:rsidR="000F1F46" w:rsidRPr="007B68CE" w:rsidRDefault="000F1F46" w:rsidP="000F1F46">
      <w:pPr>
        <w:pStyle w:val="Style17"/>
        <w:spacing w:before="240" w:after="120"/>
        <w:ind w:left="720"/>
        <w:rPr>
          <w:rFonts w:ascii="Trebuchet MS" w:hAnsi="Trebuchet MS"/>
          <w:color w:val="000000" w:themeColor="text1"/>
          <w:spacing w:val="-2"/>
          <w:sz w:val="22"/>
          <w:szCs w:val="22"/>
        </w:rPr>
      </w:pPr>
      <w:r w:rsidRPr="007B68CE">
        <w:rPr>
          <w:rFonts w:ascii="Trebuchet MS" w:hAnsi="Trebuchet MS"/>
          <w:color w:val="000000" w:themeColor="text1"/>
          <w:spacing w:val="-2"/>
          <w:sz w:val="22"/>
          <w:szCs w:val="22"/>
        </w:rPr>
        <w:t xml:space="preserve">(a) </w:t>
      </w:r>
      <w:r w:rsidRPr="007B68CE">
        <w:rPr>
          <w:rFonts w:ascii="Trebuchet MS" w:hAnsi="Trebuchet MS"/>
          <w:color w:val="000000" w:themeColor="text1"/>
          <w:spacing w:val="-2"/>
          <w:sz w:val="22"/>
          <w:szCs w:val="22"/>
        </w:rPr>
        <w:tab/>
        <w:t>reflect the financial situation of the Bidder or in case of JV member, and not an affiliated entity (such as parent company or group member).</w:t>
      </w:r>
    </w:p>
    <w:p w14:paraId="7D687043" w14:textId="77777777" w:rsidR="000F1F46" w:rsidRPr="007B68CE" w:rsidRDefault="000F1F46" w:rsidP="000F1F46">
      <w:pPr>
        <w:pStyle w:val="Style11"/>
        <w:spacing w:before="240" w:after="120" w:line="240" w:lineRule="auto"/>
        <w:ind w:left="720" w:hanging="360"/>
        <w:rPr>
          <w:rFonts w:ascii="Trebuchet MS" w:hAnsi="Trebuchet MS"/>
          <w:color w:val="000000" w:themeColor="text1"/>
          <w:spacing w:val="-2"/>
          <w:sz w:val="22"/>
          <w:szCs w:val="22"/>
        </w:rPr>
      </w:pPr>
      <w:r w:rsidRPr="007B68CE">
        <w:rPr>
          <w:rFonts w:ascii="Trebuchet MS" w:hAnsi="Trebuchet MS"/>
          <w:color w:val="000000" w:themeColor="text1"/>
          <w:spacing w:val="-2"/>
          <w:sz w:val="22"/>
          <w:szCs w:val="22"/>
        </w:rPr>
        <w:t>(b)</w:t>
      </w:r>
      <w:r w:rsidRPr="007B68CE">
        <w:rPr>
          <w:rFonts w:ascii="Trebuchet MS" w:hAnsi="Trebuchet MS"/>
          <w:color w:val="000000" w:themeColor="text1"/>
          <w:spacing w:val="-2"/>
          <w:sz w:val="22"/>
          <w:szCs w:val="22"/>
        </w:rPr>
        <w:tab/>
        <w:t>be independently audited or certified in accordance with local legislation.</w:t>
      </w:r>
    </w:p>
    <w:p w14:paraId="2AA7C795" w14:textId="77777777" w:rsidR="000F1F46" w:rsidRPr="007B68CE" w:rsidRDefault="000F1F46" w:rsidP="000F1F46">
      <w:pPr>
        <w:pStyle w:val="Style11"/>
        <w:spacing w:before="240" w:after="120" w:line="240" w:lineRule="auto"/>
        <w:ind w:left="720" w:hanging="360"/>
        <w:rPr>
          <w:rFonts w:ascii="Trebuchet MS" w:hAnsi="Trebuchet MS"/>
          <w:color w:val="000000" w:themeColor="text1"/>
          <w:spacing w:val="-2"/>
          <w:sz w:val="22"/>
          <w:szCs w:val="22"/>
        </w:rPr>
      </w:pPr>
      <w:r w:rsidRPr="007B68CE">
        <w:rPr>
          <w:rFonts w:ascii="Trebuchet MS" w:hAnsi="Trebuchet MS"/>
          <w:color w:val="000000" w:themeColor="text1"/>
          <w:spacing w:val="-2"/>
          <w:sz w:val="22"/>
          <w:szCs w:val="22"/>
        </w:rPr>
        <w:t>(c)</w:t>
      </w:r>
      <w:r w:rsidRPr="007B68CE">
        <w:rPr>
          <w:rFonts w:ascii="Trebuchet MS" w:hAnsi="Trebuchet MS"/>
          <w:color w:val="000000" w:themeColor="text1"/>
          <w:spacing w:val="-2"/>
          <w:sz w:val="22"/>
          <w:szCs w:val="22"/>
        </w:rPr>
        <w:tab/>
        <w:t>be complete, including all notes to the financial statements.</w:t>
      </w:r>
    </w:p>
    <w:p w14:paraId="01A061BF" w14:textId="77777777" w:rsidR="000F1F46" w:rsidRPr="007B68CE" w:rsidRDefault="000F1F46" w:rsidP="000F1F46">
      <w:pPr>
        <w:pStyle w:val="Style17"/>
        <w:spacing w:before="240" w:after="120"/>
        <w:ind w:left="720"/>
        <w:rPr>
          <w:rFonts w:ascii="Trebuchet MS" w:hAnsi="Trebuchet MS"/>
          <w:color w:val="000000" w:themeColor="text1"/>
          <w:spacing w:val="-5"/>
          <w:sz w:val="22"/>
          <w:szCs w:val="22"/>
        </w:rPr>
      </w:pPr>
      <w:r w:rsidRPr="007B68CE">
        <w:rPr>
          <w:rFonts w:ascii="Trebuchet MS" w:hAnsi="Trebuchet MS"/>
          <w:color w:val="000000" w:themeColor="text1"/>
          <w:spacing w:val="-2"/>
          <w:sz w:val="22"/>
          <w:szCs w:val="22"/>
        </w:rPr>
        <w:t>(d)</w:t>
      </w:r>
      <w:r w:rsidRPr="007B68CE">
        <w:rPr>
          <w:rFonts w:ascii="Trebuchet MS" w:hAnsi="Trebuchet MS"/>
          <w:color w:val="000000" w:themeColor="text1"/>
          <w:spacing w:val="-2"/>
          <w:sz w:val="22"/>
          <w:szCs w:val="22"/>
        </w:rPr>
        <w:tab/>
        <w:t>correspond to accounting periods already completed and audited</w:t>
      </w:r>
      <w:r w:rsidRPr="007B68CE">
        <w:rPr>
          <w:rFonts w:ascii="Trebuchet MS" w:hAnsi="Trebuchet MS"/>
          <w:color w:val="000000" w:themeColor="text1"/>
          <w:spacing w:val="-5"/>
          <w:sz w:val="22"/>
          <w:szCs w:val="22"/>
        </w:rPr>
        <w:t>.</w:t>
      </w:r>
    </w:p>
    <w:p w14:paraId="00D27BDC" w14:textId="77777777" w:rsidR="000F1F46" w:rsidRPr="007B68CE" w:rsidRDefault="000F1F46" w:rsidP="000F1F46">
      <w:pPr>
        <w:spacing w:before="240" w:after="120" w:line="264" w:lineRule="exact"/>
        <w:ind w:left="360" w:hanging="360"/>
        <w:rPr>
          <w:rFonts w:ascii="Trebuchet MS" w:hAnsi="Trebuchet MS"/>
          <w:color w:val="000000" w:themeColor="text1"/>
          <w:spacing w:val="-2"/>
          <w:sz w:val="22"/>
          <w:szCs w:val="22"/>
        </w:rPr>
      </w:pPr>
      <w:r w:rsidRPr="007B68CE">
        <w:rPr>
          <w:rFonts w:ascii="Trebuchet MS" w:eastAsia="MS Mincho" w:hAnsi="Trebuchet MS" w:cs="MS Mincho"/>
          <w:color w:val="000000" w:themeColor="text1"/>
          <w:spacing w:val="-2"/>
          <w:sz w:val="22"/>
          <w:szCs w:val="22"/>
        </w:rPr>
        <w:sym w:font="Wingdings" w:char="F0A8"/>
      </w:r>
      <w:r w:rsidRPr="007B68CE">
        <w:rPr>
          <w:rFonts w:ascii="Trebuchet MS" w:hAnsi="Trebuchet MS"/>
          <w:color w:val="000000" w:themeColor="text1"/>
          <w:spacing w:val="-4"/>
          <w:sz w:val="22"/>
          <w:szCs w:val="22"/>
        </w:rPr>
        <w:tab/>
      </w:r>
      <w:r w:rsidRPr="007B68CE">
        <w:rPr>
          <w:rFonts w:ascii="Trebuchet MS" w:hAnsi="Trebuchet MS"/>
          <w:color w:val="000000" w:themeColor="text1"/>
          <w:spacing w:val="-6"/>
          <w:sz w:val="22"/>
          <w:szCs w:val="22"/>
        </w:rPr>
        <w:t>Attached are copies of financial statements</w:t>
      </w:r>
      <w:r w:rsidRPr="007B68CE">
        <w:rPr>
          <w:rStyle w:val="FootnoteReference"/>
          <w:rFonts w:ascii="Trebuchet MS" w:hAnsi="Trebuchet MS"/>
          <w:color w:val="000000" w:themeColor="text1"/>
          <w:spacing w:val="-6"/>
          <w:sz w:val="22"/>
          <w:szCs w:val="22"/>
        </w:rPr>
        <w:footnoteReference w:id="10"/>
      </w:r>
      <w:r w:rsidRPr="007B68CE">
        <w:rPr>
          <w:rFonts w:ascii="Trebuchet MS" w:hAnsi="Trebuchet MS"/>
          <w:color w:val="000000" w:themeColor="text1"/>
          <w:spacing w:val="-6"/>
          <w:sz w:val="22"/>
          <w:szCs w:val="22"/>
        </w:rPr>
        <w:t xml:space="preserve"> </w:t>
      </w:r>
      <w:r w:rsidRPr="007B68CE">
        <w:rPr>
          <w:rFonts w:ascii="Trebuchet MS" w:hAnsi="Trebuchet MS"/>
          <w:color w:val="000000" w:themeColor="text1"/>
          <w:spacing w:val="-2"/>
          <w:sz w:val="22"/>
          <w:szCs w:val="22"/>
        </w:rPr>
        <w:t xml:space="preserve"> for the </w:t>
      </w:r>
      <w:r w:rsidRPr="007B68CE">
        <w:rPr>
          <w:rFonts w:ascii="Trebuchet MS" w:hAnsi="Trebuchet MS"/>
          <w:i/>
          <w:iCs/>
          <w:color w:val="000000" w:themeColor="text1"/>
          <w:sz w:val="22"/>
          <w:szCs w:val="22"/>
        </w:rPr>
        <w:t>____________</w:t>
      </w:r>
      <w:r w:rsidRPr="007B68CE">
        <w:rPr>
          <w:rFonts w:ascii="Trebuchet MS" w:hAnsi="Trebuchet MS"/>
          <w:color w:val="000000" w:themeColor="text1"/>
          <w:spacing w:val="-2"/>
          <w:sz w:val="22"/>
          <w:szCs w:val="22"/>
        </w:rPr>
        <w:t>years required above; and complying with the requirements</w:t>
      </w:r>
    </w:p>
    <w:p w14:paraId="25E6657D" w14:textId="77777777" w:rsidR="000F1F46" w:rsidRPr="007B68CE" w:rsidRDefault="000F1F46" w:rsidP="000F1F46">
      <w:pPr>
        <w:jc w:val="center"/>
        <w:rPr>
          <w:rFonts w:ascii="Trebuchet MS" w:hAnsi="Trebuchet MS"/>
          <w:b/>
          <w:color w:val="000000" w:themeColor="text1"/>
          <w:sz w:val="22"/>
          <w:szCs w:val="22"/>
        </w:rPr>
      </w:pPr>
      <w:r w:rsidRPr="007B68CE">
        <w:rPr>
          <w:rFonts w:ascii="Trebuchet MS" w:hAnsi="Trebuchet MS" w:cs="Arial"/>
          <w:color w:val="000000" w:themeColor="text1"/>
          <w:sz w:val="22"/>
          <w:szCs w:val="22"/>
        </w:rPr>
        <w:br w:type="page"/>
      </w:r>
    </w:p>
    <w:p w14:paraId="12D04517" w14:textId="77777777" w:rsidR="000F1F46" w:rsidRPr="007B68CE" w:rsidRDefault="000F1F46" w:rsidP="000F1F46">
      <w:pPr>
        <w:pStyle w:val="SectionVHeading2"/>
        <w:spacing w:before="240" w:after="120"/>
        <w:rPr>
          <w:rFonts w:ascii="Trebuchet MS" w:hAnsi="Trebuchet MS"/>
          <w:color w:val="000000" w:themeColor="text1"/>
          <w:sz w:val="22"/>
          <w:szCs w:val="22"/>
          <w:lang w:val="en-GB"/>
        </w:rPr>
      </w:pPr>
      <w:bookmarkStart w:id="464" w:name="_Toc333564313"/>
      <w:bookmarkStart w:id="465" w:name="_Toc454788566"/>
      <w:r w:rsidRPr="007B68CE">
        <w:rPr>
          <w:rFonts w:ascii="Trebuchet MS" w:hAnsi="Trebuchet MS"/>
          <w:color w:val="000000" w:themeColor="text1"/>
          <w:sz w:val="22"/>
          <w:szCs w:val="22"/>
          <w:lang w:val="en-GB"/>
        </w:rPr>
        <w:t>Form FIN – 3.2:</w:t>
      </w:r>
      <w:bookmarkEnd w:id="464"/>
      <w:bookmarkEnd w:id="465"/>
      <w:r w:rsidRPr="007B68CE">
        <w:rPr>
          <w:rFonts w:ascii="Trebuchet MS" w:hAnsi="Trebuchet MS"/>
          <w:color w:val="000000" w:themeColor="text1"/>
          <w:sz w:val="22"/>
          <w:szCs w:val="22"/>
          <w:lang w:val="en-GB"/>
        </w:rPr>
        <w:t xml:space="preserve"> </w:t>
      </w:r>
    </w:p>
    <w:p w14:paraId="5AF731EC" w14:textId="77777777" w:rsidR="000F1F46" w:rsidRPr="007B68CE" w:rsidRDefault="000F1F46" w:rsidP="000F1F46">
      <w:pPr>
        <w:spacing w:before="240" w:after="120"/>
        <w:jc w:val="center"/>
        <w:rPr>
          <w:rFonts w:ascii="Trebuchet MS" w:hAnsi="Trebuchet MS"/>
          <w:b/>
          <w:color w:val="000000" w:themeColor="text1"/>
          <w:sz w:val="22"/>
          <w:szCs w:val="22"/>
        </w:rPr>
      </w:pPr>
      <w:r w:rsidRPr="007B68CE">
        <w:rPr>
          <w:rFonts w:ascii="Trebuchet MS" w:hAnsi="Trebuchet MS"/>
          <w:b/>
          <w:color w:val="000000" w:themeColor="text1"/>
          <w:sz w:val="22"/>
          <w:szCs w:val="22"/>
        </w:rPr>
        <w:t>Average Annual Construction Turnover</w:t>
      </w:r>
    </w:p>
    <w:p w14:paraId="58431385" w14:textId="60CD5ED3" w:rsidR="000F1F46" w:rsidRPr="007B68CE" w:rsidRDefault="000F1F46" w:rsidP="000F1F46">
      <w:pPr>
        <w:spacing w:before="240" w:after="360"/>
        <w:jc w:val="right"/>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 xml:space="preserve">Bidder’s Name: </w:t>
      </w:r>
      <w:r w:rsidRPr="007B68CE">
        <w:rPr>
          <w:rFonts w:ascii="Trebuchet MS" w:hAnsi="Trebuchet MS"/>
          <w:i/>
          <w:iCs/>
          <w:color w:val="000000" w:themeColor="text1"/>
          <w:spacing w:val="-6"/>
          <w:sz w:val="22"/>
          <w:szCs w:val="22"/>
        </w:rPr>
        <w:t>________________</w:t>
      </w:r>
      <w:r w:rsidRPr="007B68CE">
        <w:rPr>
          <w:rFonts w:ascii="Trebuchet MS" w:hAnsi="Trebuchet MS"/>
          <w:i/>
          <w:iCs/>
          <w:color w:val="000000" w:themeColor="text1"/>
          <w:spacing w:val="-6"/>
          <w:sz w:val="22"/>
          <w:szCs w:val="22"/>
        </w:rPr>
        <w:br/>
      </w:r>
      <w:r w:rsidRPr="007B68CE">
        <w:rPr>
          <w:rFonts w:ascii="Trebuchet MS" w:hAnsi="Trebuchet MS"/>
          <w:color w:val="000000" w:themeColor="text1"/>
          <w:spacing w:val="-4"/>
          <w:sz w:val="22"/>
          <w:szCs w:val="22"/>
        </w:rPr>
        <w:t xml:space="preserve">Date: </w:t>
      </w:r>
      <w:r w:rsidRPr="007B68CE">
        <w:rPr>
          <w:rFonts w:ascii="Trebuchet MS" w:hAnsi="Trebuchet MS"/>
          <w:i/>
          <w:iCs/>
          <w:color w:val="000000" w:themeColor="text1"/>
          <w:spacing w:val="-6"/>
          <w:sz w:val="22"/>
          <w:szCs w:val="22"/>
        </w:rPr>
        <w:t>______________________</w:t>
      </w:r>
      <w:r w:rsidRPr="007B68CE">
        <w:rPr>
          <w:rFonts w:ascii="Trebuchet MS" w:hAnsi="Trebuchet MS"/>
          <w:i/>
          <w:iCs/>
          <w:color w:val="000000" w:themeColor="text1"/>
          <w:spacing w:val="-6"/>
          <w:sz w:val="22"/>
          <w:szCs w:val="22"/>
        </w:rPr>
        <w:br/>
      </w:r>
      <w:r w:rsidRPr="007B68CE">
        <w:rPr>
          <w:rFonts w:ascii="Trebuchet MS" w:hAnsi="Trebuchet MS"/>
          <w:color w:val="000000" w:themeColor="text1"/>
          <w:spacing w:val="-4"/>
          <w:sz w:val="22"/>
          <w:szCs w:val="22"/>
        </w:rPr>
        <w:t>JV Member’s Name_________________________</w:t>
      </w:r>
      <w:r w:rsidRPr="007B68CE">
        <w:rPr>
          <w:rFonts w:ascii="Trebuchet MS" w:hAnsi="Trebuchet MS"/>
          <w:i/>
          <w:iCs/>
          <w:color w:val="000000" w:themeColor="text1"/>
          <w:spacing w:val="-6"/>
          <w:sz w:val="22"/>
          <w:szCs w:val="22"/>
        </w:rPr>
        <w:br/>
      </w:r>
      <w:r w:rsidR="00261120">
        <w:rPr>
          <w:rFonts w:ascii="Trebuchet MS" w:hAnsi="Trebuchet MS"/>
          <w:color w:val="000000" w:themeColor="text1"/>
          <w:spacing w:val="-4"/>
          <w:sz w:val="22"/>
          <w:szCs w:val="22"/>
        </w:rPr>
        <w:t>Ref</w:t>
      </w:r>
      <w:r w:rsidRPr="007B68CE">
        <w:rPr>
          <w:rFonts w:ascii="Trebuchet MS" w:hAnsi="Trebuchet MS"/>
          <w:color w:val="000000" w:themeColor="text1"/>
          <w:spacing w:val="-4"/>
          <w:sz w:val="22"/>
          <w:szCs w:val="22"/>
        </w:rPr>
        <w:t xml:space="preserve"> No. and title: </w:t>
      </w:r>
      <w:r w:rsidRPr="007B68CE">
        <w:rPr>
          <w:rFonts w:ascii="Trebuchet MS" w:hAnsi="Trebuchet MS"/>
          <w:i/>
          <w:iCs/>
          <w:color w:val="000000" w:themeColor="text1"/>
          <w:spacing w:val="-6"/>
          <w:sz w:val="22"/>
          <w:szCs w:val="22"/>
        </w:rPr>
        <w:t>___________________________</w:t>
      </w:r>
      <w:r w:rsidRPr="007B68CE">
        <w:rPr>
          <w:rFonts w:ascii="Trebuchet MS" w:hAnsi="Trebuchet MS"/>
          <w:i/>
          <w:iCs/>
          <w:color w:val="000000" w:themeColor="text1"/>
          <w:spacing w:val="-6"/>
          <w:sz w:val="22"/>
          <w:szCs w:val="22"/>
        </w:rPr>
        <w:br/>
      </w:r>
      <w:r w:rsidRPr="007B68CE">
        <w:rPr>
          <w:rFonts w:ascii="Trebuchet MS" w:hAnsi="Trebuchet MS"/>
          <w:color w:val="000000" w:themeColor="text1"/>
          <w:spacing w:val="-4"/>
          <w:sz w:val="22"/>
          <w:szCs w:val="22"/>
        </w:rPr>
        <w:t xml:space="preserve">Page </w:t>
      </w:r>
      <w:r w:rsidRPr="007B68CE">
        <w:rPr>
          <w:rFonts w:ascii="Trebuchet MS" w:hAnsi="Trebuchet MS"/>
          <w:i/>
          <w:iCs/>
          <w:color w:val="000000" w:themeColor="text1"/>
          <w:spacing w:val="-6"/>
          <w:sz w:val="22"/>
          <w:szCs w:val="22"/>
        </w:rPr>
        <w:t>_______________</w:t>
      </w:r>
      <w:r w:rsidRPr="007B68CE">
        <w:rPr>
          <w:rFonts w:ascii="Trebuchet MS" w:hAnsi="Trebuchet MS"/>
          <w:color w:val="000000" w:themeColor="text1"/>
          <w:spacing w:val="-4"/>
          <w:sz w:val="22"/>
          <w:szCs w:val="22"/>
        </w:rPr>
        <w:t xml:space="preserve">of </w:t>
      </w:r>
      <w:r w:rsidRPr="007B68CE">
        <w:rPr>
          <w:rFonts w:ascii="Trebuchet MS" w:hAnsi="Trebuchet MS"/>
          <w:i/>
          <w:iCs/>
          <w:color w:val="000000" w:themeColor="text1"/>
          <w:spacing w:val="-6"/>
          <w:sz w:val="22"/>
          <w:szCs w:val="22"/>
        </w:rPr>
        <w:t>______________</w:t>
      </w:r>
      <w:r w:rsidRPr="007B68CE">
        <w:rPr>
          <w:rFonts w:ascii="Trebuchet MS" w:hAnsi="Trebuchet MS"/>
          <w:color w:val="000000" w:themeColor="text1"/>
          <w:spacing w:val="-4"/>
          <w:sz w:val="22"/>
          <w:szCs w:val="22"/>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1027"/>
        <w:gridCol w:w="1892"/>
        <w:gridCol w:w="1866"/>
        <w:gridCol w:w="2340"/>
      </w:tblGrid>
      <w:tr w:rsidR="000F1F46" w:rsidRPr="007B68CE" w14:paraId="1D53DFDF" w14:textId="77777777" w:rsidTr="0074678A">
        <w:tc>
          <w:tcPr>
            <w:tcW w:w="2712" w:type="dxa"/>
            <w:gridSpan w:val="2"/>
          </w:tcPr>
          <w:p w14:paraId="2050C350" w14:textId="77777777" w:rsidR="000F1F46" w:rsidRPr="007B68CE" w:rsidRDefault="000F1F46" w:rsidP="0074678A">
            <w:pPr>
              <w:spacing w:before="60" w:after="60"/>
              <w:jc w:val="center"/>
              <w:rPr>
                <w:rFonts w:ascii="Trebuchet MS" w:hAnsi="Trebuchet MS"/>
                <w:b/>
                <w:bCs/>
                <w:color w:val="000000" w:themeColor="text1"/>
                <w:spacing w:val="-2"/>
                <w:sz w:val="22"/>
                <w:szCs w:val="22"/>
              </w:rPr>
            </w:pPr>
          </w:p>
        </w:tc>
        <w:tc>
          <w:tcPr>
            <w:tcW w:w="6864" w:type="dxa"/>
            <w:gridSpan w:val="3"/>
          </w:tcPr>
          <w:p w14:paraId="5561A06A" w14:textId="77777777" w:rsidR="000F1F46" w:rsidRPr="007B68CE" w:rsidRDefault="000F1F46" w:rsidP="0074678A">
            <w:pPr>
              <w:spacing w:before="60" w:after="60"/>
              <w:jc w:val="center"/>
              <w:rPr>
                <w:rFonts w:ascii="Trebuchet MS" w:hAnsi="Trebuchet MS"/>
                <w:color w:val="000000" w:themeColor="text1"/>
                <w:sz w:val="22"/>
                <w:szCs w:val="22"/>
              </w:rPr>
            </w:pPr>
            <w:r w:rsidRPr="007B68CE">
              <w:rPr>
                <w:rFonts w:ascii="Trebuchet MS" w:hAnsi="Trebuchet MS"/>
                <w:b/>
                <w:bCs/>
                <w:color w:val="000000" w:themeColor="text1"/>
                <w:spacing w:val="-2"/>
                <w:sz w:val="22"/>
                <w:szCs w:val="22"/>
              </w:rPr>
              <w:t>Annual turnover data (construction only)</w:t>
            </w:r>
          </w:p>
        </w:tc>
      </w:tr>
      <w:tr w:rsidR="000F1F46" w:rsidRPr="007B68CE" w14:paraId="2B182433" w14:textId="77777777" w:rsidTr="0074678A">
        <w:tc>
          <w:tcPr>
            <w:tcW w:w="1558" w:type="dxa"/>
          </w:tcPr>
          <w:p w14:paraId="35C02DED" w14:textId="77777777" w:rsidR="000F1F46" w:rsidRPr="007B68CE" w:rsidRDefault="000F1F46" w:rsidP="0074678A">
            <w:pPr>
              <w:spacing w:before="60" w:after="60"/>
              <w:rPr>
                <w:rFonts w:ascii="Trebuchet MS" w:hAnsi="Trebuchet MS"/>
                <w:color w:val="000000" w:themeColor="text1"/>
                <w:sz w:val="22"/>
                <w:szCs w:val="22"/>
              </w:rPr>
            </w:pPr>
            <w:r w:rsidRPr="007B68CE">
              <w:rPr>
                <w:rFonts w:ascii="Trebuchet MS" w:hAnsi="Trebuchet MS"/>
                <w:b/>
                <w:bCs/>
                <w:color w:val="000000" w:themeColor="text1"/>
                <w:spacing w:val="-2"/>
                <w:sz w:val="22"/>
                <w:szCs w:val="22"/>
              </w:rPr>
              <w:t>Year</w:t>
            </w:r>
          </w:p>
        </w:tc>
        <w:tc>
          <w:tcPr>
            <w:tcW w:w="3368" w:type="dxa"/>
            <w:gridSpan w:val="2"/>
          </w:tcPr>
          <w:p w14:paraId="28AEB49E" w14:textId="77777777" w:rsidR="000F1F46" w:rsidRPr="007B68CE" w:rsidRDefault="000F1F46" w:rsidP="0074678A">
            <w:pPr>
              <w:spacing w:before="60" w:after="60"/>
              <w:rPr>
                <w:rFonts w:ascii="Trebuchet MS" w:hAnsi="Trebuchet MS"/>
                <w:b/>
                <w:bCs/>
                <w:color w:val="000000" w:themeColor="text1"/>
                <w:spacing w:val="-2"/>
                <w:sz w:val="22"/>
                <w:szCs w:val="22"/>
              </w:rPr>
            </w:pPr>
            <w:r w:rsidRPr="007B68CE">
              <w:rPr>
                <w:rFonts w:ascii="Trebuchet MS" w:hAnsi="Trebuchet MS"/>
                <w:b/>
                <w:bCs/>
                <w:color w:val="000000" w:themeColor="text1"/>
                <w:spacing w:val="-2"/>
                <w:sz w:val="22"/>
                <w:szCs w:val="22"/>
              </w:rPr>
              <w:t xml:space="preserve">Amount </w:t>
            </w:r>
          </w:p>
          <w:p w14:paraId="5153CADE" w14:textId="77777777" w:rsidR="000F1F46" w:rsidRPr="007B68CE" w:rsidRDefault="000F1F46" w:rsidP="0074678A">
            <w:pPr>
              <w:spacing w:before="60" w:after="60"/>
              <w:rPr>
                <w:rFonts w:ascii="Trebuchet MS" w:hAnsi="Trebuchet MS"/>
                <w:color w:val="000000" w:themeColor="text1"/>
                <w:sz w:val="22"/>
                <w:szCs w:val="22"/>
              </w:rPr>
            </w:pPr>
            <w:r w:rsidRPr="007B68CE">
              <w:rPr>
                <w:rFonts w:ascii="Trebuchet MS" w:hAnsi="Trebuchet MS"/>
                <w:b/>
                <w:bCs/>
                <w:color w:val="000000" w:themeColor="text1"/>
                <w:spacing w:val="-2"/>
                <w:sz w:val="22"/>
                <w:szCs w:val="22"/>
              </w:rPr>
              <w:t>Currency</w:t>
            </w:r>
          </w:p>
        </w:tc>
        <w:tc>
          <w:tcPr>
            <w:tcW w:w="2042" w:type="dxa"/>
          </w:tcPr>
          <w:p w14:paraId="169A8CB4" w14:textId="77777777" w:rsidR="000F1F46" w:rsidRPr="007B68CE" w:rsidRDefault="000F1F46" w:rsidP="0074678A">
            <w:pPr>
              <w:spacing w:before="60" w:after="60"/>
              <w:rPr>
                <w:rFonts w:ascii="Trebuchet MS" w:hAnsi="Trebuchet MS"/>
                <w:b/>
                <w:bCs/>
                <w:color w:val="000000" w:themeColor="text1"/>
                <w:spacing w:val="-2"/>
                <w:sz w:val="22"/>
                <w:szCs w:val="22"/>
              </w:rPr>
            </w:pPr>
            <w:r w:rsidRPr="007B68CE">
              <w:rPr>
                <w:rFonts w:ascii="Trebuchet MS" w:hAnsi="Trebuchet MS"/>
                <w:b/>
                <w:bCs/>
                <w:color w:val="000000" w:themeColor="text1"/>
                <w:spacing w:val="-2"/>
                <w:sz w:val="22"/>
                <w:szCs w:val="22"/>
              </w:rPr>
              <w:t>Exchange rate</w:t>
            </w:r>
          </w:p>
        </w:tc>
        <w:tc>
          <w:tcPr>
            <w:tcW w:w="2608" w:type="dxa"/>
          </w:tcPr>
          <w:p w14:paraId="42149801" w14:textId="77777777" w:rsidR="000F1F46" w:rsidRPr="007B68CE" w:rsidRDefault="000F1F46" w:rsidP="0074678A">
            <w:pPr>
              <w:spacing w:before="60" w:after="60"/>
              <w:rPr>
                <w:rFonts w:ascii="Trebuchet MS" w:hAnsi="Trebuchet MS"/>
                <w:color w:val="000000" w:themeColor="text1"/>
                <w:sz w:val="22"/>
                <w:szCs w:val="22"/>
              </w:rPr>
            </w:pPr>
            <w:r w:rsidRPr="007B68CE">
              <w:rPr>
                <w:rFonts w:ascii="Trebuchet MS" w:hAnsi="Trebuchet MS"/>
                <w:b/>
                <w:bCs/>
                <w:color w:val="000000" w:themeColor="text1"/>
                <w:spacing w:val="-2"/>
                <w:sz w:val="22"/>
                <w:szCs w:val="22"/>
              </w:rPr>
              <w:t>USD equivalent</w:t>
            </w:r>
          </w:p>
        </w:tc>
      </w:tr>
      <w:tr w:rsidR="000F1F46" w:rsidRPr="007B68CE" w14:paraId="70C14512" w14:textId="77777777" w:rsidTr="0074678A">
        <w:tc>
          <w:tcPr>
            <w:tcW w:w="1558" w:type="dxa"/>
          </w:tcPr>
          <w:p w14:paraId="58317717" w14:textId="77777777" w:rsidR="000F1F46" w:rsidRPr="007B68CE" w:rsidRDefault="000F1F46" w:rsidP="0074678A">
            <w:pPr>
              <w:spacing w:before="60" w:after="60"/>
              <w:rPr>
                <w:rFonts w:ascii="Trebuchet MS" w:hAnsi="Trebuchet MS"/>
                <w:color w:val="000000" w:themeColor="text1"/>
                <w:sz w:val="22"/>
                <w:szCs w:val="22"/>
              </w:rPr>
            </w:pPr>
            <w:r w:rsidRPr="007B68CE">
              <w:rPr>
                <w:rFonts w:ascii="Trebuchet MS" w:hAnsi="Trebuchet MS"/>
                <w:bCs/>
                <w:i/>
                <w:iCs/>
                <w:color w:val="000000" w:themeColor="text1"/>
                <w:spacing w:val="-5"/>
                <w:sz w:val="22"/>
                <w:szCs w:val="22"/>
              </w:rPr>
              <w:t>[indicate year]</w:t>
            </w:r>
          </w:p>
        </w:tc>
        <w:tc>
          <w:tcPr>
            <w:tcW w:w="3368" w:type="dxa"/>
            <w:gridSpan w:val="2"/>
          </w:tcPr>
          <w:p w14:paraId="7CB2A0E4" w14:textId="77777777" w:rsidR="000F1F46" w:rsidRPr="007B68CE" w:rsidRDefault="000F1F46" w:rsidP="0074678A">
            <w:pPr>
              <w:spacing w:before="60" w:after="60"/>
              <w:rPr>
                <w:rFonts w:ascii="Trebuchet MS" w:hAnsi="Trebuchet MS"/>
                <w:color w:val="000000" w:themeColor="text1"/>
                <w:sz w:val="22"/>
                <w:szCs w:val="22"/>
              </w:rPr>
            </w:pPr>
            <w:r w:rsidRPr="007B68CE">
              <w:rPr>
                <w:rFonts w:ascii="Trebuchet MS" w:hAnsi="Trebuchet MS"/>
                <w:bCs/>
                <w:i/>
                <w:iCs/>
                <w:color w:val="000000" w:themeColor="text1"/>
                <w:sz w:val="22"/>
                <w:szCs w:val="22"/>
              </w:rPr>
              <w:t>[insert amount and indicate currency]</w:t>
            </w:r>
          </w:p>
        </w:tc>
        <w:tc>
          <w:tcPr>
            <w:tcW w:w="2042" w:type="dxa"/>
          </w:tcPr>
          <w:p w14:paraId="6BD34E7A" w14:textId="77777777" w:rsidR="000F1F46" w:rsidRPr="007B68CE" w:rsidRDefault="000F1F46" w:rsidP="0074678A">
            <w:pPr>
              <w:spacing w:before="60" w:after="60"/>
              <w:rPr>
                <w:rFonts w:ascii="Trebuchet MS" w:hAnsi="Trebuchet MS"/>
                <w:bCs/>
                <w:i/>
                <w:iCs/>
                <w:color w:val="000000" w:themeColor="text1"/>
                <w:sz w:val="22"/>
                <w:szCs w:val="22"/>
              </w:rPr>
            </w:pPr>
          </w:p>
        </w:tc>
        <w:tc>
          <w:tcPr>
            <w:tcW w:w="2608" w:type="dxa"/>
          </w:tcPr>
          <w:p w14:paraId="24767DB5" w14:textId="77777777" w:rsidR="000F1F46" w:rsidRPr="007B68CE" w:rsidRDefault="000F1F46" w:rsidP="0074678A">
            <w:pPr>
              <w:spacing w:before="60" w:after="60"/>
              <w:rPr>
                <w:rFonts w:ascii="Trebuchet MS" w:hAnsi="Trebuchet MS"/>
                <w:color w:val="000000" w:themeColor="text1"/>
                <w:sz w:val="22"/>
                <w:szCs w:val="22"/>
              </w:rPr>
            </w:pPr>
          </w:p>
        </w:tc>
      </w:tr>
      <w:tr w:rsidR="000F1F46" w:rsidRPr="007B68CE" w14:paraId="72BEA266" w14:textId="77777777" w:rsidTr="0074678A">
        <w:tc>
          <w:tcPr>
            <w:tcW w:w="1558" w:type="dxa"/>
          </w:tcPr>
          <w:p w14:paraId="4183A5D8" w14:textId="77777777" w:rsidR="000F1F46" w:rsidRPr="007B68CE" w:rsidRDefault="000F1F46" w:rsidP="0074678A">
            <w:pPr>
              <w:spacing w:before="60" w:after="60"/>
              <w:rPr>
                <w:rFonts w:ascii="Trebuchet MS" w:hAnsi="Trebuchet MS"/>
                <w:b/>
                <w:bCs/>
                <w:color w:val="000000" w:themeColor="text1"/>
                <w:spacing w:val="-2"/>
                <w:sz w:val="22"/>
                <w:szCs w:val="22"/>
              </w:rPr>
            </w:pPr>
          </w:p>
        </w:tc>
        <w:tc>
          <w:tcPr>
            <w:tcW w:w="3368" w:type="dxa"/>
            <w:gridSpan w:val="2"/>
          </w:tcPr>
          <w:p w14:paraId="727E354B" w14:textId="77777777" w:rsidR="000F1F46" w:rsidRPr="007B68CE" w:rsidRDefault="000F1F46" w:rsidP="0074678A">
            <w:pPr>
              <w:spacing w:before="60" w:after="60"/>
              <w:rPr>
                <w:rFonts w:ascii="Trebuchet MS" w:hAnsi="Trebuchet MS"/>
                <w:color w:val="000000" w:themeColor="text1"/>
                <w:sz w:val="22"/>
                <w:szCs w:val="22"/>
              </w:rPr>
            </w:pPr>
          </w:p>
        </w:tc>
        <w:tc>
          <w:tcPr>
            <w:tcW w:w="2042" w:type="dxa"/>
          </w:tcPr>
          <w:p w14:paraId="6ECF78AD" w14:textId="77777777" w:rsidR="000F1F46" w:rsidRPr="007B68CE" w:rsidRDefault="000F1F46" w:rsidP="0074678A">
            <w:pPr>
              <w:spacing w:before="60" w:after="60"/>
              <w:rPr>
                <w:rFonts w:ascii="Trebuchet MS" w:hAnsi="Trebuchet MS"/>
                <w:color w:val="000000" w:themeColor="text1"/>
                <w:sz w:val="22"/>
                <w:szCs w:val="22"/>
              </w:rPr>
            </w:pPr>
          </w:p>
        </w:tc>
        <w:tc>
          <w:tcPr>
            <w:tcW w:w="2608" w:type="dxa"/>
          </w:tcPr>
          <w:p w14:paraId="28557D8F" w14:textId="77777777" w:rsidR="000F1F46" w:rsidRPr="007B68CE" w:rsidRDefault="000F1F46" w:rsidP="0074678A">
            <w:pPr>
              <w:spacing w:before="60" w:after="60"/>
              <w:rPr>
                <w:rFonts w:ascii="Trebuchet MS" w:hAnsi="Trebuchet MS"/>
                <w:color w:val="000000" w:themeColor="text1"/>
                <w:sz w:val="22"/>
                <w:szCs w:val="22"/>
              </w:rPr>
            </w:pPr>
          </w:p>
        </w:tc>
      </w:tr>
      <w:tr w:rsidR="000F1F46" w:rsidRPr="007B68CE" w14:paraId="4EEC6A61" w14:textId="77777777" w:rsidTr="0074678A">
        <w:tc>
          <w:tcPr>
            <w:tcW w:w="1558" w:type="dxa"/>
          </w:tcPr>
          <w:p w14:paraId="16691FE3" w14:textId="77777777" w:rsidR="000F1F46" w:rsidRPr="007B68CE" w:rsidRDefault="000F1F46" w:rsidP="0074678A">
            <w:pPr>
              <w:spacing w:before="60" w:after="60"/>
              <w:rPr>
                <w:rFonts w:ascii="Trebuchet MS" w:hAnsi="Trebuchet MS"/>
                <w:b/>
                <w:bCs/>
                <w:color w:val="000000" w:themeColor="text1"/>
                <w:spacing w:val="-2"/>
                <w:sz w:val="22"/>
                <w:szCs w:val="22"/>
              </w:rPr>
            </w:pPr>
          </w:p>
        </w:tc>
        <w:tc>
          <w:tcPr>
            <w:tcW w:w="3368" w:type="dxa"/>
            <w:gridSpan w:val="2"/>
          </w:tcPr>
          <w:p w14:paraId="59F9129E" w14:textId="77777777" w:rsidR="000F1F46" w:rsidRPr="007B68CE" w:rsidRDefault="000F1F46" w:rsidP="0074678A">
            <w:pPr>
              <w:spacing w:before="60" w:after="60"/>
              <w:rPr>
                <w:rFonts w:ascii="Trebuchet MS" w:hAnsi="Trebuchet MS"/>
                <w:color w:val="000000" w:themeColor="text1"/>
                <w:sz w:val="22"/>
                <w:szCs w:val="22"/>
              </w:rPr>
            </w:pPr>
          </w:p>
        </w:tc>
        <w:tc>
          <w:tcPr>
            <w:tcW w:w="2042" w:type="dxa"/>
          </w:tcPr>
          <w:p w14:paraId="434C185B" w14:textId="77777777" w:rsidR="000F1F46" w:rsidRPr="007B68CE" w:rsidRDefault="000F1F46" w:rsidP="0074678A">
            <w:pPr>
              <w:spacing w:before="60" w:after="60"/>
              <w:rPr>
                <w:rFonts w:ascii="Trebuchet MS" w:hAnsi="Trebuchet MS"/>
                <w:color w:val="000000" w:themeColor="text1"/>
                <w:sz w:val="22"/>
                <w:szCs w:val="22"/>
              </w:rPr>
            </w:pPr>
          </w:p>
        </w:tc>
        <w:tc>
          <w:tcPr>
            <w:tcW w:w="2608" w:type="dxa"/>
          </w:tcPr>
          <w:p w14:paraId="594F368B" w14:textId="77777777" w:rsidR="000F1F46" w:rsidRPr="007B68CE" w:rsidRDefault="000F1F46" w:rsidP="0074678A">
            <w:pPr>
              <w:spacing w:before="60" w:after="60"/>
              <w:rPr>
                <w:rFonts w:ascii="Trebuchet MS" w:hAnsi="Trebuchet MS"/>
                <w:color w:val="000000" w:themeColor="text1"/>
                <w:sz w:val="22"/>
                <w:szCs w:val="22"/>
              </w:rPr>
            </w:pPr>
          </w:p>
        </w:tc>
      </w:tr>
      <w:tr w:rsidR="000F1F46" w:rsidRPr="007B68CE" w14:paraId="16D0961B" w14:textId="77777777" w:rsidTr="0074678A">
        <w:tc>
          <w:tcPr>
            <w:tcW w:w="1558" w:type="dxa"/>
          </w:tcPr>
          <w:p w14:paraId="5EB9FD0E" w14:textId="77777777" w:rsidR="000F1F46" w:rsidRPr="007B68CE" w:rsidRDefault="000F1F46" w:rsidP="0074678A">
            <w:pPr>
              <w:spacing w:before="60" w:after="60"/>
              <w:rPr>
                <w:rFonts w:ascii="Trebuchet MS" w:hAnsi="Trebuchet MS"/>
                <w:b/>
                <w:bCs/>
                <w:color w:val="000000" w:themeColor="text1"/>
                <w:spacing w:val="-2"/>
                <w:sz w:val="22"/>
                <w:szCs w:val="22"/>
              </w:rPr>
            </w:pPr>
          </w:p>
        </w:tc>
        <w:tc>
          <w:tcPr>
            <w:tcW w:w="3368" w:type="dxa"/>
            <w:gridSpan w:val="2"/>
          </w:tcPr>
          <w:p w14:paraId="202DD88E" w14:textId="77777777" w:rsidR="000F1F46" w:rsidRPr="007B68CE" w:rsidRDefault="000F1F46" w:rsidP="0074678A">
            <w:pPr>
              <w:spacing w:before="60" w:after="60"/>
              <w:rPr>
                <w:rFonts w:ascii="Trebuchet MS" w:hAnsi="Trebuchet MS"/>
                <w:color w:val="000000" w:themeColor="text1"/>
                <w:sz w:val="22"/>
                <w:szCs w:val="22"/>
              </w:rPr>
            </w:pPr>
          </w:p>
        </w:tc>
        <w:tc>
          <w:tcPr>
            <w:tcW w:w="2042" w:type="dxa"/>
          </w:tcPr>
          <w:p w14:paraId="19D98A98" w14:textId="77777777" w:rsidR="000F1F46" w:rsidRPr="007B68CE" w:rsidRDefault="000F1F46" w:rsidP="0074678A">
            <w:pPr>
              <w:spacing w:before="60" w:after="60"/>
              <w:rPr>
                <w:rFonts w:ascii="Trebuchet MS" w:hAnsi="Trebuchet MS"/>
                <w:color w:val="000000" w:themeColor="text1"/>
                <w:sz w:val="22"/>
                <w:szCs w:val="22"/>
              </w:rPr>
            </w:pPr>
          </w:p>
        </w:tc>
        <w:tc>
          <w:tcPr>
            <w:tcW w:w="2608" w:type="dxa"/>
          </w:tcPr>
          <w:p w14:paraId="49A695E0" w14:textId="77777777" w:rsidR="000F1F46" w:rsidRPr="007B68CE" w:rsidRDefault="000F1F46" w:rsidP="0074678A">
            <w:pPr>
              <w:spacing w:before="60" w:after="60"/>
              <w:rPr>
                <w:rFonts w:ascii="Trebuchet MS" w:hAnsi="Trebuchet MS"/>
                <w:color w:val="000000" w:themeColor="text1"/>
                <w:sz w:val="22"/>
                <w:szCs w:val="22"/>
              </w:rPr>
            </w:pPr>
          </w:p>
        </w:tc>
      </w:tr>
      <w:tr w:rsidR="000F1F46" w:rsidRPr="007B68CE" w14:paraId="3C82A793" w14:textId="77777777" w:rsidTr="0074678A">
        <w:tc>
          <w:tcPr>
            <w:tcW w:w="1558" w:type="dxa"/>
          </w:tcPr>
          <w:p w14:paraId="5B1B5A94" w14:textId="77777777" w:rsidR="000F1F46" w:rsidRPr="007B68CE" w:rsidRDefault="000F1F46" w:rsidP="0074678A">
            <w:pPr>
              <w:spacing w:before="60" w:after="60"/>
              <w:rPr>
                <w:rFonts w:ascii="Trebuchet MS" w:hAnsi="Trebuchet MS"/>
                <w:b/>
                <w:bCs/>
                <w:color w:val="000000" w:themeColor="text1"/>
                <w:spacing w:val="-2"/>
                <w:sz w:val="22"/>
                <w:szCs w:val="22"/>
              </w:rPr>
            </w:pPr>
          </w:p>
        </w:tc>
        <w:tc>
          <w:tcPr>
            <w:tcW w:w="3368" w:type="dxa"/>
            <w:gridSpan w:val="2"/>
          </w:tcPr>
          <w:p w14:paraId="436ED8A0" w14:textId="77777777" w:rsidR="000F1F46" w:rsidRPr="007B68CE" w:rsidRDefault="000F1F46" w:rsidP="0074678A">
            <w:pPr>
              <w:spacing w:before="60" w:after="60"/>
              <w:rPr>
                <w:rFonts w:ascii="Trebuchet MS" w:hAnsi="Trebuchet MS"/>
                <w:color w:val="000000" w:themeColor="text1"/>
                <w:sz w:val="22"/>
                <w:szCs w:val="22"/>
              </w:rPr>
            </w:pPr>
          </w:p>
        </w:tc>
        <w:tc>
          <w:tcPr>
            <w:tcW w:w="2042" w:type="dxa"/>
          </w:tcPr>
          <w:p w14:paraId="0E794B71" w14:textId="77777777" w:rsidR="000F1F46" w:rsidRPr="007B68CE" w:rsidRDefault="000F1F46" w:rsidP="0074678A">
            <w:pPr>
              <w:spacing w:before="60" w:after="60"/>
              <w:rPr>
                <w:rFonts w:ascii="Trebuchet MS" w:hAnsi="Trebuchet MS"/>
                <w:color w:val="000000" w:themeColor="text1"/>
                <w:sz w:val="22"/>
                <w:szCs w:val="22"/>
              </w:rPr>
            </w:pPr>
          </w:p>
        </w:tc>
        <w:tc>
          <w:tcPr>
            <w:tcW w:w="2608" w:type="dxa"/>
          </w:tcPr>
          <w:p w14:paraId="5E4FF54E" w14:textId="77777777" w:rsidR="000F1F46" w:rsidRPr="007B68CE" w:rsidRDefault="000F1F46" w:rsidP="0074678A">
            <w:pPr>
              <w:spacing w:before="60" w:after="60"/>
              <w:rPr>
                <w:rFonts w:ascii="Trebuchet MS" w:hAnsi="Trebuchet MS"/>
                <w:color w:val="000000" w:themeColor="text1"/>
                <w:sz w:val="22"/>
                <w:szCs w:val="22"/>
              </w:rPr>
            </w:pPr>
          </w:p>
        </w:tc>
      </w:tr>
      <w:tr w:rsidR="000F1F46" w:rsidRPr="007B68CE" w14:paraId="7566E734" w14:textId="77777777" w:rsidTr="0074678A">
        <w:tc>
          <w:tcPr>
            <w:tcW w:w="1558" w:type="dxa"/>
          </w:tcPr>
          <w:p w14:paraId="7B637E00" w14:textId="77777777" w:rsidR="000F1F46" w:rsidRPr="007B68CE" w:rsidRDefault="000F1F46" w:rsidP="0074678A">
            <w:pPr>
              <w:spacing w:before="60" w:after="60"/>
              <w:rPr>
                <w:rFonts w:ascii="Trebuchet MS" w:hAnsi="Trebuchet MS"/>
                <w:color w:val="000000" w:themeColor="text1"/>
                <w:sz w:val="22"/>
                <w:szCs w:val="22"/>
              </w:rPr>
            </w:pPr>
            <w:r w:rsidRPr="007B68CE">
              <w:rPr>
                <w:rFonts w:ascii="Trebuchet MS" w:hAnsi="Trebuchet MS"/>
                <w:bCs/>
                <w:color w:val="000000" w:themeColor="text1"/>
                <w:spacing w:val="-2"/>
                <w:sz w:val="22"/>
                <w:szCs w:val="22"/>
              </w:rPr>
              <w:t>Average Annual Construction Turnover *</w:t>
            </w:r>
          </w:p>
        </w:tc>
        <w:tc>
          <w:tcPr>
            <w:tcW w:w="3368" w:type="dxa"/>
            <w:gridSpan w:val="2"/>
          </w:tcPr>
          <w:p w14:paraId="32E5D0C5" w14:textId="77777777" w:rsidR="000F1F46" w:rsidRPr="007B68CE" w:rsidRDefault="000F1F46" w:rsidP="0074678A">
            <w:pPr>
              <w:spacing w:before="60" w:after="60"/>
              <w:rPr>
                <w:rFonts w:ascii="Trebuchet MS" w:hAnsi="Trebuchet MS"/>
                <w:color w:val="000000" w:themeColor="text1"/>
                <w:sz w:val="22"/>
                <w:szCs w:val="22"/>
              </w:rPr>
            </w:pPr>
          </w:p>
        </w:tc>
        <w:tc>
          <w:tcPr>
            <w:tcW w:w="2042" w:type="dxa"/>
          </w:tcPr>
          <w:p w14:paraId="3586D854" w14:textId="77777777" w:rsidR="000F1F46" w:rsidRPr="007B68CE" w:rsidRDefault="000F1F46" w:rsidP="0074678A">
            <w:pPr>
              <w:spacing w:before="60" w:after="60"/>
              <w:rPr>
                <w:rFonts w:ascii="Trebuchet MS" w:hAnsi="Trebuchet MS"/>
                <w:color w:val="000000" w:themeColor="text1"/>
                <w:sz w:val="22"/>
                <w:szCs w:val="22"/>
              </w:rPr>
            </w:pPr>
          </w:p>
        </w:tc>
        <w:tc>
          <w:tcPr>
            <w:tcW w:w="2608" w:type="dxa"/>
          </w:tcPr>
          <w:p w14:paraId="1125E24A" w14:textId="77777777" w:rsidR="000F1F46" w:rsidRPr="007B68CE" w:rsidRDefault="000F1F46" w:rsidP="0074678A">
            <w:pPr>
              <w:spacing w:before="60" w:after="60"/>
              <w:rPr>
                <w:rFonts w:ascii="Trebuchet MS" w:hAnsi="Trebuchet MS"/>
                <w:color w:val="000000" w:themeColor="text1"/>
                <w:sz w:val="22"/>
                <w:szCs w:val="22"/>
              </w:rPr>
            </w:pPr>
          </w:p>
        </w:tc>
      </w:tr>
    </w:tbl>
    <w:p w14:paraId="07C0AA2F" w14:textId="77777777" w:rsidR="000F1F46" w:rsidRPr="007B68CE" w:rsidRDefault="000F1F46" w:rsidP="000F1F46">
      <w:pPr>
        <w:spacing w:before="240" w:after="240"/>
        <w:ind w:left="360" w:right="72" w:hanging="378"/>
        <w:rPr>
          <w:rFonts w:ascii="Trebuchet MS" w:hAnsi="Trebuchet MS"/>
          <w:bCs/>
          <w:color w:val="000000" w:themeColor="text1"/>
          <w:spacing w:val="-2"/>
          <w:sz w:val="22"/>
          <w:szCs w:val="22"/>
        </w:rPr>
      </w:pPr>
      <w:r w:rsidRPr="007B68CE">
        <w:rPr>
          <w:rFonts w:ascii="Trebuchet MS" w:hAnsi="Trebuchet MS"/>
          <w:bCs/>
          <w:color w:val="000000" w:themeColor="text1"/>
          <w:spacing w:val="-2"/>
          <w:sz w:val="22"/>
          <w:szCs w:val="22"/>
        </w:rPr>
        <w:t xml:space="preserve">* </w:t>
      </w:r>
      <w:r w:rsidRPr="007B68CE">
        <w:rPr>
          <w:rFonts w:ascii="Trebuchet MS" w:hAnsi="Trebuchet MS"/>
          <w:bCs/>
          <w:color w:val="000000" w:themeColor="text1"/>
          <w:spacing w:val="-2"/>
          <w:sz w:val="22"/>
          <w:szCs w:val="22"/>
        </w:rPr>
        <w:tab/>
        <w:t>See Section III, Evaluation and Qualification Criteria, Sub-Factor 3.2.</w:t>
      </w:r>
    </w:p>
    <w:p w14:paraId="054D7CF5" w14:textId="77777777" w:rsidR="000F1F46" w:rsidRPr="007B68CE" w:rsidRDefault="000F1F46" w:rsidP="000F1F46">
      <w:pPr>
        <w:rPr>
          <w:rFonts w:ascii="Trebuchet MS" w:hAnsi="Trebuchet MS" w:cs="Arial"/>
          <w:color w:val="000000" w:themeColor="text1"/>
          <w:sz w:val="22"/>
          <w:szCs w:val="22"/>
        </w:rPr>
      </w:pPr>
    </w:p>
    <w:p w14:paraId="08BF791B" w14:textId="77777777" w:rsidR="000F1F46" w:rsidRPr="007B68CE" w:rsidRDefault="000F1F46" w:rsidP="000F1F46">
      <w:pPr>
        <w:pStyle w:val="SectionVHeader"/>
        <w:rPr>
          <w:rFonts w:ascii="Trebuchet MS" w:hAnsi="Trebuchet MS" w:cs="Arial"/>
          <w:color w:val="000000" w:themeColor="text1"/>
          <w:sz w:val="22"/>
          <w:szCs w:val="22"/>
          <w:lang w:val="en-GB"/>
        </w:rPr>
      </w:pPr>
    </w:p>
    <w:p w14:paraId="3495B9D4" w14:textId="77777777" w:rsidR="000F1F46" w:rsidRPr="007B68CE" w:rsidRDefault="000F1F46" w:rsidP="000F1F46">
      <w:pPr>
        <w:pStyle w:val="SectionVHeading2"/>
        <w:spacing w:before="240" w:after="120"/>
        <w:rPr>
          <w:rFonts w:ascii="Trebuchet MS" w:hAnsi="Trebuchet MS"/>
          <w:color w:val="000000" w:themeColor="text1"/>
          <w:sz w:val="22"/>
          <w:szCs w:val="22"/>
          <w:lang w:val="en-GB"/>
        </w:rPr>
      </w:pPr>
      <w:r w:rsidRPr="007B68CE">
        <w:rPr>
          <w:rFonts w:ascii="Trebuchet MS" w:hAnsi="Trebuchet MS"/>
          <w:color w:val="000000" w:themeColor="text1"/>
          <w:sz w:val="22"/>
          <w:szCs w:val="22"/>
          <w:lang w:val="en-GB"/>
        </w:rPr>
        <w:br w:type="page"/>
      </w:r>
      <w:bookmarkStart w:id="466" w:name="_Toc333564314"/>
      <w:bookmarkStart w:id="467" w:name="_Toc454788567"/>
      <w:r w:rsidRPr="007B68CE">
        <w:rPr>
          <w:rFonts w:ascii="Trebuchet MS" w:hAnsi="Trebuchet MS"/>
          <w:color w:val="000000" w:themeColor="text1"/>
          <w:sz w:val="22"/>
          <w:szCs w:val="22"/>
          <w:lang w:val="en-GB"/>
        </w:rPr>
        <w:t>Form FIN – 3.3:</w:t>
      </w:r>
      <w:bookmarkEnd w:id="466"/>
      <w:bookmarkEnd w:id="467"/>
      <w:r w:rsidRPr="007B68CE">
        <w:rPr>
          <w:rFonts w:ascii="Trebuchet MS" w:hAnsi="Trebuchet MS"/>
          <w:color w:val="000000" w:themeColor="text1"/>
          <w:sz w:val="22"/>
          <w:szCs w:val="22"/>
          <w:lang w:val="en-GB"/>
        </w:rPr>
        <w:t xml:space="preserve"> </w:t>
      </w:r>
    </w:p>
    <w:p w14:paraId="6F06DC9E" w14:textId="77777777" w:rsidR="000F1F46" w:rsidRPr="007B68CE" w:rsidRDefault="000F1F46" w:rsidP="000F1F46">
      <w:pPr>
        <w:spacing w:before="240" w:after="120"/>
        <w:jc w:val="center"/>
        <w:rPr>
          <w:rFonts w:ascii="Trebuchet MS" w:hAnsi="Trebuchet MS"/>
          <w:b/>
          <w:color w:val="000000" w:themeColor="text1"/>
          <w:sz w:val="22"/>
          <w:szCs w:val="22"/>
        </w:rPr>
      </w:pPr>
      <w:r w:rsidRPr="007B68CE">
        <w:rPr>
          <w:rFonts w:ascii="Trebuchet MS" w:hAnsi="Trebuchet MS"/>
          <w:b/>
          <w:color w:val="000000" w:themeColor="text1"/>
          <w:sz w:val="22"/>
          <w:szCs w:val="22"/>
        </w:rPr>
        <w:t>Financial Resources</w:t>
      </w:r>
    </w:p>
    <w:p w14:paraId="754A9B19" w14:textId="77777777" w:rsidR="000F1F46" w:rsidRPr="007B68CE" w:rsidRDefault="000F1F46" w:rsidP="000F1F46">
      <w:pPr>
        <w:spacing w:before="240" w:after="240"/>
        <w:rPr>
          <w:rStyle w:val="Table"/>
          <w:rFonts w:ascii="Trebuchet MS" w:hAnsi="Trebuchet MS"/>
          <w:color w:val="000000" w:themeColor="text1"/>
          <w:spacing w:val="-2"/>
          <w:sz w:val="22"/>
          <w:szCs w:val="22"/>
        </w:rPr>
      </w:pPr>
      <w:r w:rsidRPr="007B68CE">
        <w:rPr>
          <w:rFonts w:ascii="Trebuchet MS" w:hAnsi="Trebuchet MS"/>
          <w:color w:val="000000" w:themeColor="text1"/>
          <w:sz w:val="22"/>
          <w:szCs w:val="22"/>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8745" w:type="dxa"/>
        <w:jc w:val="center"/>
        <w:tblCellMar>
          <w:left w:w="72" w:type="dxa"/>
          <w:right w:w="72" w:type="dxa"/>
        </w:tblCellMar>
        <w:tblLook w:val="0000" w:firstRow="0" w:lastRow="0" w:firstColumn="0" w:lastColumn="0" w:noHBand="0" w:noVBand="0"/>
      </w:tblPr>
      <w:tblGrid>
        <w:gridCol w:w="500"/>
        <w:gridCol w:w="5269"/>
        <w:gridCol w:w="2976"/>
      </w:tblGrid>
      <w:tr w:rsidR="000F1F46" w:rsidRPr="007B68CE" w14:paraId="3A36FE8C" w14:textId="77777777" w:rsidTr="00621ED8">
        <w:trPr>
          <w:cantSplit/>
          <w:trHeight w:val="368"/>
          <w:jc w:val="center"/>
        </w:trPr>
        <w:tc>
          <w:tcPr>
            <w:tcW w:w="8745"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4A2CF81B" w14:textId="77777777" w:rsidR="000F1F46" w:rsidRPr="007B68CE" w:rsidRDefault="000F1F46" w:rsidP="0074678A">
            <w:pPr>
              <w:suppressAutoHyphens/>
              <w:spacing w:before="60" w:after="60"/>
              <w:jc w:val="center"/>
              <w:rPr>
                <w:rStyle w:val="Table"/>
                <w:rFonts w:ascii="Trebuchet MS" w:hAnsi="Trebuchet MS"/>
                <w:b/>
                <w:bCs/>
                <w:color w:val="000000" w:themeColor="text1"/>
                <w:spacing w:val="-2"/>
                <w:sz w:val="22"/>
                <w:szCs w:val="22"/>
              </w:rPr>
            </w:pPr>
            <w:r w:rsidRPr="007B68CE">
              <w:rPr>
                <w:rFonts w:ascii="Trebuchet MS" w:hAnsi="Trebuchet MS"/>
                <w:b/>
                <w:bCs/>
                <w:color w:val="FFFFFF" w:themeColor="background1"/>
                <w:sz w:val="22"/>
                <w:szCs w:val="22"/>
              </w:rPr>
              <w:t>Financial Resources</w:t>
            </w:r>
          </w:p>
        </w:tc>
      </w:tr>
      <w:tr w:rsidR="000F1F46" w:rsidRPr="007B68CE" w14:paraId="2E942585" w14:textId="77777777" w:rsidTr="00621ED8">
        <w:trPr>
          <w:cantSplit/>
          <w:trHeight w:val="368"/>
          <w:jc w:val="center"/>
        </w:trPr>
        <w:tc>
          <w:tcPr>
            <w:tcW w:w="500" w:type="dxa"/>
            <w:tcBorders>
              <w:top w:val="single" w:sz="6" w:space="0" w:color="auto"/>
              <w:left w:val="single" w:sz="6" w:space="0" w:color="auto"/>
              <w:bottom w:val="single" w:sz="6" w:space="0" w:color="auto"/>
            </w:tcBorders>
            <w:vAlign w:val="center"/>
          </w:tcPr>
          <w:p w14:paraId="6AD0196C" w14:textId="77777777" w:rsidR="000F1F46" w:rsidRPr="007B68CE" w:rsidRDefault="000F1F46" w:rsidP="0074678A">
            <w:pPr>
              <w:suppressAutoHyphens/>
              <w:spacing w:before="60" w:after="60"/>
              <w:jc w:val="center"/>
              <w:rPr>
                <w:rStyle w:val="Table"/>
                <w:rFonts w:ascii="Trebuchet MS" w:hAnsi="Trebuchet MS"/>
                <w:b/>
                <w:bCs/>
                <w:color w:val="000000" w:themeColor="text1"/>
                <w:spacing w:val="-2"/>
                <w:sz w:val="22"/>
                <w:szCs w:val="22"/>
              </w:rPr>
            </w:pPr>
            <w:r w:rsidRPr="007B68CE">
              <w:rPr>
                <w:rStyle w:val="Table"/>
                <w:rFonts w:ascii="Trebuchet MS" w:hAnsi="Trebuchet MS"/>
                <w:b/>
                <w:bCs/>
                <w:color w:val="000000" w:themeColor="text1"/>
                <w:spacing w:val="-2"/>
                <w:sz w:val="22"/>
                <w:szCs w:val="22"/>
              </w:rPr>
              <w:t>No.</w:t>
            </w:r>
          </w:p>
        </w:tc>
        <w:tc>
          <w:tcPr>
            <w:tcW w:w="5269" w:type="dxa"/>
            <w:tcBorders>
              <w:top w:val="single" w:sz="6" w:space="0" w:color="auto"/>
              <w:left w:val="single" w:sz="6" w:space="0" w:color="auto"/>
              <w:bottom w:val="single" w:sz="6" w:space="0" w:color="auto"/>
            </w:tcBorders>
          </w:tcPr>
          <w:p w14:paraId="4C6C38E6" w14:textId="77777777" w:rsidR="000F1F46" w:rsidRPr="007B68CE" w:rsidRDefault="000F1F46" w:rsidP="0074678A">
            <w:pPr>
              <w:suppressAutoHyphens/>
              <w:spacing w:before="60" w:after="60"/>
              <w:jc w:val="center"/>
              <w:rPr>
                <w:rStyle w:val="Table"/>
                <w:rFonts w:ascii="Trebuchet MS" w:hAnsi="Trebuchet MS"/>
                <w:b/>
                <w:bCs/>
                <w:color w:val="000000" w:themeColor="text1"/>
                <w:spacing w:val="-2"/>
                <w:sz w:val="22"/>
                <w:szCs w:val="22"/>
              </w:rPr>
            </w:pPr>
            <w:r w:rsidRPr="007B68CE">
              <w:rPr>
                <w:rStyle w:val="Table"/>
                <w:rFonts w:ascii="Trebuchet MS" w:hAnsi="Trebuchet MS"/>
                <w:b/>
                <w:bCs/>
                <w:color w:val="000000" w:themeColor="text1"/>
                <w:spacing w:val="-2"/>
                <w:sz w:val="22"/>
                <w:szCs w:val="22"/>
              </w:rPr>
              <w:t>Source of financing</w:t>
            </w:r>
          </w:p>
        </w:tc>
        <w:tc>
          <w:tcPr>
            <w:tcW w:w="2974" w:type="dxa"/>
            <w:tcBorders>
              <w:top w:val="single" w:sz="6" w:space="0" w:color="auto"/>
              <w:left w:val="single" w:sz="6" w:space="0" w:color="auto"/>
              <w:bottom w:val="single" w:sz="6" w:space="0" w:color="auto"/>
              <w:right w:val="single" w:sz="6" w:space="0" w:color="auto"/>
            </w:tcBorders>
          </w:tcPr>
          <w:p w14:paraId="6ECFA259" w14:textId="77777777" w:rsidR="000F1F46" w:rsidRPr="007B68CE" w:rsidRDefault="000F1F46" w:rsidP="0074678A">
            <w:pPr>
              <w:suppressAutoHyphens/>
              <w:spacing w:before="60" w:after="60"/>
              <w:jc w:val="center"/>
              <w:rPr>
                <w:rStyle w:val="Table"/>
                <w:rFonts w:ascii="Trebuchet MS" w:hAnsi="Trebuchet MS"/>
                <w:b/>
                <w:bCs/>
                <w:color w:val="000000" w:themeColor="text1"/>
                <w:spacing w:val="-2"/>
                <w:sz w:val="22"/>
                <w:szCs w:val="22"/>
              </w:rPr>
            </w:pPr>
            <w:r w:rsidRPr="007B68CE">
              <w:rPr>
                <w:rStyle w:val="Table"/>
                <w:rFonts w:ascii="Trebuchet MS" w:hAnsi="Trebuchet MS"/>
                <w:b/>
                <w:bCs/>
                <w:color w:val="000000" w:themeColor="text1"/>
                <w:spacing w:val="-2"/>
                <w:sz w:val="22"/>
                <w:szCs w:val="22"/>
              </w:rPr>
              <w:t>Amount (US$ equivalent)</w:t>
            </w:r>
          </w:p>
        </w:tc>
      </w:tr>
      <w:tr w:rsidR="000F1F46" w:rsidRPr="007B68CE" w14:paraId="03971498" w14:textId="77777777" w:rsidTr="00621ED8">
        <w:trPr>
          <w:cantSplit/>
          <w:trHeight w:val="678"/>
          <w:jc w:val="center"/>
        </w:trPr>
        <w:tc>
          <w:tcPr>
            <w:tcW w:w="500" w:type="dxa"/>
            <w:tcBorders>
              <w:top w:val="single" w:sz="6" w:space="0" w:color="auto"/>
              <w:left w:val="single" w:sz="6" w:space="0" w:color="auto"/>
            </w:tcBorders>
            <w:vAlign w:val="center"/>
          </w:tcPr>
          <w:p w14:paraId="04703C75" w14:textId="77777777" w:rsidR="000F1F46" w:rsidRPr="007B68CE" w:rsidRDefault="000F1F46" w:rsidP="0074678A">
            <w:pPr>
              <w:suppressAutoHyphens/>
              <w:spacing w:before="60" w:after="60"/>
              <w:jc w:val="center"/>
              <w:rPr>
                <w:rStyle w:val="Table"/>
                <w:rFonts w:ascii="Trebuchet MS" w:hAnsi="Trebuchet MS"/>
                <w:color w:val="000000" w:themeColor="text1"/>
                <w:spacing w:val="-2"/>
                <w:sz w:val="22"/>
                <w:szCs w:val="22"/>
              </w:rPr>
            </w:pPr>
            <w:r w:rsidRPr="007B68CE">
              <w:rPr>
                <w:rStyle w:val="Table"/>
                <w:rFonts w:ascii="Trebuchet MS" w:hAnsi="Trebuchet MS"/>
                <w:color w:val="000000" w:themeColor="text1"/>
                <w:spacing w:val="-2"/>
                <w:sz w:val="22"/>
                <w:szCs w:val="22"/>
              </w:rPr>
              <w:t>1</w:t>
            </w:r>
          </w:p>
        </w:tc>
        <w:tc>
          <w:tcPr>
            <w:tcW w:w="5269" w:type="dxa"/>
            <w:tcBorders>
              <w:top w:val="single" w:sz="6" w:space="0" w:color="auto"/>
              <w:left w:val="single" w:sz="6" w:space="0" w:color="auto"/>
            </w:tcBorders>
          </w:tcPr>
          <w:p w14:paraId="60CBFF83" w14:textId="77777777" w:rsidR="000F1F46" w:rsidRPr="007B68CE" w:rsidRDefault="000F1F46" w:rsidP="0074678A">
            <w:pPr>
              <w:suppressAutoHyphens/>
              <w:spacing w:before="60" w:after="60"/>
              <w:rPr>
                <w:rStyle w:val="Table"/>
                <w:rFonts w:ascii="Trebuchet MS" w:hAnsi="Trebuchet MS"/>
                <w:color w:val="000000" w:themeColor="text1"/>
                <w:spacing w:val="-2"/>
                <w:sz w:val="22"/>
                <w:szCs w:val="22"/>
              </w:rPr>
            </w:pPr>
          </w:p>
          <w:p w14:paraId="0D162879" w14:textId="77777777" w:rsidR="000F1F46" w:rsidRPr="007B68CE" w:rsidRDefault="000F1F46" w:rsidP="0074678A">
            <w:pPr>
              <w:suppressAutoHyphens/>
              <w:spacing w:before="60" w:after="60"/>
              <w:rPr>
                <w:rStyle w:val="Table"/>
                <w:rFonts w:ascii="Trebuchet MS" w:hAnsi="Trebuchet MS"/>
                <w:color w:val="000000" w:themeColor="text1"/>
                <w:spacing w:val="-2"/>
                <w:sz w:val="22"/>
                <w:szCs w:val="22"/>
              </w:rPr>
            </w:pPr>
          </w:p>
        </w:tc>
        <w:tc>
          <w:tcPr>
            <w:tcW w:w="2974" w:type="dxa"/>
            <w:tcBorders>
              <w:top w:val="single" w:sz="6" w:space="0" w:color="auto"/>
              <w:left w:val="single" w:sz="6" w:space="0" w:color="auto"/>
              <w:right w:val="single" w:sz="6" w:space="0" w:color="auto"/>
            </w:tcBorders>
          </w:tcPr>
          <w:p w14:paraId="261B624E" w14:textId="77777777" w:rsidR="000F1F46" w:rsidRPr="007B68CE" w:rsidRDefault="000F1F46" w:rsidP="0074678A">
            <w:pPr>
              <w:suppressAutoHyphens/>
              <w:spacing w:before="60" w:after="60"/>
              <w:rPr>
                <w:rStyle w:val="Table"/>
                <w:rFonts w:ascii="Trebuchet MS" w:hAnsi="Trebuchet MS"/>
                <w:color w:val="000000" w:themeColor="text1"/>
                <w:spacing w:val="-2"/>
                <w:sz w:val="22"/>
                <w:szCs w:val="22"/>
              </w:rPr>
            </w:pPr>
          </w:p>
        </w:tc>
      </w:tr>
      <w:tr w:rsidR="000F1F46" w:rsidRPr="007B68CE" w14:paraId="5F593920" w14:textId="77777777" w:rsidTr="00621ED8">
        <w:trPr>
          <w:cantSplit/>
          <w:trHeight w:val="678"/>
          <w:jc w:val="center"/>
        </w:trPr>
        <w:tc>
          <w:tcPr>
            <w:tcW w:w="500" w:type="dxa"/>
            <w:tcBorders>
              <w:top w:val="single" w:sz="6" w:space="0" w:color="auto"/>
              <w:left w:val="single" w:sz="6" w:space="0" w:color="auto"/>
            </w:tcBorders>
            <w:vAlign w:val="center"/>
          </w:tcPr>
          <w:p w14:paraId="55FDBEEB" w14:textId="77777777" w:rsidR="000F1F46" w:rsidRPr="007B68CE" w:rsidRDefault="000F1F46" w:rsidP="0074678A">
            <w:pPr>
              <w:suppressAutoHyphens/>
              <w:spacing w:before="60" w:after="60"/>
              <w:jc w:val="center"/>
              <w:rPr>
                <w:rStyle w:val="Table"/>
                <w:rFonts w:ascii="Trebuchet MS" w:hAnsi="Trebuchet MS"/>
                <w:color w:val="000000" w:themeColor="text1"/>
                <w:spacing w:val="-2"/>
                <w:sz w:val="22"/>
                <w:szCs w:val="22"/>
              </w:rPr>
            </w:pPr>
            <w:r w:rsidRPr="007B68CE">
              <w:rPr>
                <w:rStyle w:val="Table"/>
                <w:rFonts w:ascii="Trebuchet MS" w:hAnsi="Trebuchet MS"/>
                <w:color w:val="000000" w:themeColor="text1"/>
                <w:spacing w:val="-2"/>
                <w:sz w:val="22"/>
                <w:szCs w:val="22"/>
              </w:rPr>
              <w:t>2</w:t>
            </w:r>
          </w:p>
        </w:tc>
        <w:tc>
          <w:tcPr>
            <w:tcW w:w="5269" w:type="dxa"/>
            <w:tcBorders>
              <w:top w:val="single" w:sz="6" w:space="0" w:color="auto"/>
              <w:left w:val="single" w:sz="6" w:space="0" w:color="auto"/>
            </w:tcBorders>
          </w:tcPr>
          <w:p w14:paraId="029223F4" w14:textId="77777777" w:rsidR="000F1F46" w:rsidRPr="007B68CE" w:rsidRDefault="000F1F46" w:rsidP="0074678A">
            <w:pPr>
              <w:suppressAutoHyphens/>
              <w:spacing w:before="60" w:after="60"/>
              <w:rPr>
                <w:rStyle w:val="Table"/>
                <w:rFonts w:ascii="Trebuchet MS" w:hAnsi="Trebuchet MS"/>
                <w:color w:val="000000" w:themeColor="text1"/>
                <w:spacing w:val="-2"/>
                <w:sz w:val="22"/>
                <w:szCs w:val="22"/>
              </w:rPr>
            </w:pPr>
          </w:p>
          <w:p w14:paraId="3B79EE4E" w14:textId="77777777" w:rsidR="000F1F46" w:rsidRPr="007B68CE" w:rsidRDefault="000F1F46" w:rsidP="0074678A">
            <w:pPr>
              <w:suppressAutoHyphens/>
              <w:spacing w:before="60" w:after="60"/>
              <w:rPr>
                <w:rStyle w:val="Table"/>
                <w:rFonts w:ascii="Trebuchet MS" w:hAnsi="Trebuchet MS"/>
                <w:color w:val="000000" w:themeColor="text1"/>
                <w:spacing w:val="-2"/>
                <w:sz w:val="22"/>
                <w:szCs w:val="22"/>
              </w:rPr>
            </w:pPr>
          </w:p>
        </w:tc>
        <w:tc>
          <w:tcPr>
            <w:tcW w:w="2974" w:type="dxa"/>
            <w:tcBorders>
              <w:top w:val="single" w:sz="6" w:space="0" w:color="auto"/>
              <w:left w:val="single" w:sz="6" w:space="0" w:color="auto"/>
              <w:right w:val="single" w:sz="6" w:space="0" w:color="auto"/>
            </w:tcBorders>
          </w:tcPr>
          <w:p w14:paraId="4FB7F5B0" w14:textId="77777777" w:rsidR="000F1F46" w:rsidRPr="007B68CE" w:rsidRDefault="000F1F46" w:rsidP="0074678A">
            <w:pPr>
              <w:suppressAutoHyphens/>
              <w:spacing w:before="60" w:after="60"/>
              <w:rPr>
                <w:rStyle w:val="Table"/>
                <w:rFonts w:ascii="Trebuchet MS" w:hAnsi="Trebuchet MS"/>
                <w:color w:val="000000" w:themeColor="text1"/>
                <w:spacing w:val="-2"/>
                <w:sz w:val="22"/>
                <w:szCs w:val="22"/>
              </w:rPr>
            </w:pPr>
          </w:p>
        </w:tc>
      </w:tr>
      <w:tr w:rsidR="000F1F46" w:rsidRPr="007B68CE" w14:paraId="59E02D2F" w14:textId="77777777" w:rsidTr="00621ED8">
        <w:trPr>
          <w:cantSplit/>
          <w:trHeight w:val="678"/>
          <w:jc w:val="center"/>
        </w:trPr>
        <w:tc>
          <w:tcPr>
            <w:tcW w:w="500" w:type="dxa"/>
            <w:tcBorders>
              <w:top w:val="single" w:sz="6" w:space="0" w:color="auto"/>
              <w:left w:val="single" w:sz="6" w:space="0" w:color="auto"/>
            </w:tcBorders>
            <w:vAlign w:val="center"/>
          </w:tcPr>
          <w:p w14:paraId="7CF178CE" w14:textId="77777777" w:rsidR="000F1F46" w:rsidRPr="007B68CE" w:rsidRDefault="000F1F46" w:rsidP="0074678A">
            <w:pPr>
              <w:suppressAutoHyphens/>
              <w:spacing w:before="60" w:after="60"/>
              <w:jc w:val="center"/>
              <w:rPr>
                <w:rStyle w:val="Table"/>
                <w:rFonts w:ascii="Trebuchet MS" w:hAnsi="Trebuchet MS"/>
                <w:color w:val="000000" w:themeColor="text1"/>
                <w:spacing w:val="-2"/>
                <w:sz w:val="22"/>
                <w:szCs w:val="22"/>
              </w:rPr>
            </w:pPr>
            <w:r w:rsidRPr="007B68CE">
              <w:rPr>
                <w:rStyle w:val="Table"/>
                <w:rFonts w:ascii="Trebuchet MS" w:hAnsi="Trebuchet MS"/>
                <w:color w:val="000000" w:themeColor="text1"/>
                <w:spacing w:val="-2"/>
                <w:sz w:val="22"/>
                <w:szCs w:val="22"/>
              </w:rPr>
              <w:t>3</w:t>
            </w:r>
          </w:p>
        </w:tc>
        <w:tc>
          <w:tcPr>
            <w:tcW w:w="5269" w:type="dxa"/>
            <w:tcBorders>
              <w:top w:val="single" w:sz="6" w:space="0" w:color="auto"/>
              <w:left w:val="single" w:sz="6" w:space="0" w:color="auto"/>
            </w:tcBorders>
          </w:tcPr>
          <w:p w14:paraId="56B48486" w14:textId="77777777" w:rsidR="000F1F46" w:rsidRPr="007B68CE" w:rsidRDefault="000F1F46" w:rsidP="0074678A">
            <w:pPr>
              <w:suppressAutoHyphens/>
              <w:spacing w:before="60" w:after="60"/>
              <w:rPr>
                <w:rStyle w:val="Table"/>
                <w:rFonts w:ascii="Trebuchet MS" w:hAnsi="Trebuchet MS"/>
                <w:color w:val="000000" w:themeColor="text1"/>
                <w:spacing w:val="-2"/>
                <w:sz w:val="22"/>
                <w:szCs w:val="22"/>
              </w:rPr>
            </w:pPr>
          </w:p>
          <w:p w14:paraId="664CF519" w14:textId="77777777" w:rsidR="000F1F46" w:rsidRPr="007B68CE" w:rsidRDefault="000F1F46" w:rsidP="0074678A">
            <w:pPr>
              <w:suppressAutoHyphens/>
              <w:spacing w:before="60" w:after="60"/>
              <w:rPr>
                <w:rStyle w:val="Table"/>
                <w:rFonts w:ascii="Trebuchet MS" w:hAnsi="Trebuchet MS"/>
                <w:color w:val="000000" w:themeColor="text1"/>
                <w:spacing w:val="-2"/>
                <w:sz w:val="22"/>
                <w:szCs w:val="22"/>
              </w:rPr>
            </w:pPr>
          </w:p>
        </w:tc>
        <w:tc>
          <w:tcPr>
            <w:tcW w:w="2974" w:type="dxa"/>
            <w:tcBorders>
              <w:top w:val="single" w:sz="6" w:space="0" w:color="auto"/>
              <w:left w:val="single" w:sz="6" w:space="0" w:color="auto"/>
              <w:right w:val="single" w:sz="6" w:space="0" w:color="auto"/>
            </w:tcBorders>
          </w:tcPr>
          <w:p w14:paraId="3163B9EB" w14:textId="77777777" w:rsidR="000F1F46" w:rsidRPr="007B68CE" w:rsidRDefault="000F1F46" w:rsidP="0074678A">
            <w:pPr>
              <w:suppressAutoHyphens/>
              <w:spacing w:before="60" w:after="60"/>
              <w:rPr>
                <w:rStyle w:val="Table"/>
                <w:rFonts w:ascii="Trebuchet MS" w:hAnsi="Trebuchet MS"/>
                <w:color w:val="000000" w:themeColor="text1"/>
                <w:spacing w:val="-2"/>
                <w:sz w:val="22"/>
                <w:szCs w:val="22"/>
              </w:rPr>
            </w:pPr>
          </w:p>
        </w:tc>
      </w:tr>
      <w:tr w:rsidR="000F1F46" w:rsidRPr="007B68CE" w14:paraId="3ED5523F" w14:textId="77777777" w:rsidTr="00621ED8">
        <w:trPr>
          <w:cantSplit/>
          <w:trHeight w:val="678"/>
          <w:jc w:val="center"/>
        </w:trPr>
        <w:tc>
          <w:tcPr>
            <w:tcW w:w="500" w:type="dxa"/>
            <w:tcBorders>
              <w:top w:val="single" w:sz="6" w:space="0" w:color="auto"/>
              <w:left w:val="single" w:sz="6" w:space="0" w:color="auto"/>
              <w:bottom w:val="single" w:sz="6" w:space="0" w:color="auto"/>
            </w:tcBorders>
            <w:vAlign w:val="center"/>
          </w:tcPr>
          <w:p w14:paraId="0832427D" w14:textId="77777777" w:rsidR="000F1F46" w:rsidRPr="007B68CE" w:rsidRDefault="000F1F46" w:rsidP="0074678A">
            <w:pPr>
              <w:suppressAutoHyphens/>
              <w:spacing w:before="60" w:after="60"/>
              <w:jc w:val="center"/>
              <w:rPr>
                <w:rStyle w:val="Table"/>
                <w:rFonts w:ascii="Trebuchet MS" w:hAnsi="Trebuchet MS"/>
                <w:color w:val="000000" w:themeColor="text1"/>
                <w:spacing w:val="-2"/>
                <w:sz w:val="22"/>
                <w:szCs w:val="22"/>
              </w:rPr>
            </w:pPr>
          </w:p>
        </w:tc>
        <w:tc>
          <w:tcPr>
            <w:tcW w:w="5269" w:type="dxa"/>
            <w:tcBorders>
              <w:top w:val="single" w:sz="6" w:space="0" w:color="auto"/>
              <w:left w:val="single" w:sz="6" w:space="0" w:color="auto"/>
              <w:bottom w:val="single" w:sz="6" w:space="0" w:color="auto"/>
            </w:tcBorders>
          </w:tcPr>
          <w:p w14:paraId="0B2D63CB" w14:textId="77777777" w:rsidR="000F1F46" w:rsidRPr="007B68CE" w:rsidRDefault="000F1F46" w:rsidP="0074678A">
            <w:pPr>
              <w:suppressAutoHyphens/>
              <w:spacing w:before="60" w:after="60"/>
              <w:rPr>
                <w:rStyle w:val="Table"/>
                <w:rFonts w:ascii="Trebuchet MS" w:hAnsi="Trebuchet MS"/>
                <w:color w:val="000000" w:themeColor="text1"/>
                <w:spacing w:val="-2"/>
                <w:sz w:val="22"/>
                <w:szCs w:val="22"/>
              </w:rPr>
            </w:pPr>
          </w:p>
          <w:p w14:paraId="675A26EE" w14:textId="77777777" w:rsidR="000F1F46" w:rsidRPr="007B68CE" w:rsidRDefault="000F1F46" w:rsidP="0074678A">
            <w:pPr>
              <w:suppressAutoHyphens/>
              <w:spacing w:before="60" w:after="60"/>
              <w:rPr>
                <w:rStyle w:val="Table"/>
                <w:rFonts w:ascii="Trebuchet MS" w:hAnsi="Trebuchet MS"/>
                <w:color w:val="000000" w:themeColor="text1"/>
                <w:spacing w:val="-2"/>
                <w:sz w:val="22"/>
                <w:szCs w:val="22"/>
              </w:rPr>
            </w:pPr>
          </w:p>
        </w:tc>
        <w:tc>
          <w:tcPr>
            <w:tcW w:w="2974" w:type="dxa"/>
            <w:tcBorders>
              <w:top w:val="single" w:sz="6" w:space="0" w:color="auto"/>
              <w:left w:val="single" w:sz="6" w:space="0" w:color="auto"/>
              <w:bottom w:val="single" w:sz="6" w:space="0" w:color="auto"/>
              <w:right w:val="single" w:sz="6" w:space="0" w:color="auto"/>
            </w:tcBorders>
          </w:tcPr>
          <w:p w14:paraId="08945D8B" w14:textId="77777777" w:rsidR="000F1F46" w:rsidRPr="007B68CE" w:rsidRDefault="000F1F46" w:rsidP="0074678A">
            <w:pPr>
              <w:suppressAutoHyphens/>
              <w:spacing w:before="60" w:after="60"/>
              <w:rPr>
                <w:rStyle w:val="Table"/>
                <w:rFonts w:ascii="Trebuchet MS" w:hAnsi="Trebuchet MS"/>
                <w:color w:val="000000" w:themeColor="text1"/>
                <w:spacing w:val="-2"/>
                <w:sz w:val="22"/>
                <w:szCs w:val="22"/>
              </w:rPr>
            </w:pPr>
          </w:p>
        </w:tc>
      </w:tr>
    </w:tbl>
    <w:p w14:paraId="18C10FEF" w14:textId="77777777" w:rsidR="000F1F46" w:rsidRPr="007B68CE" w:rsidRDefault="000F1F46" w:rsidP="000F1F46">
      <w:pPr>
        <w:pStyle w:val="SectionVHeading2"/>
        <w:spacing w:before="240" w:after="120"/>
        <w:rPr>
          <w:rFonts w:ascii="Trebuchet MS" w:hAnsi="Trebuchet MS"/>
          <w:color w:val="000000" w:themeColor="text1"/>
          <w:sz w:val="22"/>
          <w:szCs w:val="22"/>
          <w:lang w:val="en-GB"/>
        </w:rPr>
      </w:pPr>
      <w:r w:rsidRPr="007B68CE">
        <w:rPr>
          <w:rFonts w:ascii="Trebuchet MS" w:hAnsi="Trebuchet MS"/>
          <w:color w:val="000000" w:themeColor="text1"/>
          <w:sz w:val="22"/>
          <w:szCs w:val="22"/>
          <w:lang w:val="en-GB"/>
        </w:rPr>
        <w:br w:type="page"/>
      </w:r>
      <w:bookmarkStart w:id="468" w:name="_Toc454788568"/>
      <w:r w:rsidRPr="007B68CE">
        <w:rPr>
          <w:rFonts w:ascii="Trebuchet MS" w:hAnsi="Trebuchet MS"/>
          <w:color w:val="000000" w:themeColor="text1"/>
          <w:sz w:val="22"/>
          <w:szCs w:val="22"/>
          <w:lang w:val="en-GB"/>
        </w:rPr>
        <w:t>Form FIN – 3.4:</w:t>
      </w:r>
      <w:bookmarkEnd w:id="468"/>
      <w:r w:rsidRPr="007B68CE">
        <w:rPr>
          <w:rFonts w:ascii="Trebuchet MS" w:hAnsi="Trebuchet MS"/>
          <w:color w:val="000000" w:themeColor="text1"/>
          <w:sz w:val="22"/>
          <w:szCs w:val="22"/>
          <w:lang w:val="en-GB"/>
        </w:rPr>
        <w:t xml:space="preserve"> </w:t>
      </w:r>
    </w:p>
    <w:p w14:paraId="418CFD85" w14:textId="77777777" w:rsidR="000F1F46" w:rsidRPr="007B68CE" w:rsidRDefault="000F1F46" w:rsidP="000F1F46">
      <w:pPr>
        <w:spacing w:before="240" w:after="120"/>
        <w:jc w:val="center"/>
        <w:rPr>
          <w:rFonts w:ascii="Trebuchet MS" w:hAnsi="Trebuchet MS"/>
          <w:b/>
          <w:color w:val="000000" w:themeColor="text1"/>
          <w:sz w:val="22"/>
          <w:szCs w:val="22"/>
        </w:rPr>
      </w:pPr>
      <w:r w:rsidRPr="007B68CE">
        <w:rPr>
          <w:rFonts w:ascii="Trebuchet MS" w:hAnsi="Trebuchet MS"/>
          <w:b/>
          <w:color w:val="000000" w:themeColor="text1"/>
          <w:sz w:val="22"/>
          <w:szCs w:val="22"/>
        </w:rPr>
        <w:t>Current Contract Commitments / Works in Progress</w:t>
      </w:r>
    </w:p>
    <w:p w14:paraId="58E6ABE9" w14:textId="77777777" w:rsidR="000F1F46" w:rsidRPr="007B68CE" w:rsidRDefault="000F1F46" w:rsidP="000F1F46">
      <w:pPr>
        <w:spacing w:before="240" w:after="240"/>
        <w:rPr>
          <w:rFonts w:ascii="Trebuchet MS" w:hAnsi="Trebuchet MS"/>
          <w:color w:val="000000" w:themeColor="text1"/>
          <w:sz w:val="22"/>
          <w:szCs w:val="22"/>
        </w:rPr>
      </w:pPr>
      <w:r w:rsidRPr="007B68CE">
        <w:rPr>
          <w:rFonts w:ascii="Trebuchet MS" w:hAnsi="Trebuchet MS"/>
          <w:color w:val="000000" w:themeColor="text1"/>
          <w:sz w:val="22"/>
          <w:szCs w:val="22"/>
        </w:rPr>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0F1F46" w:rsidRPr="007B68CE" w14:paraId="415738EF" w14:textId="77777777" w:rsidTr="0074678A">
        <w:trPr>
          <w:jc w:val="center"/>
        </w:trPr>
        <w:tc>
          <w:tcPr>
            <w:tcW w:w="9360" w:type="dxa"/>
            <w:shd w:val="clear" w:color="auto" w:fill="000000"/>
          </w:tcPr>
          <w:p w14:paraId="245DE642" w14:textId="77777777" w:rsidR="000F1F46" w:rsidRPr="007B68CE" w:rsidRDefault="000F1F46" w:rsidP="0074678A">
            <w:pPr>
              <w:pStyle w:val="BodyText"/>
              <w:spacing w:before="60" w:after="60"/>
              <w:jc w:val="center"/>
              <w:outlineLvl w:val="4"/>
              <w:rPr>
                <w:rFonts w:ascii="Trebuchet MS" w:hAnsi="Trebuchet MS"/>
                <w:b/>
                <w:bCs/>
                <w:color w:val="000000" w:themeColor="text1"/>
                <w:sz w:val="22"/>
                <w:szCs w:val="22"/>
              </w:rPr>
            </w:pPr>
            <w:r w:rsidRPr="007B68CE">
              <w:rPr>
                <w:rFonts w:ascii="Trebuchet MS" w:hAnsi="Trebuchet MS"/>
                <w:b/>
                <w:bCs/>
                <w:color w:val="FFFFFF" w:themeColor="background1"/>
                <w:sz w:val="22"/>
                <w:szCs w:val="22"/>
              </w:rPr>
              <w:t>Current Contract Commitments</w:t>
            </w:r>
          </w:p>
        </w:tc>
      </w:tr>
    </w:tbl>
    <w:tbl>
      <w:tblPr>
        <w:tblpPr w:leftFromText="180" w:rightFromText="180" w:vertAnchor="text" w:tblpXSpec="center" w:tblpY="1"/>
        <w:tblOverlap w:val="never"/>
        <w:tblW w:w="9254" w:type="dxa"/>
        <w:tblLayout w:type="fixed"/>
        <w:tblCellMar>
          <w:left w:w="72" w:type="dxa"/>
          <w:right w:w="72" w:type="dxa"/>
        </w:tblCellMar>
        <w:tblLook w:val="0000" w:firstRow="0" w:lastRow="0" w:firstColumn="0" w:lastColumn="0" w:noHBand="0" w:noVBand="0"/>
      </w:tblPr>
      <w:tblGrid>
        <w:gridCol w:w="516"/>
        <w:gridCol w:w="2010"/>
        <w:gridCol w:w="2103"/>
        <w:gridCol w:w="1563"/>
        <w:gridCol w:w="1212"/>
        <w:gridCol w:w="1850"/>
      </w:tblGrid>
      <w:tr w:rsidR="000F1F46" w:rsidRPr="007B68CE" w14:paraId="462029EC" w14:textId="77777777" w:rsidTr="00621ED8">
        <w:trPr>
          <w:cantSplit/>
          <w:trHeight w:val="1279"/>
        </w:trPr>
        <w:tc>
          <w:tcPr>
            <w:tcW w:w="516" w:type="dxa"/>
            <w:tcBorders>
              <w:top w:val="single" w:sz="12" w:space="0" w:color="auto"/>
              <w:left w:val="single" w:sz="12" w:space="0" w:color="auto"/>
              <w:bottom w:val="single" w:sz="12" w:space="0" w:color="auto"/>
              <w:right w:val="single" w:sz="6" w:space="0" w:color="auto"/>
            </w:tcBorders>
            <w:vAlign w:val="center"/>
          </w:tcPr>
          <w:p w14:paraId="4A300330" w14:textId="77777777" w:rsidR="000F1F46" w:rsidRPr="007B68CE" w:rsidRDefault="000F1F46" w:rsidP="0074678A">
            <w:pPr>
              <w:pStyle w:val="Heading3"/>
              <w:suppressAutoHyphens w:val="0"/>
              <w:ind w:left="22"/>
              <w:jc w:val="both"/>
              <w:rPr>
                <w:rStyle w:val="Table"/>
                <w:rFonts w:ascii="Trebuchet MS" w:hAnsi="Trebuchet MS"/>
                <w:color w:val="000000" w:themeColor="text1"/>
                <w:sz w:val="22"/>
                <w:szCs w:val="22"/>
              </w:rPr>
            </w:pPr>
            <w:r w:rsidRPr="007B68CE">
              <w:rPr>
                <w:rStyle w:val="Table"/>
                <w:rFonts w:ascii="Trebuchet MS" w:hAnsi="Trebuchet MS"/>
                <w:color w:val="000000" w:themeColor="text1"/>
                <w:sz w:val="22"/>
                <w:szCs w:val="22"/>
              </w:rPr>
              <w:t>No.</w:t>
            </w:r>
          </w:p>
        </w:tc>
        <w:tc>
          <w:tcPr>
            <w:tcW w:w="2010" w:type="dxa"/>
            <w:tcBorders>
              <w:top w:val="single" w:sz="12" w:space="0" w:color="auto"/>
              <w:left w:val="single" w:sz="6" w:space="0" w:color="auto"/>
              <w:bottom w:val="single" w:sz="12" w:space="0" w:color="auto"/>
              <w:right w:val="single" w:sz="6" w:space="0" w:color="auto"/>
            </w:tcBorders>
            <w:vAlign w:val="center"/>
          </w:tcPr>
          <w:p w14:paraId="2EF72487" w14:textId="77777777" w:rsidR="000F1F46" w:rsidRPr="007B68CE" w:rsidRDefault="000F1F46" w:rsidP="0074678A">
            <w:pPr>
              <w:pStyle w:val="Heading3"/>
              <w:suppressAutoHyphens w:val="0"/>
              <w:ind w:left="22"/>
              <w:rPr>
                <w:rStyle w:val="Table"/>
                <w:rFonts w:ascii="Trebuchet MS" w:hAnsi="Trebuchet MS"/>
                <w:color w:val="000000" w:themeColor="text1"/>
                <w:sz w:val="22"/>
                <w:szCs w:val="22"/>
              </w:rPr>
            </w:pPr>
            <w:r w:rsidRPr="007B68CE">
              <w:rPr>
                <w:rStyle w:val="Table"/>
                <w:rFonts w:ascii="Trebuchet MS" w:hAnsi="Trebuchet MS"/>
                <w:color w:val="000000" w:themeColor="text1"/>
                <w:sz w:val="22"/>
                <w:szCs w:val="22"/>
              </w:rPr>
              <w:t>Name of Contract</w:t>
            </w:r>
          </w:p>
        </w:tc>
        <w:tc>
          <w:tcPr>
            <w:tcW w:w="2103" w:type="dxa"/>
            <w:tcBorders>
              <w:top w:val="single" w:sz="12" w:space="0" w:color="auto"/>
              <w:bottom w:val="single" w:sz="12" w:space="0" w:color="auto"/>
            </w:tcBorders>
            <w:vAlign w:val="center"/>
          </w:tcPr>
          <w:p w14:paraId="5A410B95" w14:textId="034B6C6F" w:rsidR="000F1F46" w:rsidRPr="007B68CE" w:rsidRDefault="000F1F46" w:rsidP="0074678A">
            <w:pPr>
              <w:pStyle w:val="Heading3"/>
              <w:suppressAutoHyphens w:val="0"/>
              <w:ind w:left="22"/>
              <w:rPr>
                <w:rStyle w:val="Table"/>
                <w:rFonts w:ascii="Trebuchet MS" w:hAnsi="Trebuchet MS"/>
                <w:color w:val="000000" w:themeColor="text1"/>
                <w:sz w:val="22"/>
                <w:szCs w:val="22"/>
              </w:rPr>
            </w:pPr>
            <w:r w:rsidRPr="007B68CE">
              <w:rPr>
                <w:rStyle w:val="Table"/>
                <w:rFonts w:ascii="Trebuchet MS" w:hAnsi="Trebuchet MS"/>
                <w:color w:val="000000" w:themeColor="text1"/>
                <w:sz w:val="22"/>
                <w:szCs w:val="22"/>
              </w:rPr>
              <w:t>Employer’s</w:t>
            </w:r>
          </w:p>
          <w:p w14:paraId="0C664A58" w14:textId="77777777" w:rsidR="000F1F46" w:rsidRPr="007B68CE" w:rsidRDefault="000F1F46" w:rsidP="0074678A">
            <w:pPr>
              <w:suppressAutoHyphens/>
              <w:ind w:left="55"/>
              <w:jc w:val="center"/>
              <w:rPr>
                <w:rStyle w:val="Table"/>
                <w:rFonts w:ascii="Trebuchet MS" w:hAnsi="Trebuchet MS"/>
                <w:b/>
                <w:bCs/>
                <w:color w:val="000000" w:themeColor="text1"/>
                <w:spacing w:val="-2"/>
                <w:sz w:val="22"/>
                <w:szCs w:val="22"/>
              </w:rPr>
            </w:pPr>
            <w:r w:rsidRPr="007B68CE">
              <w:rPr>
                <w:rStyle w:val="Table"/>
                <w:rFonts w:ascii="Trebuchet MS" w:hAnsi="Trebuchet MS"/>
                <w:b/>
                <w:bCs/>
                <w:color w:val="000000" w:themeColor="text1"/>
                <w:spacing w:val="-2"/>
                <w:sz w:val="22"/>
                <w:szCs w:val="22"/>
              </w:rPr>
              <w:t>Contact Address, Tel, Fax</w:t>
            </w:r>
          </w:p>
        </w:tc>
        <w:tc>
          <w:tcPr>
            <w:tcW w:w="1563" w:type="dxa"/>
            <w:tcBorders>
              <w:top w:val="single" w:sz="12" w:space="0" w:color="auto"/>
              <w:left w:val="single" w:sz="6" w:space="0" w:color="auto"/>
              <w:bottom w:val="single" w:sz="12" w:space="0" w:color="auto"/>
            </w:tcBorders>
            <w:vAlign w:val="center"/>
          </w:tcPr>
          <w:p w14:paraId="4B3EC512" w14:textId="77777777" w:rsidR="000F1F46" w:rsidRPr="007B68CE" w:rsidRDefault="000F1F46" w:rsidP="0074678A">
            <w:pPr>
              <w:suppressAutoHyphens/>
              <w:jc w:val="center"/>
              <w:rPr>
                <w:rStyle w:val="Table"/>
                <w:rFonts w:ascii="Trebuchet MS" w:hAnsi="Trebuchet MS"/>
                <w:b/>
                <w:bCs/>
                <w:color w:val="000000" w:themeColor="text1"/>
                <w:spacing w:val="-2"/>
                <w:sz w:val="22"/>
                <w:szCs w:val="22"/>
              </w:rPr>
            </w:pPr>
            <w:r w:rsidRPr="007B68CE">
              <w:rPr>
                <w:rStyle w:val="Table"/>
                <w:rFonts w:ascii="Trebuchet MS" w:hAnsi="Trebuchet MS"/>
                <w:b/>
                <w:bCs/>
                <w:color w:val="000000" w:themeColor="text1"/>
                <w:spacing w:val="-2"/>
                <w:sz w:val="22"/>
                <w:szCs w:val="22"/>
              </w:rPr>
              <w:t>Value of Outstanding Work</w:t>
            </w:r>
          </w:p>
          <w:p w14:paraId="421B18BC" w14:textId="77777777" w:rsidR="000F1F46" w:rsidRPr="007B68CE" w:rsidRDefault="000F1F46" w:rsidP="0074678A">
            <w:pPr>
              <w:suppressAutoHyphens/>
              <w:jc w:val="center"/>
              <w:rPr>
                <w:rStyle w:val="Table"/>
                <w:rFonts w:ascii="Trebuchet MS" w:hAnsi="Trebuchet MS"/>
                <w:b/>
                <w:bCs/>
                <w:color w:val="000000" w:themeColor="text1"/>
                <w:spacing w:val="-2"/>
                <w:sz w:val="22"/>
                <w:szCs w:val="22"/>
              </w:rPr>
            </w:pPr>
            <w:r w:rsidRPr="007B68CE">
              <w:rPr>
                <w:rStyle w:val="Table"/>
                <w:rFonts w:ascii="Trebuchet MS" w:hAnsi="Trebuchet MS"/>
                <w:b/>
                <w:bCs/>
                <w:color w:val="000000" w:themeColor="text1"/>
                <w:spacing w:val="-2"/>
                <w:sz w:val="22"/>
                <w:szCs w:val="22"/>
              </w:rPr>
              <w:t>[Current US$ Equivalent]</w:t>
            </w:r>
          </w:p>
        </w:tc>
        <w:tc>
          <w:tcPr>
            <w:tcW w:w="1212" w:type="dxa"/>
            <w:tcBorders>
              <w:top w:val="single" w:sz="12" w:space="0" w:color="auto"/>
              <w:left w:val="single" w:sz="6" w:space="0" w:color="auto"/>
              <w:bottom w:val="single" w:sz="12" w:space="0" w:color="auto"/>
            </w:tcBorders>
            <w:vAlign w:val="center"/>
          </w:tcPr>
          <w:p w14:paraId="2490ABEE" w14:textId="77777777" w:rsidR="000F1F46" w:rsidRPr="007B68CE" w:rsidRDefault="000F1F46" w:rsidP="0074678A">
            <w:pPr>
              <w:suppressAutoHyphens/>
              <w:jc w:val="center"/>
              <w:rPr>
                <w:rStyle w:val="Table"/>
                <w:rFonts w:ascii="Trebuchet MS" w:hAnsi="Trebuchet MS"/>
                <w:b/>
                <w:bCs/>
                <w:color w:val="000000" w:themeColor="text1"/>
                <w:spacing w:val="-2"/>
                <w:sz w:val="22"/>
                <w:szCs w:val="22"/>
              </w:rPr>
            </w:pPr>
            <w:r w:rsidRPr="007B68CE">
              <w:rPr>
                <w:rStyle w:val="Table"/>
                <w:rFonts w:ascii="Trebuchet MS" w:hAnsi="Trebuchet MS"/>
                <w:b/>
                <w:bCs/>
                <w:color w:val="000000" w:themeColor="text1"/>
                <w:spacing w:val="-2"/>
                <w:sz w:val="22"/>
                <w:szCs w:val="22"/>
              </w:rPr>
              <w:t>Estimated Completion Date</w:t>
            </w:r>
          </w:p>
        </w:tc>
        <w:tc>
          <w:tcPr>
            <w:tcW w:w="1850" w:type="dxa"/>
            <w:tcBorders>
              <w:top w:val="single" w:sz="12" w:space="0" w:color="auto"/>
              <w:left w:val="single" w:sz="6" w:space="0" w:color="auto"/>
              <w:bottom w:val="single" w:sz="12" w:space="0" w:color="auto"/>
              <w:right w:val="single" w:sz="12" w:space="0" w:color="auto"/>
            </w:tcBorders>
            <w:vAlign w:val="center"/>
          </w:tcPr>
          <w:p w14:paraId="5D2095D0" w14:textId="77777777" w:rsidR="000F1F46" w:rsidRPr="007B68CE" w:rsidRDefault="000F1F46" w:rsidP="0074678A">
            <w:pPr>
              <w:suppressAutoHyphens/>
              <w:jc w:val="center"/>
              <w:rPr>
                <w:rStyle w:val="Table"/>
                <w:rFonts w:ascii="Trebuchet MS" w:hAnsi="Trebuchet MS"/>
                <w:b/>
                <w:bCs/>
                <w:color w:val="000000" w:themeColor="text1"/>
                <w:spacing w:val="-2"/>
                <w:sz w:val="22"/>
                <w:szCs w:val="22"/>
              </w:rPr>
            </w:pPr>
            <w:r w:rsidRPr="007B68CE">
              <w:rPr>
                <w:rStyle w:val="Table"/>
                <w:rFonts w:ascii="Trebuchet MS" w:hAnsi="Trebuchet MS"/>
                <w:b/>
                <w:bCs/>
                <w:color w:val="000000" w:themeColor="text1"/>
                <w:spacing w:val="-2"/>
                <w:sz w:val="22"/>
                <w:szCs w:val="22"/>
              </w:rPr>
              <w:t>Average Monthly Invoicing Over Last Six Months</w:t>
            </w:r>
            <w:r w:rsidRPr="007B68CE">
              <w:rPr>
                <w:rStyle w:val="Table"/>
                <w:rFonts w:ascii="Trebuchet MS" w:hAnsi="Trebuchet MS"/>
                <w:b/>
                <w:bCs/>
                <w:color w:val="000000" w:themeColor="text1"/>
                <w:spacing w:val="-2"/>
                <w:sz w:val="22"/>
                <w:szCs w:val="22"/>
              </w:rPr>
              <w:br/>
              <w:t>[US$/month)]</w:t>
            </w:r>
          </w:p>
        </w:tc>
      </w:tr>
      <w:tr w:rsidR="000F1F46" w:rsidRPr="007B68CE" w14:paraId="00CDDC3F" w14:textId="77777777" w:rsidTr="00621ED8">
        <w:trPr>
          <w:cantSplit/>
          <w:trHeight w:val="496"/>
        </w:trPr>
        <w:tc>
          <w:tcPr>
            <w:tcW w:w="516" w:type="dxa"/>
            <w:tcBorders>
              <w:top w:val="single" w:sz="12" w:space="0" w:color="auto"/>
              <w:left w:val="single" w:sz="6" w:space="0" w:color="auto"/>
              <w:bottom w:val="single" w:sz="6" w:space="0" w:color="auto"/>
              <w:right w:val="single" w:sz="6" w:space="0" w:color="auto"/>
            </w:tcBorders>
          </w:tcPr>
          <w:p w14:paraId="5AF52903" w14:textId="77777777" w:rsidR="000F1F46" w:rsidRPr="007B68CE" w:rsidRDefault="000F1F46" w:rsidP="0074678A">
            <w:pPr>
              <w:suppressAutoHyphens/>
              <w:spacing w:before="120" w:after="120"/>
              <w:rPr>
                <w:rStyle w:val="Table"/>
                <w:rFonts w:ascii="Trebuchet MS" w:hAnsi="Trebuchet MS"/>
                <w:color w:val="000000" w:themeColor="text1"/>
                <w:spacing w:val="-2"/>
                <w:sz w:val="22"/>
                <w:szCs w:val="22"/>
              </w:rPr>
            </w:pPr>
            <w:r w:rsidRPr="007B68CE">
              <w:rPr>
                <w:rStyle w:val="Table"/>
                <w:rFonts w:ascii="Trebuchet MS" w:hAnsi="Trebuchet MS"/>
                <w:color w:val="000000" w:themeColor="text1"/>
                <w:spacing w:val="-2"/>
                <w:sz w:val="22"/>
                <w:szCs w:val="22"/>
              </w:rPr>
              <w:t>1</w:t>
            </w:r>
          </w:p>
        </w:tc>
        <w:tc>
          <w:tcPr>
            <w:tcW w:w="2010" w:type="dxa"/>
            <w:tcBorders>
              <w:top w:val="single" w:sz="12" w:space="0" w:color="auto"/>
              <w:left w:val="single" w:sz="6" w:space="0" w:color="auto"/>
              <w:bottom w:val="single" w:sz="6" w:space="0" w:color="auto"/>
              <w:right w:val="single" w:sz="6" w:space="0" w:color="auto"/>
            </w:tcBorders>
            <w:vAlign w:val="center"/>
          </w:tcPr>
          <w:p w14:paraId="0A332F9C" w14:textId="77777777" w:rsidR="000F1F46" w:rsidRPr="007B68CE" w:rsidRDefault="000F1F46" w:rsidP="0074678A">
            <w:pPr>
              <w:suppressAutoHyphens/>
              <w:spacing w:before="120" w:after="120"/>
              <w:rPr>
                <w:rStyle w:val="Table"/>
                <w:rFonts w:ascii="Trebuchet MS" w:hAnsi="Trebuchet MS"/>
                <w:color w:val="000000" w:themeColor="text1"/>
                <w:spacing w:val="-2"/>
                <w:sz w:val="22"/>
                <w:szCs w:val="22"/>
              </w:rPr>
            </w:pPr>
          </w:p>
        </w:tc>
        <w:tc>
          <w:tcPr>
            <w:tcW w:w="2103" w:type="dxa"/>
            <w:tcBorders>
              <w:top w:val="single" w:sz="12" w:space="0" w:color="auto"/>
            </w:tcBorders>
          </w:tcPr>
          <w:p w14:paraId="68B62D24" w14:textId="77777777" w:rsidR="000F1F46" w:rsidRPr="007B68CE" w:rsidRDefault="000F1F46" w:rsidP="0074678A">
            <w:pPr>
              <w:suppressAutoHyphens/>
              <w:spacing w:before="120" w:after="120"/>
              <w:rPr>
                <w:rStyle w:val="Table"/>
                <w:rFonts w:ascii="Trebuchet MS" w:hAnsi="Trebuchet MS"/>
                <w:color w:val="000000" w:themeColor="text1"/>
                <w:spacing w:val="-2"/>
                <w:sz w:val="22"/>
                <w:szCs w:val="22"/>
              </w:rPr>
            </w:pPr>
          </w:p>
        </w:tc>
        <w:tc>
          <w:tcPr>
            <w:tcW w:w="1563" w:type="dxa"/>
            <w:tcBorders>
              <w:top w:val="single" w:sz="12" w:space="0" w:color="auto"/>
              <w:left w:val="single" w:sz="6" w:space="0" w:color="auto"/>
            </w:tcBorders>
          </w:tcPr>
          <w:p w14:paraId="2FEEA422" w14:textId="77777777" w:rsidR="000F1F46" w:rsidRPr="007B68CE" w:rsidRDefault="000F1F46" w:rsidP="0074678A">
            <w:pPr>
              <w:suppressAutoHyphens/>
              <w:spacing w:before="120" w:after="120"/>
              <w:rPr>
                <w:rStyle w:val="Table"/>
                <w:rFonts w:ascii="Trebuchet MS" w:hAnsi="Trebuchet MS"/>
                <w:color w:val="000000" w:themeColor="text1"/>
                <w:spacing w:val="-2"/>
                <w:sz w:val="22"/>
                <w:szCs w:val="22"/>
              </w:rPr>
            </w:pPr>
          </w:p>
        </w:tc>
        <w:tc>
          <w:tcPr>
            <w:tcW w:w="1212" w:type="dxa"/>
            <w:tcBorders>
              <w:top w:val="single" w:sz="12" w:space="0" w:color="auto"/>
              <w:left w:val="single" w:sz="6" w:space="0" w:color="auto"/>
            </w:tcBorders>
          </w:tcPr>
          <w:p w14:paraId="711B6EF6" w14:textId="77777777" w:rsidR="000F1F46" w:rsidRPr="007B68CE" w:rsidRDefault="000F1F46" w:rsidP="0074678A">
            <w:pPr>
              <w:suppressAutoHyphens/>
              <w:spacing w:before="120" w:after="120"/>
              <w:rPr>
                <w:rStyle w:val="Table"/>
                <w:rFonts w:ascii="Trebuchet MS" w:hAnsi="Trebuchet MS"/>
                <w:color w:val="000000" w:themeColor="text1"/>
                <w:spacing w:val="-2"/>
                <w:sz w:val="22"/>
                <w:szCs w:val="22"/>
              </w:rPr>
            </w:pPr>
          </w:p>
        </w:tc>
        <w:tc>
          <w:tcPr>
            <w:tcW w:w="1850" w:type="dxa"/>
            <w:tcBorders>
              <w:top w:val="single" w:sz="12" w:space="0" w:color="auto"/>
              <w:left w:val="single" w:sz="6" w:space="0" w:color="auto"/>
              <w:bottom w:val="single" w:sz="6" w:space="0" w:color="auto"/>
              <w:right w:val="single" w:sz="6" w:space="0" w:color="auto"/>
            </w:tcBorders>
          </w:tcPr>
          <w:p w14:paraId="447CBF90" w14:textId="77777777" w:rsidR="000F1F46" w:rsidRPr="007B68CE" w:rsidRDefault="000F1F46" w:rsidP="0074678A">
            <w:pPr>
              <w:suppressAutoHyphens/>
              <w:spacing w:before="120" w:after="120"/>
              <w:rPr>
                <w:rStyle w:val="Table"/>
                <w:rFonts w:ascii="Trebuchet MS" w:hAnsi="Trebuchet MS"/>
                <w:color w:val="000000" w:themeColor="text1"/>
                <w:spacing w:val="-2"/>
                <w:sz w:val="22"/>
                <w:szCs w:val="22"/>
              </w:rPr>
            </w:pPr>
          </w:p>
        </w:tc>
      </w:tr>
      <w:tr w:rsidR="000F1F46" w:rsidRPr="007B68CE" w14:paraId="2C9C0DB3" w14:textId="77777777" w:rsidTr="00621ED8">
        <w:trPr>
          <w:cantSplit/>
          <w:trHeight w:val="496"/>
        </w:trPr>
        <w:tc>
          <w:tcPr>
            <w:tcW w:w="516" w:type="dxa"/>
            <w:tcBorders>
              <w:top w:val="single" w:sz="6" w:space="0" w:color="auto"/>
              <w:left w:val="single" w:sz="6" w:space="0" w:color="auto"/>
              <w:bottom w:val="single" w:sz="6" w:space="0" w:color="auto"/>
              <w:right w:val="single" w:sz="6" w:space="0" w:color="auto"/>
            </w:tcBorders>
          </w:tcPr>
          <w:p w14:paraId="748703B2" w14:textId="77777777" w:rsidR="000F1F46" w:rsidRPr="007B68CE" w:rsidRDefault="000F1F46" w:rsidP="0074678A">
            <w:pPr>
              <w:suppressAutoHyphens/>
              <w:spacing w:before="120" w:after="120"/>
              <w:rPr>
                <w:rStyle w:val="Table"/>
                <w:rFonts w:ascii="Trebuchet MS" w:hAnsi="Trebuchet MS"/>
                <w:color w:val="000000" w:themeColor="text1"/>
                <w:spacing w:val="-2"/>
                <w:sz w:val="22"/>
                <w:szCs w:val="22"/>
              </w:rPr>
            </w:pPr>
            <w:r w:rsidRPr="007B68CE">
              <w:rPr>
                <w:rStyle w:val="Table"/>
                <w:rFonts w:ascii="Trebuchet MS" w:hAnsi="Trebuchet MS"/>
                <w:color w:val="000000" w:themeColor="text1"/>
                <w:spacing w:val="-2"/>
                <w:sz w:val="22"/>
                <w:szCs w:val="22"/>
              </w:rPr>
              <w:t>2</w:t>
            </w:r>
          </w:p>
        </w:tc>
        <w:tc>
          <w:tcPr>
            <w:tcW w:w="2010" w:type="dxa"/>
            <w:tcBorders>
              <w:top w:val="single" w:sz="6" w:space="0" w:color="auto"/>
              <w:left w:val="single" w:sz="6" w:space="0" w:color="auto"/>
              <w:bottom w:val="single" w:sz="6" w:space="0" w:color="auto"/>
              <w:right w:val="single" w:sz="6" w:space="0" w:color="auto"/>
            </w:tcBorders>
            <w:vAlign w:val="center"/>
          </w:tcPr>
          <w:p w14:paraId="7AA5C750" w14:textId="77777777" w:rsidR="000F1F46" w:rsidRPr="007B68CE" w:rsidRDefault="000F1F46" w:rsidP="0074678A">
            <w:pPr>
              <w:suppressAutoHyphens/>
              <w:spacing w:before="120" w:after="120"/>
              <w:rPr>
                <w:rStyle w:val="Table"/>
                <w:rFonts w:ascii="Trebuchet MS" w:hAnsi="Trebuchet MS"/>
                <w:color w:val="000000" w:themeColor="text1"/>
                <w:spacing w:val="-2"/>
                <w:sz w:val="22"/>
                <w:szCs w:val="22"/>
              </w:rPr>
            </w:pPr>
          </w:p>
        </w:tc>
        <w:tc>
          <w:tcPr>
            <w:tcW w:w="2103" w:type="dxa"/>
            <w:tcBorders>
              <w:top w:val="single" w:sz="6" w:space="0" w:color="auto"/>
            </w:tcBorders>
          </w:tcPr>
          <w:p w14:paraId="44DC32FC" w14:textId="77777777" w:rsidR="000F1F46" w:rsidRPr="007B68CE" w:rsidRDefault="000F1F46" w:rsidP="0074678A">
            <w:pPr>
              <w:suppressAutoHyphens/>
              <w:spacing w:before="120" w:after="120"/>
              <w:rPr>
                <w:rStyle w:val="Table"/>
                <w:rFonts w:ascii="Trebuchet MS" w:hAnsi="Trebuchet MS"/>
                <w:color w:val="000000" w:themeColor="text1"/>
                <w:spacing w:val="-2"/>
                <w:sz w:val="22"/>
                <w:szCs w:val="22"/>
              </w:rPr>
            </w:pPr>
          </w:p>
        </w:tc>
        <w:tc>
          <w:tcPr>
            <w:tcW w:w="1563" w:type="dxa"/>
            <w:tcBorders>
              <w:top w:val="single" w:sz="6" w:space="0" w:color="auto"/>
              <w:left w:val="single" w:sz="6" w:space="0" w:color="auto"/>
            </w:tcBorders>
          </w:tcPr>
          <w:p w14:paraId="4E9CCF2E" w14:textId="77777777" w:rsidR="000F1F46" w:rsidRPr="007B68CE" w:rsidRDefault="000F1F46" w:rsidP="0074678A">
            <w:pPr>
              <w:suppressAutoHyphens/>
              <w:spacing w:before="120" w:after="120"/>
              <w:rPr>
                <w:rStyle w:val="Table"/>
                <w:rFonts w:ascii="Trebuchet MS" w:hAnsi="Trebuchet MS"/>
                <w:color w:val="000000" w:themeColor="text1"/>
                <w:spacing w:val="-2"/>
                <w:sz w:val="22"/>
                <w:szCs w:val="22"/>
              </w:rPr>
            </w:pPr>
          </w:p>
        </w:tc>
        <w:tc>
          <w:tcPr>
            <w:tcW w:w="1212" w:type="dxa"/>
            <w:tcBorders>
              <w:top w:val="single" w:sz="6" w:space="0" w:color="auto"/>
              <w:left w:val="single" w:sz="6" w:space="0" w:color="auto"/>
            </w:tcBorders>
          </w:tcPr>
          <w:p w14:paraId="70C4E52F" w14:textId="77777777" w:rsidR="000F1F46" w:rsidRPr="007B68CE" w:rsidRDefault="000F1F46" w:rsidP="0074678A">
            <w:pPr>
              <w:suppressAutoHyphens/>
              <w:spacing w:before="120" w:after="120"/>
              <w:rPr>
                <w:rStyle w:val="Table"/>
                <w:rFonts w:ascii="Trebuchet MS" w:hAnsi="Trebuchet MS"/>
                <w:color w:val="000000" w:themeColor="text1"/>
                <w:spacing w:val="-2"/>
                <w:sz w:val="22"/>
                <w:szCs w:val="22"/>
              </w:rPr>
            </w:pPr>
          </w:p>
        </w:tc>
        <w:tc>
          <w:tcPr>
            <w:tcW w:w="1850" w:type="dxa"/>
            <w:tcBorders>
              <w:top w:val="single" w:sz="6" w:space="0" w:color="auto"/>
              <w:left w:val="single" w:sz="6" w:space="0" w:color="auto"/>
              <w:bottom w:val="single" w:sz="6" w:space="0" w:color="auto"/>
              <w:right w:val="single" w:sz="6" w:space="0" w:color="auto"/>
            </w:tcBorders>
          </w:tcPr>
          <w:p w14:paraId="4C99353C" w14:textId="77777777" w:rsidR="000F1F46" w:rsidRPr="007B68CE" w:rsidRDefault="000F1F46" w:rsidP="0074678A">
            <w:pPr>
              <w:suppressAutoHyphens/>
              <w:spacing w:before="120" w:after="120"/>
              <w:rPr>
                <w:rStyle w:val="Table"/>
                <w:rFonts w:ascii="Trebuchet MS" w:hAnsi="Trebuchet MS"/>
                <w:color w:val="000000" w:themeColor="text1"/>
                <w:spacing w:val="-2"/>
                <w:sz w:val="22"/>
                <w:szCs w:val="22"/>
              </w:rPr>
            </w:pPr>
          </w:p>
        </w:tc>
      </w:tr>
      <w:tr w:rsidR="000F1F46" w:rsidRPr="007B68CE" w14:paraId="5288B85F" w14:textId="77777777" w:rsidTr="00621ED8">
        <w:trPr>
          <w:cantSplit/>
          <w:trHeight w:val="496"/>
        </w:trPr>
        <w:tc>
          <w:tcPr>
            <w:tcW w:w="516" w:type="dxa"/>
            <w:tcBorders>
              <w:top w:val="single" w:sz="6" w:space="0" w:color="auto"/>
              <w:left w:val="single" w:sz="6" w:space="0" w:color="auto"/>
              <w:bottom w:val="single" w:sz="6" w:space="0" w:color="auto"/>
              <w:right w:val="single" w:sz="6" w:space="0" w:color="auto"/>
            </w:tcBorders>
          </w:tcPr>
          <w:p w14:paraId="79C649C4" w14:textId="77777777" w:rsidR="000F1F46" w:rsidRPr="007B68CE" w:rsidRDefault="000F1F46" w:rsidP="0074678A">
            <w:pPr>
              <w:suppressAutoHyphens/>
              <w:spacing w:before="120" w:after="120"/>
              <w:rPr>
                <w:rStyle w:val="Table"/>
                <w:rFonts w:ascii="Trebuchet MS" w:hAnsi="Trebuchet MS"/>
                <w:color w:val="000000" w:themeColor="text1"/>
                <w:spacing w:val="-2"/>
                <w:sz w:val="22"/>
                <w:szCs w:val="22"/>
              </w:rPr>
            </w:pPr>
            <w:r w:rsidRPr="007B68CE">
              <w:rPr>
                <w:rStyle w:val="Table"/>
                <w:rFonts w:ascii="Trebuchet MS" w:hAnsi="Trebuchet MS"/>
                <w:color w:val="000000" w:themeColor="text1"/>
                <w:spacing w:val="-2"/>
                <w:sz w:val="22"/>
                <w:szCs w:val="22"/>
              </w:rPr>
              <w:t>3</w:t>
            </w:r>
          </w:p>
        </w:tc>
        <w:tc>
          <w:tcPr>
            <w:tcW w:w="2010" w:type="dxa"/>
            <w:tcBorders>
              <w:top w:val="single" w:sz="6" w:space="0" w:color="auto"/>
              <w:left w:val="single" w:sz="6" w:space="0" w:color="auto"/>
              <w:bottom w:val="single" w:sz="6" w:space="0" w:color="auto"/>
              <w:right w:val="single" w:sz="6" w:space="0" w:color="auto"/>
            </w:tcBorders>
            <w:vAlign w:val="center"/>
          </w:tcPr>
          <w:p w14:paraId="4708D7D1" w14:textId="77777777" w:rsidR="000F1F46" w:rsidRPr="007B68CE" w:rsidRDefault="000F1F46" w:rsidP="0074678A">
            <w:pPr>
              <w:suppressAutoHyphens/>
              <w:spacing w:before="120" w:after="120"/>
              <w:rPr>
                <w:rStyle w:val="Table"/>
                <w:rFonts w:ascii="Trebuchet MS" w:hAnsi="Trebuchet MS"/>
                <w:color w:val="000000" w:themeColor="text1"/>
                <w:spacing w:val="-2"/>
                <w:sz w:val="22"/>
                <w:szCs w:val="22"/>
              </w:rPr>
            </w:pPr>
          </w:p>
        </w:tc>
        <w:tc>
          <w:tcPr>
            <w:tcW w:w="2103" w:type="dxa"/>
            <w:tcBorders>
              <w:top w:val="single" w:sz="6" w:space="0" w:color="auto"/>
            </w:tcBorders>
          </w:tcPr>
          <w:p w14:paraId="394C5141" w14:textId="77777777" w:rsidR="000F1F46" w:rsidRPr="007B68CE" w:rsidRDefault="000F1F46" w:rsidP="0074678A">
            <w:pPr>
              <w:suppressAutoHyphens/>
              <w:spacing w:before="120" w:after="120"/>
              <w:rPr>
                <w:rStyle w:val="Table"/>
                <w:rFonts w:ascii="Trebuchet MS" w:hAnsi="Trebuchet MS"/>
                <w:color w:val="000000" w:themeColor="text1"/>
                <w:spacing w:val="-2"/>
                <w:sz w:val="22"/>
                <w:szCs w:val="22"/>
              </w:rPr>
            </w:pPr>
          </w:p>
        </w:tc>
        <w:tc>
          <w:tcPr>
            <w:tcW w:w="1563" w:type="dxa"/>
            <w:tcBorders>
              <w:top w:val="single" w:sz="6" w:space="0" w:color="auto"/>
              <w:left w:val="single" w:sz="6" w:space="0" w:color="auto"/>
            </w:tcBorders>
          </w:tcPr>
          <w:p w14:paraId="3FD60CC5" w14:textId="77777777" w:rsidR="000F1F46" w:rsidRPr="007B68CE" w:rsidRDefault="000F1F46" w:rsidP="0074678A">
            <w:pPr>
              <w:suppressAutoHyphens/>
              <w:spacing w:before="120" w:after="120"/>
              <w:rPr>
                <w:rStyle w:val="Table"/>
                <w:rFonts w:ascii="Trebuchet MS" w:hAnsi="Trebuchet MS"/>
                <w:color w:val="000000" w:themeColor="text1"/>
                <w:spacing w:val="-2"/>
                <w:sz w:val="22"/>
                <w:szCs w:val="22"/>
              </w:rPr>
            </w:pPr>
          </w:p>
        </w:tc>
        <w:tc>
          <w:tcPr>
            <w:tcW w:w="1212" w:type="dxa"/>
            <w:tcBorders>
              <w:top w:val="single" w:sz="6" w:space="0" w:color="auto"/>
              <w:left w:val="single" w:sz="6" w:space="0" w:color="auto"/>
            </w:tcBorders>
          </w:tcPr>
          <w:p w14:paraId="11B4B976" w14:textId="77777777" w:rsidR="000F1F46" w:rsidRPr="007B68CE" w:rsidRDefault="000F1F46" w:rsidP="0074678A">
            <w:pPr>
              <w:suppressAutoHyphens/>
              <w:spacing w:before="120" w:after="120"/>
              <w:rPr>
                <w:rStyle w:val="Table"/>
                <w:rFonts w:ascii="Trebuchet MS" w:hAnsi="Trebuchet MS"/>
                <w:color w:val="000000" w:themeColor="text1"/>
                <w:spacing w:val="-2"/>
                <w:sz w:val="22"/>
                <w:szCs w:val="22"/>
              </w:rPr>
            </w:pPr>
          </w:p>
        </w:tc>
        <w:tc>
          <w:tcPr>
            <w:tcW w:w="1850" w:type="dxa"/>
            <w:tcBorders>
              <w:top w:val="single" w:sz="6" w:space="0" w:color="auto"/>
              <w:left w:val="single" w:sz="6" w:space="0" w:color="auto"/>
              <w:bottom w:val="single" w:sz="6" w:space="0" w:color="auto"/>
              <w:right w:val="single" w:sz="6" w:space="0" w:color="auto"/>
            </w:tcBorders>
          </w:tcPr>
          <w:p w14:paraId="5D3B99D0" w14:textId="77777777" w:rsidR="000F1F46" w:rsidRPr="007B68CE" w:rsidRDefault="000F1F46" w:rsidP="0074678A">
            <w:pPr>
              <w:suppressAutoHyphens/>
              <w:spacing w:before="120" w:after="120"/>
              <w:rPr>
                <w:rStyle w:val="Table"/>
                <w:rFonts w:ascii="Trebuchet MS" w:hAnsi="Trebuchet MS"/>
                <w:color w:val="000000" w:themeColor="text1"/>
                <w:spacing w:val="-2"/>
                <w:sz w:val="22"/>
                <w:szCs w:val="22"/>
              </w:rPr>
            </w:pPr>
          </w:p>
        </w:tc>
      </w:tr>
      <w:tr w:rsidR="000F1F46" w:rsidRPr="007B68CE" w14:paraId="29E0FB3D" w14:textId="77777777" w:rsidTr="00621ED8">
        <w:trPr>
          <w:cantSplit/>
          <w:trHeight w:val="496"/>
        </w:trPr>
        <w:tc>
          <w:tcPr>
            <w:tcW w:w="516" w:type="dxa"/>
            <w:tcBorders>
              <w:top w:val="single" w:sz="6" w:space="0" w:color="auto"/>
              <w:left w:val="single" w:sz="6" w:space="0" w:color="auto"/>
              <w:bottom w:val="single" w:sz="6" w:space="0" w:color="auto"/>
              <w:right w:val="single" w:sz="6" w:space="0" w:color="auto"/>
            </w:tcBorders>
          </w:tcPr>
          <w:p w14:paraId="6215FF5C" w14:textId="77777777" w:rsidR="000F1F46" w:rsidRPr="007B68CE" w:rsidRDefault="000F1F46" w:rsidP="0074678A">
            <w:pPr>
              <w:suppressAutoHyphens/>
              <w:spacing w:before="120" w:after="120"/>
              <w:rPr>
                <w:rStyle w:val="Table"/>
                <w:rFonts w:ascii="Trebuchet MS" w:hAnsi="Trebuchet MS"/>
                <w:color w:val="000000" w:themeColor="text1"/>
                <w:spacing w:val="-2"/>
                <w:sz w:val="22"/>
                <w:szCs w:val="22"/>
              </w:rPr>
            </w:pPr>
            <w:r w:rsidRPr="007B68CE">
              <w:rPr>
                <w:rStyle w:val="Table"/>
                <w:rFonts w:ascii="Trebuchet MS" w:hAnsi="Trebuchet MS"/>
                <w:color w:val="000000" w:themeColor="text1"/>
                <w:spacing w:val="-2"/>
                <w:sz w:val="22"/>
                <w:szCs w:val="22"/>
              </w:rPr>
              <w:t>4</w:t>
            </w:r>
          </w:p>
        </w:tc>
        <w:tc>
          <w:tcPr>
            <w:tcW w:w="2010" w:type="dxa"/>
            <w:tcBorders>
              <w:top w:val="single" w:sz="6" w:space="0" w:color="auto"/>
              <w:left w:val="single" w:sz="6" w:space="0" w:color="auto"/>
              <w:bottom w:val="single" w:sz="6" w:space="0" w:color="auto"/>
              <w:right w:val="single" w:sz="6" w:space="0" w:color="auto"/>
            </w:tcBorders>
            <w:vAlign w:val="center"/>
          </w:tcPr>
          <w:p w14:paraId="00F24704" w14:textId="77777777" w:rsidR="000F1F46" w:rsidRPr="007B68CE" w:rsidRDefault="000F1F46" w:rsidP="0074678A">
            <w:pPr>
              <w:suppressAutoHyphens/>
              <w:spacing w:before="120" w:after="120"/>
              <w:rPr>
                <w:rStyle w:val="Table"/>
                <w:rFonts w:ascii="Trebuchet MS" w:hAnsi="Trebuchet MS"/>
                <w:color w:val="000000" w:themeColor="text1"/>
                <w:spacing w:val="-2"/>
                <w:sz w:val="22"/>
                <w:szCs w:val="22"/>
              </w:rPr>
            </w:pPr>
          </w:p>
        </w:tc>
        <w:tc>
          <w:tcPr>
            <w:tcW w:w="2103" w:type="dxa"/>
            <w:tcBorders>
              <w:top w:val="single" w:sz="6" w:space="0" w:color="auto"/>
            </w:tcBorders>
          </w:tcPr>
          <w:p w14:paraId="699B08B7" w14:textId="77777777" w:rsidR="000F1F46" w:rsidRPr="007B68CE" w:rsidRDefault="000F1F46" w:rsidP="0074678A">
            <w:pPr>
              <w:suppressAutoHyphens/>
              <w:spacing w:before="120" w:after="120"/>
              <w:rPr>
                <w:rStyle w:val="Table"/>
                <w:rFonts w:ascii="Trebuchet MS" w:hAnsi="Trebuchet MS"/>
                <w:color w:val="000000" w:themeColor="text1"/>
                <w:spacing w:val="-2"/>
                <w:sz w:val="22"/>
                <w:szCs w:val="22"/>
              </w:rPr>
            </w:pPr>
          </w:p>
        </w:tc>
        <w:tc>
          <w:tcPr>
            <w:tcW w:w="1563" w:type="dxa"/>
            <w:tcBorders>
              <w:top w:val="single" w:sz="6" w:space="0" w:color="auto"/>
              <w:left w:val="single" w:sz="6" w:space="0" w:color="auto"/>
            </w:tcBorders>
          </w:tcPr>
          <w:p w14:paraId="7BAA5162" w14:textId="77777777" w:rsidR="000F1F46" w:rsidRPr="007B68CE" w:rsidRDefault="000F1F46" w:rsidP="0074678A">
            <w:pPr>
              <w:suppressAutoHyphens/>
              <w:spacing w:before="120" w:after="120"/>
              <w:rPr>
                <w:rStyle w:val="Table"/>
                <w:rFonts w:ascii="Trebuchet MS" w:hAnsi="Trebuchet MS"/>
                <w:color w:val="000000" w:themeColor="text1"/>
                <w:spacing w:val="-2"/>
                <w:sz w:val="22"/>
                <w:szCs w:val="22"/>
              </w:rPr>
            </w:pPr>
          </w:p>
        </w:tc>
        <w:tc>
          <w:tcPr>
            <w:tcW w:w="1212" w:type="dxa"/>
            <w:tcBorders>
              <w:top w:val="single" w:sz="6" w:space="0" w:color="auto"/>
              <w:left w:val="single" w:sz="6" w:space="0" w:color="auto"/>
            </w:tcBorders>
          </w:tcPr>
          <w:p w14:paraId="50012066" w14:textId="77777777" w:rsidR="000F1F46" w:rsidRPr="007B68CE" w:rsidRDefault="000F1F46" w:rsidP="0074678A">
            <w:pPr>
              <w:suppressAutoHyphens/>
              <w:spacing w:before="120" w:after="120"/>
              <w:rPr>
                <w:rStyle w:val="Table"/>
                <w:rFonts w:ascii="Trebuchet MS" w:hAnsi="Trebuchet MS"/>
                <w:color w:val="000000" w:themeColor="text1"/>
                <w:spacing w:val="-2"/>
                <w:sz w:val="22"/>
                <w:szCs w:val="22"/>
              </w:rPr>
            </w:pPr>
          </w:p>
        </w:tc>
        <w:tc>
          <w:tcPr>
            <w:tcW w:w="1850" w:type="dxa"/>
            <w:tcBorders>
              <w:top w:val="single" w:sz="6" w:space="0" w:color="auto"/>
              <w:left w:val="single" w:sz="6" w:space="0" w:color="auto"/>
              <w:bottom w:val="single" w:sz="6" w:space="0" w:color="auto"/>
              <w:right w:val="single" w:sz="6" w:space="0" w:color="auto"/>
            </w:tcBorders>
          </w:tcPr>
          <w:p w14:paraId="5644D660" w14:textId="77777777" w:rsidR="000F1F46" w:rsidRPr="007B68CE" w:rsidRDefault="000F1F46" w:rsidP="0074678A">
            <w:pPr>
              <w:suppressAutoHyphens/>
              <w:spacing w:before="120" w:after="120"/>
              <w:rPr>
                <w:rStyle w:val="Table"/>
                <w:rFonts w:ascii="Trebuchet MS" w:hAnsi="Trebuchet MS"/>
                <w:color w:val="000000" w:themeColor="text1"/>
                <w:spacing w:val="-2"/>
                <w:sz w:val="22"/>
                <w:szCs w:val="22"/>
              </w:rPr>
            </w:pPr>
          </w:p>
        </w:tc>
      </w:tr>
      <w:tr w:rsidR="000F1F46" w:rsidRPr="007B68CE" w14:paraId="71FD4214" w14:textId="77777777" w:rsidTr="00621ED8">
        <w:trPr>
          <w:cantSplit/>
          <w:trHeight w:val="496"/>
        </w:trPr>
        <w:tc>
          <w:tcPr>
            <w:tcW w:w="516" w:type="dxa"/>
            <w:tcBorders>
              <w:top w:val="single" w:sz="6" w:space="0" w:color="auto"/>
              <w:left w:val="single" w:sz="6" w:space="0" w:color="auto"/>
              <w:bottom w:val="single" w:sz="6" w:space="0" w:color="auto"/>
              <w:right w:val="single" w:sz="6" w:space="0" w:color="auto"/>
            </w:tcBorders>
          </w:tcPr>
          <w:p w14:paraId="37132F3F" w14:textId="77777777" w:rsidR="000F1F46" w:rsidRPr="007B68CE" w:rsidRDefault="000F1F46" w:rsidP="0074678A">
            <w:pPr>
              <w:suppressAutoHyphens/>
              <w:spacing w:before="120" w:after="120"/>
              <w:rPr>
                <w:rStyle w:val="Table"/>
                <w:rFonts w:ascii="Trebuchet MS" w:hAnsi="Trebuchet MS"/>
                <w:color w:val="000000" w:themeColor="text1"/>
                <w:spacing w:val="-2"/>
                <w:sz w:val="22"/>
                <w:szCs w:val="22"/>
              </w:rPr>
            </w:pPr>
            <w:r w:rsidRPr="007B68CE">
              <w:rPr>
                <w:rStyle w:val="Table"/>
                <w:rFonts w:ascii="Trebuchet MS" w:hAnsi="Trebuchet MS"/>
                <w:color w:val="000000" w:themeColor="text1"/>
                <w:spacing w:val="-2"/>
                <w:sz w:val="22"/>
                <w:szCs w:val="22"/>
              </w:rPr>
              <w:t>5</w:t>
            </w:r>
          </w:p>
        </w:tc>
        <w:tc>
          <w:tcPr>
            <w:tcW w:w="2010" w:type="dxa"/>
            <w:tcBorders>
              <w:top w:val="single" w:sz="6" w:space="0" w:color="auto"/>
              <w:left w:val="single" w:sz="6" w:space="0" w:color="auto"/>
              <w:bottom w:val="single" w:sz="6" w:space="0" w:color="auto"/>
              <w:right w:val="single" w:sz="6" w:space="0" w:color="auto"/>
            </w:tcBorders>
            <w:vAlign w:val="center"/>
          </w:tcPr>
          <w:p w14:paraId="760866CA" w14:textId="77777777" w:rsidR="000F1F46" w:rsidRPr="007B68CE" w:rsidRDefault="000F1F46" w:rsidP="0074678A">
            <w:pPr>
              <w:suppressAutoHyphens/>
              <w:spacing w:before="120" w:after="120"/>
              <w:rPr>
                <w:rStyle w:val="Table"/>
                <w:rFonts w:ascii="Trebuchet MS" w:hAnsi="Trebuchet MS"/>
                <w:color w:val="000000" w:themeColor="text1"/>
                <w:spacing w:val="-2"/>
                <w:sz w:val="22"/>
                <w:szCs w:val="22"/>
              </w:rPr>
            </w:pPr>
          </w:p>
        </w:tc>
        <w:tc>
          <w:tcPr>
            <w:tcW w:w="2103" w:type="dxa"/>
            <w:tcBorders>
              <w:top w:val="single" w:sz="6" w:space="0" w:color="auto"/>
            </w:tcBorders>
          </w:tcPr>
          <w:p w14:paraId="3B5C4A98" w14:textId="77777777" w:rsidR="000F1F46" w:rsidRPr="007B68CE" w:rsidRDefault="000F1F46" w:rsidP="0074678A">
            <w:pPr>
              <w:suppressAutoHyphens/>
              <w:spacing w:before="120" w:after="120"/>
              <w:rPr>
                <w:rStyle w:val="Table"/>
                <w:rFonts w:ascii="Trebuchet MS" w:hAnsi="Trebuchet MS"/>
                <w:color w:val="000000" w:themeColor="text1"/>
                <w:spacing w:val="-2"/>
                <w:sz w:val="22"/>
                <w:szCs w:val="22"/>
              </w:rPr>
            </w:pPr>
          </w:p>
        </w:tc>
        <w:tc>
          <w:tcPr>
            <w:tcW w:w="1563" w:type="dxa"/>
            <w:tcBorders>
              <w:top w:val="single" w:sz="6" w:space="0" w:color="auto"/>
              <w:left w:val="single" w:sz="6" w:space="0" w:color="auto"/>
            </w:tcBorders>
          </w:tcPr>
          <w:p w14:paraId="5EA682C2" w14:textId="77777777" w:rsidR="000F1F46" w:rsidRPr="007B68CE" w:rsidRDefault="000F1F46" w:rsidP="0074678A">
            <w:pPr>
              <w:suppressAutoHyphens/>
              <w:spacing w:before="120" w:after="120"/>
              <w:rPr>
                <w:rStyle w:val="Table"/>
                <w:rFonts w:ascii="Trebuchet MS" w:hAnsi="Trebuchet MS"/>
                <w:color w:val="000000" w:themeColor="text1"/>
                <w:spacing w:val="-2"/>
                <w:sz w:val="22"/>
                <w:szCs w:val="22"/>
              </w:rPr>
            </w:pPr>
          </w:p>
        </w:tc>
        <w:tc>
          <w:tcPr>
            <w:tcW w:w="1212" w:type="dxa"/>
            <w:tcBorders>
              <w:top w:val="single" w:sz="6" w:space="0" w:color="auto"/>
              <w:left w:val="single" w:sz="6" w:space="0" w:color="auto"/>
            </w:tcBorders>
          </w:tcPr>
          <w:p w14:paraId="34F328A4" w14:textId="77777777" w:rsidR="000F1F46" w:rsidRPr="007B68CE" w:rsidRDefault="000F1F46" w:rsidP="0074678A">
            <w:pPr>
              <w:suppressAutoHyphens/>
              <w:spacing w:before="120" w:after="120"/>
              <w:rPr>
                <w:rStyle w:val="Table"/>
                <w:rFonts w:ascii="Trebuchet MS" w:hAnsi="Trebuchet MS"/>
                <w:color w:val="000000" w:themeColor="text1"/>
                <w:spacing w:val="-2"/>
                <w:sz w:val="22"/>
                <w:szCs w:val="22"/>
              </w:rPr>
            </w:pPr>
          </w:p>
        </w:tc>
        <w:tc>
          <w:tcPr>
            <w:tcW w:w="1850" w:type="dxa"/>
            <w:tcBorders>
              <w:top w:val="single" w:sz="6" w:space="0" w:color="auto"/>
              <w:left w:val="single" w:sz="6" w:space="0" w:color="auto"/>
              <w:bottom w:val="single" w:sz="6" w:space="0" w:color="auto"/>
              <w:right w:val="single" w:sz="6" w:space="0" w:color="auto"/>
            </w:tcBorders>
          </w:tcPr>
          <w:p w14:paraId="6F6ADF16" w14:textId="77777777" w:rsidR="000F1F46" w:rsidRPr="007B68CE" w:rsidRDefault="000F1F46" w:rsidP="0074678A">
            <w:pPr>
              <w:suppressAutoHyphens/>
              <w:spacing w:before="120" w:after="120"/>
              <w:rPr>
                <w:rStyle w:val="Table"/>
                <w:rFonts w:ascii="Trebuchet MS" w:hAnsi="Trebuchet MS"/>
                <w:color w:val="000000" w:themeColor="text1"/>
                <w:spacing w:val="-2"/>
                <w:sz w:val="22"/>
                <w:szCs w:val="22"/>
              </w:rPr>
            </w:pPr>
          </w:p>
        </w:tc>
      </w:tr>
      <w:tr w:rsidR="000F1F46" w:rsidRPr="007B68CE" w14:paraId="72D727F1" w14:textId="77777777" w:rsidTr="00621ED8">
        <w:trPr>
          <w:cantSplit/>
          <w:trHeight w:val="496"/>
        </w:trPr>
        <w:tc>
          <w:tcPr>
            <w:tcW w:w="516" w:type="dxa"/>
            <w:tcBorders>
              <w:top w:val="single" w:sz="6" w:space="0" w:color="auto"/>
              <w:left w:val="single" w:sz="6" w:space="0" w:color="auto"/>
              <w:bottom w:val="single" w:sz="6" w:space="0" w:color="auto"/>
              <w:right w:val="single" w:sz="6" w:space="0" w:color="auto"/>
            </w:tcBorders>
          </w:tcPr>
          <w:p w14:paraId="1BDCF978" w14:textId="77777777" w:rsidR="000F1F46" w:rsidRPr="007B68CE" w:rsidRDefault="000F1F46" w:rsidP="0074678A">
            <w:pPr>
              <w:suppressAutoHyphens/>
              <w:spacing w:before="120" w:after="120"/>
              <w:rPr>
                <w:rStyle w:val="Table"/>
                <w:rFonts w:ascii="Trebuchet MS" w:hAnsi="Trebuchet MS"/>
                <w:color w:val="000000" w:themeColor="text1"/>
                <w:spacing w:val="-2"/>
                <w:sz w:val="22"/>
                <w:szCs w:val="22"/>
              </w:rPr>
            </w:pPr>
          </w:p>
        </w:tc>
        <w:tc>
          <w:tcPr>
            <w:tcW w:w="2010" w:type="dxa"/>
            <w:tcBorders>
              <w:top w:val="single" w:sz="6" w:space="0" w:color="auto"/>
              <w:left w:val="single" w:sz="6" w:space="0" w:color="auto"/>
              <w:bottom w:val="single" w:sz="6" w:space="0" w:color="auto"/>
              <w:right w:val="single" w:sz="6" w:space="0" w:color="auto"/>
            </w:tcBorders>
            <w:vAlign w:val="center"/>
          </w:tcPr>
          <w:p w14:paraId="075B4258" w14:textId="77777777" w:rsidR="000F1F46" w:rsidRPr="007B68CE" w:rsidRDefault="000F1F46" w:rsidP="0074678A">
            <w:pPr>
              <w:suppressAutoHyphens/>
              <w:spacing w:before="120" w:after="120"/>
              <w:rPr>
                <w:rStyle w:val="Table"/>
                <w:rFonts w:ascii="Trebuchet MS" w:hAnsi="Trebuchet MS"/>
                <w:color w:val="000000" w:themeColor="text1"/>
                <w:spacing w:val="-2"/>
                <w:sz w:val="22"/>
                <w:szCs w:val="22"/>
              </w:rPr>
            </w:pPr>
          </w:p>
        </w:tc>
        <w:tc>
          <w:tcPr>
            <w:tcW w:w="2103" w:type="dxa"/>
            <w:tcBorders>
              <w:top w:val="single" w:sz="6" w:space="0" w:color="auto"/>
              <w:bottom w:val="single" w:sz="6" w:space="0" w:color="auto"/>
            </w:tcBorders>
          </w:tcPr>
          <w:p w14:paraId="530CE3F6" w14:textId="77777777" w:rsidR="000F1F46" w:rsidRPr="007B68CE" w:rsidRDefault="000F1F46" w:rsidP="0074678A">
            <w:pPr>
              <w:suppressAutoHyphens/>
              <w:spacing w:before="120" w:after="120"/>
              <w:rPr>
                <w:rStyle w:val="Table"/>
                <w:rFonts w:ascii="Trebuchet MS" w:hAnsi="Trebuchet MS"/>
                <w:color w:val="000000" w:themeColor="text1"/>
                <w:spacing w:val="-2"/>
                <w:sz w:val="22"/>
                <w:szCs w:val="22"/>
              </w:rPr>
            </w:pPr>
          </w:p>
        </w:tc>
        <w:tc>
          <w:tcPr>
            <w:tcW w:w="1563" w:type="dxa"/>
            <w:tcBorders>
              <w:top w:val="single" w:sz="6" w:space="0" w:color="auto"/>
              <w:left w:val="single" w:sz="6" w:space="0" w:color="auto"/>
              <w:bottom w:val="single" w:sz="6" w:space="0" w:color="auto"/>
            </w:tcBorders>
          </w:tcPr>
          <w:p w14:paraId="309244D6" w14:textId="77777777" w:rsidR="000F1F46" w:rsidRPr="007B68CE" w:rsidRDefault="000F1F46" w:rsidP="0074678A">
            <w:pPr>
              <w:suppressAutoHyphens/>
              <w:spacing w:before="120" w:after="120"/>
              <w:rPr>
                <w:rStyle w:val="Table"/>
                <w:rFonts w:ascii="Trebuchet MS" w:hAnsi="Trebuchet MS"/>
                <w:color w:val="000000" w:themeColor="text1"/>
                <w:spacing w:val="-2"/>
                <w:sz w:val="22"/>
                <w:szCs w:val="22"/>
              </w:rPr>
            </w:pPr>
          </w:p>
        </w:tc>
        <w:tc>
          <w:tcPr>
            <w:tcW w:w="1212" w:type="dxa"/>
            <w:tcBorders>
              <w:top w:val="single" w:sz="6" w:space="0" w:color="auto"/>
              <w:left w:val="single" w:sz="6" w:space="0" w:color="auto"/>
              <w:bottom w:val="single" w:sz="6" w:space="0" w:color="auto"/>
            </w:tcBorders>
          </w:tcPr>
          <w:p w14:paraId="766791DE" w14:textId="77777777" w:rsidR="000F1F46" w:rsidRPr="007B68CE" w:rsidRDefault="000F1F46" w:rsidP="0074678A">
            <w:pPr>
              <w:suppressAutoHyphens/>
              <w:spacing w:before="120" w:after="120"/>
              <w:rPr>
                <w:rStyle w:val="Table"/>
                <w:rFonts w:ascii="Trebuchet MS" w:hAnsi="Trebuchet MS"/>
                <w:color w:val="000000" w:themeColor="text1"/>
                <w:spacing w:val="-2"/>
                <w:sz w:val="22"/>
                <w:szCs w:val="22"/>
              </w:rPr>
            </w:pPr>
          </w:p>
        </w:tc>
        <w:tc>
          <w:tcPr>
            <w:tcW w:w="1850" w:type="dxa"/>
            <w:tcBorders>
              <w:top w:val="single" w:sz="6" w:space="0" w:color="auto"/>
              <w:left w:val="single" w:sz="6" w:space="0" w:color="auto"/>
              <w:bottom w:val="single" w:sz="6" w:space="0" w:color="auto"/>
              <w:right w:val="single" w:sz="6" w:space="0" w:color="auto"/>
            </w:tcBorders>
          </w:tcPr>
          <w:p w14:paraId="7E53E077" w14:textId="77777777" w:rsidR="000F1F46" w:rsidRPr="007B68CE" w:rsidRDefault="000F1F46" w:rsidP="0074678A">
            <w:pPr>
              <w:suppressAutoHyphens/>
              <w:spacing w:before="120" w:after="120"/>
              <w:rPr>
                <w:rStyle w:val="Table"/>
                <w:rFonts w:ascii="Trebuchet MS" w:hAnsi="Trebuchet MS"/>
                <w:color w:val="000000" w:themeColor="text1"/>
                <w:spacing w:val="-2"/>
                <w:sz w:val="22"/>
                <w:szCs w:val="22"/>
              </w:rPr>
            </w:pPr>
          </w:p>
        </w:tc>
      </w:tr>
    </w:tbl>
    <w:p w14:paraId="43244C5A" w14:textId="77777777" w:rsidR="000F1F46" w:rsidRPr="007B68CE" w:rsidRDefault="000F1F46" w:rsidP="000F1F46">
      <w:pPr>
        <w:jc w:val="center"/>
        <w:rPr>
          <w:rFonts w:ascii="Trebuchet MS" w:hAnsi="Trebuchet MS"/>
          <w:b/>
          <w:color w:val="000000" w:themeColor="text1"/>
          <w:sz w:val="22"/>
          <w:szCs w:val="22"/>
        </w:rPr>
      </w:pPr>
      <w:r w:rsidRPr="007B68CE">
        <w:rPr>
          <w:rFonts w:ascii="Trebuchet MS" w:hAnsi="Trebuchet MS"/>
          <w:color w:val="000000" w:themeColor="text1"/>
          <w:sz w:val="22"/>
          <w:szCs w:val="22"/>
        </w:rPr>
        <w:br w:type="page"/>
      </w:r>
    </w:p>
    <w:p w14:paraId="6291DFA7" w14:textId="77777777" w:rsidR="000F1F46" w:rsidRPr="007B68CE" w:rsidRDefault="000F1F46" w:rsidP="000F1F46">
      <w:pPr>
        <w:pStyle w:val="SectionVHeading2"/>
        <w:spacing w:before="240" w:after="120"/>
        <w:rPr>
          <w:rFonts w:ascii="Trebuchet MS" w:hAnsi="Trebuchet MS"/>
          <w:color w:val="000000" w:themeColor="text1"/>
          <w:spacing w:val="22"/>
          <w:sz w:val="22"/>
          <w:szCs w:val="22"/>
          <w:lang w:val="en-GB"/>
        </w:rPr>
      </w:pPr>
      <w:bookmarkStart w:id="469" w:name="_Toc333564316"/>
      <w:bookmarkStart w:id="470" w:name="_Toc454788569"/>
      <w:r w:rsidRPr="007B68CE">
        <w:rPr>
          <w:rFonts w:ascii="Trebuchet MS" w:hAnsi="Trebuchet MS"/>
          <w:color w:val="000000" w:themeColor="text1"/>
          <w:sz w:val="22"/>
          <w:szCs w:val="22"/>
          <w:lang w:val="en-GB"/>
        </w:rPr>
        <w:t xml:space="preserve">Form EXP </w:t>
      </w:r>
      <w:r w:rsidRPr="007B68CE">
        <w:rPr>
          <w:rFonts w:ascii="Trebuchet MS" w:hAnsi="Trebuchet MS"/>
          <w:color w:val="000000" w:themeColor="text1"/>
          <w:spacing w:val="22"/>
          <w:sz w:val="22"/>
          <w:szCs w:val="22"/>
          <w:lang w:val="en-GB"/>
        </w:rPr>
        <w:t>- 4.1</w:t>
      </w:r>
      <w:bookmarkEnd w:id="469"/>
      <w:bookmarkEnd w:id="470"/>
    </w:p>
    <w:p w14:paraId="113DE409" w14:textId="77777777" w:rsidR="000F1F46" w:rsidRPr="007B68CE" w:rsidRDefault="000F1F46" w:rsidP="000F1F46">
      <w:pPr>
        <w:pStyle w:val="Section4heading"/>
        <w:spacing w:before="240" w:after="120"/>
        <w:rPr>
          <w:rFonts w:ascii="Trebuchet MS" w:hAnsi="Trebuchet MS"/>
          <w:color w:val="000000" w:themeColor="text1"/>
          <w:sz w:val="22"/>
          <w:szCs w:val="22"/>
        </w:rPr>
      </w:pPr>
      <w:bookmarkStart w:id="471" w:name="_Toc108424568"/>
      <w:r w:rsidRPr="007B68CE">
        <w:rPr>
          <w:rFonts w:ascii="Trebuchet MS" w:hAnsi="Trebuchet MS"/>
          <w:color w:val="000000" w:themeColor="text1"/>
          <w:sz w:val="22"/>
          <w:szCs w:val="22"/>
        </w:rPr>
        <w:t>General Construction Experience</w:t>
      </w:r>
      <w:bookmarkEnd w:id="471"/>
    </w:p>
    <w:p w14:paraId="0E61E2FF" w14:textId="41BBBE43" w:rsidR="000F1F46" w:rsidRPr="007B68CE" w:rsidRDefault="000F1F46" w:rsidP="000F1F46">
      <w:pPr>
        <w:spacing w:before="240" w:after="360"/>
        <w:jc w:val="right"/>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 xml:space="preserve">Bidder’s Name: </w:t>
      </w:r>
      <w:r w:rsidRPr="007B68CE">
        <w:rPr>
          <w:rFonts w:ascii="Trebuchet MS" w:hAnsi="Trebuchet MS"/>
          <w:i/>
          <w:iCs/>
          <w:color w:val="000000" w:themeColor="text1"/>
          <w:spacing w:val="-6"/>
          <w:sz w:val="22"/>
          <w:szCs w:val="22"/>
        </w:rPr>
        <w:t>________________</w:t>
      </w:r>
      <w:r w:rsidRPr="007B68CE">
        <w:rPr>
          <w:rFonts w:ascii="Trebuchet MS" w:hAnsi="Trebuchet MS"/>
          <w:i/>
          <w:iCs/>
          <w:color w:val="000000" w:themeColor="text1"/>
          <w:spacing w:val="-6"/>
          <w:sz w:val="22"/>
          <w:szCs w:val="22"/>
        </w:rPr>
        <w:br/>
      </w:r>
      <w:r w:rsidRPr="007B68CE">
        <w:rPr>
          <w:rFonts w:ascii="Trebuchet MS" w:hAnsi="Trebuchet MS"/>
          <w:color w:val="000000" w:themeColor="text1"/>
          <w:spacing w:val="-4"/>
          <w:sz w:val="22"/>
          <w:szCs w:val="22"/>
        </w:rPr>
        <w:t xml:space="preserve">Date: </w:t>
      </w:r>
      <w:r w:rsidRPr="007B68CE">
        <w:rPr>
          <w:rFonts w:ascii="Trebuchet MS" w:hAnsi="Trebuchet MS"/>
          <w:i/>
          <w:iCs/>
          <w:color w:val="000000" w:themeColor="text1"/>
          <w:spacing w:val="-6"/>
          <w:sz w:val="22"/>
          <w:szCs w:val="22"/>
        </w:rPr>
        <w:t>______________________</w:t>
      </w:r>
      <w:r w:rsidRPr="007B68CE">
        <w:rPr>
          <w:rFonts w:ascii="Trebuchet MS" w:hAnsi="Trebuchet MS"/>
          <w:i/>
          <w:iCs/>
          <w:color w:val="000000" w:themeColor="text1"/>
          <w:spacing w:val="-6"/>
          <w:sz w:val="22"/>
          <w:szCs w:val="22"/>
        </w:rPr>
        <w:br/>
      </w:r>
      <w:r w:rsidRPr="007B68CE">
        <w:rPr>
          <w:rFonts w:ascii="Trebuchet MS" w:hAnsi="Trebuchet MS"/>
          <w:color w:val="000000" w:themeColor="text1"/>
          <w:spacing w:val="-4"/>
          <w:sz w:val="22"/>
          <w:szCs w:val="22"/>
        </w:rPr>
        <w:t>JV Member’s Name_________________________</w:t>
      </w:r>
      <w:r w:rsidRPr="007B68CE">
        <w:rPr>
          <w:rFonts w:ascii="Trebuchet MS" w:hAnsi="Trebuchet MS"/>
          <w:i/>
          <w:iCs/>
          <w:color w:val="000000" w:themeColor="text1"/>
          <w:spacing w:val="-6"/>
          <w:sz w:val="22"/>
          <w:szCs w:val="22"/>
        </w:rPr>
        <w:br/>
      </w:r>
      <w:r w:rsidR="00261120">
        <w:rPr>
          <w:rFonts w:ascii="Trebuchet MS" w:hAnsi="Trebuchet MS"/>
          <w:color w:val="000000" w:themeColor="text1"/>
          <w:spacing w:val="-4"/>
          <w:sz w:val="22"/>
          <w:szCs w:val="22"/>
        </w:rPr>
        <w:t>Ref</w:t>
      </w:r>
      <w:r w:rsidRPr="007B68CE">
        <w:rPr>
          <w:rFonts w:ascii="Trebuchet MS" w:hAnsi="Trebuchet MS"/>
          <w:color w:val="000000" w:themeColor="text1"/>
          <w:spacing w:val="-4"/>
          <w:sz w:val="22"/>
          <w:szCs w:val="22"/>
        </w:rPr>
        <w:t xml:space="preserve"> No. and title: </w:t>
      </w:r>
      <w:r w:rsidRPr="007B68CE">
        <w:rPr>
          <w:rFonts w:ascii="Trebuchet MS" w:hAnsi="Trebuchet MS"/>
          <w:i/>
          <w:iCs/>
          <w:color w:val="000000" w:themeColor="text1"/>
          <w:spacing w:val="-6"/>
          <w:sz w:val="22"/>
          <w:szCs w:val="22"/>
        </w:rPr>
        <w:t>___________________________</w:t>
      </w:r>
      <w:r w:rsidRPr="007B68CE">
        <w:rPr>
          <w:rFonts w:ascii="Trebuchet MS" w:hAnsi="Trebuchet MS"/>
          <w:i/>
          <w:iCs/>
          <w:color w:val="000000" w:themeColor="text1"/>
          <w:spacing w:val="-6"/>
          <w:sz w:val="22"/>
          <w:szCs w:val="22"/>
        </w:rPr>
        <w:br/>
      </w:r>
      <w:r w:rsidRPr="007B68CE">
        <w:rPr>
          <w:rFonts w:ascii="Trebuchet MS" w:hAnsi="Trebuchet MS"/>
          <w:color w:val="000000" w:themeColor="text1"/>
          <w:spacing w:val="-4"/>
          <w:sz w:val="22"/>
          <w:szCs w:val="22"/>
        </w:rPr>
        <w:t xml:space="preserve">Page </w:t>
      </w:r>
      <w:r w:rsidRPr="007B68CE">
        <w:rPr>
          <w:rFonts w:ascii="Trebuchet MS" w:hAnsi="Trebuchet MS"/>
          <w:i/>
          <w:iCs/>
          <w:color w:val="000000" w:themeColor="text1"/>
          <w:spacing w:val="-6"/>
          <w:sz w:val="22"/>
          <w:szCs w:val="22"/>
        </w:rPr>
        <w:t>_______________</w:t>
      </w:r>
      <w:r w:rsidRPr="007B68CE">
        <w:rPr>
          <w:rFonts w:ascii="Trebuchet MS" w:hAnsi="Trebuchet MS"/>
          <w:color w:val="000000" w:themeColor="text1"/>
          <w:spacing w:val="-4"/>
          <w:sz w:val="22"/>
          <w:szCs w:val="22"/>
        </w:rPr>
        <w:t xml:space="preserve">of </w:t>
      </w:r>
      <w:r w:rsidRPr="007B68CE">
        <w:rPr>
          <w:rFonts w:ascii="Trebuchet MS" w:hAnsi="Trebuchet MS"/>
          <w:i/>
          <w:iCs/>
          <w:color w:val="000000" w:themeColor="text1"/>
          <w:spacing w:val="-6"/>
          <w:sz w:val="22"/>
          <w:szCs w:val="22"/>
        </w:rPr>
        <w:t>______________</w:t>
      </w:r>
      <w:r w:rsidRPr="007B68CE">
        <w:rPr>
          <w:rFonts w:ascii="Trebuchet MS" w:hAnsi="Trebuchet MS"/>
          <w:color w:val="000000" w:themeColor="text1"/>
          <w:spacing w:val="-4"/>
          <w:sz w:val="22"/>
          <w:szCs w:val="22"/>
        </w:rPr>
        <w:t>pages</w:t>
      </w:r>
    </w:p>
    <w:tbl>
      <w:tblPr>
        <w:tblW w:w="8971" w:type="dxa"/>
        <w:tblInd w:w="3" w:type="dxa"/>
        <w:tblLayout w:type="fixed"/>
        <w:tblCellMar>
          <w:left w:w="0" w:type="dxa"/>
          <w:right w:w="0" w:type="dxa"/>
        </w:tblCellMar>
        <w:tblLook w:val="0000" w:firstRow="0" w:lastRow="0" w:firstColumn="0" w:lastColumn="0" w:noHBand="0" w:noVBand="0"/>
      </w:tblPr>
      <w:tblGrid>
        <w:gridCol w:w="1087"/>
        <w:gridCol w:w="1046"/>
        <w:gridCol w:w="4885"/>
        <w:gridCol w:w="1953"/>
      </w:tblGrid>
      <w:tr w:rsidR="000F1F46" w:rsidRPr="007B68CE" w14:paraId="43973004" w14:textId="77777777" w:rsidTr="00621ED8">
        <w:trPr>
          <w:trHeight w:hRule="exact" w:val="1028"/>
        </w:trPr>
        <w:tc>
          <w:tcPr>
            <w:tcW w:w="1087" w:type="dxa"/>
            <w:tcBorders>
              <w:top w:val="single" w:sz="2" w:space="0" w:color="auto"/>
              <w:left w:val="single" w:sz="2" w:space="0" w:color="auto"/>
              <w:bottom w:val="single" w:sz="2" w:space="0" w:color="auto"/>
              <w:right w:val="single" w:sz="2" w:space="0" w:color="auto"/>
            </w:tcBorders>
          </w:tcPr>
          <w:p w14:paraId="5C4E0D2D" w14:textId="77777777" w:rsidR="000F1F46" w:rsidRPr="007B68CE" w:rsidRDefault="000F1F46" w:rsidP="0074678A">
            <w:pPr>
              <w:spacing w:before="60" w:after="60"/>
              <w:jc w:val="center"/>
              <w:rPr>
                <w:rFonts w:ascii="Trebuchet MS" w:hAnsi="Trebuchet MS"/>
                <w:bCs/>
                <w:color w:val="000000" w:themeColor="text1"/>
                <w:sz w:val="22"/>
                <w:szCs w:val="22"/>
              </w:rPr>
            </w:pPr>
            <w:r w:rsidRPr="007B68CE">
              <w:rPr>
                <w:rFonts w:ascii="Trebuchet MS" w:hAnsi="Trebuchet MS"/>
                <w:bCs/>
                <w:color w:val="000000" w:themeColor="text1"/>
                <w:sz w:val="22"/>
                <w:szCs w:val="22"/>
              </w:rPr>
              <w:t>Starting</w:t>
            </w:r>
          </w:p>
          <w:p w14:paraId="395C6E8F" w14:textId="77777777" w:rsidR="000F1F46" w:rsidRPr="007B68CE" w:rsidRDefault="000F1F46" w:rsidP="0074678A">
            <w:pPr>
              <w:spacing w:before="60" w:after="60"/>
              <w:jc w:val="center"/>
              <w:rPr>
                <w:rFonts w:ascii="Trebuchet MS" w:hAnsi="Trebuchet MS"/>
                <w:bCs/>
                <w:color w:val="000000" w:themeColor="text1"/>
                <w:sz w:val="22"/>
                <w:szCs w:val="22"/>
              </w:rPr>
            </w:pPr>
          </w:p>
          <w:p w14:paraId="2A0A3D6A" w14:textId="77777777" w:rsidR="000F1F46" w:rsidRPr="007B68CE" w:rsidRDefault="000F1F46" w:rsidP="0074678A">
            <w:pPr>
              <w:spacing w:before="60" w:after="60"/>
              <w:jc w:val="center"/>
              <w:rPr>
                <w:rFonts w:ascii="Trebuchet MS" w:hAnsi="Trebuchet MS"/>
                <w:bCs/>
                <w:color w:val="000000" w:themeColor="text1"/>
                <w:sz w:val="22"/>
                <w:szCs w:val="22"/>
              </w:rPr>
            </w:pPr>
            <w:r w:rsidRPr="007B68CE">
              <w:rPr>
                <w:rFonts w:ascii="Trebuchet MS" w:hAnsi="Trebuchet MS"/>
                <w:bCs/>
                <w:color w:val="000000" w:themeColor="text1"/>
                <w:sz w:val="22"/>
                <w:szCs w:val="22"/>
              </w:rPr>
              <w:t>Year</w:t>
            </w:r>
          </w:p>
        </w:tc>
        <w:tc>
          <w:tcPr>
            <w:tcW w:w="1046" w:type="dxa"/>
            <w:tcBorders>
              <w:top w:val="single" w:sz="2" w:space="0" w:color="auto"/>
              <w:left w:val="single" w:sz="2" w:space="0" w:color="auto"/>
              <w:bottom w:val="single" w:sz="2" w:space="0" w:color="auto"/>
              <w:right w:val="single" w:sz="2" w:space="0" w:color="auto"/>
            </w:tcBorders>
          </w:tcPr>
          <w:p w14:paraId="65E2E0B3" w14:textId="77777777" w:rsidR="000F1F46" w:rsidRPr="007B68CE" w:rsidRDefault="000F1F46" w:rsidP="0074678A">
            <w:pPr>
              <w:spacing w:before="60" w:after="60"/>
              <w:jc w:val="center"/>
              <w:rPr>
                <w:rFonts w:ascii="Trebuchet MS" w:hAnsi="Trebuchet MS"/>
                <w:bCs/>
                <w:color w:val="000000" w:themeColor="text1"/>
                <w:sz w:val="22"/>
                <w:szCs w:val="22"/>
              </w:rPr>
            </w:pPr>
            <w:r w:rsidRPr="007B68CE">
              <w:rPr>
                <w:rFonts w:ascii="Trebuchet MS" w:hAnsi="Trebuchet MS"/>
                <w:bCs/>
                <w:color w:val="000000" w:themeColor="text1"/>
                <w:sz w:val="22"/>
                <w:szCs w:val="22"/>
              </w:rPr>
              <w:t>Ending</w:t>
            </w:r>
          </w:p>
          <w:p w14:paraId="4BD32106" w14:textId="77777777" w:rsidR="000F1F46" w:rsidRPr="007B68CE" w:rsidRDefault="000F1F46" w:rsidP="0074678A">
            <w:pPr>
              <w:spacing w:before="60" w:after="60"/>
              <w:jc w:val="center"/>
              <w:rPr>
                <w:rFonts w:ascii="Trebuchet MS" w:hAnsi="Trebuchet MS"/>
                <w:bCs/>
                <w:color w:val="000000" w:themeColor="text1"/>
                <w:sz w:val="22"/>
                <w:szCs w:val="22"/>
              </w:rPr>
            </w:pPr>
            <w:r w:rsidRPr="007B68CE">
              <w:rPr>
                <w:rFonts w:ascii="Trebuchet MS" w:hAnsi="Trebuchet MS"/>
                <w:bCs/>
                <w:color w:val="000000" w:themeColor="text1"/>
                <w:sz w:val="22"/>
                <w:szCs w:val="22"/>
              </w:rPr>
              <w:t>Year</w:t>
            </w:r>
          </w:p>
        </w:tc>
        <w:tc>
          <w:tcPr>
            <w:tcW w:w="4885" w:type="dxa"/>
            <w:tcBorders>
              <w:top w:val="single" w:sz="2" w:space="0" w:color="auto"/>
              <w:left w:val="single" w:sz="2" w:space="0" w:color="auto"/>
              <w:bottom w:val="single" w:sz="2" w:space="0" w:color="auto"/>
              <w:right w:val="single" w:sz="2" w:space="0" w:color="auto"/>
            </w:tcBorders>
          </w:tcPr>
          <w:p w14:paraId="7DA6AF87" w14:textId="77777777" w:rsidR="000F1F46" w:rsidRPr="007B68CE" w:rsidRDefault="000F1F46" w:rsidP="0074678A">
            <w:pPr>
              <w:spacing w:before="60" w:after="60"/>
              <w:jc w:val="center"/>
              <w:rPr>
                <w:rFonts w:ascii="Trebuchet MS" w:hAnsi="Trebuchet MS"/>
                <w:bCs/>
                <w:color w:val="000000" w:themeColor="text1"/>
                <w:sz w:val="22"/>
                <w:szCs w:val="22"/>
              </w:rPr>
            </w:pPr>
            <w:r w:rsidRPr="007B68CE">
              <w:rPr>
                <w:rFonts w:ascii="Trebuchet MS" w:hAnsi="Trebuchet MS"/>
                <w:bCs/>
                <w:color w:val="000000" w:themeColor="text1"/>
                <w:sz w:val="22"/>
                <w:szCs w:val="22"/>
              </w:rPr>
              <w:t>Contract Identification</w:t>
            </w:r>
          </w:p>
        </w:tc>
        <w:tc>
          <w:tcPr>
            <w:tcW w:w="1953" w:type="dxa"/>
            <w:tcBorders>
              <w:top w:val="single" w:sz="2" w:space="0" w:color="auto"/>
              <w:left w:val="single" w:sz="2" w:space="0" w:color="auto"/>
              <w:bottom w:val="single" w:sz="2" w:space="0" w:color="auto"/>
              <w:right w:val="single" w:sz="2" w:space="0" w:color="auto"/>
            </w:tcBorders>
          </w:tcPr>
          <w:p w14:paraId="7EA8D1C3" w14:textId="77777777" w:rsidR="000F1F46" w:rsidRPr="007B68CE" w:rsidRDefault="000F1F46" w:rsidP="0074678A">
            <w:pPr>
              <w:spacing w:before="60" w:after="60"/>
              <w:jc w:val="center"/>
              <w:rPr>
                <w:rFonts w:ascii="Trebuchet MS" w:hAnsi="Trebuchet MS"/>
                <w:bCs/>
                <w:color w:val="000000" w:themeColor="text1"/>
                <w:sz w:val="22"/>
                <w:szCs w:val="22"/>
              </w:rPr>
            </w:pPr>
            <w:r w:rsidRPr="007B68CE">
              <w:rPr>
                <w:rFonts w:ascii="Trebuchet MS" w:hAnsi="Trebuchet MS"/>
                <w:bCs/>
                <w:color w:val="000000" w:themeColor="text1"/>
                <w:sz w:val="22"/>
                <w:szCs w:val="22"/>
              </w:rPr>
              <w:t>Role of</w:t>
            </w:r>
          </w:p>
          <w:p w14:paraId="2D8432A2" w14:textId="77777777" w:rsidR="000F1F46" w:rsidRPr="007B68CE" w:rsidRDefault="000F1F46" w:rsidP="0074678A">
            <w:pPr>
              <w:spacing w:before="60" w:after="60"/>
              <w:jc w:val="center"/>
              <w:rPr>
                <w:rFonts w:ascii="Trebuchet MS" w:hAnsi="Trebuchet MS"/>
                <w:bCs/>
                <w:color w:val="000000" w:themeColor="text1"/>
                <w:sz w:val="22"/>
                <w:szCs w:val="22"/>
              </w:rPr>
            </w:pPr>
            <w:r w:rsidRPr="007B68CE">
              <w:rPr>
                <w:rFonts w:ascii="Trebuchet MS" w:hAnsi="Trebuchet MS"/>
                <w:bCs/>
                <w:color w:val="000000" w:themeColor="text1"/>
                <w:sz w:val="22"/>
                <w:szCs w:val="22"/>
              </w:rPr>
              <w:t>Bidder</w:t>
            </w:r>
          </w:p>
        </w:tc>
      </w:tr>
      <w:tr w:rsidR="000F1F46" w:rsidRPr="007B68CE" w14:paraId="0E472A40" w14:textId="77777777" w:rsidTr="00621ED8">
        <w:trPr>
          <w:trHeight w:val="1945"/>
        </w:trPr>
        <w:tc>
          <w:tcPr>
            <w:tcW w:w="1087" w:type="dxa"/>
            <w:tcBorders>
              <w:top w:val="single" w:sz="2" w:space="0" w:color="auto"/>
              <w:left w:val="single" w:sz="2" w:space="0" w:color="auto"/>
              <w:bottom w:val="single" w:sz="2" w:space="0" w:color="auto"/>
              <w:right w:val="single" w:sz="2" w:space="0" w:color="auto"/>
            </w:tcBorders>
          </w:tcPr>
          <w:p w14:paraId="1A19E804" w14:textId="77777777" w:rsidR="000F1F46" w:rsidRPr="007B68CE" w:rsidRDefault="000F1F46" w:rsidP="0074678A">
            <w:pPr>
              <w:spacing w:before="60" w:after="60"/>
              <w:jc w:val="center"/>
              <w:rPr>
                <w:rFonts w:ascii="Trebuchet MS" w:hAnsi="Trebuchet MS"/>
                <w:bCs/>
                <w:color w:val="000000" w:themeColor="text1"/>
                <w:sz w:val="22"/>
                <w:szCs w:val="22"/>
              </w:rPr>
            </w:pPr>
          </w:p>
        </w:tc>
        <w:tc>
          <w:tcPr>
            <w:tcW w:w="1046" w:type="dxa"/>
            <w:tcBorders>
              <w:top w:val="single" w:sz="2" w:space="0" w:color="auto"/>
              <w:left w:val="single" w:sz="2" w:space="0" w:color="auto"/>
              <w:bottom w:val="single" w:sz="2" w:space="0" w:color="auto"/>
              <w:right w:val="single" w:sz="2" w:space="0" w:color="auto"/>
            </w:tcBorders>
          </w:tcPr>
          <w:p w14:paraId="6EE69DC5" w14:textId="77777777" w:rsidR="000F1F46" w:rsidRPr="007B68CE" w:rsidRDefault="000F1F46" w:rsidP="0074678A">
            <w:pPr>
              <w:spacing w:before="60" w:after="60"/>
              <w:jc w:val="center"/>
              <w:rPr>
                <w:rFonts w:ascii="Trebuchet MS" w:hAnsi="Trebuchet MS"/>
                <w:bCs/>
                <w:color w:val="000000" w:themeColor="text1"/>
                <w:sz w:val="22"/>
                <w:szCs w:val="22"/>
              </w:rPr>
            </w:pPr>
          </w:p>
        </w:tc>
        <w:tc>
          <w:tcPr>
            <w:tcW w:w="4885" w:type="dxa"/>
            <w:tcBorders>
              <w:top w:val="single" w:sz="2" w:space="0" w:color="auto"/>
              <w:left w:val="single" w:sz="2" w:space="0" w:color="auto"/>
              <w:bottom w:val="single" w:sz="2" w:space="0" w:color="auto"/>
              <w:right w:val="single" w:sz="2" w:space="0" w:color="auto"/>
            </w:tcBorders>
          </w:tcPr>
          <w:p w14:paraId="203F70E0" w14:textId="77777777" w:rsidR="000F1F46" w:rsidRPr="007B68CE" w:rsidRDefault="000F1F46" w:rsidP="0074678A">
            <w:pPr>
              <w:spacing w:before="60" w:after="60"/>
              <w:ind w:left="69"/>
              <w:rPr>
                <w:rFonts w:ascii="Trebuchet MS" w:hAnsi="Trebuchet MS"/>
                <w:bCs/>
                <w:i/>
                <w:iCs/>
                <w:color w:val="000000" w:themeColor="text1"/>
                <w:sz w:val="22"/>
                <w:szCs w:val="22"/>
              </w:rPr>
            </w:pPr>
            <w:r w:rsidRPr="007B68CE">
              <w:rPr>
                <w:rFonts w:ascii="Trebuchet MS" w:hAnsi="Trebuchet MS"/>
                <w:bCs/>
                <w:color w:val="000000" w:themeColor="text1"/>
                <w:spacing w:val="-9"/>
                <w:sz w:val="22"/>
                <w:szCs w:val="22"/>
              </w:rPr>
              <w:t xml:space="preserve">Contract name: </w:t>
            </w:r>
            <w:r w:rsidRPr="007B68CE">
              <w:rPr>
                <w:rFonts w:ascii="Trebuchet MS" w:hAnsi="Trebuchet MS"/>
                <w:bCs/>
                <w:i/>
                <w:iCs/>
                <w:color w:val="000000" w:themeColor="text1"/>
                <w:sz w:val="22"/>
                <w:szCs w:val="22"/>
              </w:rPr>
              <w:t>____________________</w:t>
            </w:r>
          </w:p>
          <w:p w14:paraId="3CDA00D7" w14:textId="164408C5" w:rsidR="000F1F46" w:rsidRPr="007B68CE" w:rsidRDefault="000F1F46" w:rsidP="0074678A">
            <w:pPr>
              <w:spacing w:before="60" w:after="60"/>
              <w:ind w:left="69"/>
              <w:rPr>
                <w:rFonts w:ascii="Trebuchet MS" w:hAnsi="Trebuchet MS"/>
                <w:bCs/>
                <w:color w:val="000000" w:themeColor="text1"/>
                <w:spacing w:val="-2"/>
                <w:sz w:val="22"/>
                <w:szCs w:val="22"/>
              </w:rPr>
            </w:pPr>
            <w:r w:rsidRPr="007B68CE">
              <w:rPr>
                <w:rFonts w:ascii="Trebuchet MS" w:hAnsi="Trebuchet MS"/>
                <w:bCs/>
                <w:color w:val="000000" w:themeColor="text1"/>
                <w:spacing w:val="-2"/>
                <w:sz w:val="22"/>
                <w:szCs w:val="22"/>
              </w:rPr>
              <w:t xml:space="preserve">Brief Description of the </w:t>
            </w:r>
            <w:r w:rsidR="00976AB6" w:rsidRPr="007B68CE">
              <w:rPr>
                <w:rFonts w:ascii="Trebuchet MS" w:hAnsi="Trebuchet MS"/>
                <w:bCs/>
                <w:color w:val="000000" w:themeColor="text1"/>
                <w:spacing w:val="-2"/>
                <w:sz w:val="22"/>
                <w:szCs w:val="22"/>
              </w:rPr>
              <w:t>works</w:t>
            </w:r>
            <w:r w:rsidRPr="007B68CE">
              <w:rPr>
                <w:rFonts w:ascii="Trebuchet MS" w:hAnsi="Trebuchet MS"/>
                <w:bCs/>
                <w:color w:val="000000" w:themeColor="text1"/>
                <w:spacing w:val="-2"/>
                <w:sz w:val="22"/>
                <w:szCs w:val="22"/>
              </w:rPr>
              <w:t xml:space="preserve"> performed by the</w:t>
            </w:r>
          </w:p>
          <w:p w14:paraId="125F0C2E" w14:textId="77777777" w:rsidR="000F1F46" w:rsidRPr="007B68CE" w:rsidRDefault="000F1F46" w:rsidP="0074678A">
            <w:pPr>
              <w:spacing w:before="60" w:after="60"/>
              <w:ind w:left="69"/>
              <w:rPr>
                <w:rFonts w:ascii="Trebuchet MS" w:hAnsi="Trebuchet MS"/>
                <w:bCs/>
                <w:i/>
                <w:iCs/>
                <w:color w:val="000000" w:themeColor="text1"/>
                <w:sz w:val="22"/>
                <w:szCs w:val="22"/>
              </w:rPr>
            </w:pPr>
            <w:r w:rsidRPr="007B68CE">
              <w:rPr>
                <w:rFonts w:ascii="Trebuchet MS" w:hAnsi="Trebuchet MS"/>
                <w:bCs/>
                <w:color w:val="000000" w:themeColor="text1"/>
                <w:spacing w:val="-2"/>
                <w:sz w:val="22"/>
                <w:szCs w:val="22"/>
              </w:rPr>
              <w:t xml:space="preserve">Bidder: </w:t>
            </w:r>
            <w:r w:rsidRPr="007B68CE">
              <w:rPr>
                <w:rFonts w:ascii="Trebuchet MS" w:hAnsi="Trebuchet MS"/>
                <w:bCs/>
                <w:i/>
                <w:iCs/>
                <w:color w:val="000000" w:themeColor="text1"/>
                <w:sz w:val="22"/>
                <w:szCs w:val="22"/>
              </w:rPr>
              <w:t>_____________________________</w:t>
            </w:r>
          </w:p>
          <w:p w14:paraId="6362EC8B" w14:textId="77777777" w:rsidR="000F1F46" w:rsidRPr="007B68CE" w:rsidRDefault="000F1F46" w:rsidP="0074678A">
            <w:pPr>
              <w:spacing w:before="60" w:after="60"/>
              <w:ind w:left="69"/>
              <w:rPr>
                <w:rFonts w:ascii="Trebuchet MS" w:hAnsi="Trebuchet MS"/>
                <w:bCs/>
                <w:i/>
                <w:iCs/>
                <w:color w:val="000000" w:themeColor="text1"/>
                <w:sz w:val="22"/>
                <w:szCs w:val="22"/>
              </w:rPr>
            </w:pPr>
            <w:r w:rsidRPr="007B68CE">
              <w:rPr>
                <w:rFonts w:ascii="Trebuchet MS" w:hAnsi="Trebuchet MS"/>
                <w:bCs/>
                <w:color w:val="000000" w:themeColor="text1"/>
                <w:spacing w:val="-2"/>
                <w:sz w:val="22"/>
                <w:szCs w:val="22"/>
              </w:rPr>
              <w:t xml:space="preserve">Amount of contract: </w:t>
            </w:r>
            <w:r w:rsidRPr="007B68CE">
              <w:rPr>
                <w:rFonts w:ascii="Trebuchet MS" w:hAnsi="Trebuchet MS"/>
                <w:bCs/>
                <w:i/>
                <w:iCs/>
                <w:color w:val="000000" w:themeColor="text1"/>
                <w:sz w:val="22"/>
                <w:szCs w:val="22"/>
              </w:rPr>
              <w:t>___________________</w:t>
            </w:r>
          </w:p>
          <w:p w14:paraId="6519744C" w14:textId="40690BC8" w:rsidR="000F1F46" w:rsidRPr="007B68CE" w:rsidRDefault="000F1F46" w:rsidP="0074678A">
            <w:pPr>
              <w:spacing w:before="60" w:after="60"/>
              <w:ind w:left="69"/>
              <w:rPr>
                <w:rFonts w:ascii="Trebuchet MS" w:hAnsi="Trebuchet MS"/>
                <w:bCs/>
                <w:color w:val="000000" w:themeColor="text1"/>
                <w:spacing w:val="-2"/>
                <w:sz w:val="22"/>
                <w:szCs w:val="22"/>
              </w:rPr>
            </w:pPr>
            <w:r w:rsidRPr="007B68CE">
              <w:rPr>
                <w:rFonts w:ascii="Trebuchet MS" w:hAnsi="Trebuchet MS"/>
                <w:bCs/>
                <w:color w:val="000000" w:themeColor="text1"/>
                <w:spacing w:val="-2"/>
                <w:sz w:val="22"/>
                <w:szCs w:val="22"/>
              </w:rPr>
              <w:t xml:space="preserve">Name of Employer: </w:t>
            </w:r>
            <w:r w:rsidRPr="007B68CE">
              <w:rPr>
                <w:rFonts w:ascii="Trebuchet MS" w:hAnsi="Trebuchet MS"/>
                <w:bCs/>
                <w:i/>
                <w:iCs/>
                <w:color w:val="000000" w:themeColor="text1"/>
                <w:sz w:val="22"/>
                <w:szCs w:val="22"/>
              </w:rPr>
              <w:t>____________________</w:t>
            </w:r>
          </w:p>
          <w:p w14:paraId="1C8F85B7" w14:textId="77777777" w:rsidR="000F1F46" w:rsidRPr="007B68CE" w:rsidRDefault="000F1F46" w:rsidP="0074678A">
            <w:pPr>
              <w:spacing w:before="60" w:after="60"/>
              <w:rPr>
                <w:rFonts w:ascii="Trebuchet MS" w:hAnsi="Trebuchet MS"/>
                <w:bCs/>
                <w:color w:val="000000" w:themeColor="text1"/>
                <w:sz w:val="22"/>
                <w:szCs w:val="22"/>
              </w:rPr>
            </w:pPr>
            <w:r w:rsidRPr="007B68CE">
              <w:rPr>
                <w:rFonts w:ascii="Trebuchet MS" w:hAnsi="Trebuchet MS"/>
                <w:bCs/>
                <w:color w:val="000000" w:themeColor="text1"/>
                <w:spacing w:val="-2"/>
                <w:sz w:val="22"/>
                <w:szCs w:val="22"/>
              </w:rPr>
              <w:t xml:space="preserve">Address: </w:t>
            </w:r>
            <w:r w:rsidRPr="007B68CE">
              <w:rPr>
                <w:rFonts w:ascii="Trebuchet MS" w:hAnsi="Trebuchet MS"/>
                <w:bCs/>
                <w:i/>
                <w:iCs/>
                <w:color w:val="000000" w:themeColor="text1"/>
                <w:sz w:val="22"/>
                <w:szCs w:val="22"/>
              </w:rPr>
              <w:t>_____________________________</w:t>
            </w:r>
          </w:p>
        </w:tc>
        <w:tc>
          <w:tcPr>
            <w:tcW w:w="1953" w:type="dxa"/>
            <w:tcBorders>
              <w:top w:val="single" w:sz="2" w:space="0" w:color="auto"/>
              <w:left w:val="single" w:sz="2" w:space="0" w:color="auto"/>
              <w:bottom w:val="single" w:sz="2" w:space="0" w:color="auto"/>
              <w:right w:val="single" w:sz="2" w:space="0" w:color="auto"/>
            </w:tcBorders>
          </w:tcPr>
          <w:p w14:paraId="49098BDB" w14:textId="77777777" w:rsidR="000F1F46" w:rsidRPr="007B68CE" w:rsidRDefault="000F1F46" w:rsidP="0074678A">
            <w:pPr>
              <w:spacing w:before="60" w:after="60"/>
              <w:jc w:val="center"/>
              <w:rPr>
                <w:rFonts w:ascii="Trebuchet MS" w:hAnsi="Trebuchet MS"/>
                <w:bCs/>
                <w:color w:val="000000" w:themeColor="text1"/>
                <w:sz w:val="22"/>
                <w:szCs w:val="22"/>
              </w:rPr>
            </w:pPr>
          </w:p>
        </w:tc>
      </w:tr>
      <w:tr w:rsidR="000F1F46" w:rsidRPr="007B68CE" w14:paraId="108DDE9C" w14:textId="77777777" w:rsidTr="00621ED8">
        <w:trPr>
          <w:trHeight w:val="1960"/>
        </w:trPr>
        <w:tc>
          <w:tcPr>
            <w:tcW w:w="1087" w:type="dxa"/>
            <w:tcBorders>
              <w:top w:val="single" w:sz="2" w:space="0" w:color="auto"/>
              <w:left w:val="single" w:sz="2" w:space="0" w:color="auto"/>
              <w:bottom w:val="single" w:sz="2" w:space="0" w:color="auto"/>
              <w:right w:val="single" w:sz="2" w:space="0" w:color="auto"/>
            </w:tcBorders>
          </w:tcPr>
          <w:p w14:paraId="5B2C9CFC" w14:textId="77777777" w:rsidR="000F1F46" w:rsidRPr="007B68CE" w:rsidRDefault="000F1F46" w:rsidP="0074678A">
            <w:pPr>
              <w:spacing w:before="60" w:after="60"/>
              <w:jc w:val="center"/>
              <w:rPr>
                <w:rFonts w:ascii="Trebuchet MS" w:hAnsi="Trebuchet MS"/>
                <w:bCs/>
                <w:color w:val="000000" w:themeColor="text1"/>
                <w:sz w:val="22"/>
                <w:szCs w:val="22"/>
              </w:rPr>
            </w:pPr>
          </w:p>
        </w:tc>
        <w:tc>
          <w:tcPr>
            <w:tcW w:w="1046" w:type="dxa"/>
            <w:tcBorders>
              <w:top w:val="single" w:sz="2" w:space="0" w:color="auto"/>
              <w:left w:val="single" w:sz="2" w:space="0" w:color="auto"/>
              <w:bottom w:val="single" w:sz="2" w:space="0" w:color="auto"/>
              <w:right w:val="single" w:sz="2" w:space="0" w:color="auto"/>
            </w:tcBorders>
          </w:tcPr>
          <w:p w14:paraId="598F512D" w14:textId="77777777" w:rsidR="000F1F46" w:rsidRPr="007B68CE" w:rsidRDefault="000F1F46" w:rsidP="0074678A">
            <w:pPr>
              <w:spacing w:before="60" w:after="60"/>
              <w:jc w:val="center"/>
              <w:rPr>
                <w:rFonts w:ascii="Trebuchet MS" w:hAnsi="Trebuchet MS"/>
                <w:bCs/>
                <w:color w:val="000000" w:themeColor="text1"/>
                <w:sz w:val="22"/>
                <w:szCs w:val="22"/>
              </w:rPr>
            </w:pPr>
          </w:p>
        </w:tc>
        <w:tc>
          <w:tcPr>
            <w:tcW w:w="4885" w:type="dxa"/>
            <w:tcBorders>
              <w:top w:val="single" w:sz="2" w:space="0" w:color="auto"/>
              <w:left w:val="single" w:sz="2" w:space="0" w:color="auto"/>
              <w:bottom w:val="single" w:sz="2" w:space="0" w:color="auto"/>
              <w:right w:val="single" w:sz="2" w:space="0" w:color="auto"/>
            </w:tcBorders>
          </w:tcPr>
          <w:p w14:paraId="6A2A1F2F" w14:textId="77777777" w:rsidR="000F1F46" w:rsidRPr="007B68CE" w:rsidRDefault="000F1F46" w:rsidP="0074678A">
            <w:pPr>
              <w:spacing w:before="60" w:after="60"/>
              <w:ind w:left="69"/>
              <w:rPr>
                <w:rFonts w:ascii="Trebuchet MS" w:hAnsi="Trebuchet MS"/>
                <w:bCs/>
                <w:i/>
                <w:iCs/>
                <w:color w:val="000000" w:themeColor="text1"/>
                <w:sz w:val="22"/>
                <w:szCs w:val="22"/>
              </w:rPr>
            </w:pPr>
            <w:r w:rsidRPr="007B68CE">
              <w:rPr>
                <w:rFonts w:ascii="Trebuchet MS" w:hAnsi="Trebuchet MS"/>
                <w:bCs/>
                <w:color w:val="000000" w:themeColor="text1"/>
                <w:spacing w:val="-9"/>
                <w:sz w:val="22"/>
                <w:szCs w:val="22"/>
              </w:rPr>
              <w:t xml:space="preserve">Contract name: </w:t>
            </w:r>
            <w:r w:rsidRPr="007B68CE">
              <w:rPr>
                <w:rFonts w:ascii="Trebuchet MS" w:hAnsi="Trebuchet MS"/>
                <w:bCs/>
                <w:i/>
                <w:iCs/>
                <w:color w:val="000000" w:themeColor="text1"/>
                <w:sz w:val="22"/>
                <w:szCs w:val="22"/>
              </w:rPr>
              <w:t>_________________________</w:t>
            </w:r>
          </w:p>
          <w:p w14:paraId="6CFB473B" w14:textId="6E1C6E46" w:rsidR="000F1F46" w:rsidRPr="007B68CE" w:rsidRDefault="000F1F46" w:rsidP="0074678A">
            <w:pPr>
              <w:spacing w:before="60" w:after="60"/>
              <w:ind w:left="69"/>
              <w:rPr>
                <w:rFonts w:ascii="Trebuchet MS" w:hAnsi="Trebuchet MS"/>
                <w:bCs/>
                <w:color w:val="000000" w:themeColor="text1"/>
                <w:spacing w:val="-2"/>
                <w:sz w:val="22"/>
                <w:szCs w:val="22"/>
              </w:rPr>
            </w:pPr>
            <w:r w:rsidRPr="007B68CE">
              <w:rPr>
                <w:rFonts w:ascii="Trebuchet MS" w:hAnsi="Trebuchet MS"/>
                <w:bCs/>
                <w:color w:val="000000" w:themeColor="text1"/>
                <w:spacing w:val="-2"/>
                <w:sz w:val="22"/>
                <w:szCs w:val="22"/>
              </w:rPr>
              <w:t xml:space="preserve">Brief Description of the </w:t>
            </w:r>
            <w:r w:rsidR="00976AB6" w:rsidRPr="007B68CE">
              <w:rPr>
                <w:rFonts w:ascii="Trebuchet MS" w:hAnsi="Trebuchet MS"/>
                <w:bCs/>
                <w:color w:val="000000" w:themeColor="text1"/>
                <w:spacing w:val="-2"/>
                <w:sz w:val="22"/>
                <w:szCs w:val="22"/>
              </w:rPr>
              <w:t>works</w:t>
            </w:r>
            <w:r w:rsidRPr="007B68CE">
              <w:rPr>
                <w:rFonts w:ascii="Trebuchet MS" w:hAnsi="Trebuchet MS"/>
                <w:bCs/>
                <w:color w:val="000000" w:themeColor="text1"/>
                <w:spacing w:val="-2"/>
                <w:sz w:val="22"/>
                <w:szCs w:val="22"/>
              </w:rPr>
              <w:t xml:space="preserve"> performed by the</w:t>
            </w:r>
          </w:p>
          <w:p w14:paraId="7EE8979E" w14:textId="77777777" w:rsidR="000F1F46" w:rsidRPr="007B68CE" w:rsidRDefault="000F1F46" w:rsidP="0074678A">
            <w:pPr>
              <w:spacing w:before="60" w:after="60"/>
              <w:ind w:left="69"/>
              <w:rPr>
                <w:rFonts w:ascii="Trebuchet MS" w:hAnsi="Trebuchet MS"/>
                <w:bCs/>
                <w:i/>
                <w:iCs/>
                <w:color w:val="000000" w:themeColor="text1"/>
                <w:sz w:val="22"/>
                <w:szCs w:val="22"/>
              </w:rPr>
            </w:pPr>
            <w:r w:rsidRPr="007B68CE">
              <w:rPr>
                <w:rFonts w:ascii="Trebuchet MS" w:hAnsi="Trebuchet MS"/>
                <w:bCs/>
                <w:color w:val="000000" w:themeColor="text1"/>
                <w:spacing w:val="-2"/>
                <w:sz w:val="22"/>
                <w:szCs w:val="22"/>
              </w:rPr>
              <w:t xml:space="preserve">Bidder: </w:t>
            </w:r>
            <w:r w:rsidRPr="007B68CE">
              <w:rPr>
                <w:rFonts w:ascii="Trebuchet MS" w:hAnsi="Trebuchet MS"/>
                <w:bCs/>
                <w:i/>
                <w:iCs/>
                <w:color w:val="000000" w:themeColor="text1"/>
                <w:sz w:val="22"/>
                <w:szCs w:val="22"/>
              </w:rPr>
              <w:t>_____________________________</w:t>
            </w:r>
          </w:p>
          <w:p w14:paraId="3C0D8BE6" w14:textId="77777777" w:rsidR="000F1F46" w:rsidRPr="007B68CE" w:rsidRDefault="000F1F46" w:rsidP="0074678A">
            <w:pPr>
              <w:spacing w:before="60" w:after="60"/>
              <w:ind w:left="69"/>
              <w:rPr>
                <w:rFonts w:ascii="Trebuchet MS" w:hAnsi="Trebuchet MS"/>
                <w:bCs/>
                <w:i/>
                <w:iCs/>
                <w:color w:val="000000" w:themeColor="text1"/>
                <w:sz w:val="22"/>
                <w:szCs w:val="22"/>
              </w:rPr>
            </w:pPr>
            <w:r w:rsidRPr="007B68CE">
              <w:rPr>
                <w:rFonts w:ascii="Trebuchet MS" w:hAnsi="Trebuchet MS"/>
                <w:bCs/>
                <w:color w:val="000000" w:themeColor="text1"/>
                <w:spacing w:val="-2"/>
                <w:sz w:val="22"/>
                <w:szCs w:val="22"/>
              </w:rPr>
              <w:t xml:space="preserve">Amount of contract: </w:t>
            </w:r>
            <w:r w:rsidRPr="007B68CE">
              <w:rPr>
                <w:rFonts w:ascii="Trebuchet MS" w:hAnsi="Trebuchet MS"/>
                <w:bCs/>
                <w:i/>
                <w:iCs/>
                <w:color w:val="000000" w:themeColor="text1"/>
                <w:sz w:val="22"/>
                <w:szCs w:val="22"/>
              </w:rPr>
              <w:t>___________________</w:t>
            </w:r>
          </w:p>
          <w:p w14:paraId="6EBCC800" w14:textId="2C3CE71B" w:rsidR="000F1F46" w:rsidRPr="007B68CE" w:rsidRDefault="000F1F46" w:rsidP="0074678A">
            <w:pPr>
              <w:spacing w:before="60" w:after="60"/>
              <w:ind w:left="69"/>
              <w:rPr>
                <w:rFonts w:ascii="Trebuchet MS" w:hAnsi="Trebuchet MS"/>
                <w:bCs/>
                <w:color w:val="000000" w:themeColor="text1"/>
                <w:spacing w:val="-2"/>
                <w:sz w:val="22"/>
                <w:szCs w:val="22"/>
              </w:rPr>
            </w:pPr>
            <w:r w:rsidRPr="007B68CE">
              <w:rPr>
                <w:rFonts w:ascii="Trebuchet MS" w:hAnsi="Trebuchet MS"/>
                <w:bCs/>
                <w:color w:val="000000" w:themeColor="text1"/>
                <w:spacing w:val="-2"/>
                <w:sz w:val="22"/>
                <w:szCs w:val="22"/>
              </w:rPr>
              <w:t xml:space="preserve">Name of Employer: </w:t>
            </w:r>
            <w:r w:rsidRPr="007B68CE">
              <w:rPr>
                <w:rFonts w:ascii="Trebuchet MS" w:hAnsi="Trebuchet MS"/>
                <w:bCs/>
                <w:i/>
                <w:iCs/>
                <w:color w:val="000000" w:themeColor="text1"/>
                <w:sz w:val="22"/>
                <w:szCs w:val="22"/>
              </w:rPr>
              <w:t>___________________</w:t>
            </w:r>
          </w:p>
          <w:p w14:paraId="5B5192D9" w14:textId="77777777" w:rsidR="000F1F46" w:rsidRPr="007B68CE" w:rsidRDefault="000F1F46" w:rsidP="0074678A">
            <w:pPr>
              <w:spacing w:before="60" w:after="60"/>
              <w:jc w:val="center"/>
              <w:rPr>
                <w:rFonts w:ascii="Trebuchet MS" w:hAnsi="Trebuchet MS"/>
                <w:bCs/>
                <w:color w:val="000000" w:themeColor="text1"/>
                <w:sz w:val="22"/>
                <w:szCs w:val="22"/>
              </w:rPr>
            </w:pPr>
            <w:r w:rsidRPr="007B68CE">
              <w:rPr>
                <w:rFonts w:ascii="Trebuchet MS" w:hAnsi="Trebuchet MS"/>
                <w:bCs/>
                <w:color w:val="000000" w:themeColor="text1"/>
                <w:spacing w:val="-2"/>
                <w:sz w:val="22"/>
                <w:szCs w:val="22"/>
              </w:rPr>
              <w:t xml:space="preserve">Address: </w:t>
            </w:r>
            <w:r w:rsidRPr="007B68CE">
              <w:rPr>
                <w:rFonts w:ascii="Trebuchet MS" w:hAnsi="Trebuchet MS"/>
                <w:bCs/>
                <w:i/>
                <w:iCs/>
                <w:color w:val="000000" w:themeColor="text1"/>
                <w:sz w:val="22"/>
                <w:szCs w:val="22"/>
              </w:rPr>
              <w:t>_________________________</w:t>
            </w:r>
          </w:p>
        </w:tc>
        <w:tc>
          <w:tcPr>
            <w:tcW w:w="1953" w:type="dxa"/>
            <w:tcBorders>
              <w:top w:val="single" w:sz="2" w:space="0" w:color="auto"/>
              <w:left w:val="single" w:sz="2" w:space="0" w:color="auto"/>
              <w:bottom w:val="single" w:sz="2" w:space="0" w:color="auto"/>
              <w:right w:val="single" w:sz="2" w:space="0" w:color="auto"/>
            </w:tcBorders>
          </w:tcPr>
          <w:p w14:paraId="637B6991" w14:textId="77777777" w:rsidR="000F1F46" w:rsidRPr="007B68CE" w:rsidRDefault="000F1F46" w:rsidP="0074678A">
            <w:pPr>
              <w:spacing w:before="60" w:after="60"/>
              <w:jc w:val="center"/>
              <w:rPr>
                <w:rFonts w:ascii="Trebuchet MS" w:hAnsi="Trebuchet MS"/>
                <w:bCs/>
                <w:color w:val="000000" w:themeColor="text1"/>
                <w:sz w:val="22"/>
                <w:szCs w:val="22"/>
              </w:rPr>
            </w:pPr>
          </w:p>
        </w:tc>
      </w:tr>
      <w:tr w:rsidR="000F1F46" w:rsidRPr="007B68CE" w14:paraId="6ACF11C7" w14:textId="77777777" w:rsidTr="00621ED8">
        <w:trPr>
          <w:trHeight w:val="1960"/>
        </w:trPr>
        <w:tc>
          <w:tcPr>
            <w:tcW w:w="1087" w:type="dxa"/>
            <w:tcBorders>
              <w:top w:val="single" w:sz="2" w:space="0" w:color="auto"/>
              <w:left w:val="single" w:sz="2" w:space="0" w:color="auto"/>
              <w:bottom w:val="single" w:sz="2" w:space="0" w:color="auto"/>
              <w:right w:val="single" w:sz="2" w:space="0" w:color="auto"/>
            </w:tcBorders>
          </w:tcPr>
          <w:p w14:paraId="2DA1AE9C" w14:textId="77777777" w:rsidR="000F1F46" w:rsidRPr="007B68CE" w:rsidRDefault="000F1F46" w:rsidP="0074678A">
            <w:pPr>
              <w:spacing w:before="60" w:after="60"/>
              <w:jc w:val="center"/>
              <w:rPr>
                <w:rFonts w:ascii="Trebuchet MS" w:hAnsi="Trebuchet MS"/>
                <w:bCs/>
                <w:color w:val="000000" w:themeColor="text1"/>
                <w:sz w:val="22"/>
                <w:szCs w:val="22"/>
              </w:rPr>
            </w:pPr>
          </w:p>
        </w:tc>
        <w:tc>
          <w:tcPr>
            <w:tcW w:w="1046" w:type="dxa"/>
            <w:tcBorders>
              <w:top w:val="single" w:sz="2" w:space="0" w:color="auto"/>
              <w:left w:val="single" w:sz="2" w:space="0" w:color="auto"/>
              <w:bottom w:val="single" w:sz="2" w:space="0" w:color="auto"/>
              <w:right w:val="single" w:sz="2" w:space="0" w:color="auto"/>
            </w:tcBorders>
          </w:tcPr>
          <w:p w14:paraId="2EB46965" w14:textId="77777777" w:rsidR="000F1F46" w:rsidRPr="007B68CE" w:rsidRDefault="000F1F46" w:rsidP="0074678A">
            <w:pPr>
              <w:spacing w:before="60" w:after="60"/>
              <w:jc w:val="center"/>
              <w:rPr>
                <w:rFonts w:ascii="Trebuchet MS" w:hAnsi="Trebuchet MS"/>
                <w:bCs/>
                <w:color w:val="000000" w:themeColor="text1"/>
                <w:sz w:val="22"/>
                <w:szCs w:val="22"/>
              </w:rPr>
            </w:pPr>
          </w:p>
        </w:tc>
        <w:tc>
          <w:tcPr>
            <w:tcW w:w="4885" w:type="dxa"/>
            <w:tcBorders>
              <w:top w:val="single" w:sz="2" w:space="0" w:color="auto"/>
              <w:left w:val="single" w:sz="2" w:space="0" w:color="auto"/>
              <w:bottom w:val="single" w:sz="2" w:space="0" w:color="auto"/>
              <w:right w:val="single" w:sz="2" w:space="0" w:color="auto"/>
            </w:tcBorders>
          </w:tcPr>
          <w:p w14:paraId="5A3C0F8C" w14:textId="77777777" w:rsidR="000F1F46" w:rsidRPr="007B68CE" w:rsidRDefault="000F1F46" w:rsidP="0074678A">
            <w:pPr>
              <w:spacing w:before="60" w:after="60"/>
              <w:ind w:left="69"/>
              <w:rPr>
                <w:rFonts w:ascii="Trebuchet MS" w:hAnsi="Trebuchet MS"/>
                <w:bCs/>
                <w:i/>
                <w:iCs/>
                <w:color w:val="000000" w:themeColor="text1"/>
                <w:sz w:val="22"/>
                <w:szCs w:val="22"/>
              </w:rPr>
            </w:pPr>
            <w:r w:rsidRPr="007B68CE">
              <w:rPr>
                <w:rFonts w:ascii="Trebuchet MS" w:hAnsi="Trebuchet MS"/>
                <w:bCs/>
                <w:color w:val="000000" w:themeColor="text1"/>
                <w:spacing w:val="-9"/>
                <w:sz w:val="22"/>
                <w:szCs w:val="22"/>
              </w:rPr>
              <w:t xml:space="preserve">Contract name: </w:t>
            </w:r>
            <w:r w:rsidRPr="007B68CE">
              <w:rPr>
                <w:rFonts w:ascii="Trebuchet MS" w:hAnsi="Trebuchet MS"/>
                <w:bCs/>
                <w:i/>
                <w:iCs/>
                <w:color w:val="000000" w:themeColor="text1"/>
                <w:sz w:val="22"/>
                <w:szCs w:val="22"/>
              </w:rPr>
              <w:t>________________________</w:t>
            </w:r>
          </w:p>
          <w:p w14:paraId="4D2D4F1E" w14:textId="093A6888" w:rsidR="000F1F46" w:rsidRPr="007B68CE" w:rsidRDefault="000F1F46" w:rsidP="0074678A">
            <w:pPr>
              <w:spacing w:before="60" w:after="60"/>
              <w:ind w:left="69"/>
              <w:rPr>
                <w:rFonts w:ascii="Trebuchet MS" w:hAnsi="Trebuchet MS"/>
                <w:bCs/>
                <w:color w:val="000000" w:themeColor="text1"/>
                <w:spacing w:val="-2"/>
                <w:sz w:val="22"/>
                <w:szCs w:val="22"/>
              </w:rPr>
            </w:pPr>
            <w:r w:rsidRPr="007B68CE">
              <w:rPr>
                <w:rFonts w:ascii="Trebuchet MS" w:hAnsi="Trebuchet MS"/>
                <w:bCs/>
                <w:color w:val="000000" w:themeColor="text1"/>
                <w:spacing w:val="-2"/>
                <w:sz w:val="22"/>
                <w:szCs w:val="22"/>
              </w:rPr>
              <w:t xml:space="preserve">Brief Description of the </w:t>
            </w:r>
            <w:r w:rsidR="00976AB6" w:rsidRPr="007B68CE">
              <w:rPr>
                <w:rFonts w:ascii="Trebuchet MS" w:hAnsi="Trebuchet MS"/>
                <w:bCs/>
                <w:color w:val="000000" w:themeColor="text1"/>
                <w:spacing w:val="-2"/>
                <w:sz w:val="22"/>
                <w:szCs w:val="22"/>
              </w:rPr>
              <w:t>works</w:t>
            </w:r>
            <w:r w:rsidRPr="007B68CE">
              <w:rPr>
                <w:rFonts w:ascii="Trebuchet MS" w:hAnsi="Trebuchet MS"/>
                <w:bCs/>
                <w:color w:val="000000" w:themeColor="text1"/>
                <w:spacing w:val="-2"/>
                <w:sz w:val="22"/>
                <w:szCs w:val="22"/>
              </w:rPr>
              <w:t xml:space="preserve"> performed by the</w:t>
            </w:r>
          </w:p>
          <w:p w14:paraId="5E4102E5" w14:textId="77777777" w:rsidR="000F1F46" w:rsidRPr="007B68CE" w:rsidRDefault="000F1F46" w:rsidP="0074678A">
            <w:pPr>
              <w:spacing w:before="60" w:after="60"/>
              <w:ind w:left="69"/>
              <w:rPr>
                <w:rFonts w:ascii="Trebuchet MS" w:hAnsi="Trebuchet MS"/>
                <w:bCs/>
                <w:i/>
                <w:iCs/>
                <w:color w:val="000000" w:themeColor="text1"/>
                <w:sz w:val="22"/>
                <w:szCs w:val="22"/>
              </w:rPr>
            </w:pPr>
            <w:r w:rsidRPr="007B68CE">
              <w:rPr>
                <w:rFonts w:ascii="Trebuchet MS" w:hAnsi="Trebuchet MS"/>
                <w:bCs/>
                <w:color w:val="000000" w:themeColor="text1"/>
                <w:spacing w:val="-2"/>
                <w:sz w:val="22"/>
                <w:szCs w:val="22"/>
              </w:rPr>
              <w:t xml:space="preserve">Bidder: </w:t>
            </w:r>
            <w:r w:rsidRPr="007B68CE">
              <w:rPr>
                <w:rFonts w:ascii="Trebuchet MS" w:hAnsi="Trebuchet MS"/>
                <w:bCs/>
                <w:i/>
                <w:iCs/>
                <w:color w:val="000000" w:themeColor="text1"/>
                <w:sz w:val="22"/>
                <w:szCs w:val="22"/>
              </w:rPr>
              <w:t>__________________________</w:t>
            </w:r>
          </w:p>
          <w:p w14:paraId="7F18F297" w14:textId="77777777" w:rsidR="000F1F46" w:rsidRPr="007B68CE" w:rsidRDefault="000F1F46" w:rsidP="0074678A">
            <w:pPr>
              <w:spacing w:before="60" w:after="60"/>
              <w:ind w:left="69"/>
              <w:rPr>
                <w:rFonts w:ascii="Trebuchet MS" w:hAnsi="Trebuchet MS"/>
                <w:bCs/>
                <w:i/>
                <w:iCs/>
                <w:color w:val="000000" w:themeColor="text1"/>
                <w:sz w:val="22"/>
                <w:szCs w:val="22"/>
              </w:rPr>
            </w:pPr>
            <w:r w:rsidRPr="007B68CE">
              <w:rPr>
                <w:rFonts w:ascii="Trebuchet MS" w:hAnsi="Trebuchet MS"/>
                <w:bCs/>
                <w:color w:val="000000" w:themeColor="text1"/>
                <w:spacing w:val="-2"/>
                <w:sz w:val="22"/>
                <w:szCs w:val="22"/>
              </w:rPr>
              <w:t xml:space="preserve">Amount of contract: </w:t>
            </w:r>
            <w:r w:rsidRPr="007B68CE">
              <w:rPr>
                <w:rFonts w:ascii="Trebuchet MS" w:hAnsi="Trebuchet MS"/>
                <w:bCs/>
                <w:i/>
                <w:iCs/>
                <w:color w:val="000000" w:themeColor="text1"/>
                <w:sz w:val="22"/>
                <w:szCs w:val="22"/>
              </w:rPr>
              <w:t>___________________</w:t>
            </w:r>
          </w:p>
          <w:p w14:paraId="7B1F7E2B" w14:textId="690068EE" w:rsidR="000F1F46" w:rsidRPr="007B68CE" w:rsidRDefault="000F1F46" w:rsidP="0074678A">
            <w:pPr>
              <w:spacing w:before="60" w:after="60"/>
              <w:ind w:left="69"/>
              <w:rPr>
                <w:rFonts w:ascii="Trebuchet MS" w:hAnsi="Trebuchet MS"/>
                <w:bCs/>
                <w:color w:val="000000" w:themeColor="text1"/>
                <w:spacing w:val="-2"/>
                <w:sz w:val="22"/>
                <w:szCs w:val="22"/>
              </w:rPr>
            </w:pPr>
            <w:r w:rsidRPr="007B68CE">
              <w:rPr>
                <w:rFonts w:ascii="Trebuchet MS" w:hAnsi="Trebuchet MS"/>
                <w:bCs/>
                <w:color w:val="000000" w:themeColor="text1"/>
                <w:spacing w:val="-2"/>
                <w:sz w:val="22"/>
                <w:szCs w:val="22"/>
              </w:rPr>
              <w:t xml:space="preserve">Name of Employer: </w:t>
            </w:r>
            <w:r w:rsidRPr="007B68CE">
              <w:rPr>
                <w:rFonts w:ascii="Trebuchet MS" w:hAnsi="Trebuchet MS"/>
                <w:bCs/>
                <w:i/>
                <w:iCs/>
                <w:color w:val="000000" w:themeColor="text1"/>
                <w:sz w:val="22"/>
                <w:szCs w:val="22"/>
              </w:rPr>
              <w:t>___________________</w:t>
            </w:r>
          </w:p>
          <w:p w14:paraId="02382672" w14:textId="77777777" w:rsidR="000F1F46" w:rsidRPr="007B68CE" w:rsidRDefault="000F1F46" w:rsidP="0074678A">
            <w:pPr>
              <w:spacing w:before="60" w:after="60"/>
              <w:jc w:val="center"/>
              <w:rPr>
                <w:rFonts w:ascii="Trebuchet MS" w:hAnsi="Trebuchet MS"/>
                <w:bCs/>
                <w:color w:val="000000" w:themeColor="text1"/>
                <w:sz w:val="22"/>
                <w:szCs w:val="22"/>
              </w:rPr>
            </w:pPr>
            <w:r w:rsidRPr="007B68CE">
              <w:rPr>
                <w:rFonts w:ascii="Trebuchet MS" w:hAnsi="Trebuchet MS"/>
                <w:bCs/>
                <w:color w:val="000000" w:themeColor="text1"/>
                <w:spacing w:val="-2"/>
                <w:sz w:val="22"/>
                <w:szCs w:val="22"/>
              </w:rPr>
              <w:t xml:space="preserve">Address: </w:t>
            </w:r>
            <w:r w:rsidRPr="007B68CE">
              <w:rPr>
                <w:rFonts w:ascii="Trebuchet MS" w:hAnsi="Trebuchet MS"/>
                <w:bCs/>
                <w:i/>
                <w:iCs/>
                <w:color w:val="000000" w:themeColor="text1"/>
                <w:sz w:val="22"/>
                <w:szCs w:val="22"/>
              </w:rPr>
              <w:t>_________________________</w:t>
            </w:r>
          </w:p>
        </w:tc>
        <w:tc>
          <w:tcPr>
            <w:tcW w:w="1953" w:type="dxa"/>
            <w:tcBorders>
              <w:top w:val="single" w:sz="2" w:space="0" w:color="auto"/>
              <w:left w:val="single" w:sz="2" w:space="0" w:color="auto"/>
              <w:bottom w:val="single" w:sz="2" w:space="0" w:color="auto"/>
              <w:right w:val="single" w:sz="2" w:space="0" w:color="auto"/>
            </w:tcBorders>
          </w:tcPr>
          <w:p w14:paraId="3F278967" w14:textId="77777777" w:rsidR="000F1F46" w:rsidRPr="007B68CE" w:rsidRDefault="000F1F46" w:rsidP="0074678A">
            <w:pPr>
              <w:spacing w:before="60" w:after="60"/>
              <w:jc w:val="center"/>
              <w:rPr>
                <w:rFonts w:ascii="Trebuchet MS" w:hAnsi="Trebuchet MS"/>
                <w:bCs/>
                <w:color w:val="000000" w:themeColor="text1"/>
                <w:sz w:val="22"/>
                <w:szCs w:val="22"/>
              </w:rPr>
            </w:pPr>
          </w:p>
        </w:tc>
      </w:tr>
    </w:tbl>
    <w:p w14:paraId="24E9FC93" w14:textId="77777777" w:rsidR="000F1F46" w:rsidRPr="007B68CE" w:rsidRDefault="000F1F46" w:rsidP="000F1F46">
      <w:pPr>
        <w:jc w:val="center"/>
        <w:rPr>
          <w:rFonts w:ascii="Trebuchet MS" w:hAnsi="Trebuchet MS"/>
          <w:b/>
          <w:color w:val="000000" w:themeColor="text1"/>
          <w:sz w:val="22"/>
          <w:szCs w:val="22"/>
        </w:rPr>
      </w:pPr>
    </w:p>
    <w:p w14:paraId="3F8B61DA" w14:textId="77777777" w:rsidR="000F1F46" w:rsidRPr="007B68CE" w:rsidRDefault="000F1F46" w:rsidP="000F1F46">
      <w:pPr>
        <w:pStyle w:val="SectionVHeading2"/>
        <w:spacing w:before="240" w:after="120"/>
        <w:rPr>
          <w:rFonts w:ascii="Trebuchet MS" w:hAnsi="Trebuchet MS"/>
          <w:color w:val="000000" w:themeColor="text1"/>
          <w:sz w:val="22"/>
          <w:szCs w:val="22"/>
          <w:lang w:val="en-GB"/>
        </w:rPr>
      </w:pPr>
      <w:r w:rsidRPr="007B68CE">
        <w:rPr>
          <w:rFonts w:ascii="Trebuchet MS" w:hAnsi="Trebuchet MS"/>
          <w:color w:val="000000" w:themeColor="text1"/>
          <w:sz w:val="22"/>
          <w:szCs w:val="22"/>
          <w:lang w:val="en-GB"/>
        </w:rPr>
        <w:br w:type="page"/>
      </w:r>
      <w:bookmarkStart w:id="472" w:name="_Toc333564317"/>
      <w:bookmarkStart w:id="473" w:name="_Toc454788570"/>
      <w:r w:rsidRPr="007B68CE">
        <w:rPr>
          <w:rFonts w:ascii="Trebuchet MS" w:hAnsi="Trebuchet MS"/>
          <w:color w:val="000000" w:themeColor="text1"/>
          <w:sz w:val="22"/>
          <w:szCs w:val="22"/>
          <w:lang w:val="en-GB"/>
        </w:rPr>
        <w:t xml:space="preserve">Form EXP </w:t>
      </w:r>
      <w:r w:rsidRPr="007B68CE">
        <w:rPr>
          <w:rFonts w:ascii="Trebuchet MS" w:hAnsi="Trebuchet MS"/>
          <w:color w:val="000000" w:themeColor="text1"/>
          <w:spacing w:val="22"/>
          <w:sz w:val="22"/>
          <w:szCs w:val="22"/>
          <w:lang w:val="en-GB"/>
        </w:rPr>
        <w:t xml:space="preserve">- </w:t>
      </w:r>
      <w:r w:rsidRPr="007B68CE">
        <w:rPr>
          <w:rFonts w:ascii="Trebuchet MS" w:hAnsi="Trebuchet MS"/>
          <w:color w:val="000000" w:themeColor="text1"/>
          <w:spacing w:val="20"/>
          <w:sz w:val="22"/>
          <w:szCs w:val="22"/>
          <w:lang w:val="en-GB"/>
        </w:rPr>
        <w:t>4.2</w:t>
      </w:r>
      <w:r w:rsidRPr="007B68CE">
        <w:rPr>
          <w:rFonts w:ascii="Trebuchet MS" w:hAnsi="Trebuchet MS"/>
          <w:color w:val="000000" w:themeColor="text1"/>
          <w:sz w:val="22"/>
          <w:szCs w:val="22"/>
          <w:lang w:val="en-GB"/>
        </w:rPr>
        <w:t>(a)</w:t>
      </w:r>
      <w:bookmarkEnd w:id="472"/>
      <w:bookmarkEnd w:id="473"/>
    </w:p>
    <w:p w14:paraId="6135C8DA" w14:textId="77777777" w:rsidR="000F1F46" w:rsidRPr="007B68CE" w:rsidRDefault="000F1F46" w:rsidP="000F1F46">
      <w:pPr>
        <w:spacing w:before="240" w:after="120"/>
        <w:jc w:val="center"/>
        <w:rPr>
          <w:rFonts w:ascii="Trebuchet MS" w:hAnsi="Trebuchet MS"/>
          <w:b/>
          <w:color w:val="000000" w:themeColor="text1"/>
          <w:sz w:val="22"/>
          <w:szCs w:val="22"/>
        </w:rPr>
      </w:pPr>
      <w:bookmarkStart w:id="474" w:name="_Toc108424569"/>
      <w:r w:rsidRPr="007B68CE">
        <w:rPr>
          <w:rFonts w:ascii="Trebuchet MS" w:hAnsi="Trebuchet MS"/>
          <w:b/>
          <w:color w:val="000000" w:themeColor="text1"/>
          <w:sz w:val="22"/>
          <w:szCs w:val="22"/>
        </w:rPr>
        <w:t>Specific Construction and Contract Management Experience</w:t>
      </w:r>
      <w:bookmarkEnd w:id="474"/>
    </w:p>
    <w:p w14:paraId="6767392C" w14:textId="5A7EE29C" w:rsidR="000F1F46" w:rsidRPr="007B68CE" w:rsidRDefault="000F1F46" w:rsidP="000F1F46">
      <w:pPr>
        <w:spacing w:before="240" w:after="360"/>
        <w:jc w:val="right"/>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 xml:space="preserve">Bidder’s Name: </w:t>
      </w:r>
      <w:r w:rsidRPr="007B68CE">
        <w:rPr>
          <w:rFonts w:ascii="Trebuchet MS" w:hAnsi="Trebuchet MS"/>
          <w:i/>
          <w:iCs/>
          <w:color w:val="000000" w:themeColor="text1"/>
          <w:spacing w:val="-6"/>
          <w:sz w:val="22"/>
          <w:szCs w:val="22"/>
        </w:rPr>
        <w:t>________________</w:t>
      </w:r>
      <w:r w:rsidRPr="007B68CE">
        <w:rPr>
          <w:rFonts w:ascii="Trebuchet MS" w:hAnsi="Trebuchet MS"/>
          <w:i/>
          <w:iCs/>
          <w:color w:val="000000" w:themeColor="text1"/>
          <w:spacing w:val="-6"/>
          <w:sz w:val="22"/>
          <w:szCs w:val="22"/>
        </w:rPr>
        <w:br/>
      </w:r>
      <w:r w:rsidRPr="007B68CE">
        <w:rPr>
          <w:rFonts w:ascii="Trebuchet MS" w:hAnsi="Trebuchet MS"/>
          <w:color w:val="000000" w:themeColor="text1"/>
          <w:spacing w:val="-4"/>
          <w:sz w:val="22"/>
          <w:szCs w:val="22"/>
        </w:rPr>
        <w:t xml:space="preserve">Date: </w:t>
      </w:r>
      <w:r w:rsidRPr="007B68CE">
        <w:rPr>
          <w:rFonts w:ascii="Trebuchet MS" w:hAnsi="Trebuchet MS"/>
          <w:i/>
          <w:iCs/>
          <w:color w:val="000000" w:themeColor="text1"/>
          <w:spacing w:val="-6"/>
          <w:sz w:val="22"/>
          <w:szCs w:val="22"/>
        </w:rPr>
        <w:t>______________________</w:t>
      </w:r>
      <w:r w:rsidRPr="007B68CE">
        <w:rPr>
          <w:rFonts w:ascii="Trebuchet MS" w:hAnsi="Trebuchet MS"/>
          <w:i/>
          <w:iCs/>
          <w:color w:val="000000" w:themeColor="text1"/>
          <w:spacing w:val="-6"/>
          <w:sz w:val="22"/>
          <w:szCs w:val="22"/>
        </w:rPr>
        <w:br/>
      </w:r>
      <w:r w:rsidRPr="007B68CE">
        <w:rPr>
          <w:rFonts w:ascii="Trebuchet MS" w:hAnsi="Trebuchet MS"/>
          <w:color w:val="000000" w:themeColor="text1"/>
          <w:spacing w:val="-4"/>
          <w:sz w:val="22"/>
          <w:szCs w:val="22"/>
        </w:rPr>
        <w:t>JV Member’s Name_________________________</w:t>
      </w:r>
      <w:r w:rsidRPr="007B68CE">
        <w:rPr>
          <w:rFonts w:ascii="Trebuchet MS" w:hAnsi="Trebuchet MS"/>
          <w:i/>
          <w:iCs/>
          <w:color w:val="000000" w:themeColor="text1"/>
          <w:spacing w:val="-6"/>
          <w:sz w:val="22"/>
          <w:szCs w:val="22"/>
        </w:rPr>
        <w:br/>
      </w:r>
      <w:r w:rsidR="00261120">
        <w:rPr>
          <w:rFonts w:ascii="Trebuchet MS" w:hAnsi="Trebuchet MS"/>
          <w:color w:val="000000" w:themeColor="text1"/>
          <w:spacing w:val="-4"/>
          <w:sz w:val="22"/>
          <w:szCs w:val="22"/>
        </w:rPr>
        <w:t>Ref</w:t>
      </w:r>
      <w:r w:rsidRPr="007B68CE">
        <w:rPr>
          <w:rFonts w:ascii="Trebuchet MS" w:hAnsi="Trebuchet MS"/>
          <w:color w:val="000000" w:themeColor="text1"/>
          <w:spacing w:val="-4"/>
          <w:sz w:val="22"/>
          <w:szCs w:val="22"/>
        </w:rPr>
        <w:t xml:space="preserve"> No. and title: </w:t>
      </w:r>
      <w:r w:rsidRPr="007B68CE">
        <w:rPr>
          <w:rFonts w:ascii="Trebuchet MS" w:hAnsi="Trebuchet MS"/>
          <w:i/>
          <w:iCs/>
          <w:color w:val="000000" w:themeColor="text1"/>
          <w:spacing w:val="-6"/>
          <w:sz w:val="22"/>
          <w:szCs w:val="22"/>
        </w:rPr>
        <w:t>___________________________</w:t>
      </w:r>
      <w:r w:rsidRPr="007B68CE">
        <w:rPr>
          <w:rFonts w:ascii="Trebuchet MS" w:hAnsi="Trebuchet MS"/>
          <w:i/>
          <w:iCs/>
          <w:color w:val="000000" w:themeColor="text1"/>
          <w:spacing w:val="-6"/>
          <w:sz w:val="22"/>
          <w:szCs w:val="22"/>
        </w:rPr>
        <w:br/>
      </w:r>
      <w:r w:rsidRPr="007B68CE">
        <w:rPr>
          <w:rFonts w:ascii="Trebuchet MS" w:hAnsi="Trebuchet MS"/>
          <w:color w:val="000000" w:themeColor="text1"/>
          <w:spacing w:val="-4"/>
          <w:sz w:val="22"/>
          <w:szCs w:val="22"/>
        </w:rPr>
        <w:t xml:space="preserve">Page </w:t>
      </w:r>
      <w:r w:rsidRPr="007B68CE">
        <w:rPr>
          <w:rFonts w:ascii="Trebuchet MS" w:hAnsi="Trebuchet MS"/>
          <w:i/>
          <w:iCs/>
          <w:color w:val="000000" w:themeColor="text1"/>
          <w:spacing w:val="-6"/>
          <w:sz w:val="22"/>
          <w:szCs w:val="22"/>
        </w:rPr>
        <w:t>_______________</w:t>
      </w:r>
      <w:r w:rsidRPr="007B68CE">
        <w:rPr>
          <w:rFonts w:ascii="Trebuchet MS" w:hAnsi="Trebuchet MS"/>
          <w:color w:val="000000" w:themeColor="text1"/>
          <w:spacing w:val="-4"/>
          <w:sz w:val="22"/>
          <w:szCs w:val="22"/>
        </w:rPr>
        <w:t xml:space="preserve">of </w:t>
      </w:r>
      <w:r w:rsidRPr="007B68CE">
        <w:rPr>
          <w:rFonts w:ascii="Trebuchet MS" w:hAnsi="Trebuchet MS"/>
          <w:i/>
          <w:iCs/>
          <w:color w:val="000000" w:themeColor="text1"/>
          <w:spacing w:val="-6"/>
          <w:sz w:val="22"/>
          <w:szCs w:val="22"/>
        </w:rPr>
        <w:t>______________</w:t>
      </w:r>
      <w:r w:rsidRPr="007B68CE">
        <w:rPr>
          <w:rFonts w:ascii="Trebuchet MS" w:hAnsi="Trebuchet MS"/>
          <w:color w:val="000000" w:themeColor="text1"/>
          <w:spacing w:val="-4"/>
          <w:sz w:val="22"/>
          <w:szCs w:val="22"/>
        </w:rPr>
        <w:t>pages</w:t>
      </w:r>
    </w:p>
    <w:tbl>
      <w:tblPr>
        <w:tblW w:w="8805" w:type="dxa"/>
        <w:tblInd w:w="3" w:type="dxa"/>
        <w:tblLayout w:type="fixed"/>
        <w:tblCellMar>
          <w:left w:w="0" w:type="dxa"/>
          <w:right w:w="0" w:type="dxa"/>
        </w:tblCellMar>
        <w:tblLook w:val="0000" w:firstRow="0" w:lastRow="0" w:firstColumn="0" w:lastColumn="0" w:noHBand="0" w:noVBand="0"/>
      </w:tblPr>
      <w:tblGrid>
        <w:gridCol w:w="3316"/>
        <w:gridCol w:w="1212"/>
        <w:gridCol w:w="84"/>
        <w:gridCol w:w="1425"/>
        <w:gridCol w:w="1811"/>
        <w:gridCol w:w="957"/>
      </w:tblGrid>
      <w:tr w:rsidR="000F1F46" w:rsidRPr="007B68CE" w14:paraId="3E19DBB2" w14:textId="77777777" w:rsidTr="00621ED8">
        <w:trPr>
          <w:trHeight w:val="688"/>
        </w:trPr>
        <w:tc>
          <w:tcPr>
            <w:tcW w:w="3316" w:type="dxa"/>
            <w:tcBorders>
              <w:top w:val="single" w:sz="2" w:space="0" w:color="auto"/>
              <w:left w:val="single" w:sz="2" w:space="0" w:color="auto"/>
              <w:bottom w:val="single" w:sz="2" w:space="0" w:color="auto"/>
              <w:right w:val="single" w:sz="2" w:space="0" w:color="auto"/>
            </w:tcBorders>
          </w:tcPr>
          <w:p w14:paraId="7E092EFD" w14:textId="77777777" w:rsidR="000F1F46" w:rsidRPr="007B68CE" w:rsidRDefault="000F1F46" w:rsidP="0074678A">
            <w:pPr>
              <w:tabs>
                <w:tab w:val="left" w:pos="1404"/>
                <w:tab w:val="left" w:pos="2988"/>
              </w:tabs>
              <w:spacing w:before="60" w:after="60"/>
              <w:ind w:left="59"/>
              <w:rPr>
                <w:rFonts w:ascii="Trebuchet MS" w:hAnsi="Trebuchet MS"/>
                <w:b/>
                <w:bCs/>
                <w:color w:val="000000" w:themeColor="text1"/>
                <w:spacing w:val="4"/>
                <w:sz w:val="22"/>
                <w:szCs w:val="22"/>
              </w:rPr>
            </w:pPr>
            <w:r w:rsidRPr="007B68CE">
              <w:rPr>
                <w:rFonts w:ascii="Trebuchet MS" w:hAnsi="Trebuchet MS"/>
                <w:b/>
                <w:bCs/>
                <w:color w:val="000000" w:themeColor="text1"/>
                <w:spacing w:val="4"/>
                <w:sz w:val="22"/>
                <w:szCs w:val="22"/>
              </w:rPr>
              <w:t>Similar Contract No.</w:t>
            </w:r>
          </w:p>
          <w:p w14:paraId="415C903A" w14:textId="77777777" w:rsidR="000F1F46" w:rsidRPr="007B68CE" w:rsidRDefault="000F1F46" w:rsidP="0074678A">
            <w:pPr>
              <w:spacing w:before="60" w:after="60"/>
              <w:ind w:left="90" w:right="49"/>
              <w:rPr>
                <w:rFonts w:ascii="Trebuchet MS" w:hAnsi="Trebuchet MS"/>
                <w:bCs/>
                <w:i/>
                <w:iCs/>
                <w:color w:val="000000" w:themeColor="text1"/>
                <w:sz w:val="22"/>
                <w:szCs w:val="22"/>
              </w:rPr>
            </w:pPr>
          </w:p>
        </w:tc>
        <w:tc>
          <w:tcPr>
            <w:tcW w:w="5489" w:type="dxa"/>
            <w:gridSpan w:val="5"/>
            <w:tcBorders>
              <w:top w:val="single" w:sz="2" w:space="0" w:color="auto"/>
              <w:left w:val="single" w:sz="2" w:space="0" w:color="auto"/>
              <w:bottom w:val="single" w:sz="2" w:space="0" w:color="auto"/>
              <w:right w:val="single" w:sz="2" w:space="0" w:color="auto"/>
            </w:tcBorders>
          </w:tcPr>
          <w:p w14:paraId="1715E5B4" w14:textId="77777777" w:rsidR="000F1F46" w:rsidRPr="007B68CE" w:rsidRDefault="000F1F46" w:rsidP="0074678A">
            <w:pPr>
              <w:spacing w:before="60" w:after="60"/>
              <w:jc w:val="center"/>
              <w:rPr>
                <w:rFonts w:ascii="Trebuchet MS" w:hAnsi="Trebuchet MS"/>
                <w:b/>
                <w:bCs/>
                <w:color w:val="000000" w:themeColor="text1"/>
                <w:spacing w:val="4"/>
                <w:sz w:val="22"/>
                <w:szCs w:val="22"/>
              </w:rPr>
            </w:pPr>
            <w:r w:rsidRPr="007B68CE">
              <w:rPr>
                <w:rFonts w:ascii="Trebuchet MS" w:hAnsi="Trebuchet MS"/>
                <w:b/>
                <w:bCs/>
                <w:color w:val="000000" w:themeColor="text1"/>
                <w:spacing w:val="4"/>
                <w:sz w:val="22"/>
                <w:szCs w:val="22"/>
              </w:rPr>
              <w:t>Information</w:t>
            </w:r>
          </w:p>
        </w:tc>
      </w:tr>
      <w:tr w:rsidR="000F1F46" w:rsidRPr="007B68CE" w14:paraId="2858EB0F" w14:textId="77777777" w:rsidTr="00621ED8">
        <w:trPr>
          <w:trHeight w:hRule="exact" w:val="411"/>
        </w:trPr>
        <w:tc>
          <w:tcPr>
            <w:tcW w:w="3316" w:type="dxa"/>
            <w:tcBorders>
              <w:top w:val="single" w:sz="2" w:space="0" w:color="auto"/>
              <w:left w:val="single" w:sz="2" w:space="0" w:color="auto"/>
              <w:bottom w:val="single" w:sz="2" w:space="0" w:color="auto"/>
              <w:right w:val="single" w:sz="2" w:space="0" w:color="auto"/>
            </w:tcBorders>
          </w:tcPr>
          <w:p w14:paraId="010E0313" w14:textId="77777777" w:rsidR="000F1F46" w:rsidRPr="007B68CE" w:rsidRDefault="000F1F46" w:rsidP="0074678A">
            <w:pPr>
              <w:spacing w:before="60" w:after="60"/>
              <w:ind w:left="42"/>
              <w:rPr>
                <w:rFonts w:ascii="Trebuchet MS" w:hAnsi="Trebuchet MS"/>
                <w:bCs/>
                <w:color w:val="000000" w:themeColor="text1"/>
                <w:spacing w:val="-8"/>
                <w:sz w:val="22"/>
                <w:szCs w:val="22"/>
              </w:rPr>
            </w:pPr>
            <w:r w:rsidRPr="007B68CE">
              <w:rPr>
                <w:rFonts w:ascii="Trebuchet MS" w:hAnsi="Trebuchet MS"/>
                <w:bCs/>
                <w:color w:val="000000" w:themeColor="text1"/>
                <w:spacing w:val="-8"/>
                <w:sz w:val="22"/>
                <w:szCs w:val="22"/>
              </w:rPr>
              <w:t>Contract Identification</w:t>
            </w:r>
          </w:p>
        </w:tc>
        <w:tc>
          <w:tcPr>
            <w:tcW w:w="5489" w:type="dxa"/>
            <w:gridSpan w:val="5"/>
            <w:tcBorders>
              <w:top w:val="single" w:sz="2" w:space="0" w:color="auto"/>
              <w:left w:val="single" w:sz="2" w:space="0" w:color="auto"/>
              <w:bottom w:val="single" w:sz="2" w:space="0" w:color="auto"/>
              <w:right w:val="single" w:sz="2" w:space="0" w:color="auto"/>
            </w:tcBorders>
          </w:tcPr>
          <w:p w14:paraId="1198A75A" w14:textId="77777777" w:rsidR="000F1F46" w:rsidRPr="007B68CE" w:rsidRDefault="000F1F46" w:rsidP="0074678A">
            <w:pPr>
              <w:spacing w:before="60" w:after="60"/>
              <w:ind w:right="471"/>
              <w:jc w:val="right"/>
              <w:rPr>
                <w:rFonts w:ascii="Trebuchet MS" w:hAnsi="Trebuchet MS"/>
                <w:bCs/>
                <w:i/>
                <w:iCs/>
                <w:color w:val="000000" w:themeColor="text1"/>
                <w:spacing w:val="2"/>
                <w:sz w:val="22"/>
                <w:szCs w:val="22"/>
              </w:rPr>
            </w:pPr>
          </w:p>
        </w:tc>
      </w:tr>
      <w:tr w:rsidR="000F1F46" w:rsidRPr="007B68CE" w14:paraId="1AD2CCC7" w14:textId="77777777" w:rsidTr="00621ED8">
        <w:trPr>
          <w:trHeight w:hRule="exact" w:val="406"/>
        </w:trPr>
        <w:tc>
          <w:tcPr>
            <w:tcW w:w="3316" w:type="dxa"/>
            <w:tcBorders>
              <w:top w:val="single" w:sz="2" w:space="0" w:color="auto"/>
              <w:left w:val="single" w:sz="2" w:space="0" w:color="auto"/>
              <w:bottom w:val="single" w:sz="2" w:space="0" w:color="auto"/>
              <w:right w:val="single" w:sz="2" w:space="0" w:color="auto"/>
            </w:tcBorders>
          </w:tcPr>
          <w:p w14:paraId="763E68BD" w14:textId="77777777" w:rsidR="000F1F46" w:rsidRPr="007B68CE" w:rsidRDefault="000F1F46" w:rsidP="0074678A">
            <w:pPr>
              <w:spacing w:before="60" w:after="60"/>
              <w:ind w:left="42"/>
              <w:rPr>
                <w:rFonts w:ascii="Trebuchet MS" w:hAnsi="Trebuchet MS"/>
                <w:bCs/>
                <w:color w:val="000000" w:themeColor="text1"/>
                <w:spacing w:val="-10"/>
                <w:sz w:val="22"/>
                <w:szCs w:val="22"/>
              </w:rPr>
            </w:pPr>
            <w:r w:rsidRPr="007B68CE">
              <w:rPr>
                <w:rFonts w:ascii="Trebuchet MS" w:hAnsi="Trebuchet MS"/>
                <w:bCs/>
                <w:color w:val="000000" w:themeColor="text1"/>
                <w:spacing w:val="-10"/>
                <w:sz w:val="22"/>
                <w:szCs w:val="22"/>
              </w:rPr>
              <w:t>Award date</w:t>
            </w:r>
          </w:p>
        </w:tc>
        <w:tc>
          <w:tcPr>
            <w:tcW w:w="5489" w:type="dxa"/>
            <w:gridSpan w:val="5"/>
            <w:tcBorders>
              <w:top w:val="single" w:sz="2" w:space="0" w:color="auto"/>
              <w:left w:val="single" w:sz="2" w:space="0" w:color="auto"/>
              <w:bottom w:val="single" w:sz="2" w:space="0" w:color="auto"/>
              <w:right w:val="single" w:sz="2" w:space="0" w:color="auto"/>
            </w:tcBorders>
          </w:tcPr>
          <w:p w14:paraId="53450B64" w14:textId="77777777" w:rsidR="000F1F46" w:rsidRPr="007B68CE" w:rsidRDefault="000F1F46" w:rsidP="0074678A">
            <w:pPr>
              <w:spacing w:before="60" w:after="60"/>
              <w:ind w:right="741"/>
              <w:jc w:val="right"/>
              <w:rPr>
                <w:rFonts w:ascii="Trebuchet MS" w:hAnsi="Trebuchet MS"/>
                <w:bCs/>
                <w:i/>
                <w:iCs/>
                <w:color w:val="000000" w:themeColor="text1"/>
                <w:spacing w:val="2"/>
                <w:sz w:val="22"/>
                <w:szCs w:val="22"/>
              </w:rPr>
            </w:pPr>
          </w:p>
        </w:tc>
      </w:tr>
      <w:tr w:rsidR="000F1F46" w:rsidRPr="007B68CE" w14:paraId="57E2E6BB" w14:textId="77777777" w:rsidTr="00621ED8">
        <w:trPr>
          <w:trHeight w:hRule="exact" w:val="411"/>
        </w:trPr>
        <w:tc>
          <w:tcPr>
            <w:tcW w:w="3316" w:type="dxa"/>
            <w:tcBorders>
              <w:top w:val="single" w:sz="2" w:space="0" w:color="auto"/>
              <w:left w:val="single" w:sz="2" w:space="0" w:color="auto"/>
              <w:bottom w:val="single" w:sz="2" w:space="0" w:color="auto"/>
              <w:right w:val="single" w:sz="2" w:space="0" w:color="auto"/>
            </w:tcBorders>
          </w:tcPr>
          <w:p w14:paraId="2406B2C8" w14:textId="77777777" w:rsidR="000F1F46" w:rsidRPr="007B68CE" w:rsidRDefault="000F1F46" w:rsidP="0074678A">
            <w:pPr>
              <w:spacing w:before="60" w:after="60"/>
              <w:ind w:left="42"/>
              <w:rPr>
                <w:rFonts w:ascii="Trebuchet MS" w:hAnsi="Trebuchet MS"/>
                <w:bCs/>
                <w:color w:val="000000" w:themeColor="text1"/>
                <w:spacing w:val="-4"/>
                <w:sz w:val="22"/>
                <w:szCs w:val="22"/>
              </w:rPr>
            </w:pPr>
            <w:r w:rsidRPr="007B68CE">
              <w:rPr>
                <w:rFonts w:ascii="Trebuchet MS" w:hAnsi="Trebuchet MS"/>
                <w:bCs/>
                <w:color w:val="000000" w:themeColor="text1"/>
                <w:spacing w:val="-4"/>
                <w:sz w:val="22"/>
                <w:szCs w:val="22"/>
              </w:rPr>
              <w:t>Completion date</w:t>
            </w:r>
          </w:p>
        </w:tc>
        <w:tc>
          <w:tcPr>
            <w:tcW w:w="5489" w:type="dxa"/>
            <w:gridSpan w:val="5"/>
            <w:tcBorders>
              <w:top w:val="single" w:sz="2" w:space="0" w:color="auto"/>
              <w:left w:val="single" w:sz="2" w:space="0" w:color="auto"/>
              <w:bottom w:val="single" w:sz="2" w:space="0" w:color="auto"/>
              <w:right w:val="single" w:sz="2" w:space="0" w:color="auto"/>
            </w:tcBorders>
          </w:tcPr>
          <w:p w14:paraId="300556E2" w14:textId="77777777" w:rsidR="000F1F46" w:rsidRPr="007B68CE" w:rsidRDefault="000F1F46" w:rsidP="0074678A">
            <w:pPr>
              <w:spacing w:before="60" w:after="60"/>
              <w:ind w:right="381"/>
              <w:jc w:val="right"/>
              <w:rPr>
                <w:rFonts w:ascii="Trebuchet MS" w:hAnsi="Trebuchet MS"/>
                <w:bCs/>
                <w:i/>
                <w:iCs/>
                <w:color w:val="000000" w:themeColor="text1"/>
                <w:spacing w:val="2"/>
                <w:sz w:val="22"/>
                <w:szCs w:val="22"/>
              </w:rPr>
            </w:pPr>
          </w:p>
        </w:tc>
      </w:tr>
      <w:tr w:rsidR="000F1F46" w:rsidRPr="007B68CE" w14:paraId="19C75ED9" w14:textId="77777777" w:rsidTr="00621ED8">
        <w:trPr>
          <w:trHeight w:hRule="exact" w:val="1106"/>
        </w:trPr>
        <w:tc>
          <w:tcPr>
            <w:tcW w:w="3316" w:type="dxa"/>
            <w:tcBorders>
              <w:top w:val="single" w:sz="2" w:space="0" w:color="auto"/>
              <w:left w:val="single" w:sz="2" w:space="0" w:color="auto"/>
              <w:bottom w:val="single" w:sz="2" w:space="0" w:color="auto"/>
              <w:right w:val="single" w:sz="2" w:space="0" w:color="auto"/>
            </w:tcBorders>
          </w:tcPr>
          <w:p w14:paraId="36BA6A7A" w14:textId="77777777" w:rsidR="000F1F46" w:rsidRPr="007B68CE" w:rsidRDefault="000F1F46" w:rsidP="0074678A">
            <w:pPr>
              <w:spacing w:before="60" w:after="60"/>
              <w:ind w:left="42"/>
              <w:rPr>
                <w:rFonts w:ascii="Trebuchet MS" w:hAnsi="Trebuchet MS"/>
                <w:bCs/>
                <w:color w:val="000000" w:themeColor="text1"/>
                <w:spacing w:val="-4"/>
                <w:sz w:val="22"/>
                <w:szCs w:val="22"/>
              </w:rPr>
            </w:pPr>
            <w:r w:rsidRPr="007B68CE">
              <w:rPr>
                <w:rFonts w:ascii="Trebuchet MS" w:hAnsi="Trebuchet MS"/>
                <w:bCs/>
                <w:color w:val="000000" w:themeColor="text1"/>
                <w:spacing w:val="-4"/>
                <w:sz w:val="22"/>
                <w:szCs w:val="22"/>
              </w:rPr>
              <w:t>Role in Contract</w:t>
            </w:r>
          </w:p>
          <w:p w14:paraId="28939C4B" w14:textId="77777777" w:rsidR="000F1F46" w:rsidRPr="007B68CE" w:rsidRDefault="000F1F46" w:rsidP="0074678A">
            <w:pPr>
              <w:spacing w:before="60" w:after="60"/>
              <w:ind w:left="42"/>
              <w:rPr>
                <w:rFonts w:ascii="Trebuchet MS" w:hAnsi="Trebuchet MS"/>
                <w:bCs/>
                <w:i/>
                <w:iCs/>
                <w:color w:val="000000" w:themeColor="text1"/>
                <w:spacing w:val="2"/>
                <w:sz w:val="22"/>
                <w:szCs w:val="22"/>
              </w:rPr>
            </w:pPr>
          </w:p>
        </w:tc>
        <w:tc>
          <w:tcPr>
            <w:tcW w:w="1296" w:type="dxa"/>
            <w:gridSpan w:val="2"/>
            <w:tcBorders>
              <w:top w:val="single" w:sz="2" w:space="0" w:color="auto"/>
              <w:left w:val="single" w:sz="2" w:space="0" w:color="auto"/>
              <w:bottom w:val="single" w:sz="2" w:space="0" w:color="auto"/>
              <w:right w:val="single" w:sz="2" w:space="0" w:color="auto"/>
            </w:tcBorders>
            <w:vAlign w:val="center"/>
          </w:tcPr>
          <w:p w14:paraId="41DFB825" w14:textId="75AB0150" w:rsidR="000F1F46" w:rsidRPr="007B68CE" w:rsidRDefault="000F1F46" w:rsidP="0074678A">
            <w:pPr>
              <w:spacing w:before="60" w:after="60"/>
              <w:ind w:right="374"/>
              <w:jc w:val="center"/>
              <w:rPr>
                <w:rFonts w:ascii="Trebuchet MS" w:hAnsi="Trebuchet MS"/>
                <w:bCs/>
                <w:color w:val="000000" w:themeColor="text1"/>
                <w:spacing w:val="-4"/>
                <w:sz w:val="22"/>
                <w:szCs w:val="22"/>
              </w:rPr>
            </w:pPr>
            <w:r w:rsidRPr="007B68CE">
              <w:rPr>
                <w:rFonts w:ascii="Trebuchet MS" w:hAnsi="Trebuchet MS"/>
                <w:bCs/>
                <w:color w:val="000000" w:themeColor="text1"/>
                <w:spacing w:val="-4"/>
                <w:sz w:val="22"/>
                <w:szCs w:val="22"/>
              </w:rPr>
              <w:t xml:space="preserve">Prime </w:t>
            </w:r>
            <w:r w:rsidR="005F406A" w:rsidRPr="007B68CE">
              <w:rPr>
                <w:rFonts w:ascii="Trebuchet MS" w:hAnsi="Trebuchet MS"/>
                <w:bCs/>
                <w:color w:val="000000" w:themeColor="text1"/>
                <w:spacing w:val="-4"/>
                <w:sz w:val="22"/>
                <w:szCs w:val="22"/>
              </w:rPr>
              <w:t>contractor</w:t>
            </w:r>
            <w:r w:rsidRPr="007B68CE">
              <w:rPr>
                <w:rFonts w:ascii="Trebuchet MS" w:hAnsi="Trebuchet MS"/>
                <w:bCs/>
                <w:color w:val="000000" w:themeColor="text1"/>
                <w:spacing w:val="-4"/>
                <w:sz w:val="22"/>
                <w:szCs w:val="22"/>
              </w:rPr>
              <w:t xml:space="preserve"> </w:t>
            </w:r>
            <w:r w:rsidRPr="007B68CE">
              <w:rPr>
                <w:rFonts w:ascii="Trebuchet MS" w:eastAsia="MS Mincho" w:hAnsi="Trebuchet MS" w:cs="MS Mincho"/>
                <w:color w:val="000000" w:themeColor="text1"/>
                <w:spacing w:val="-2"/>
                <w:sz w:val="22"/>
                <w:szCs w:val="22"/>
              </w:rPr>
              <w:sym w:font="Wingdings" w:char="F0A8"/>
            </w:r>
          </w:p>
        </w:tc>
        <w:tc>
          <w:tcPr>
            <w:tcW w:w="1425" w:type="dxa"/>
            <w:tcBorders>
              <w:top w:val="single" w:sz="2" w:space="0" w:color="auto"/>
              <w:left w:val="single" w:sz="2" w:space="0" w:color="auto"/>
              <w:bottom w:val="single" w:sz="2" w:space="0" w:color="auto"/>
              <w:right w:val="single" w:sz="2" w:space="0" w:color="auto"/>
            </w:tcBorders>
            <w:vAlign w:val="center"/>
          </w:tcPr>
          <w:p w14:paraId="3EA8478C" w14:textId="77777777" w:rsidR="000F1F46" w:rsidRPr="007B68CE" w:rsidRDefault="000F1F46" w:rsidP="0074678A">
            <w:pPr>
              <w:spacing w:before="60" w:after="60"/>
              <w:ind w:right="374"/>
              <w:jc w:val="center"/>
              <w:rPr>
                <w:rFonts w:ascii="Trebuchet MS" w:eastAsia="MS Mincho" w:hAnsi="Trebuchet MS" w:cs="MS Mincho"/>
                <w:color w:val="000000" w:themeColor="text1"/>
                <w:spacing w:val="-2"/>
                <w:sz w:val="22"/>
                <w:szCs w:val="22"/>
              </w:rPr>
            </w:pPr>
            <w:r w:rsidRPr="007B68CE">
              <w:rPr>
                <w:rFonts w:ascii="Trebuchet MS" w:hAnsi="Trebuchet MS"/>
                <w:bCs/>
                <w:color w:val="000000" w:themeColor="text1"/>
                <w:spacing w:val="-4"/>
                <w:sz w:val="22"/>
                <w:szCs w:val="22"/>
              </w:rPr>
              <w:t xml:space="preserve">Member in </w:t>
            </w:r>
            <w:r w:rsidRPr="007B68CE">
              <w:rPr>
                <w:rFonts w:ascii="Trebuchet MS" w:hAnsi="Trebuchet MS"/>
                <w:bCs/>
                <w:color w:val="000000" w:themeColor="text1"/>
                <w:spacing w:val="-4"/>
                <w:sz w:val="22"/>
                <w:szCs w:val="22"/>
              </w:rPr>
              <w:br/>
              <w:t>JV</w:t>
            </w:r>
            <w:r w:rsidRPr="007B68CE">
              <w:rPr>
                <w:rFonts w:ascii="Trebuchet MS" w:eastAsia="MS Mincho" w:hAnsi="Trebuchet MS" w:cs="MS Mincho"/>
                <w:color w:val="000000" w:themeColor="text1"/>
                <w:spacing w:val="-2"/>
                <w:sz w:val="22"/>
                <w:szCs w:val="22"/>
              </w:rPr>
              <w:t xml:space="preserve"> </w:t>
            </w:r>
          </w:p>
          <w:p w14:paraId="58CD931C" w14:textId="77777777" w:rsidR="000F1F46" w:rsidRPr="007B68CE" w:rsidRDefault="000F1F46" w:rsidP="0074678A">
            <w:pPr>
              <w:spacing w:before="60" w:after="60"/>
              <w:ind w:right="374"/>
              <w:jc w:val="center"/>
              <w:rPr>
                <w:rFonts w:ascii="Trebuchet MS" w:hAnsi="Trebuchet MS"/>
                <w:bCs/>
                <w:color w:val="000000" w:themeColor="text1"/>
                <w:spacing w:val="-4"/>
                <w:sz w:val="22"/>
                <w:szCs w:val="22"/>
              </w:rPr>
            </w:pPr>
            <w:r w:rsidRPr="007B68CE">
              <w:rPr>
                <w:rFonts w:ascii="Trebuchet MS" w:eastAsia="MS Mincho" w:hAnsi="Trebuchet MS" w:cs="MS Mincho"/>
                <w:color w:val="000000" w:themeColor="text1"/>
                <w:spacing w:val="-2"/>
                <w:sz w:val="22"/>
                <w:szCs w:val="22"/>
              </w:rPr>
              <w:sym w:font="Wingdings" w:char="F0A8"/>
            </w:r>
          </w:p>
        </w:tc>
        <w:tc>
          <w:tcPr>
            <w:tcW w:w="1811" w:type="dxa"/>
            <w:tcBorders>
              <w:top w:val="single" w:sz="2" w:space="0" w:color="auto"/>
              <w:left w:val="single" w:sz="2" w:space="0" w:color="auto"/>
              <w:bottom w:val="single" w:sz="2" w:space="0" w:color="auto"/>
              <w:right w:val="single" w:sz="2" w:space="0" w:color="auto"/>
            </w:tcBorders>
            <w:vAlign w:val="center"/>
          </w:tcPr>
          <w:p w14:paraId="61917D6D" w14:textId="0ABF7432" w:rsidR="000F1F46" w:rsidRPr="007B68CE" w:rsidRDefault="000F1F46" w:rsidP="0074678A">
            <w:pPr>
              <w:spacing w:before="60" w:after="60"/>
              <w:jc w:val="center"/>
              <w:rPr>
                <w:rFonts w:ascii="Trebuchet MS" w:hAnsi="Trebuchet MS"/>
                <w:bCs/>
                <w:color w:val="000000" w:themeColor="text1"/>
                <w:spacing w:val="-4"/>
                <w:sz w:val="22"/>
                <w:szCs w:val="22"/>
              </w:rPr>
            </w:pPr>
            <w:r w:rsidRPr="007B68CE">
              <w:rPr>
                <w:rFonts w:ascii="Trebuchet MS" w:hAnsi="Trebuchet MS"/>
                <w:bCs/>
                <w:color w:val="000000" w:themeColor="text1"/>
                <w:spacing w:val="-4"/>
                <w:sz w:val="22"/>
                <w:szCs w:val="22"/>
              </w:rPr>
              <w:t xml:space="preserve">Management </w:t>
            </w:r>
            <w:r w:rsidR="005F406A" w:rsidRPr="007B68CE">
              <w:rPr>
                <w:rFonts w:ascii="Trebuchet MS" w:hAnsi="Trebuchet MS"/>
                <w:bCs/>
                <w:color w:val="000000" w:themeColor="text1"/>
                <w:spacing w:val="-4"/>
                <w:sz w:val="22"/>
                <w:szCs w:val="22"/>
              </w:rPr>
              <w:t>contractor</w:t>
            </w:r>
          </w:p>
          <w:p w14:paraId="258599CA" w14:textId="77777777" w:rsidR="000F1F46" w:rsidRPr="007B68CE" w:rsidRDefault="000F1F46" w:rsidP="0074678A">
            <w:pPr>
              <w:spacing w:before="60" w:after="60"/>
              <w:jc w:val="center"/>
              <w:rPr>
                <w:rFonts w:ascii="Trebuchet MS" w:hAnsi="Trebuchet MS"/>
                <w:bCs/>
                <w:color w:val="000000" w:themeColor="text1"/>
                <w:spacing w:val="-4"/>
                <w:sz w:val="22"/>
                <w:szCs w:val="22"/>
              </w:rPr>
            </w:pPr>
            <w:r w:rsidRPr="007B68CE">
              <w:rPr>
                <w:rFonts w:ascii="Trebuchet MS" w:eastAsia="MS Mincho" w:hAnsi="Trebuchet MS" w:cs="MS Mincho"/>
                <w:color w:val="000000" w:themeColor="text1"/>
                <w:spacing w:val="-2"/>
                <w:sz w:val="22"/>
                <w:szCs w:val="22"/>
              </w:rPr>
              <w:sym w:font="Wingdings" w:char="F0A8"/>
            </w:r>
          </w:p>
        </w:tc>
        <w:tc>
          <w:tcPr>
            <w:tcW w:w="956" w:type="dxa"/>
            <w:tcBorders>
              <w:top w:val="single" w:sz="2" w:space="0" w:color="auto"/>
              <w:left w:val="single" w:sz="2" w:space="0" w:color="auto"/>
              <w:bottom w:val="single" w:sz="2" w:space="0" w:color="auto"/>
              <w:right w:val="single" w:sz="2" w:space="0" w:color="auto"/>
            </w:tcBorders>
            <w:vAlign w:val="center"/>
          </w:tcPr>
          <w:p w14:paraId="11699009" w14:textId="77777777" w:rsidR="000F1F46" w:rsidRPr="007B68CE" w:rsidRDefault="000F1F46" w:rsidP="0074678A">
            <w:pPr>
              <w:spacing w:before="60" w:after="60"/>
              <w:jc w:val="center"/>
              <w:rPr>
                <w:rFonts w:ascii="Trebuchet MS" w:hAnsi="Trebuchet MS"/>
                <w:bCs/>
                <w:color w:val="000000" w:themeColor="text1"/>
                <w:spacing w:val="-4"/>
                <w:sz w:val="22"/>
                <w:szCs w:val="22"/>
              </w:rPr>
            </w:pPr>
            <w:r w:rsidRPr="007B68CE">
              <w:rPr>
                <w:rFonts w:ascii="Trebuchet MS" w:hAnsi="Trebuchet MS"/>
                <w:bCs/>
                <w:color w:val="000000" w:themeColor="text1"/>
                <w:spacing w:val="-4"/>
                <w:sz w:val="22"/>
                <w:szCs w:val="22"/>
              </w:rPr>
              <w:t xml:space="preserve">Sub-contractor </w:t>
            </w:r>
            <w:r w:rsidRPr="007B68CE">
              <w:rPr>
                <w:rFonts w:ascii="Trebuchet MS" w:eastAsia="MS Mincho" w:hAnsi="Trebuchet MS" w:cs="MS Mincho"/>
                <w:color w:val="000000" w:themeColor="text1"/>
                <w:spacing w:val="-2"/>
                <w:sz w:val="22"/>
                <w:szCs w:val="22"/>
              </w:rPr>
              <w:sym w:font="Wingdings" w:char="F0A8"/>
            </w:r>
          </w:p>
        </w:tc>
      </w:tr>
      <w:tr w:rsidR="000F1F46" w:rsidRPr="007B68CE" w14:paraId="7B5F6DF6" w14:textId="77777777" w:rsidTr="00621ED8">
        <w:trPr>
          <w:trHeight w:val="374"/>
        </w:trPr>
        <w:tc>
          <w:tcPr>
            <w:tcW w:w="3316" w:type="dxa"/>
            <w:tcBorders>
              <w:top w:val="single" w:sz="2" w:space="0" w:color="auto"/>
              <w:left w:val="single" w:sz="2" w:space="0" w:color="auto"/>
              <w:right w:val="single" w:sz="2" w:space="0" w:color="auto"/>
            </w:tcBorders>
          </w:tcPr>
          <w:p w14:paraId="108E5971" w14:textId="77777777" w:rsidR="000F1F46" w:rsidRPr="007B68CE" w:rsidRDefault="000F1F46" w:rsidP="0074678A">
            <w:pPr>
              <w:spacing w:before="60" w:after="60"/>
              <w:ind w:left="42"/>
              <w:rPr>
                <w:rFonts w:ascii="Trebuchet MS" w:hAnsi="Trebuchet MS"/>
                <w:bCs/>
                <w:color w:val="000000" w:themeColor="text1"/>
                <w:spacing w:val="-11"/>
                <w:sz w:val="22"/>
                <w:szCs w:val="22"/>
              </w:rPr>
            </w:pPr>
            <w:r w:rsidRPr="007B68CE">
              <w:rPr>
                <w:rFonts w:ascii="Trebuchet MS" w:hAnsi="Trebuchet MS"/>
                <w:bCs/>
                <w:color w:val="000000" w:themeColor="text1"/>
                <w:spacing w:val="-11"/>
                <w:sz w:val="22"/>
                <w:szCs w:val="22"/>
              </w:rPr>
              <w:t>Total Contract Amount</w:t>
            </w:r>
          </w:p>
        </w:tc>
        <w:tc>
          <w:tcPr>
            <w:tcW w:w="2721" w:type="dxa"/>
            <w:gridSpan w:val="3"/>
            <w:tcBorders>
              <w:top w:val="single" w:sz="2" w:space="0" w:color="auto"/>
              <w:left w:val="single" w:sz="2" w:space="0" w:color="auto"/>
              <w:right w:val="single" w:sz="2" w:space="0" w:color="auto"/>
            </w:tcBorders>
          </w:tcPr>
          <w:p w14:paraId="4009F6C7" w14:textId="77777777" w:rsidR="000F1F46" w:rsidRPr="007B68CE" w:rsidRDefault="000F1F46" w:rsidP="0074678A">
            <w:pPr>
              <w:spacing w:before="60" w:after="60"/>
              <w:ind w:left="61"/>
              <w:rPr>
                <w:rFonts w:ascii="Trebuchet MS" w:hAnsi="Trebuchet MS"/>
                <w:bCs/>
                <w:i/>
                <w:iCs/>
                <w:color w:val="000000" w:themeColor="text1"/>
                <w:spacing w:val="2"/>
                <w:sz w:val="22"/>
                <w:szCs w:val="22"/>
              </w:rPr>
            </w:pPr>
          </w:p>
        </w:tc>
        <w:tc>
          <w:tcPr>
            <w:tcW w:w="2767" w:type="dxa"/>
            <w:gridSpan w:val="2"/>
            <w:tcBorders>
              <w:top w:val="single" w:sz="2" w:space="0" w:color="auto"/>
              <w:left w:val="single" w:sz="2" w:space="0" w:color="auto"/>
              <w:right w:val="single" w:sz="2" w:space="0" w:color="auto"/>
            </w:tcBorders>
          </w:tcPr>
          <w:p w14:paraId="594D0902" w14:textId="77777777" w:rsidR="000F1F46" w:rsidRPr="007B68CE" w:rsidRDefault="000F1F46" w:rsidP="0074678A">
            <w:pPr>
              <w:spacing w:before="60" w:after="60"/>
              <w:ind w:left="61"/>
              <w:rPr>
                <w:rFonts w:ascii="Trebuchet MS" w:hAnsi="Trebuchet MS"/>
                <w:bCs/>
                <w:i/>
                <w:iCs/>
                <w:color w:val="000000" w:themeColor="text1"/>
                <w:spacing w:val="2"/>
                <w:sz w:val="22"/>
                <w:szCs w:val="22"/>
              </w:rPr>
            </w:pPr>
            <w:r w:rsidRPr="007B68CE">
              <w:rPr>
                <w:rFonts w:ascii="Trebuchet MS" w:hAnsi="Trebuchet MS"/>
                <w:bCs/>
                <w:color w:val="000000" w:themeColor="text1"/>
                <w:spacing w:val="-4"/>
                <w:sz w:val="22"/>
                <w:szCs w:val="22"/>
              </w:rPr>
              <w:t xml:space="preserve">US$ </w:t>
            </w:r>
          </w:p>
        </w:tc>
      </w:tr>
      <w:tr w:rsidR="000F1F46" w:rsidRPr="007B68CE" w14:paraId="28A003A8" w14:textId="77777777" w:rsidTr="00621ED8">
        <w:trPr>
          <w:trHeight w:val="882"/>
        </w:trPr>
        <w:tc>
          <w:tcPr>
            <w:tcW w:w="3316" w:type="dxa"/>
            <w:tcBorders>
              <w:top w:val="single" w:sz="2" w:space="0" w:color="auto"/>
              <w:left w:val="single" w:sz="2" w:space="0" w:color="auto"/>
              <w:right w:val="single" w:sz="2" w:space="0" w:color="auto"/>
            </w:tcBorders>
          </w:tcPr>
          <w:p w14:paraId="170A6736" w14:textId="77777777" w:rsidR="000F1F46" w:rsidRPr="007B68CE" w:rsidRDefault="000F1F46" w:rsidP="0074678A">
            <w:pPr>
              <w:spacing w:before="60" w:after="60"/>
              <w:ind w:left="43"/>
              <w:jc w:val="left"/>
              <w:rPr>
                <w:rFonts w:ascii="Trebuchet MS" w:hAnsi="Trebuchet MS"/>
                <w:bCs/>
                <w:color w:val="000000" w:themeColor="text1"/>
                <w:sz w:val="22"/>
                <w:szCs w:val="22"/>
              </w:rPr>
            </w:pPr>
            <w:r w:rsidRPr="007B68CE">
              <w:rPr>
                <w:rFonts w:ascii="Trebuchet MS" w:hAnsi="Trebuchet MS"/>
                <w:bCs/>
                <w:color w:val="000000" w:themeColor="text1"/>
                <w:sz w:val="22"/>
                <w:szCs w:val="22"/>
              </w:rPr>
              <w:t>If member in a JV or sub-contractor, specify participation in total Contract amount</w:t>
            </w:r>
          </w:p>
        </w:tc>
        <w:tc>
          <w:tcPr>
            <w:tcW w:w="1212" w:type="dxa"/>
            <w:tcBorders>
              <w:top w:val="single" w:sz="2" w:space="0" w:color="auto"/>
              <w:left w:val="single" w:sz="2" w:space="0" w:color="auto"/>
              <w:right w:val="single" w:sz="2" w:space="0" w:color="auto"/>
            </w:tcBorders>
          </w:tcPr>
          <w:p w14:paraId="05264B60" w14:textId="77777777" w:rsidR="000F1F46" w:rsidRPr="007B68CE" w:rsidRDefault="000F1F46" w:rsidP="0074678A">
            <w:pPr>
              <w:spacing w:before="60" w:after="60"/>
              <w:ind w:left="61"/>
              <w:rPr>
                <w:rFonts w:ascii="Trebuchet MS" w:hAnsi="Trebuchet MS"/>
                <w:bCs/>
                <w:i/>
                <w:iCs/>
                <w:color w:val="000000" w:themeColor="text1"/>
                <w:sz w:val="22"/>
                <w:szCs w:val="22"/>
              </w:rPr>
            </w:pPr>
          </w:p>
        </w:tc>
        <w:tc>
          <w:tcPr>
            <w:tcW w:w="1509" w:type="dxa"/>
            <w:gridSpan w:val="2"/>
            <w:tcBorders>
              <w:top w:val="single" w:sz="2" w:space="0" w:color="auto"/>
              <w:left w:val="single" w:sz="2" w:space="0" w:color="auto"/>
              <w:right w:val="single" w:sz="2" w:space="0" w:color="auto"/>
            </w:tcBorders>
          </w:tcPr>
          <w:p w14:paraId="292663AA" w14:textId="77777777" w:rsidR="000F1F46" w:rsidRPr="007B68CE" w:rsidRDefault="000F1F46" w:rsidP="0074678A">
            <w:pPr>
              <w:spacing w:before="60" w:after="60"/>
              <w:ind w:left="61"/>
              <w:rPr>
                <w:rFonts w:ascii="Trebuchet MS" w:hAnsi="Trebuchet MS"/>
                <w:bCs/>
                <w:i/>
                <w:iCs/>
                <w:color w:val="000000" w:themeColor="text1"/>
                <w:sz w:val="22"/>
                <w:szCs w:val="22"/>
              </w:rPr>
            </w:pPr>
          </w:p>
        </w:tc>
        <w:tc>
          <w:tcPr>
            <w:tcW w:w="2767" w:type="dxa"/>
            <w:gridSpan w:val="2"/>
            <w:tcBorders>
              <w:top w:val="single" w:sz="2" w:space="0" w:color="auto"/>
              <w:left w:val="single" w:sz="2" w:space="0" w:color="auto"/>
              <w:right w:val="single" w:sz="2" w:space="0" w:color="auto"/>
            </w:tcBorders>
          </w:tcPr>
          <w:p w14:paraId="40CA36AB" w14:textId="77777777" w:rsidR="000F1F46" w:rsidRPr="007B68CE" w:rsidRDefault="000F1F46" w:rsidP="0074678A">
            <w:pPr>
              <w:spacing w:before="60" w:after="60"/>
              <w:ind w:left="61"/>
              <w:rPr>
                <w:rFonts w:ascii="Trebuchet MS" w:hAnsi="Trebuchet MS"/>
                <w:bCs/>
                <w:i/>
                <w:iCs/>
                <w:color w:val="000000" w:themeColor="text1"/>
                <w:sz w:val="22"/>
                <w:szCs w:val="22"/>
              </w:rPr>
            </w:pPr>
          </w:p>
        </w:tc>
      </w:tr>
      <w:tr w:rsidR="000F1F46" w:rsidRPr="007B68CE" w14:paraId="7DFEFC74" w14:textId="77777777" w:rsidTr="00621ED8">
        <w:trPr>
          <w:trHeight w:val="388"/>
        </w:trPr>
        <w:tc>
          <w:tcPr>
            <w:tcW w:w="3316" w:type="dxa"/>
            <w:tcBorders>
              <w:top w:val="single" w:sz="2" w:space="0" w:color="auto"/>
              <w:left w:val="single" w:sz="2" w:space="0" w:color="auto"/>
              <w:bottom w:val="single" w:sz="2" w:space="0" w:color="auto"/>
              <w:right w:val="single" w:sz="2" w:space="0" w:color="auto"/>
            </w:tcBorders>
          </w:tcPr>
          <w:p w14:paraId="1DB90D17" w14:textId="7A16179D" w:rsidR="000F1F46" w:rsidRPr="007B68CE" w:rsidRDefault="000F1F46" w:rsidP="0074678A">
            <w:pPr>
              <w:spacing w:before="60" w:after="60"/>
              <w:ind w:left="43"/>
              <w:jc w:val="left"/>
              <w:rPr>
                <w:rFonts w:ascii="Trebuchet MS" w:hAnsi="Trebuchet MS"/>
                <w:bCs/>
                <w:color w:val="000000" w:themeColor="text1"/>
                <w:sz w:val="22"/>
                <w:szCs w:val="22"/>
              </w:rPr>
            </w:pPr>
            <w:r w:rsidRPr="007B68CE">
              <w:rPr>
                <w:rFonts w:ascii="Trebuchet MS" w:hAnsi="Trebuchet MS"/>
                <w:bCs/>
                <w:color w:val="000000" w:themeColor="text1"/>
                <w:sz w:val="22"/>
                <w:szCs w:val="22"/>
              </w:rPr>
              <w:t>Employer's Name:</w:t>
            </w:r>
          </w:p>
        </w:tc>
        <w:tc>
          <w:tcPr>
            <w:tcW w:w="5489" w:type="dxa"/>
            <w:gridSpan w:val="5"/>
            <w:tcBorders>
              <w:top w:val="single" w:sz="2" w:space="0" w:color="auto"/>
              <w:left w:val="single" w:sz="2" w:space="0" w:color="auto"/>
              <w:bottom w:val="single" w:sz="2" w:space="0" w:color="auto"/>
              <w:right w:val="single" w:sz="2" w:space="0" w:color="auto"/>
            </w:tcBorders>
          </w:tcPr>
          <w:p w14:paraId="5F37E2A7" w14:textId="77777777" w:rsidR="000F1F46" w:rsidRPr="007B68CE" w:rsidRDefault="000F1F46" w:rsidP="0074678A">
            <w:pPr>
              <w:spacing w:before="60" w:after="60"/>
              <w:rPr>
                <w:rFonts w:ascii="Trebuchet MS" w:hAnsi="Trebuchet MS"/>
                <w:bCs/>
                <w:i/>
                <w:iCs/>
                <w:color w:val="000000" w:themeColor="text1"/>
                <w:sz w:val="22"/>
                <w:szCs w:val="22"/>
              </w:rPr>
            </w:pPr>
          </w:p>
        </w:tc>
      </w:tr>
      <w:tr w:rsidR="000F1F46" w:rsidRPr="007B68CE" w14:paraId="632022EC" w14:textId="77777777" w:rsidTr="00621ED8">
        <w:trPr>
          <w:trHeight w:val="1002"/>
        </w:trPr>
        <w:tc>
          <w:tcPr>
            <w:tcW w:w="3316" w:type="dxa"/>
            <w:tcBorders>
              <w:top w:val="single" w:sz="2" w:space="0" w:color="auto"/>
              <w:left w:val="single" w:sz="2" w:space="0" w:color="auto"/>
              <w:bottom w:val="single" w:sz="2" w:space="0" w:color="auto"/>
              <w:right w:val="single" w:sz="2" w:space="0" w:color="auto"/>
            </w:tcBorders>
          </w:tcPr>
          <w:p w14:paraId="3A27DB89" w14:textId="77777777" w:rsidR="000F1F46" w:rsidRPr="007B68CE" w:rsidRDefault="000F1F46" w:rsidP="0074678A">
            <w:pPr>
              <w:spacing w:before="60" w:after="60"/>
              <w:ind w:left="42"/>
              <w:rPr>
                <w:rFonts w:ascii="Trebuchet MS" w:hAnsi="Trebuchet MS"/>
                <w:bCs/>
                <w:color w:val="000000" w:themeColor="text1"/>
                <w:sz w:val="22"/>
                <w:szCs w:val="22"/>
              </w:rPr>
            </w:pPr>
            <w:r w:rsidRPr="007B68CE">
              <w:rPr>
                <w:rFonts w:ascii="Trebuchet MS" w:hAnsi="Trebuchet MS"/>
                <w:bCs/>
                <w:color w:val="000000" w:themeColor="text1"/>
                <w:sz w:val="22"/>
                <w:szCs w:val="22"/>
              </w:rPr>
              <w:t>Address:</w:t>
            </w:r>
          </w:p>
          <w:p w14:paraId="261DF81A" w14:textId="77777777" w:rsidR="000F1F46" w:rsidRPr="007B68CE" w:rsidRDefault="000F1F46" w:rsidP="0074678A">
            <w:pPr>
              <w:spacing w:before="60" w:after="60"/>
              <w:ind w:left="42"/>
              <w:rPr>
                <w:rFonts w:ascii="Trebuchet MS" w:hAnsi="Trebuchet MS"/>
                <w:bCs/>
                <w:color w:val="000000" w:themeColor="text1"/>
                <w:sz w:val="22"/>
                <w:szCs w:val="22"/>
              </w:rPr>
            </w:pPr>
            <w:r w:rsidRPr="007B68CE">
              <w:rPr>
                <w:rFonts w:ascii="Trebuchet MS" w:hAnsi="Trebuchet MS"/>
                <w:bCs/>
                <w:color w:val="000000" w:themeColor="text1"/>
                <w:sz w:val="22"/>
                <w:szCs w:val="22"/>
              </w:rPr>
              <w:t>Telephone/fax number</w:t>
            </w:r>
          </w:p>
          <w:p w14:paraId="66C3D569" w14:textId="77777777" w:rsidR="000F1F46" w:rsidRPr="007B68CE" w:rsidRDefault="000F1F46" w:rsidP="0074678A">
            <w:pPr>
              <w:spacing w:before="60" w:after="60"/>
              <w:ind w:left="42"/>
              <w:rPr>
                <w:rFonts w:ascii="Trebuchet MS" w:hAnsi="Trebuchet MS"/>
                <w:bCs/>
                <w:color w:val="000000" w:themeColor="text1"/>
                <w:sz w:val="22"/>
                <w:szCs w:val="22"/>
              </w:rPr>
            </w:pPr>
            <w:r w:rsidRPr="007B68CE">
              <w:rPr>
                <w:rFonts w:ascii="Trebuchet MS" w:hAnsi="Trebuchet MS"/>
                <w:bCs/>
                <w:color w:val="000000" w:themeColor="text1"/>
                <w:sz w:val="22"/>
                <w:szCs w:val="22"/>
              </w:rPr>
              <w:t>E-mail:</w:t>
            </w:r>
          </w:p>
        </w:tc>
        <w:tc>
          <w:tcPr>
            <w:tcW w:w="5489" w:type="dxa"/>
            <w:gridSpan w:val="5"/>
            <w:tcBorders>
              <w:top w:val="single" w:sz="2" w:space="0" w:color="auto"/>
              <w:left w:val="single" w:sz="2" w:space="0" w:color="auto"/>
              <w:bottom w:val="single" w:sz="2" w:space="0" w:color="auto"/>
              <w:right w:val="single" w:sz="2" w:space="0" w:color="auto"/>
            </w:tcBorders>
          </w:tcPr>
          <w:p w14:paraId="01DF006E" w14:textId="77777777" w:rsidR="000F1F46" w:rsidRPr="007B68CE" w:rsidRDefault="000F1F46" w:rsidP="0074678A">
            <w:pPr>
              <w:spacing w:before="60" w:after="60"/>
              <w:rPr>
                <w:rFonts w:ascii="Trebuchet MS" w:hAnsi="Trebuchet MS"/>
                <w:bCs/>
                <w:i/>
                <w:iCs/>
                <w:color w:val="000000" w:themeColor="text1"/>
                <w:spacing w:val="2"/>
                <w:sz w:val="22"/>
                <w:szCs w:val="22"/>
              </w:rPr>
            </w:pPr>
          </w:p>
        </w:tc>
      </w:tr>
    </w:tbl>
    <w:p w14:paraId="62E8A2F5" w14:textId="77777777" w:rsidR="000F1F46" w:rsidRPr="007B68CE" w:rsidRDefault="000F1F46" w:rsidP="000F1F46">
      <w:pPr>
        <w:spacing w:before="240" w:after="120"/>
        <w:jc w:val="center"/>
        <w:rPr>
          <w:rFonts w:ascii="Trebuchet MS" w:hAnsi="Trebuchet MS"/>
          <w:b/>
          <w:color w:val="000000" w:themeColor="text1"/>
          <w:sz w:val="22"/>
          <w:szCs w:val="22"/>
        </w:rPr>
      </w:pPr>
      <w:r w:rsidRPr="007B68CE">
        <w:rPr>
          <w:rFonts w:ascii="Trebuchet MS" w:hAnsi="Trebuchet MS"/>
          <w:b/>
          <w:color w:val="000000" w:themeColor="text1"/>
          <w:sz w:val="22"/>
          <w:szCs w:val="22"/>
        </w:rPr>
        <w:br w:type="page"/>
      </w:r>
      <w:r w:rsidRPr="007B68CE" w:rsidDel="00C11C3F">
        <w:rPr>
          <w:rFonts w:ascii="Trebuchet MS" w:hAnsi="Trebuchet MS"/>
          <w:b/>
          <w:color w:val="000000" w:themeColor="text1"/>
          <w:sz w:val="22"/>
          <w:szCs w:val="22"/>
        </w:rPr>
        <w:t xml:space="preserve"> </w:t>
      </w:r>
      <w:r w:rsidRPr="007B68CE">
        <w:rPr>
          <w:rFonts w:ascii="Trebuchet MS" w:hAnsi="Trebuchet MS"/>
          <w:b/>
          <w:color w:val="000000" w:themeColor="text1"/>
          <w:sz w:val="22"/>
          <w:szCs w:val="22"/>
        </w:rPr>
        <w:t>Form EXP - 4.2(a) (cont.)</w:t>
      </w:r>
    </w:p>
    <w:p w14:paraId="11C07F14" w14:textId="77777777" w:rsidR="000F1F46" w:rsidRPr="007B68CE" w:rsidRDefault="000F1F46" w:rsidP="000F1F46">
      <w:pPr>
        <w:spacing w:before="240" w:after="360"/>
        <w:jc w:val="center"/>
        <w:rPr>
          <w:rFonts w:ascii="Trebuchet MS" w:hAnsi="Trebuchet MS"/>
          <w:b/>
          <w:color w:val="000000" w:themeColor="text1"/>
          <w:sz w:val="22"/>
          <w:szCs w:val="22"/>
        </w:rPr>
      </w:pPr>
      <w:r w:rsidRPr="007B68CE">
        <w:rPr>
          <w:rFonts w:ascii="Trebuchet MS" w:hAnsi="Trebuchet MS"/>
          <w:b/>
          <w:color w:val="000000" w:themeColor="text1"/>
          <w:sz w:val="22"/>
          <w:szCs w:val="22"/>
        </w:rPr>
        <w:t>Specific Construction and Contract Management Experience (cont.)</w:t>
      </w:r>
    </w:p>
    <w:tbl>
      <w:tblPr>
        <w:tblW w:w="8672" w:type="dxa"/>
        <w:tblInd w:w="3" w:type="dxa"/>
        <w:tblLayout w:type="fixed"/>
        <w:tblCellMar>
          <w:left w:w="0" w:type="dxa"/>
          <w:right w:w="0" w:type="dxa"/>
        </w:tblCellMar>
        <w:tblLook w:val="0000" w:firstRow="0" w:lastRow="0" w:firstColumn="0" w:lastColumn="0" w:noHBand="0" w:noVBand="0"/>
      </w:tblPr>
      <w:tblGrid>
        <w:gridCol w:w="3570"/>
        <w:gridCol w:w="5102"/>
      </w:tblGrid>
      <w:tr w:rsidR="000F1F46" w:rsidRPr="007B68CE" w14:paraId="0E0B96AC" w14:textId="77777777" w:rsidTr="00621ED8">
        <w:trPr>
          <w:trHeight w:val="699"/>
        </w:trPr>
        <w:tc>
          <w:tcPr>
            <w:tcW w:w="3570" w:type="dxa"/>
            <w:tcBorders>
              <w:top w:val="single" w:sz="2" w:space="0" w:color="auto"/>
              <w:left w:val="single" w:sz="2" w:space="0" w:color="auto"/>
              <w:bottom w:val="single" w:sz="2" w:space="0" w:color="auto"/>
              <w:right w:val="single" w:sz="2" w:space="0" w:color="auto"/>
            </w:tcBorders>
          </w:tcPr>
          <w:p w14:paraId="20D7CF3A" w14:textId="77777777" w:rsidR="000F1F46" w:rsidRPr="007B68CE" w:rsidRDefault="000F1F46" w:rsidP="0074678A">
            <w:pPr>
              <w:spacing w:before="60" w:after="60"/>
              <w:jc w:val="center"/>
              <w:rPr>
                <w:rFonts w:ascii="Trebuchet MS" w:hAnsi="Trebuchet MS"/>
                <w:b/>
                <w:bCs/>
                <w:color w:val="000000" w:themeColor="text1"/>
                <w:spacing w:val="4"/>
                <w:sz w:val="22"/>
                <w:szCs w:val="22"/>
              </w:rPr>
            </w:pPr>
            <w:r w:rsidRPr="007B68CE">
              <w:rPr>
                <w:rFonts w:ascii="Trebuchet MS" w:hAnsi="Trebuchet MS"/>
                <w:b/>
                <w:bCs/>
                <w:color w:val="000000" w:themeColor="text1"/>
                <w:spacing w:val="4"/>
                <w:sz w:val="22"/>
                <w:szCs w:val="22"/>
              </w:rPr>
              <w:t>Similar Contract No.</w:t>
            </w:r>
          </w:p>
          <w:p w14:paraId="123596F3" w14:textId="77777777" w:rsidR="000F1F46" w:rsidRPr="007B68CE" w:rsidRDefault="000F1F46" w:rsidP="0074678A">
            <w:pPr>
              <w:spacing w:before="60" w:after="60"/>
              <w:jc w:val="center"/>
              <w:rPr>
                <w:rFonts w:ascii="Trebuchet MS" w:hAnsi="Trebuchet MS"/>
                <w:bCs/>
                <w:i/>
                <w:iCs/>
                <w:color w:val="000000" w:themeColor="text1"/>
                <w:sz w:val="22"/>
                <w:szCs w:val="22"/>
              </w:rPr>
            </w:pPr>
          </w:p>
        </w:tc>
        <w:tc>
          <w:tcPr>
            <w:tcW w:w="5102" w:type="dxa"/>
            <w:tcBorders>
              <w:top w:val="single" w:sz="2" w:space="0" w:color="auto"/>
              <w:left w:val="single" w:sz="2" w:space="0" w:color="auto"/>
              <w:bottom w:val="single" w:sz="2" w:space="0" w:color="auto"/>
              <w:right w:val="single" w:sz="2" w:space="0" w:color="auto"/>
            </w:tcBorders>
          </w:tcPr>
          <w:p w14:paraId="2CECA891" w14:textId="77777777" w:rsidR="000F1F46" w:rsidRPr="007B68CE" w:rsidRDefault="000F1F46" w:rsidP="0074678A">
            <w:pPr>
              <w:spacing w:before="60" w:after="60"/>
              <w:jc w:val="center"/>
              <w:rPr>
                <w:rFonts w:ascii="Trebuchet MS" w:hAnsi="Trebuchet MS"/>
                <w:b/>
                <w:bCs/>
                <w:color w:val="000000" w:themeColor="text1"/>
                <w:spacing w:val="4"/>
                <w:sz w:val="22"/>
                <w:szCs w:val="22"/>
              </w:rPr>
            </w:pPr>
            <w:r w:rsidRPr="007B68CE">
              <w:rPr>
                <w:rFonts w:ascii="Trebuchet MS" w:hAnsi="Trebuchet MS"/>
                <w:b/>
                <w:bCs/>
                <w:color w:val="000000" w:themeColor="text1"/>
                <w:spacing w:val="4"/>
                <w:sz w:val="22"/>
                <w:szCs w:val="22"/>
              </w:rPr>
              <w:t>Information</w:t>
            </w:r>
          </w:p>
        </w:tc>
      </w:tr>
      <w:tr w:rsidR="000F1F46" w:rsidRPr="007B68CE" w14:paraId="5E39FA70" w14:textId="77777777" w:rsidTr="00621ED8">
        <w:trPr>
          <w:trHeight w:val="912"/>
        </w:trPr>
        <w:tc>
          <w:tcPr>
            <w:tcW w:w="3570" w:type="dxa"/>
            <w:tcBorders>
              <w:top w:val="single" w:sz="2" w:space="0" w:color="auto"/>
              <w:left w:val="single" w:sz="2" w:space="0" w:color="auto"/>
              <w:bottom w:val="single" w:sz="2" w:space="0" w:color="auto"/>
              <w:right w:val="single" w:sz="2" w:space="0" w:color="auto"/>
            </w:tcBorders>
          </w:tcPr>
          <w:p w14:paraId="6DA00FB6" w14:textId="77777777" w:rsidR="000F1F46" w:rsidRPr="007B68CE" w:rsidRDefault="000F1F46" w:rsidP="0074678A">
            <w:pPr>
              <w:spacing w:before="60" w:after="60"/>
              <w:ind w:left="90"/>
              <w:jc w:val="left"/>
              <w:rPr>
                <w:rFonts w:ascii="Trebuchet MS" w:hAnsi="Trebuchet MS"/>
                <w:b/>
                <w:bCs/>
                <w:color w:val="000000" w:themeColor="text1"/>
                <w:spacing w:val="4"/>
                <w:sz w:val="22"/>
                <w:szCs w:val="22"/>
              </w:rPr>
            </w:pPr>
            <w:r w:rsidRPr="007B68CE">
              <w:rPr>
                <w:rFonts w:ascii="Trebuchet MS" w:hAnsi="Trebuchet MS"/>
                <w:color w:val="000000" w:themeColor="text1"/>
                <w:sz w:val="22"/>
                <w:szCs w:val="22"/>
              </w:rPr>
              <w:t>Description of the similarity in accordance with Sub-Factor 4.2(a) of Section III:</w:t>
            </w:r>
          </w:p>
        </w:tc>
        <w:tc>
          <w:tcPr>
            <w:tcW w:w="5102" w:type="dxa"/>
            <w:tcBorders>
              <w:top w:val="single" w:sz="2" w:space="0" w:color="auto"/>
              <w:left w:val="single" w:sz="2" w:space="0" w:color="auto"/>
              <w:bottom w:val="single" w:sz="2" w:space="0" w:color="auto"/>
              <w:right w:val="single" w:sz="2" w:space="0" w:color="auto"/>
            </w:tcBorders>
          </w:tcPr>
          <w:p w14:paraId="3087A10B" w14:textId="77777777" w:rsidR="000F1F46" w:rsidRPr="007B68CE" w:rsidRDefault="000F1F46" w:rsidP="0074678A">
            <w:pPr>
              <w:spacing w:before="60" w:after="60"/>
              <w:jc w:val="center"/>
              <w:rPr>
                <w:rFonts w:ascii="Trebuchet MS" w:hAnsi="Trebuchet MS"/>
                <w:b/>
                <w:bCs/>
                <w:color w:val="000000" w:themeColor="text1"/>
                <w:spacing w:val="4"/>
                <w:sz w:val="22"/>
                <w:szCs w:val="22"/>
              </w:rPr>
            </w:pPr>
          </w:p>
        </w:tc>
      </w:tr>
      <w:tr w:rsidR="000F1F46" w:rsidRPr="007B68CE" w14:paraId="7DAE555D" w14:textId="77777777" w:rsidTr="00621ED8">
        <w:trPr>
          <w:trHeight w:val="380"/>
        </w:trPr>
        <w:tc>
          <w:tcPr>
            <w:tcW w:w="3570" w:type="dxa"/>
            <w:tcBorders>
              <w:top w:val="single" w:sz="2" w:space="0" w:color="auto"/>
              <w:left w:val="single" w:sz="2" w:space="0" w:color="auto"/>
              <w:bottom w:val="single" w:sz="2" w:space="0" w:color="auto"/>
              <w:right w:val="single" w:sz="2" w:space="0" w:color="auto"/>
            </w:tcBorders>
          </w:tcPr>
          <w:p w14:paraId="7149738D" w14:textId="77777777" w:rsidR="000F1F46" w:rsidRPr="007B68CE" w:rsidRDefault="000F1F46" w:rsidP="0074678A">
            <w:pPr>
              <w:spacing w:before="60" w:after="60"/>
              <w:ind w:left="360" w:hanging="270"/>
              <w:jc w:val="left"/>
              <w:rPr>
                <w:rFonts w:ascii="Trebuchet MS" w:hAnsi="Trebuchet MS"/>
                <w:color w:val="000000" w:themeColor="text1"/>
                <w:sz w:val="22"/>
                <w:szCs w:val="22"/>
              </w:rPr>
            </w:pPr>
            <w:r w:rsidRPr="007B68CE">
              <w:rPr>
                <w:rFonts w:ascii="Trebuchet MS" w:hAnsi="Trebuchet MS"/>
                <w:color w:val="000000" w:themeColor="text1"/>
                <w:sz w:val="22"/>
                <w:szCs w:val="22"/>
              </w:rPr>
              <w:t xml:space="preserve">1. </w:t>
            </w:r>
            <w:r w:rsidRPr="007B68CE">
              <w:rPr>
                <w:rFonts w:ascii="Trebuchet MS" w:hAnsi="Trebuchet MS"/>
                <w:color w:val="000000" w:themeColor="text1"/>
                <w:sz w:val="22"/>
                <w:szCs w:val="22"/>
              </w:rPr>
              <w:tab/>
              <w:t>Amount</w:t>
            </w:r>
          </w:p>
        </w:tc>
        <w:tc>
          <w:tcPr>
            <w:tcW w:w="5102" w:type="dxa"/>
            <w:tcBorders>
              <w:top w:val="single" w:sz="2" w:space="0" w:color="auto"/>
              <w:left w:val="single" w:sz="2" w:space="0" w:color="auto"/>
              <w:bottom w:val="single" w:sz="2" w:space="0" w:color="auto"/>
              <w:right w:val="single" w:sz="2" w:space="0" w:color="auto"/>
            </w:tcBorders>
          </w:tcPr>
          <w:p w14:paraId="29E2D266" w14:textId="77777777" w:rsidR="000F1F46" w:rsidRPr="007B68CE" w:rsidRDefault="000F1F46" w:rsidP="0074678A">
            <w:pPr>
              <w:spacing w:before="60" w:after="60"/>
              <w:jc w:val="center"/>
              <w:rPr>
                <w:rFonts w:ascii="Trebuchet MS" w:hAnsi="Trebuchet MS"/>
                <w:b/>
                <w:bCs/>
                <w:color w:val="000000" w:themeColor="text1"/>
                <w:spacing w:val="4"/>
                <w:sz w:val="22"/>
                <w:szCs w:val="22"/>
              </w:rPr>
            </w:pPr>
          </w:p>
        </w:tc>
      </w:tr>
      <w:tr w:rsidR="000F1F46" w:rsidRPr="007B68CE" w14:paraId="00CCE469" w14:textId="77777777" w:rsidTr="00621ED8">
        <w:trPr>
          <w:trHeight w:val="653"/>
        </w:trPr>
        <w:tc>
          <w:tcPr>
            <w:tcW w:w="3570" w:type="dxa"/>
            <w:tcBorders>
              <w:top w:val="single" w:sz="2" w:space="0" w:color="auto"/>
              <w:left w:val="single" w:sz="2" w:space="0" w:color="auto"/>
              <w:bottom w:val="single" w:sz="2" w:space="0" w:color="auto"/>
              <w:right w:val="single" w:sz="2" w:space="0" w:color="auto"/>
            </w:tcBorders>
          </w:tcPr>
          <w:p w14:paraId="240DC779" w14:textId="77777777" w:rsidR="000F1F46" w:rsidRPr="007B68CE" w:rsidRDefault="000F1F46" w:rsidP="0074678A">
            <w:pPr>
              <w:spacing w:before="60" w:after="60"/>
              <w:ind w:left="360" w:hanging="270"/>
              <w:jc w:val="left"/>
              <w:rPr>
                <w:rFonts w:ascii="Trebuchet MS" w:hAnsi="Trebuchet MS"/>
                <w:color w:val="000000" w:themeColor="text1"/>
                <w:sz w:val="22"/>
                <w:szCs w:val="22"/>
              </w:rPr>
            </w:pPr>
            <w:r w:rsidRPr="007B68CE">
              <w:rPr>
                <w:rFonts w:ascii="Trebuchet MS" w:hAnsi="Trebuchet MS"/>
                <w:color w:val="000000" w:themeColor="text1"/>
                <w:sz w:val="22"/>
                <w:szCs w:val="22"/>
              </w:rPr>
              <w:t>2.</w:t>
            </w:r>
            <w:r w:rsidRPr="007B68CE">
              <w:rPr>
                <w:rFonts w:ascii="Trebuchet MS" w:hAnsi="Trebuchet MS"/>
                <w:color w:val="000000" w:themeColor="text1"/>
                <w:sz w:val="22"/>
                <w:szCs w:val="22"/>
              </w:rPr>
              <w:tab/>
              <w:t>Physical size of required works items</w:t>
            </w:r>
          </w:p>
        </w:tc>
        <w:tc>
          <w:tcPr>
            <w:tcW w:w="5102" w:type="dxa"/>
            <w:tcBorders>
              <w:top w:val="single" w:sz="2" w:space="0" w:color="auto"/>
              <w:left w:val="single" w:sz="2" w:space="0" w:color="auto"/>
              <w:bottom w:val="single" w:sz="2" w:space="0" w:color="auto"/>
              <w:right w:val="single" w:sz="2" w:space="0" w:color="auto"/>
            </w:tcBorders>
          </w:tcPr>
          <w:p w14:paraId="3FAA3C02" w14:textId="77777777" w:rsidR="000F1F46" w:rsidRPr="007B68CE" w:rsidRDefault="000F1F46" w:rsidP="0074678A">
            <w:pPr>
              <w:spacing w:before="60" w:after="60"/>
              <w:jc w:val="center"/>
              <w:rPr>
                <w:rFonts w:ascii="Trebuchet MS" w:hAnsi="Trebuchet MS"/>
                <w:b/>
                <w:bCs/>
                <w:color w:val="000000" w:themeColor="text1"/>
                <w:spacing w:val="4"/>
                <w:sz w:val="22"/>
                <w:szCs w:val="22"/>
              </w:rPr>
            </w:pPr>
          </w:p>
        </w:tc>
      </w:tr>
      <w:tr w:rsidR="000F1F46" w:rsidRPr="007B68CE" w14:paraId="41DB1593" w14:textId="77777777" w:rsidTr="00621ED8">
        <w:trPr>
          <w:trHeight w:val="380"/>
        </w:trPr>
        <w:tc>
          <w:tcPr>
            <w:tcW w:w="3570" w:type="dxa"/>
            <w:tcBorders>
              <w:top w:val="single" w:sz="2" w:space="0" w:color="auto"/>
              <w:left w:val="single" w:sz="2" w:space="0" w:color="auto"/>
              <w:bottom w:val="single" w:sz="2" w:space="0" w:color="auto"/>
              <w:right w:val="single" w:sz="2" w:space="0" w:color="auto"/>
            </w:tcBorders>
          </w:tcPr>
          <w:p w14:paraId="4F632ECA" w14:textId="77777777" w:rsidR="000F1F46" w:rsidRPr="007B68CE" w:rsidRDefault="000F1F46" w:rsidP="0074678A">
            <w:pPr>
              <w:spacing w:before="60" w:after="60"/>
              <w:ind w:left="360" w:hanging="270"/>
              <w:jc w:val="left"/>
              <w:rPr>
                <w:rFonts w:ascii="Trebuchet MS" w:hAnsi="Trebuchet MS"/>
                <w:color w:val="000000" w:themeColor="text1"/>
                <w:sz w:val="22"/>
                <w:szCs w:val="22"/>
              </w:rPr>
            </w:pPr>
            <w:r w:rsidRPr="007B68CE">
              <w:rPr>
                <w:rFonts w:ascii="Trebuchet MS" w:hAnsi="Trebuchet MS"/>
                <w:color w:val="000000" w:themeColor="text1"/>
                <w:sz w:val="22"/>
                <w:szCs w:val="22"/>
              </w:rPr>
              <w:t xml:space="preserve">3. </w:t>
            </w:r>
            <w:r w:rsidRPr="007B68CE">
              <w:rPr>
                <w:rFonts w:ascii="Trebuchet MS" w:hAnsi="Trebuchet MS"/>
                <w:color w:val="000000" w:themeColor="text1"/>
                <w:sz w:val="22"/>
                <w:szCs w:val="22"/>
              </w:rPr>
              <w:tab/>
              <w:t>Complexity</w:t>
            </w:r>
          </w:p>
        </w:tc>
        <w:tc>
          <w:tcPr>
            <w:tcW w:w="5102" w:type="dxa"/>
            <w:tcBorders>
              <w:top w:val="single" w:sz="2" w:space="0" w:color="auto"/>
              <w:left w:val="single" w:sz="2" w:space="0" w:color="auto"/>
              <w:bottom w:val="single" w:sz="2" w:space="0" w:color="auto"/>
              <w:right w:val="single" w:sz="2" w:space="0" w:color="auto"/>
            </w:tcBorders>
          </w:tcPr>
          <w:p w14:paraId="2B06E064" w14:textId="77777777" w:rsidR="000F1F46" w:rsidRPr="007B68CE" w:rsidRDefault="000F1F46" w:rsidP="0074678A">
            <w:pPr>
              <w:spacing w:before="60" w:after="60"/>
              <w:jc w:val="center"/>
              <w:rPr>
                <w:rFonts w:ascii="Trebuchet MS" w:hAnsi="Trebuchet MS"/>
                <w:b/>
                <w:bCs/>
                <w:color w:val="000000" w:themeColor="text1"/>
                <w:spacing w:val="4"/>
                <w:sz w:val="22"/>
                <w:szCs w:val="22"/>
              </w:rPr>
            </w:pPr>
          </w:p>
        </w:tc>
      </w:tr>
      <w:tr w:rsidR="000F1F46" w:rsidRPr="007B68CE" w14:paraId="708B9A3C" w14:textId="77777777" w:rsidTr="00621ED8">
        <w:trPr>
          <w:trHeight w:val="380"/>
        </w:trPr>
        <w:tc>
          <w:tcPr>
            <w:tcW w:w="3570" w:type="dxa"/>
            <w:tcBorders>
              <w:top w:val="single" w:sz="2" w:space="0" w:color="auto"/>
              <w:left w:val="single" w:sz="2" w:space="0" w:color="auto"/>
              <w:bottom w:val="single" w:sz="2" w:space="0" w:color="auto"/>
              <w:right w:val="single" w:sz="2" w:space="0" w:color="auto"/>
            </w:tcBorders>
          </w:tcPr>
          <w:p w14:paraId="0CD7798E" w14:textId="77777777" w:rsidR="000F1F46" w:rsidRPr="007B68CE" w:rsidRDefault="000F1F46" w:rsidP="0074678A">
            <w:pPr>
              <w:spacing w:before="60" w:after="60"/>
              <w:ind w:left="360" w:hanging="270"/>
              <w:jc w:val="left"/>
              <w:rPr>
                <w:rFonts w:ascii="Trebuchet MS" w:hAnsi="Trebuchet MS"/>
                <w:color w:val="000000" w:themeColor="text1"/>
                <w:sz w:val="22"/>
                <w:szCs w:val="22"/>
              </w:rPr>
            </w:pPr>
            <w:r w:rsidRPr="007B68CE">
              <w:rPr>
                <w:rFonts w:ascii="Trebuchet MS" w:hAnsi="Trebuchet MS"/>
                <w:color w:val="000000" w:themeColor="text1"/>
                <w:sz w:val="22"/>
                <w:szCs w:val="22"/>
              </w:rPr>
              <w:t xml:space="preserve">4. </w:t>
            </w:r>
            <w:r w:rsidRPr="007B68CE">
              <w:rPr>
                <w:rFonts w:ascii="Trebuchet MS" w:hAnsi="Trebuchet MS"/>
                <w:color w:val="000000" w:themeColor="text1"/>
                <w:sz w:val="22"/>
                <w:szCs w:val="22"/>
              </w:rPr>
              <w:tab/>
              <w:t>Methods/Technology</w:t>
            </w:r>
          </w:p>
        </w:tc>
        <w:tc>
          <w:tcPr>
            <w:tcW w:w="5102" w:type="dxa"/>
            <w:tcBorders>
              <w:top w:val="single" w:sz="2" w:space="0" w:color="auto"/>
              <w:left w:val="single" w:sz="2" w:space="0" w:color="auto"/>
              <w:bottom w:val="single" w:sz="2" w:space="0" w:color="auto"/>
              <w:right w:val="single" w:sz="2" w:space="0" w:color="auto"/>
            </w:tcBorders>
          </w:tcPr>
          <w:p w14:paraId="415EE533" w14:textId="77777777" w:rsidR="000F1F46" w:rsidRPr="007B68CE" w:rsidRDefault="000F1F46" w:rsidP="0074678A">
            <w:pPr>
              <w:spacing w:before="60" w:after="60"/>
              <w:jc w:val="center"/>
              <w:rPr>
                <w:rFonts w:ascii="Trebuchet MS" w:hAnsi="Trebuchet MS"/>
                <w:b/>
                <w:bCs/>
                <w:color w:val="000000" w:themeColor="text1"/>
                <w:spacing w:val="4"/>
                <w:sz w:val="22"/>
                <w:szCs w:val="22"/>
              </w:rPr>
            </w:pPr>
          </w:p>
        </w:tc>
      </w:tr>
      <w:tr w:rsidR="000F1F46" w:rsidRPr="007B68CE" w14:paraId="7A52BF41" w14:textId="77777777" w:rsidTr="00621ED8">
        <w:trPr>
          <w:trHeight w:val="653"/>
        </w:trPr>
        <w:tc>
          <w:tcPr>
            <w:tcW w:w="3570" w:type="dxa"/>
            <w:tcBorders>
              <w:top w:val="single" w:sz="2" w:space="0" w:color="auto"/>
              <w:left w:val="single" w:sz="2" w:space="0" w:color="auto"/>
              <w:bottom w:val="single" w:sz="2" w:space="0" w:color="auto"/>
              <w:right w:val="single" w:sz="2" w:space="0" w:color="auto"/>
            </w:tcBorders>
          </w:tcPr>
          <w:p w14:paraId="36A8DF4B" w14:textId="77777777" w:rsidR="000F1F46" w:rsidRPr="007B68CE" w:rsidRDefault="000F1F46" w:rsidP="0074678A">
            <w:pPr>
              <w:spacing w:before="60" w:after="60"/>
              <w:ind w:left="360" w:hanging="270"/>
              <w:jc w:val="left"/>
              <w:rPr>
                <w:rFonts w:ascii="Trebuchet MS" w:hAnsi="Trebuchet MS"/>
                <w:color w:val="000000" w:themeColor="text1"/>
                <w:sz w:val="22"/>
                <w:szCs w:val="22"/>
              </w:rPr>
            </w:pPr>
            <w:r w:rsidRPr="007B68CE">
              <w:rPr>
                <w:rFonts w:ascii="Trebuchet MS" w:hAnsi="Trebuchet MS"/>
                <w:color w:val="000000" w:themeColor="text1"/>
                <w:sz w:val="22"/>
                <w:szCs w:val="22"/>
              </w:rPr>
              <w:t xml:space="preserve">5. </w:t>
            </w:r>
            <w:r w:rsidRPr="007B68CE">
              <w:rPr>
                <w:rFonts w:ascii="Trebuchet MS" w:hAnsi="Trebuchet MS"/>
                <w:color w:val="000000" w:themeColor="text1"/>
                <w:sz w:val="22"/>
                <w:szCs w:val="22"/>
              </w:rPr>
              <w:tab/>
              <w:t>Construction rate for key activities</w:t>
            </w:r>
          </w:p>
        </w:tc>
        <w:tc>
          <w:tcPr>
            <w:tcW w:w="5102" w:type="dxa"/>
            <w:tcBorders>
              <w:top w:val="single" w:sz="2" w:space="0" w:color="auto"/>
              <w:left w:val="single" w:sz="2" w:space="0" w:color="auto"/>
              <w:bottom w:val="single" w:sz="2" w:space="0" w:color="auto"/>
              <w:right w:val="single" w:sz="2" w:space="0" w:color="auto"/>
            </w:tcBorders>
          </w:tcPr>
          <w:p w14:paraId="078AFE84" w14:textId="77777777" w:rsidR="000F1F46" w:rsidRPr="007B68CE" w:rsidRDefault="000F1F46" w:rsidP="0074678A">
            <w:pPr>
              <w:spacing w:before="60" w:after="60"/>
              <w:jc w:val="center"/>
              <w:rPr>
                <w:rFonts w:ascii="Trebuchet MS" w:hAnsi="Trebuchet MS"/>
                <w:b/>
                <w:bCs/>
                <w:color w:val="000000" w:themeColor="text1"/>
                <w:spacing w:val="4"/>
                <w:sz w:val="22"/>
                <w:szCs w:val="22"/>
              </w:rPr>
            </w:pPr>
          </w:p>
        </w:tc>
      </w:tr>
      <w:tr w:rsidR="000F1F46" w:rsidRPr="007B68CE" w14:paraId="16F0BCBE" w14:textId="77777777" w:rsidTr="00621ED8">
        <w:trPr>
          <w:trHeight w:val="380"/>
        </w:trPr>
        <w:tc>
          <w:tcPr>
            <w:tcW w:w="3570" w:type="dxa"/>
            <w:tcBorders>
              <w:top w:val="single" w:sz="2" w:space="0" w:color="auto"/>
              <w:left w:val="single" w:sz="2" w:space="0" w:color="auto"/>
              <w:bottom w:val="single" w:sz="2" w:space="0" w:color="auto"/>
              <w:right w:val="single" w:sz="2" w:space="0" w:color="auto"/>
            </w:tcBorders>
          </w:tcPr>
          <w:p w14:paraId="53800E62" w14:textId="77777777" w:rsidR="000F1F46" w:rsidRPr="007B68CE" w:rsidRDefault="000F1F46" w:rsidP="0074678A">
            <w:pPr>
              <w:spacing w:before="60" w:after="60"/>
              <w:ind w:left="360" w:hanging="270"/>
              <w:jc w:val="left"/>
              <w:rPr>
                <w:rFonts w:ascii="Trebuchet MS" w:hAnsi="Trebuchet MS"/>
                <w:color w:val="000000" w:themeColor="text1"/>
                <w:sz w:val="22"/>
                <w:szCs w:val="22"/>
              </w:rPr>
            </w:pPr>
            <w:r w:rsidRPr="007B68CE">
              <w:rPr>
                <w:rFonts w:ascii="Trebuchet MS" w:hAnsi="Trebuchet MS"/>
                <w:color w:val="000000" w:themeColor="text1"/>
                <w:sz w:val="22"/>
                <w:szCs w:val="22"/>
              </w:rPr>
              <w:t xml:space="preserve">6. </w:t>
            </w:r>
            <w:r w:rsidRPr="007B68CE">
              <w:rPr>
                <w:rFonts w:ascii="Trebuchet MS" w:hAnsi="Trebuchet MS"/>
                <w:color w:val="000000" w:themeColor="text1"/>
                <w:sz w:val="22"/>
                <w:szCs w:val="22"/>
              </w:rPr>
              <w:tab/>
              <w:t>Other Characteristics</w:t>
            </w:r>
          </w:p>
        </w:tc>
        <w:tc>
          <w:tcPr>
            <w:tcW w:w="5102" w:type="dxa"/>
            <w:tcBorders>
              <w:top w:val="single" w:sz="2" w:space="0" w:color="auto"/>
              <w:left w:val="single" w:sz="2" w:space="0" w:color="auto"/>
              <w:bottom w:val="single" w:sz="2" w:space="0" w:color="auto"/>
              <w:right w:val="single" w:sz="2" w:space="0" w:color="auto"/>
            </w:tcBorders>
          </w:tcPr>
          <w:p w14:paraId="72B4A37C" w14:textId="77777777" w:rsidR="000F1F46" w:rsidRPr="007B68CE" w:rsidRDefault="000F1F46" w:rsidP="0074678A">
            <w:pPr>
              <w:spacing w:before="60" w:after="60"/>
              <w:jc w:val="center"/>
              <w:rPr>
                <w:rFonts w:ascii="Trebuchet MS" w:hAnsi="Trebuchet MS"/>
                <w:b/>
                <w:bCs/>
                <w:color w:val="000000" w:themeColor="text1"/>
                <w:spacing w:val="4"/>
                <w:sz w:val="22"/>
                <w:szCs w:val="22"/>
              </w:rPr>
            </w:pPr>
          </w:p>
        </w:tc>
      </w:tr>
    </w:tbl>
    <w:p w14:paraId="2C857FB2" w14:textId="77777777" w:rsidR="000F1F46" w:rsidRPr="007B68CE" w:rsidRDefault="000F1F46" w:rsidP="000F1F46">
      <w:pPr>
        <w:jc w:val="center"/>
        <w:rPr>
          <w:rFonts w:ascii="Trebuchet MS" w:hAnsi="Trebuchet MS"/>
          <w:color w:val="000000" w:themeColor="text1"/>
          <w:sz w:val="22"/>
          <w:szCs w:val="22"/>
        </w:rPr>
      </w:pPr>
      <w:r w:rsidRPr="007B68CE">
        <w:rPr>
          <w:rFonts w:ascii="Trebuchet MS" w:hAnsi="Trebuchet MS"/>
          <w:color w:val="000000" w:themeColor="text1"/>
          <w:sz w:val="22"/>
          <w:szCs w:val="22"/>
        </w:rPr>
        <w:br w:type="page"/>
      </w:r>
    </w:p>
    <w:p w14:paraId="18808BC2" w14:textId="77777777" w:rsidR="000F1F46" w:rsidRPr="007B68CE" w:rsidRDefault="000F1F46" w:rsidP="000F1F46">
      <w:pPr>
        <w:pStyle w:val="SectionVHeading2"/>
        <w:spacing w:before="240" w:after="120"/>
        <w:rPr>
          <w:rFonts w:ascii="Trebuchet MS" w:hAnsi="Trebuchet MS"/>
          <w:color w:val="000000" w:themeColor="text1"/>
          <w:spacing w:val="21"/>
          <w:sz w:val="22"/>
          <w:szCs w:val="22"/>
          <w:lang w:val="en-GB"/>
        </w:rPr>
      </w:pPr>
      <w:bookmarkStart w:id="475" w:name="_Toc333564318"/>
      <w:bookmarkStart w:id="476" w:name="_Toc454788571"/>
      <w:r w:rsidRPr="007B68CE">
        <w:rPr>
          <w:rFonts w:ascii="Trebuchet MS" w:hAnsi="Trebuchet MS"/>
          <w:color w:val="000000" w:themeColor="text1"/>
          <w:sz w:val="22"/>
          <w:szCs w:val="22"/>
          <w:lang w:val="en-GB"/>
        </w:rPr>
        <w:t xml:space="preserve">Form EXP </w:t>
      </w:r>
      <w:r w:rsidRPr="007B68CE">
        <w:rPr>
          <w:rFonts w:ascii="Trebuchet MS" w:hAnsi="Trebuchet MS"/>
          <w:color w:val="000000" w:themeColor="text1"/>
          <w:spacing w:val="22"/>
          <w:sz w:val="22"/>
          <w:szCs w:val="22"/>
          <w:lang w:val="en-GB"/>
        </w:rPr>
        <w:t xml:space="preserve">- </w:t>
      </w:r>
      <w:r w:rsidRPr="007B68CE">
        <w:rPr>
          <w:rFonts w:ascii="Trebuchet MS" w:hAnsi="Trebuchet MS"/>
          <w:color w:val="000000" w:themeColor="text1"/>
          <w:spacing w:val="21"/>
          <w:sz w:val="22"/>
          <w:szCs w:val="22"/>
          <w:lang w:val="en-GB"/>
        </w:rPr>
        <w:t>4.2(b)</w:t>
      </w:r>
      <w:bookmarkEnd w:id="475"/>
      <w:bookmarkEnd w:id="476"/>
    </w:p>
    <w:p w14:paraId="167E5EE1" w14:textId="77777777" w:rsidR="000F1F46" w:rsidRPr="007B68CE" w:rsidRDefault="000F1F46" w:rsidP="000F1F46">
      <w:pPr>
        <w:pStyle w:val="Section4heading"/>
        <w:spacing w:before="240" w:after="120"/>
        <w:rPr>
          <w:rFonts w:ascii="Trebuchet MS" w:hAnsi="Trebuchet MS"/>
          <w:color w:val="000000" w:themeColor="text1"/>
          <w:sz w:val="22"/>
          <w:szCs w:val="22"/>
        </w:rPr>
      </w:pPr>
      <w:bookmarkStart w:id="477" w:name="_Toc108424570"/>
      <w:r w:rsidRPr="007B68CE">
        <w:rPr>
          <w:rFonts w:ascii="Trebuchet MS" w:hAnsi="Trebuchet MS"/>
          <w:color w:val="000000" w:themeColor="text1"/>
          <w:sz w:val="22"/>
          <w:szCs w:val="22"/>
        </w:rPr>
        <w:t>Construction Experience in Key Activities</w:t>
      </w:r>
      <w:bookmarkEnd w:id="477"/>
    </w:p>
    <w:p w14:paraId="090AA992" w14:textId="50C86572" w:rsidR="000F1F46" w:rsidRPr="007B68CE" w:rsidRDefault="000F1F46" w:rsidP="000F1F46">
      <w:pPr>
        <w:spacing w:before="240" w:after="120"/>
        <w:jc w:val="right"/>
        <w:rPr>
          <w:rFonts w:ascii="Trebuchet MS" w:hAnsi="Trebuchet MS"/>
          <w:bCs/>
          <w:i/>
          <w:iCs/>
          <w:color w:val="000000" w:themeColor="text1"/>
          <w:spacing w:val="2"/>
          <w:sz w:val="22"/>
          <w:szCs w:val="22"/>
        </w:rPr>
      </w:pPr>
      <w:r w:rsidRPr="007B68CE">
        <w:rPr>
          <w:rFonts w:ascii="Trebuchet MS" w:hAnsi="Trebuchet MS"/>
          <w:bCs/>
          <w:color w:val="000000" w:themeColor="text1"/>
          <w:spacing w:val="-2"/>
          <w:sz w:val="22"/>
          <w:szCs w:val="22"/>
        </w:rPr>
        <w:t xml:space="preserve">Bidder's Name: </w:t>
      </w:r>
      <w:r w:rsidRPr="007B68CE">
        <w:rPr>
          <w:rFonts w:ascii="Trebuchet MS" w:hAnsi="Trebuchet MS"/>
          <w:bCs/>
          <w:i/>
          <w:iCs/>
          <w:color w:val="000000" w:themeColor="text1"/>
          <w:sz w:val="22"/>
          <w:szCs w:val="22"/>
        </w:rPr>
        <w:t>________________</w:t>
      </w:r>
      <w:r w:rsidRPr="007B68CE">
        <w:rPr>
          <w:rFonts w:ascii="Trebuchet MS" w:hAnsi="Trebuchet MS"/>
          <w:bCs/>
          <w:i/>
          <w:iCs/>
          <w:color w:val="000000" w:themeColor="text1"/>
          <w:sz w:val="22"/>
          <w:szCs w:val="22"/>
        </w:rPr>
        <w:br/>
      </w:r>
      <w:r w:rsidRPr="007B68CE">
        <w:rPr>
          <w:rFonts w:ascii="Trebuchet MS" w:hAnsi="Trebuchet MS"/>
          <w:bCs/>
          <w:color w:val="000000" w:themeColor="text1"/>
          <w:spacing w:val="-2"/>
          <w:sz w:val="22"/>
          <w:szCs w:val="22"/>
        </w:rPr>
        <w:t xml:space="preserve">Date: </w:t>
      </w:r>
      <w:r w:rsidRPr="007B68CE">
        <w:rPr>
          <w:rFonts w:ascii="Trebuchet MS" w:hAnsi="Trebuchet MS"/>
          <w:bCs/>
          <w:i/>
          <w:iCs/>
          <w:color w:val="000000" w:themeColor="text1"/>
          <w:spacing w:val="2"/>
          <w:sz w:val="22"/>
          <w:szCs w:val="22"/>
        </w:rPr>
        <w:t>___________________</w:t>
      </w:r>
      <w:r w:rsidRPr="007B68CE">
        <w:rPr>
          <w:rFonts w:ascii="Trebuchet MS" w:hAnsi="Trebuchet MS"/>
          <w:bCs/>
          <w:i/>
          <w:iCs/>
          <w:color w:val="000000" w:themeColor="text1"/>
          <w:spacing w:val="2"/>
          <w:sz w:val="22"/>
          <w:szCs w:val="22"/>
        </w:rPr>
        <w:br/>
      </w:r>
      <w:r w:rsidRPr="007B68CE">
        <w:rPr>
          <w:rFonts w:ascii="Trebuchet MS" w:hAnsi="Trebuchet MS"/>
          <w:bCs/>
          <w:color w:val="000000" w:themeColor="text1"/>
          <w:spacing w:val="-2"/>
          <w:sz w:val="22"/>
          <w:szCs w:val="22"/>
        </w:rPr>
        <w:t xml:space="preserve">Bidder's JV Member Name: </w:t>
      </w:r>
      <w:r w:rsidRPr="007B68CE">
        <w:rPr>
          <w:rFonts w:ascii="Trebuchet MS" w:hAnsi="Trebuchet MS"/>
          <w:bCs/>
          <w:i/>
          <w:iCs/>
          <w:color w:val="000000" w:themeColor="text1"/>
          <w:sz w:val="22"/>
          <w:szCs w:val="22"/>
        </w:rPr>
        <w:t>__________________</w:t>
      </w:r>
      <w:r w:rsidRPr="007B68CE">
        <w:rPr>
          <w:rFonts w:ascii="Trebuchet MS" w:hAnsi="Trebuchet MS"/>
          <w:bCs/>
          <w:i/>
          <w:iCs/>
          <w:color w:val="000000" w:themeColor="text1"/>
          <w:sz w:val="22"/>
          <w:szCs w:val="22"/>
        </w:rPr>
        <w:br/>
      </w:r>
      <w:r w:rsidRPr="007B68CE">
        <w:rPr>
          <w:rFonts w:ascii="Trebuchet MS" w:hAnsi="Trebuchet MS"/>
          <w:bCs/>
          <w:color w:val="000000" w:themeColor="text1"/>
          <w:spacing w:val="-2"/>
          <w:sz w:val="22"/>
          <w:szCs w:val="22"/>
        </w:rPr>
        <w:t>Sub-contractor's Name</w:t>
      </w:r>
      <w:r w:rsidRPr="007B68CE">
        <w:rPr>
          <w:rStyle w:val="FootnoteReference"/>
          <w:rFonts w:ascii="Trebuchet MS" w:hAnsi="Trebuchet MS"/>
          <w:bCs/>
          <w:color w:val="000000" w:themeColor="text1"/>
          <w:spacing w:val="-2"/>
          <w:sz w:val="22"/>
          <w:szCs w:val="22"/>
        </w:rPr>
        <w:footnoteReference w:id="11"/>
      </w:r>
      <w:r w:rsidRPr="007B68CE">
        <w:rPr>
          <w:rFonts w:ascii="Trebuchet MS" w:hAnsi="Trebuchet MS"/>
          <w:bCs/>
          <w:color w:val="000000" w:themeColor="text1"/>
          <w:spacing w:val="-2"/>
          <w:sz w:val="22"/>
          <w:szCs w:val="22"/>
        </w:rPr>
        <w:t xml:space="preserve"> (as per ITB </w:t>
      </w:r>
      <w:r w:rsidR="00612E01" w:rsidRPr="007B68CE">
        <w:rPr>
          <w:rFonts w:ascii="Trebuchet MS" w:hAnsi="Trebuchet MS"/>
          <w:bCs/>
          <w:color w:val="000000" w:themeColor="text1"/>
          <w:spacing w:val="-2"/>
          <w:sz w:val="22"/>
          <w:szCs w:val="22"/>
        </w:rPr>
        <w:t xml:space="preserve">Clause </w:t>
      </w:r>
      <w:r w:rsidRPr="007B68CE">
        <w:rPr>
          <w:rFonts w:ascii="Trebuchet MS" w:hAnsi="Trebuchet MS"/>
          <w:bCs/>
          <w:color w:val="000000" w:themeColor="text1"/>
          <w:spacing w:val="-2"/>
          <w:sz w:val="22"/>
          <w:szCs w:val="22"/>
        </w:rPr>
        <w:t>3</w:t>
      </w:r>
      <w:r w:rsidR="00831031" w:rsidRPr="007B68CE">
        <w:rPr>
          <w:rFonts w:ascii="Trebuchet MS" w:hAnsi="Trebuchet MS"/>
          <w:bCs/>
          <w:color w:val="000000" w:themeColor="text1"/>
          <w:spacing w:val="-2"/>
          <w:sz w:val="22"/>
          <w:szCs w:val="22"/>
        </w:rPr>
        <w:t>5</w:t>
      </w:r>
      <w:r w:rsidRPr="007B68CE">
        <w:rPr>
          <w:rFonts w:ascii="Trebuchet MS" w:hAnsi="Trebuchet MS"/>
          <w:bCs/>
          <w:color w:val="000000" w:themeColor="text1"/>
          <w:spacing w:val="-2"/>
          <w:sz w:val="22"/>
          <w:szCs w:val="22"/>
        </w:rPr>
        <w:t xml:space="preserve">): </w:t>
      </w:r>
      <w:r w:rsidRPr="007B68CE">
        <w:rPr>
          <w:rFonts w:ascii="Trebuchet MS" w:hAnsi="Trebuchet MS"/>
          <w:bCs/>
          <w:i/>
          <w:iCs/>
          <w:color w:val="000000" w:themeColor="text1"/>
          <w:sz w:val="22"/>
          <w:szCs w:val="22"/>
        </w:rPr>
        <w:t>________________</w:t>
      </w:r>
      <w:r w:rsidRPr="007B68CE">
        <w:rPr>
          <w:rFonts w:ascii="Trebuchet MS" w:hAnsi="Trebuchet MS"/>
          <w:bCs/>
          <w:i/>
          <w:iCs/>
          <w:color w:val="000000" w:themeColor="text1"/>
          <w:sz w:val="22"/>
          <w:szCs w:val="22"/>
        </w:rPr>
        <w:br/>
      </w:r>
      <w:r w:rsidR="00261120">
        <w:rPr>
          <w:rFonts w:ascii="Trebuchet MS" w:hAnsi="Trebuchet MS"/>
          <w:bCs/>
          <w:color w:val="000000" w:themeColor="text1"/>
          <w:spacing w:val="-2"/>
          <w:sz w:val="22"/>
          <w:szCs w:val="22"/>
        </w:rPr>
        <w:t>Ref</w:t>
      </w:r>
      <w:r w:rsidRPr="007B68CE">
        <w:rPr>
          <w:rFonts w:ascii="Trebuchet MS" w:hAnsi="Trebuchet MS"/>
          <w:bCs/>
          <w:color w:val="000000" w:themeColor="text1"/>
          <w:spacing w:val="-2"/>
          <w:sz w:val="22"/>
          <w:szCs w:val="22"/>
        </w:rPr>
        <w:t xml:space="preserve"> No. and title: </w:t>
      </w:r>
      <w:r w:rsidRPr="007B68CE">
        <w:rPr>
          <w:rFonts w:ascii="Trebuchet MS" w:hAnsi="Trebuchet MS"/>
          <w:bCs/>
          <w:i/>
          <w:iCs/>
          <w:color w:val="000000" w:themeColor="text1"/>
          <w:spacing w:val="2"/>
          <w:sz w:val="22"/>
          <w:szCs w:val="22"/>
        </w:rPr>
        <w:t>_____________________</w:t>
      </w:r>
    </w:p>
    <w:p w14:paraId="7917F29E" w14:textId="77777777" w:rsidR="000F1F46" w:rsidRPr="007B68CE" w:rsidRDefault="000F1F46" w:rsidP="000F1F46">
      <w:pPr>
        <w:pStyle w:val="Style19"/>
        <w:adjustRightInd/>
        <w:spacing w:before="240" w:after="120"/>
        <w:ind w:left="3492"/>
        <w:rPr>
          <w:rFonts w:ascii="Trebuchet MS" w:hAnsi="Trebuchet MS"/>
          <w:bCs/>
          <w:color w:val="000000" w:themeColor="text1"/>
          <w:spacing w:val="-2"/>
          <w:sz w:val="22"/>
          <w:szCs w:val="22"/>
        </w:rPr>
      </w:pPr>
      <w:r w:rsidRPr="007B68CE">
        <w:rPr>
          <w:rFonts w:ascii="Trebuchet MS" w:hAnsi="Trebuchet MS"/>
          <w:bCs/>
          <w:color w:val="000000" w:themeColor="text1"/>
          <w:spacing w:val="-2"/>
          <w:sz w:val="22"/>
          <w:szCs w:val="22"/>
        </w:rPr>
        <w:t xml:space="preserve">Page </w:t>
      </w:r>
      <w:r w:rsidRPr="007B68CE">
        <w:rPr>
          <w:rFonts w:ascii="Trebuchet MS" w:hAnsi="Trebuchet MS"/>
          <w:bCs/>
          <w:i/>
          <w:iCs/>
          <w:color w:val="000000" w:themeColor="text1"/>
          <w:spacing w:val="2"/>
          <w:sz w:val="22"/>
          <w:szCs w:val="22"/>
        </w:rPr>
        <w:t>__________________</w:t>
      </w:r>
      <w:r w:rsidRPr="007B68CE">
        <w:rPr>
          <w:rFonts w:ascii="Trebuchet MS" w:hAnsi="Trebuchet MS"/>
          <w:bCs/>
          <w:color w:val="000000" w:themeColor="text1"/>
          <w:spacing w:val="-2"/>
          <w:sz w:val="22"/>
          <w:szCs w:val="22"/>
        </w:rPr>
        <w:t xml:space="preserve">of </w:t>
      </w:r>
      <w:r w:rsidRPr="007B68CE">
        <w:rPr>
          <w:rFonts w:ascii="Trebuchet MS" w:hAnsi="Trebuchet MS"/>
          <w:bCs/>
          <w:i/>
          <w:iCs/>
          <w:color w:val="000000" w:themeColor="text1"/>
          <w:spacing w:val="2"/>
          <w:sz w:val="22"/>
          <w:szCs w:val="22"/>
        </w:rPr>
        <w:t>________________</w:t>
      </w:r>
      <w:r w:rsidRPr="007B68CE">
        <w:rPr>
          <w:rFonts w:ascii="Trebuchet MS" w:hAnsi="Trebuchet MS"/>
          <w:bCs/>
          <w:color w:val="000000" w:themeColor="text1"/>
          <w:spacing w:val="-2"/>
          <w:sz w:val="22"/>
          <w:szCs w:val="22"/>
        </w:rPr>
        <w:t>pages</w:t>
      </w:r>
    </w:p>
    <w:p w14:paraId="26C39A86" w14:textId="751AC544" w:rsidR="000F1F46" w:rsidRPr="007B68CE" w:rsidRDefault="000F1F46" w:rsidP="000F1F46">
      <w:pPr>
        <w:pStyle w:val="Style11"/>
        <w:spacing w:before="240" w:after="120" w:line="240" w:lineRule="auto"/>
        <w:ind w:right="144"/>
        <w:rPr>
          <w:rFonts w:ascii="Trebuchet MS" w:hAnsi="Trebuchet MS"/>
          <w:bCs/>
          <w:color w:val="000000" w:themeColor="text1"/>
          <w:spacing w:val="-6"/>
          <w:sz w:val="22"/>
          <w:szCs w:val="22"/>
        </w:rPr>
      </w:pPr>
      <w:r w:rsidRPr="007B68CE">
        <w:rPr>
          <w:rFonts w:ascii="Trebuchet MS" w:hAnsi="Trebuchet MS"/>
          <w:bCs/>
          <w:color w:val="000000" w:themeColor="text1"/>
          <w:spacing w:val="-2"/>
          <w:sz w:val="22"/>
          <w:szCs w:val="22"/>
        </w:rPr>
        <w:t xml:space="preserve">All Sub-contractors for key activities must complete the information in this form as per ITB </w:t>
      </w:r>
      <w:r w:rsidR="00612E01" w:rsidRPr="007B68CE">
        <w:rPr>
          <w:rFonts w:ascii="Trebuchet MS" w:hAnsi="Trebuchet MS"/>
          <w:bCs/>
          <w:color w:val="000000" w:themeColor="text1"/>
          <w:spacing w:val="-2"/>
          <w:sz w:val="22"/>
          <w:szCs w:val="22"/>
        </w:rPr>
        <w:t xml:space="preserve">Clause </w:t>
      </w:r>
      <w:r w:rsidRPr="007B68CE">
        <w:rPr>
          <w:rFonts w:ascii="Trebuchet MS" w:hAnsi="Trebuchet MS"/>
          <w:bCs/>
          <w:color w:val="000000" w:themeColor="text1"/>
          <w:spacing w:val="-6"/>
          <w:sz w:val="22"/>
          <w:szCs w:val="22"/>
        </w:rPr>
        <w:t>3</w:t>
      </w:r>
      <w:r w:rsidR="005908E8" w:rsidRPr="007B68CE">
        <w:rPr>
          <w:rFonts w:ascii="Trebuchet MS" w:hAnsi="Trebuchet MS"/>
          <w:bCs/>
          <w:color w:val="000000" w:themeColor="text1"/>
          <w:spacing w:val="-6"/>
          <w:sz w:val="22"/>
          <w:szCs w:val="22"/>
        </w:rPr>
        <w:t>5</w:t>
      </w:r>
      <w:r w:rsidRPr="007B68CE">
        <w:rPr>
          <w:rFonts w:ascii="Trebuchet MS" w:hAnsi="Trebuchet MS"/>
          <w:bCs/>
          <w:color w:val="000000" w:themeColor="text1"/>
          <w:spacing w:val="-6"/>
          <w:sz w:val="22"/>
          <w:szCs w:val="22"/>
        </w:rPr>
        <w:t xml:space="preserve"> and Section III, </w:t>
      </w:r>
      <w:r w:rsidRPr="007B68CE">
        <w:rPr>
          <w:rFonts w:ascii="Trebuchet MS" w:hAnsi="Trebuchet MS"/>
          <w:bCs/>
          <w:sz w:val="22"/>
          <w:szCs w:val="22"/>
        </w:rPr>
        <w:t>Evaluation and Qualification Criteria</w:t>
      </w:r>
      <w:r w:rsidRPr="007B68CE">
        <w:rPr>
          <w:rFonts w:ascii="Trebuchet MS" w:hAnsi="Trebuchet MS"/>
          <w:bCs/>
          <w:color w:val="000000" w:themeColor="text1"/>
          <w:spacing w:val="-6"/>
          <w:sz w:val="22"/>
          <w:szCs w:val="22"/>
        </w:rPr>
        <w:t>.</w:t>
      </w:r>
    </w:p>
    <w:p w14:paraId="390BDBB9" w14:textId="77777777" w:rsidR="000F1F46" w:rsidRPr="007B68CE" w:rsidRDefault="000F1F46" w:rsidP="000F1F46">
      <w:pPr>
        <w:pStyle w:val="Style11"/>
        <w:tabs>
          <w:tab w:val="left" w:pos="720"/>
        </w:tabs>
        <w:spacing w:before="240" w:after="240" w:line="240" w:lineRule="auto"/>
        <w:ind w:right="144" w:firstLine="72"/>
        <w:rPr>
          <w:rFonts w:ascii="Trebuchet MS" w:hAnsi="Trebuchet MS"/>
          <w:bCs/>
          <w:i/>
          <w:iCs/>
          <w:color w:val="000000" w:themeColor="text1"/>
          <w:spacing w:val="-2"/>
          <w:sz w:val="22"/>
          <w:szCs w:val="22"/>
        </w:rPr>
      </w:pPr>
      <w:r w:rsidRPr="007B68CE">
        <w:rPr>
          <w:rFonts w:ascii="Trebuchet MS" w:hAnsi="Trebuchet MS"/>
          <w:bCs/>
          <w:color w:val="000000" w:themeColor="text1"/>
          <w:spacing w:val="-2"/>
          <w:sz w:val="22"/>
          <w:szCs w:val="22"/>
        </w:rPr>
        <w:t>1.</w:t>
      </w:r>
      <w:r w:rsidRPr="007B68CE">
        <w:rPr>
          <w:rFonts w:ascii="Trebuchet MS" w:hAnsi="Trebuchet MS"/>
          <w:bCs/>
          <w:color w:val="000000" w:themeColor="text1"/>
          <w:spacing w:val="-2"/>
          <w:sz w:val="22"/>
          <w:szCs w:val="22"/>
        </w:rPr>
        <w:tab/>
        <w:t xml:space="preserve">Key Activity No One: </w:t>
      </w:r>
      <w:r w:rsidRPr="007B68CE">
        <w:rPr>
          <w:rFonts w:ascii="Trebuchet MS" w:hAnsi="Trebuchet MS"/>
          <w:bCs/>
          <w:i/>
          <w:iCs/>
          <w:color w:val="000000" w:themeColor="text1"/>
          <w:spacing w:val="2"/>
          <w:sz w:val="22"/>
          <w:szCs w:val="22"/>
        </w:rPr>
        <w:t>________________________</w:t>
      </w:r>
    </w:p>
    <w:tbl>
      <w:tblPr>
        <w:tblW w:w="8857" w:type="dxa"/>
        <w:tblInd w:w="3" w:type="dxa"/>
        <w:tblLayout w:type="fixed"/>
        <w:tblCellMar>
          <w:left w:w="0" w:type="dxa"/>
          <w:right w:w="0" w:type="dxa"/>
        </w:tblCellMar>
        <w:tblLook w:val="0000" w:firstRow="0" w:lastRow="0" w:firstColumn="0" w:lastColumn="0" w:noHBand="0" w:noVBand="0"/>
      </w:tblPr>
      <w:tblGrid>
        <w:gridCol w:w="3653"/>
        <w:gridCol w:w="1320"/>
        <w:gridCol w:w="400"/>
        <w:gridCol w:w="973"/>
        <w:gridCol w:w="1286"/>
        <w:gridCol w:w="1212"/>
        <w:gridCol w:w="13"/>
      </w:tblGrid>
      <w:tr w:rsidR="000F1F46" w:rsidRPr="007B68CE" w14:paraId="315B7939" w14:textId="77777777" w:rsidTr="00621ED8">
        <w:trPr>
          <w:gridAfter w:val="1"/>
          <w:wAfter w:w="11" w:type="dxa"/>
          <w:trHeight w:val="377"/>
          <w:tblHeader/>
        </w:trPr>
        <w:tc>
          <w:tcPr>
            <w:tcW w:w="3655" w:type="dxa"/>
            <w:tcBorders>
              <w:top w:val="single" w:sz="2" w:space="0" w:color="auto"/>
              <w:left w:val="single" w:sz="2" w:space="0" w:color="auto"/>
              <w:bottom w:val="single" w:sz="2" w:space="0" w:color="auto"/>
              <w:right w:val="single" w:sz="2" w:space="0" w:color="auto"/>
            </w:tcBorders>
          </w:tcPr>
          <w:p w14:paraId="16F92845" w14:textId="77777777" w:rsidR="000F1F46" w:rsidRPr="007B68CE" w:rsidRDefault="000F1F46" w:rsidP="0074678A">
            <w:pPr>
              <w:spacing w:before="60" w:after="60"/>
              <w:rPr>
                <w:rFonts w:ascii="Trebuchet MS" w:hAnsi="Trebuchet MS"/>
                <w:color w:val="000000" w:themeColor="text1"/>
                <w:sz w:val="22"/>
                <w:szCs w:val="22"/>
              </w:rPr>
            </w:pPr>
          </w:p>
        </w:tc>
        <w:tc>
          <w:tcPr>
            <w:tcW w:w="5191" w:type="dxa"/>
            <w:gridSpan w:val="5"/>
            <w:tcBorders>
              <w:top w:val="single" w:sz="2" w:space="0" w:color="auto"/>
              <w:left w:val="single" w:sz="2" w:space="0" w:color="auto"/>
              <w:bottom w:val="single" w:sz="2" w:space="0" w:color="auto"/>
              <w:right w:val="single" w:sz="2" w:space="0" w:color="auto"/>
            </w:tcBorders>
          </w:tcPr>
          <w:p w14:paraId="6F8A8D4B" w14:textId="77777777" w:rsidR="000F1F46" w:rsidRPr="007B68CE" w:rsidRDefault="000F1F46" w:rsidP="0074678A">
            <w:pPr>
              <w:spacing w:before="60" w:after="60"/>
              <w:ind w:right="1757"/>
              <w:jc w:val="right"/>
              <w:rPr>
                <w:rFonts w:ascii="Trebuchet MS" w:hAnsi="Trebuchet MS"/>
                <w:b/>
                <w:bCs/>
                <w:color w:val="000000" w:themeColor="text1"/>
                <w:spacing w:val="12"/>
                <w:sz w:val="22"/>
                <w:szCs w:val="22"/>
              </w:rPr>
            </w:pPr>
            <w:r w:rsidRPr="007B68CE">
              <w:rPr>
                <w:rFonts w:ascii="Trebuchet MS" w:hAnsi="Trebuchet MS"/>
                <w:b/>
                <w:bCs/>
                <w:color w:val="000000" w:themeColor="text1"/>
                <w:spacing w:val="12"/>
                <w:sz w:val="22"/>
                <w:szCs w:val="22"/>
              </w:rPr>
              <w:t>Information</w:t>
            </w:r>
          </w:p>
        </w:tc>
      </w:tr>
      <w:tr w:rsidR="000F1F46" w:rsidRPr="007B68CE" w14:paraId="4050FB59" w14:textId="77777777" w:rsidTr="00621ED8">
        <w:trPr>
          <w:gridAfter w:val="1"/>
          <w:wAfter w:w="11" w:type="dxa"/>
          <w:trHeight w:hRule="exact" w:val="416"/>
        </w:trPr>
        <w:tc>
          <w:tcPr>
            <w:tcW w:w="3655" w:type="dxa"/>
            <w:tcBorders>
              <w:top w:val="single" w:sz="2" w:space="0" w:color="auto"/>
              <w:left w:val="single" w:sz="2" w:space="0" w:color="auto"/>
              <w:bottom w:val="single" w:sz="2" w:space="0" w:color="auto"/>
              <w:right w:val="single" w:sz="2" w:space="0" w:color="auto"/>
            </w:tcBorders>
          </w:tcPr>
          <w:p w14:paraId="1D4646AB" w14:textId="77777777" w:rsidR="000F1F46" w:rsidRPr="007B68CE" w:rsidRDefault="000F1F46" w:rsidP="0074678A">
            <w:pPr>
              <w:spacing w:before="60" w:after="60"/>
              <w:ind w:left="65"/>
              <w:rPr>
                <w:rFonts w:ascii="Trebuchet MS" w:hAnsi="Trebuchet MS"/>
                <w:bCs/>
                <w:color w:val="000000" w:themeColor="text1"/>
                <w:spacing w:val="-8"/>
                <w:sz w:val="22"/>
                <w:szCs w:val="22"/>
              </w:rPr>
            </w:pPr>
            <w:r w:rsidRPr="007B68CE">
              <w:rPr>
                <w:rFonts w:ascii="Trebuchet MS" w:hAnsi="Trebuchet MS"/>
                <w:bCs/>
                <w:color w:val="000000" w:themeColor="text1"/>
                <w:spacing w:val="-8"/>
                <w:sz w:val="22"/>
                <w:szCs w:val="22"/>
              </w:rPr>
              <w:t>Contract Identification</w:t>
            </w:r>
          </w:p>
        </w:tc>
        <w:tc>
          <w:tcPr>
            <w:tcW w:w="5191" w:type="dxa"/>
            <w:gridSpan w:val="5"/>
            <w:tcBorders>
              <w:top w:val="single" w:sz="2" w:space="0" w:color="auto"/>
              <w:left w:val="single" w:sz="2" w:space="0" w:color="auto"/>
              <w:bottom w:val="single" w:sz="2" w:space="0" w:color="auto"/>
              <w:right w:val="single" w:sz="2" w:space="0" w:color="auto"/>
            </w:tcBorders>
          </w:tcPr>
          <w:p w14:paraId="2C11C21F" w14:textId="77777777" w:rsidR="000F1F46" w:rsidRPr="007B68CE" w:rsidRDefault="000F1F46" w:rsidP="0074678A">
            <w:pPr>
              <w:spacing w:before="60" w:after="60"/>
              <w:ind w:left="425"/>
              <w:rPr>
                <w:rFonts w:ascii="Trebuchet MS" w:hAnsi="Trebuchet MS"/>
                <w:bCs/>
                <w:i/>
                <w:iCs/>
                <w:color w:val="000000" w:themeColor="text1"/>
                <w:spacing w:val="2"/>
                <w:sz w:val="22"/>
                <w:szCs w:val="22"/>
              </w:rPr>
            </w:pPr>
          </w:p>
        </w:tc>
      </w:tr>
      <w:tr w:rsidR="000F1F46" w:rsidRPr="007B68CE" w14:paraId="45BDCF44" w14:textId="77777777" w:rsidTr="00621ED8">
        <w:trPr>
          <w:gridAfter w:val="1"/>
          <w:wAfter w:w="11" w:type="dxa"/>
          <w:trHeight w:hRule="exact" w:val="411"/>
        </w:trPr>
        <w:tc>
          <w:tcPr>
            <w:tcW w:w="3655" w:type="dxa"/>
            <w:tcBorders>
              <w:top w:val="single" w:sz="2" w:space="0" w:color="auto"/>
              <w:left w:val="single" w:sz="2" w:space="0" w:color="auto"/>
              <w:bottom w:val="single" w:sz="2" w:space="0" w:color="auto"/>
              <w:right w:val="single" w:sz="2" w:space="0" w:color="auto"/>
            </w:tcBorders>
          </w:tcPr>
          <w:p w14:paraId="7DC7683C" w14:textId="77777777" w:rsidR="000F1F46" w:rsidRPr="007B68CE" w:rsidRDefault="000F1F46" w:rsidP="0074678A">
            <w:pPr>
              <w:spacing w:before="60" w:after="60"/>
              <w:ind w:left="65"/>
              <w:rPr>
                <w:rFonts w:ascii="Trebuchet MS" w:hAnsi="Trebuchet MS"/>
                <w:bCs/>
                <w:color w:val="000000" w:themeColor="text1"/>
                <w:spacing w:val="-10"/>
                <w:sz w:val="22"/>
                <w:szCs w:val="22"/>
              </w:rPr>
            </w:pPr>
            <w:r w:rsidRPr="007B68CE">
              <w:rPr>
                <w:rFonts w:ascii="Trebuchet MS" w:hAnsi="Trebuchet MS"/>
                <w:bCs/>
                <w:color w:val="000000" w:themeColor="text1"/>
                <w:spacing w:val="-10"/>
                <w:sz w:val="22"/>
                <w:szCs w:val="22"/>
              </w:rPr>
              <w:t>Award date</w:t>
            </w:r>
          </w:p>
        </w:tc>
        <w:tc>
          <w:tcPr>
            <w:tcW w:w="5191" w:type="dxa"/>
            <w:gridSpan w:val="5"/>
            <w:tcBorders>
              <w:top w:val="single" w:sz="2" w:space="0" w:color="auto"/>
              <w:left w:val="single" w:sz="2" w:space="0" w:color="auto"/>
              <w:bottom w:val="single" w:sz="2" w:space="0" w:color="auto"/>
              <w:right w:val="single" w:sz="2" w:space="0" w:color="auto"/>
            </w:tcBorders>
          </w:tcPr>
          <w:p w14:paraId="65F6BD01" w14:textId="77777777" w:rsidR="000F1F46" w:rsidRPr="007B68CE" w:rsidRDefault="000F1F46" w:rsidP="0074678A">
            <w:pPr>
              <w:spacing w:before="60" w:after="60"/>
              <w:ind w:left="245"/>
              <w:rPr>
                <w:rFonts w:ascii="Trebuchet MS" w:hAnsi="Trebuchet MS"/>
                <w:bCs/>
                <w:i/>
                <w:iCs/>
                <w:color w:val="000000" w:themeColor="text1"/>
                <w:spacing w:val="2"/>
                <w:sz w:val="22"/>
                <w:szCs w:val="22"/>
              </w:rPr>
            </w:pPr>
          </w:p>
        </w:tc>
      </w:tr>
      <w:tr w:rsidR="000F1F46" w:rsidRPr="007B68CE" w14:paraId="505D509F" w14:textId="77777777" w:rsidTr="00621ED8">
        <w:trPr>
          <w:gridAfter w:val="1"/>
          <w:wAfter w:w="11" w:type="dxa"/>
          <w:trHeight w:hRule="exact" w:val="416"/>
        </w:trPr>
        <w:tc>
          <w:tcPr>
            <w:tcW w:w="3655" w:type="dxa"/>
            <w:tcBorders>
              <w:top w:val="single" w:sz="2" w:space="0" w:color="auto"/>
              <w:left w:val="single" w:sz="2" w:space="0" w:color="auto"/>
              <w:bottom w:val="single" w:sz="2" w:space="0" w:color="auto"/>
              <w:right w:val="single" w:sz="2" w:space="0" w:color="auto"/>
            </w:tcBorders>
          </w:tcPr>
          <w:p w14:paraId="1DC53FDE" w14:textId="77777777" w:rsidR="000F1F46" w:rsidRPr="007B68CE" w:rsidRDefault="000F1F46" w:rsidP="0074678A">
            <w:pPr>
              <w:spacing w:before="60" w:after="60"/>
              <w:ind w:left="65"/>
              <w:rPr>
                <w:rFonts w:ascii="Trebuchet MS" w:hAnsi="Trebuchet MS"/>
                <w:bCs/>
                <w:color w:val="000000" w:themeColor="text1"/>
                <w:spacing w:val="-2"/>
                <w:sz w:val="22"/>
                <w:szCs w:val="22"/>
              </w:rPr>
            </w:pPr>
            <w:r w:rsidRPr="007B68CE">
              <w:rPr>
                <w:rFonts w:ascii="Trebuchet MS" w:hAnsi="Trebuchet MS"/>
                <w:bCs/>
                <w:color w:val="000000" w:themeColor="text1"/>
                <w:spacing w:val="-2"/>
                <w:sz w:val="22"/>
                <w:szCs w:val="22"/>
              </w:rPr>
              <w:t>Completion date</w:t>
            </w:r>
          </w:p>
        </w:tc>
        <w:tc>
          <w:tcPr>
            <w:tcW w:w="5191" w:type="dxa"/>
            <w:gridSpan w:val="5"/>
            <w:tcBorders>
              <w:top w:val="single" w:sz="2" w:space="0" w:color="auto"/>
              <w:left w:val="single" w:sz="2" w:space="0" w:color="auto"/>
              <w:bottom w:val="single" w:sz="2" w:space="0" w:color="auto"/>
              <w:right w:val="single" w:sz="2" w:space="0" w:color="auto"/>
            </w:tcBorders>
          </w:tcPr>
          <w:p w14:paraId="332FEB29" w14:textId="77777777" w:rsidR="000F1F46" w:rsidRPr="007B68CE" w:rsidRDefault="000F1F46" w:rsidP="0074678A">
            <w:pPr>
              <w:spacing w:before="60" w:after="60"/>
              <w:ind w:left="245"/>
              <w:rPr>
                <w:rFonts w:ascii="Trebuchet MS" w:hAnsi="Trebuchet MS"/>
                <w:bCs/>
                <w:i/>
                <w:iCs/>
                <w:color w:val="000000" w:themeColor="text1"/>
                <w:spacing w:val="2"/>
                <w:sz w:val="22"/>
                <w:szCs w:val="22"/>
              </w:rPr>
            </w:pPr>
          </w:p>
        </w:tc>
      </w:tr>
      <w:tr w:rsidR="000F1F46" w:rsidRPr="007B68CE" w14:paraId="0500E9CD" w14:textId="77777777" w:rsidTr="00621ED8">
        <w:trPr>
          <w:gridAfter w:val="1"/>
          <w:wAfter w:w="13" w:type="dxa"/>
          <w:trHeight w:hRule="exact" w:val="1117"/>
        </w:trPr>
        <w:tc>
          <w:tcPr>
            <w:tcW w:w="3655" w:type="dxa"/>
            <w:tcBorders>
              <w:top w:val="single" w:sz="2" w:space="0" w:color="auto"/>
              <w:left w:val="single" w:sz="2" w:space="0" w:color="auto"/>
              <w:bottom w:val="single" w:sz="2" w:space="0" w:color="auto"/>
              <w:right w:val="single" w:sz="2" w:space="0" w:color="auto"/>
            </w:tcBorders>
          </w:tcPr>
          <w:p w14:paraId="26EABD9A" w14:textId="77777777" w:rsidR="000F1F46" w:rsidRPr="007B68CE" w:rsidRDefault="000F1F46" w:rsidP="0074678A">
            <w:pPr>
              <w:spacing w:before="60" w:after="60"/>
              <w:ind w:left="65"/>
              <w:rPr>
                <w:rFonts w:ascii="Trebuchet MS" w:hAnsi="Trebuchet MS"/>
                <w:bCs/>
                <w:color w:val="000000" w:themeColor="text1"/>
                <w:spacing w:val="-2"/>
                <w:sz w:val="22"/>
                <w:szCs w:val="22"/>
              </w:rPr>
            </w:pPr>
            <w:r w:rsidRPr="007B68CE">
              <w:rPr>
                <w:rFonts w:ascii="Trebuchet MS" w:hAnsi="Trebuchet MS"/>
                <w:bCs/>
                <w:color w:val="000000" w:themeColor="text1"/>
                <w:spacing w:val="-2"/>
                <w:sz w:val="22"/>
                <w:szCs w:val="22"/>
              </w:rPr>
              <w:t>Role in Contract</w:t>
            </w:r>
          </w:p>
          <w:p w14:paraId="16788E9F" w14:textId="77777777" w:rsidR="000F1F46" w:rsidRPr="007B68CE" w:rsidRDefault="000F1F46" w:rsidP="0074678A">
            <w:pPr>
              <w:spacing w:before="60" w:after="60"/>
              <w:ind w:left="46"/>
              <w:rPr>
                <w:rFonts w:ascii="Trebuchet MS" w:hAnsi="Trebuchet MS"/>
                <w:bCs/>
                <w:i/>
                <w:iCs/>
                <w:color w:val="000000" w:themeColor="text1"/>
                <w:spacing w:val="2"/>
                <w:sz w:val="22"/>
                <w:szCs w:val="22"/>
              </w:rPr>
            </w:pPr>
          </w:p>
        </w:tc>
        <w:tc>
          <w:tcPr>
            <w:tcW w:w="1320" w:type="dxa"/>
            <w:tcBorders>
              <w:top w:val="single" w:sz="2" w:space="0" w:color="auto"/>
              <w:left w:val="single" w:sz="2" w:space="0" w:color="auto"/>
              <w:bottom w:val="single" w:sz="2" w:space="0" w:color="auto"/>
              <w:right w:val="single" w:sz="2" w:space="0" w:color="auto"/>
            </w:tcBorders>
            <w:vAlign w:val="center"/>
          </w:tcPr>
          <w:p w14:paraId="2A041CCA" w14:textId="45752939" w:rsidR="000F1F46" w:rsidRPr="007B68CE" w:rsidRDefault="000F1F46" w:rsidP="0074678A">
            <w:pPr>
              <w:spacing w:before="60" w:after="60"/>
              <w:ind w:right="374"/>
              <w:jc w:val="center"/>
              <w:rPr>
                <w:rFonts w:ascii="Trebuchet MS" w:hAnsi="Trebuchet MS"/>
                <w:bCs/>
                <w:color w:val="000000" w:themeColor="text1"/>
                <w:spacing w:val="-4"/>
                <w:sz w:val="22"/>
                <w:szCs w:val="22"/>
              </w:rPr>
            </w:pPr>
            <w:r w:rsidRPr="007B68CE">
              <w:rPr>
                <w:rFonts w:ascii="Trebuchet MS" w:hAnsi="Trebuchet MS"/>
                <w:bCs/>
                <w:color w:val="000000" w:themeColor="text1"/>
                <w:spacing w:val="-4"/>
                <w:sz w:val="22"/>
                <w:szCs w:val="22"/>
              </w:rPr>
              <w:t xml:space="preserve">Prime </w:t>
            </w:r>
            <w:r w:rsidR="005F406A" w:rsidRPr="007B68CE">
              <w:rPr>
                <w:rFonts w:ascii="Trebuchet MS" w:hAnsi="Trebuchet MS"/>
                <w:bCs/>
                <w:color w:val="000000" w:themeColor="text1"/>
                <w:spacing w:val="-4"/>
                <w:sz w:val="22"/>
                <w:szCs w:val="22"/>
              </w:rPr>
              <w:t>contractor</w:t>
            </w:r>
          </w:p>
          <w:p w14:paraId="7AD13F9B" w14:textId="77777777" w:rsidR="000F1F46" w:rsidRPr="007B68CE" w:rsidRDefault="000F1F46" w:rsidP="0074678A">
            <w:pPr>
              <w:spacing w:before="60" w:after="60"/>
              <w:ind w:right="374"/>
              <w:jc w:val="center"/>
              <w:rPr>
                <w:rFonts w:ascii="Trebuchet MS" w:hAnsi="Trebuchet MS"/>
                <w:bCs/>
                <w:color w:val="000000" w:themeColor="text1"/>
                <w:spacing w:val="-4"/>
                <w:sz w:val="22"/>
                <w:szCs w:val="22"/>
              </w:rPr>
            </w:pPr>
            <w:r w:rsidRPr="007B68CE">
              <w:rPr>
                <w:rFonts w:ascii="Trebuchet MS" w:eastAsia="MS Mincho" w:hAnsi="Trebuchet MS" w:cs="MS Mincho"/>
                <w:color w:val="000000" w:themeColor="text1"/>
                <w:spacing w:val="-2"/>
                <w:sz w:val="22"/>
                <w:szCs w:val="22"/>
              </w:rPr>
              <w:sym w:font="Wingdings" w:char="F0A8"/>
            </w:r>
          </w:p>
        </w:tc>
        <w:tc>
          <w:tcPr>
            <w:tcW w:w="1372" w:type="dxa"/>
            <w:gridSpan w:val="2"/>
            <w:tcBorders>
              <w:top w:val="single" w:sz="2" w:space="0" w:color="auto"/>
              <w:left w:val="single" w:sz="2" w:space="0" w:color="auto"/>
              <w:bottom w:val="single" w:sz="2" w:space="0" w:color="auto"/>
              <w:right w:val="single" w:sz="2" w:space="0" w:color="auto"/>
            </w:tcBorders>
            <w:vAlign w:val="center"/>
          </w:tcPr>
          <w:p w14:paraId="48820F6D" w14:textId="77777777" w:rsidR="000F1F46" w:rsidRPr="007B68CE" w:rsidRDefault="000F1F46" w:rsidP="0074678A">
            <w:pPr>
              <w:spacing w:before="60" w:after="60"/>
              <w:ind w:right="374"/>
              <w:jc w:val="center"/>
              <w:rPr>
                <w:rFonts w:ascii="Trebuchet MS" w:eastAsia="MS Mincho" w:hAnsi="Trebuchet MS" w:cs="MS Mincho"/>
                <w:color w:val="000000" w:themeColor="text1"/>
                <w:spacing w:val="-2"/>
                <w:sz w:val="22"/>
                <w:szCs w:val="22"/>
              </w:rPr>
            </w:pPr>
            <w:r w:rsidRPr="007B68CE">
              <w:rPr>
                <w:rFonts w:ascii="Trebuchet MS" w:hAnsi="Trebuchet MS"/>
                <w:bCs/>
                <w:color w:val="000000" w:themeColor="text1"/>
                <w:spacing w:val="-4"/>
                <w:sz w:val="22"/>
                <w:szCs w:val="22"/>
              </w:rPr>
              <w:t xml:space="preserve">Member in </w:t>
            </w:r>
            <w:r w:rsidRPr="007B68CE">
              <w:rPr>
                <w:rFonts w:ascii="Trebuchet MS" w:hAnsi="Trebuchet MS"/>
                <w:bCs/>
                <w:color w:val="000000" w:themeColor="text1"/>
                <w:spacing w:val="-4"/>
                <w:sz w:val="22"/>
                <w:szCs w:val="22"/>
              </w:rPr>
              <w:br/>
              <w:t>JV</w:t>
            </w:r>
            <w:r w:rsidRPr="007B68CE">
              <w:rPr>
                <w:rFonts w:ascii="Trebuchet MS" w:eastAsia="MS Mincho" w:hAnsi="Trebuchet MS" w:cs="MS Mincho"/>
                <w:color w:val="000000" w:themeColor="text1"/>
                <w:spacing w:val="-2"/>
                <w:sz w:val="22"/>
                <w:szCs w:val="22"/>
              </w:rPr>
              <w:t xml:space="preserve"> </w:t>
            </w:r>
          </w:p>
          <w:p w14:paraId="409694A6" w14:textId="77777777" w:rsidR="000F1F46" w:rsidRPr="007B68CE" w:rsidRDefault="000F1F46" w:rsidP="0074678A">
            <w:pPr>
              <w:spacing w:before="60" w:after="60"/>
              <w:ind w:right="374"/>
              <w:jc w:val="center"/>
              <w:rPr>
                <w:rFonts w:ascii="Trebuchet MS" w:hAnsi="Trebuchet MS"/>
                <w:bCs/>
                <w:color w:val="000000" w:themeColor="text1"/>
                <w:spacing w:val="-4"/>
                <w:sz w:val="22"/>
                <w:szCs w:val="22"/>
              </w:rPr>
            </w:pPr>
            <w:r w:rsidRPr="007B68CE">
              <w:rPr>
                <w:rFonts w:ascii="Trebuchet MS" w:eastAsia="MS Mincho" w:hAnsi="Trebuchet MS" w:cs="MS Mincho"/>
                <w:color w:val="000000" w:themeColor="text1"/>
                <w:spacing w:val="-2"/>
                <w:sz w:val="22"/>
                <w:szCs w:val="22"/>
              </w:rPr>
              <w:sym w:font="Wingdings" w:char="F0A8"/>
            </w:r>
          </w:p>
        </w:tc>
        <w:tc>
          <w:tcPr>
            <w:tcW w:w="1286" w:type="dxa"/>
            <w:tcBorders>
              <w:top w:val="single" w:sz="2" w:space="0" w:color="auto"/>
              <w:left w:val="single" w:sz="2" w:space="0" w:color="auto"/>
              <w:bottom w:val="single" w:sz="2" w:space="0" w:color="auto"/>
              <w:right w:val="single" w:sz="2" w:space="0" w:color="auto"/>
            </w:tcBorders>
            <w:vAlign w:val="center"/>
          </w:tcPr>
          <w:p w14:paraId="6BD18C27" w14:textId="40A7B303" w:rsidR="000F1F46" w:rsidRPr="007B68CE" w:rsidRDefault="000F1F46" w:rsidP="0074678A">
            <w:pPr>
              <w:spacing w:before="60" w:after="60"/>
              <w:jc w:val="center"/>
              <w:rPr>
                <w:rFonts w:ascii="Trebuchet MS" w:hAnsi="Trebuchet MS"/>
                <w:bCs/>
                <w:color w:val="000000" w:themeColor="text1"/>
                <w:spacing w:val="-4"/>
                <w:sz w:val="22"/>
                <w:szCs w:val="22"/>
              </w:rPr>
            </w:pPr>
            <w:r w:rsidRPr="007B68CE">
              <w:rPr>
                <w:rFonts w:ascii="Trebuchet MS" w:hAnsi="Trebuchet MS"/>
                <w:bCs/>
                <w:color w:val="000000" w:themeColor="text1"/>
                <w:spacing w:val="-4"/>
                <w:sz w:val="22"/>
                <w:szCs w:val="22"/>
              </w:rPr>
              <w:t xml:space="preserve">Management </w:t>
            </w:r>
            <w:r w:rsidR="005F406A" w:rsidRPr="007B68CE">
              <w:rPr>
                <w:rFonts w:ascii="Trebuchet MS" w:hAnsi="Trebuchet MS"/>
                <w:bCs/>
                <w:color w:val="000000" w:themeColor="text1"/>
                <w:spacing w:val="-4"/>
                <w:sz w:val="22"/>
                <w:szCs w:val="22"/>
              </w:rPr>
              <w:t>contractor</w:t>
            </w:r>
          </w:p>
          <w:p w14:paraId="60FAAAED" w14:textId="77777777" w:rsidR="000F1F46" w:rsidRPr="007B68CE" w:rsidRDefault="000F1F46" w:rsidP="0074678A">
            <w:pPr>
              <w:spacing w:before="60" w:after="60"/>
              <w:jc w:val="center"/>
              <w:rPr>
                <w:rFonts w:ascii="Trebuchet MS" w:hAnsi="Trebuchet MS"/>
                <w:bCs/>
                <w:color w:val="000000" w:themeColor="text1"/>
                <w:spacing w:val="-4"/>
                <w:sz w:val="22"/>
                <w:szCs w:val="22"/>
              </w:rPr>
            </w:pPr>
            <w:r w:rsidRPr="007B68CE">
              <w:rPr>
                <w:rFonts w:ascii="Trebuchet MS" w:eastAsia="MS Mincho" w:hAnsi="Trebuchet MS" w:cs="MS Mincho"/>
                <w:color w:val="000000" w:themeColor="text1"/>
                <w:spacing w:val="-2"/>
                <w:sz w:val="22"/>
                <w:szCs w:val="22"/>
              </w:rPr>
              <w:sym w:font="Wingdings" w:char="F0A8"/>
            </w:r>
          </w:p>
        </w:tc>
        <w:tc>
          <w:tcPr>
            <w:tcW w:w="1211" w:type="dxa"/>
            <w:tcBorders>
              <w:top w:val="single" w:sz="2" w:space="0" w:color="auto"/>
              <w:left w:val="single" w:sz="2" w:space="0" w:color="auto"/>
              <w:bottom w:val="single" w:sz="2" w:space="0" w:color="auto"/>
              <w:right w:val="single" w:sz="2" w:space="0" w:color="auto"/>
            </w:tcBorders>
            <w:vAlign w:val="center"/>
          </w:tcPr>
          <w:p w14:paraId="0B7C428F" w14:textId="77777777" w:rsidR="000F1F46" w:rsidRPr="007B68CE" w:rsidRDefault="000F1F46" w:rsidP="0074678A">
            <w:pPr>
              <w:spacing w:before="60" w:after="60"/>
              <w:jc w:val="center"/>
              <w:rPr>
                <w:rFonts w:ascii="Trebuchet MS" w:hAnsi="Trebuchet MS"/>
                <w:bCs/>
                <w:color w:val="000000" w:themeColor="text1"/>
                <w:spacing w:val="-4"/>
                <w:sz w:val="22"/>
                <w:szCs w:val="22"/>
              </w:rPr>
            </w:pPr>
            <w:r w:rsidRPr="007B68CE">
              <w:rPr>
                <w:rFonts w:ascii="Trebuchet MS" w:hAnsi="Trebuchet MS"/>
                <w:bCs/>
                <w:color w:val="000000" w:themeColor="text1"/>
                <w:spacing w:val="-4"/>
                <w:sz w:val="22"/>
                <w:szCs w:val="22"/>
              </w:rPr>
              <w:t xml:space="preserve">Sub-contractor </w:t>
            </w:r>
          </w:p>
          <w:p w14:paraId="3912101D" w14:textId="77777777" w:rsidR="000F1F46" w:rsidRPr="007B68CE" w:rsidRDefault="000F1F46" w:rsidP="0074678A">
            <w:pPr>
              <w:spacing w:before="60" w:after="60"/>
              <w:jc w:val="center"/>
              <w:rPr>
                <w:rFonts w:ascii="Trebuchet MS" w:hAnsi="Trebuchet MS"/>
                <w:bCs/>
                <w:color w:val="000000" w:themeColor="text1"/>
                <w:spacing w:val="-4"/>
                <w:sz w:val="22"/>
                <w:szCs w:val="22"/>
              </w:rPr>
            </w:pPr>
            <w:r w:rsidRPr="007B68CE">
              <w:rPr>
                <w:rFonts w:ascii="Trebuchet MS" w:eastAsia="MS Mincho" w:hAnsi="Trebuchet MS" w:cs="MS Mincho"/>
                <w:color w:val="000000" w:themeColor="text1"/>
                <w:spacing w:val="-2"/>
                <w:sz w:val="22"/>
                <w:szCs w:val="22"/>
              </w:rPr>
              <w:sym w:font="Wingdings" w:char="F0A8"/>
            </w:r>
          </w:p>
        </w:tc>
      </w:tr>
      <w:tr w:rsidR="000F1F46" w:rsidRPr="007B68CE" w14:paraId="1C07EE0B" w14:textId="77777777" w:rsidTr="00621ED8">
        <w:trPr>
          <w:gridAfter w:val="1"/>
          <w:wAfter w:w="11" w:type="dxa"/>
          <w:trHeight w:val="377"/>
        </w:trPr>
        <w:tc>
          <w:tcPr>
            <w:tcW w:w="3655" w:type="dxa"/>
            <w:tcBorders>
              <w:top w:val="single" w:sz="2" w:space="0" w:color="auto"/>
              <w:left w:val="single" w:sz="2" w:space="0" w:color="auto"/>
              <w:bottom w:val="single" w:sz="2" w:space="0" w:color="auto"/>
              <w:right w:val="single" w:sz="2" w:space="0" w:color="auto"/>
            </w:tcBorders>
          </w:tcPr>
          <w:p w14:paraId="0F1618F8" w14:textId="77777777" w:rsidR="000F1F46" w:rsidRPr="007B68CE" w:rsidRDefault="000F1F46" w:rsidP="0074678A">
            <w:pPr>
              <w:spacing w:before="60" w:after="60"/>
              <w:ind w:left="72"/>
              <w:rPr>
                <w:rFonts w:ascii="Trebuchet MS" w:hAnsi="Trebuchet MS"/>
                <w:bCs/>
                <w:color w:val="000000" w:themeColor="text1"/>
                <w:spacing w:val="-11"/>
                <w:sz w:val="22"/>
                <w:szCs w:val="22"/>
              </w:rPr>
            </w:pPr>
            <w:r w:rsidRPr="007B68CE">
              <w:rPr>
                <w:rFonts w:ascii="Trebuchet MS" w:hAnsi="Trebuchet MS"/>
                <w:bCs/>
                <w:color w:val="000000" w:themeColor="text1"/>
                <w:spacing w:val="-11"/>
                <w:sz w:val="22"/>
                <w:szCs w:val="22"/>
              </w:rPr>
              <w:t>Total Contract Amount</w:t>
            </w:r>
          </w:p>
        </w:tc>
        <w:tc>
          <w:tcPr>
            <w:tcW w:w="2693" w:type="dxa"/>
            <w:gridSpan w:val="3"/>
            <w:tcBorders>
              <w:top w:val="single" w:sz="2" w:space="0" w:color="auto"/>
              <w:left w:val="single" w:sz="2" w:space="0" w:color="auto"/>
              <w:bottom w:val="single" w:sz="2" w:space="0" w:color="auto"/>
              <w:right w:val="single" w:sz="2" w:space="0" w:color="auto"/>
            </w:tcBorders>
            <w:vAlign w:val="center"/>
          </w:tcPr>
          <w:p w14:paraId="5DC89E1C" w14:textId="77777777" w:rsidR="000F1F46" w:rsidRPr="007B68CE" w:rsidRDefault="000F1F46" w:rsidP="0074678A">
            <w:pPr>
              <w:spacing w:before="60" w:after="60"/>
              <w:ind w:left="72"/>
              <w:rPr>
                <w:rFonts w:ascii="Trebuchet MS" w:hAnsi="Trebuchet MS"/>
                <w:bCs/>
                <w:i/>
                <w:iCs/>
                <w:color w:val="000000" w:themeColor="text1"/>
                <w:spacing w:val="2"/>
                <w:sz w:val="22"/>
                <w:szCs w:val="22"/>
              </w:rPr>
            </w:pPr>
          </w:p>
        </w:tc>
        <w:tc>
          <w:tcPr>
            <w:tcW w:w="2498" w:type="dxa"/>
            <w:gridSpan w:val="2"/>
            <w:tcBorders>
              <w:top w:val="single" w:sz="2" w:space="0" w:color="auto"/>
              <w:left w:val="single" w:sz="2" w:space="0" w:color="auto"/>
              <w:bottom w:val="single" w:sz="2" w:space="0" w:color="auto"/>
              <w:right w:val="single" w:sz="2" w:space="0" w:color="auto"/>
            </w:tcBorders>
            <w:vAlign w:val="center"/>
          </w:tcPr>
          <w:p w14:paraId="746684F7" w14:textId="77777777" w:rsidR="000F1F46" w:rsidRPr="007B68CE" w:rsidRDefault="000F1F46" w:rsidP="0074678A">
            <w:pPr>
              <w:spacing w:before="60" w:after="60"/>
              <w:ind w:left="47" w:right="101"/>
              <w:rPr>
                <w:rFonts w:ascii="Trebuchet MS" w:hAnsi="Trebuchet MS"/>
                <w:bCs/>
                <w:i/>
                <w:iCs/>
                <w:color w:val="000000" w:themeColor="text1"/>
                <w:spacing w:val="2"/>
                <w:sz w:val="22"/>
                <w:szCs w:val="22"/>
              </w:rPr>
            </w:pPr>
            <w:r w:rsidRPr="007B68CE">
              <w:rPr>
                <w:rFonts w:ascii="Trebuchet MS" w:hAnsi="Trebuchet MS"/>
                <w:bCs/>
                <w:color w:val="000000" w:themeColor="text1"/>
                <w:spacing w:val="-2"/>
                <w:sz w:val="22"/>
                <w:szCs w:val="22"/>
              </w:rPr>
              <w:t xml:space="preserve">US$ </w:t>
            </w:r>
          </w:p>
        </w:tc>
      </w:tr>
      <w:tr w:rsidR="000F1F46" w:rsidRPr="007B68CE" w14:paraId="6CEF8443" w14:textId="77777777" w:rsidTr="00621ED8">
        <w:trPr>
          <w:gridAfter w:val="1"/>
          <w:wAfter w:w="12" w:type="dxa"/>
          <w:cantSplit/>
          <w:trHeight w:val="442"/>
        </w:trPr>
        <w:tc>
          <w:tcPr>
            <w:tcW w:w="3655" w:type="dxa"/>
            <w:tcBorders>
              <w:top w:val="single" w:sz="2" w:space="0" w:color="auto"/>
              <w:left w:val="single" w:sz="2" w:space="0" w:color="auto"/>
              <w:bottom w:val="single" w:sz="4" w:space="0" w:color="auto"/>
              <w:right w:val="single" w:sz="2" w:space="0" w:color="auto"/>
            </w:tcBorders>
          </w:tcPr>
          <w:p w14:paraId="7743EEA4" w14:textId="77777777" w:rsidR="000F1F46" w:rsidRPr="007B68CE" w:rsidRDefault="000F1F46" w:rsidP="0074678A">
            <w:pPr>
              <w:spacing w:before="60" w:after="60"/>
              <w:ind w:left="72"/>
              <w:jc w:val="left"/>
              <w:rPr>
                <w:rFonts w:ascii="Trebuchet MS" w:hAnsi="Trebuchet MS"/>
                <w:bCs/>
                <w:color w:val="000000" w:themeColor="text1"/>
                <w:sz w:val="22"/>
                <w:szCs w:val="22"/>
              </w:rPr>
            </w:pPr>
            <w:r w:rsidRPr="007B68CE">
              <w:rPr>
                <w:rFonts w:ascii="Trebuchet MS" w:hAnsi="Trebuchet MS"/>
                <w:bCs/>
                <w:color w:val="000000" w:themeColor="text1"/>
                <w:sz w:val="22"/>
                <w:szCs w:val="22"/>
              </w:rPr>
              <w:t>Quantity (Volume, number or rate of production, as applicable) performed under the contract per year or part of the year</w:t>
            </w:r>
          </w:p>
          <w:p w14:paraId="0426F0D5" w14:textId="77777777" w:rsidR="000F1F46" w:rsidRPr="007B68CE" w:rsidRDefault="000F1F46" w:rsidP="0074678A">
            <w:pPr>
              <w:spacing w:before="60" w:after="60"/>
              <w:ind w:left="72"/>
              <w:rPr>
                <w:rFonts w:ascii="Trebuchet MS" w:hAnsi="Trebuchet MS"/>
                <w:bCs/>
                <w:color w:val="000000" w:themeColor="text1"/>
                <w:sz w:val="22"/>
                <w:szCs w:val="22"/>
              </w:rPr>
            </w:pPr>
          </w:p>
        </w:tc>
        <w:tc>
          <w:tcPr>
            <w:tcW w:w="1720" w:type="dxa"/>
            <w:gridSpan w:val="2"/>
            <w:tcBorders>
              <w:top w:val="single" w:sz="2" w:space="0" w:color="auto"/>
              <w:left w:val="single" w:sz="2" w:space="0" w:color="auto"/>
              <w:bottom w:val="single" w:sz="2" w:space="0" w:color="auto"/>
              <w:right w:val="single" w:sz="2" w:space="0" w:color="auto"/>
            </w:tcBorders>
          </w:tcPr>
          <w:p w14:paraId="64F1DA8B" w14:textId="77777777" w:rsidR="000F1F46" w:rsidRPr="007B68CE" w:rsidRDefault="000F1F46" w:rsidP="0074678A">
            <w:pPr>
              <w:spacing w:before="60" w:after="60"/>
              <w:ind w:left="37"/>
              <w:jc w:val="center"/>
              <w:rPr>
                <w:rFonts w:ascii="Trebuchet MS" w:hAnsi="Trebuchet MS"/>
                <w:bCs/>
                <w:iCs/>
                <w:color w:val="000000" w:themeColor="text1"/>
                <w:spacing w:val="2"/>
                <w:sz w:val="22"/>
                <w:szCs w:val="22"/>
              </w:rPr>
            </w:pPr>
            <w:r w:rsidRPr="007B68CE">
              <w:rPr>
                <w:rFonts w:ascii="Trebuchet MS" w:hAnsi="Trebuchet MS"/>
                <w:bCs/>
                <w:iCs/>
                <w:color w:val="000000" w:themeColor="text1"/>
                <w:spacing w:val="2"/>
                <w:sz w:val="22"/>
                <w:szCs w:val="22"/>
              </w:rPr>
              <w:t>Total quantity in the contract</w:t>
            </w:r>
          </w:p>
          <w:p w14:paraId="2D59E50F" w14:textId="77777777" w:rsidR="000F1F46" w:rsidRPr="007B68CE" w:rsidRDefault="000F1F46" w:rsidP="0074678A">
            <w:pPr>
              <w:spacing w:before="60" w:after="60"/>
              <w:ind w:left="37"/>
              <w:jc w:val="center"/>
              <w:rPr>
                <w:rFonts w:ascii="Trebuchet MS" w:hAnsi="Trebuchet MS"/>
                <w:bCs/>
                <w:iCs/>
                <w:color w:val="000000" w:themeColor="text1"/>
                <w:spacing w:val="2"/>
                <w:sz w:val="22"/>
                <w:szCs w:val="22"/>
              </w:rPr>
            </w:pPr>
            <w:r w:rsidRPr="007B68CE">
              <w:rPr>
                <w:rFonts w:ascii="Trebuchet MS" w:hAnsi="Trebuchet MS"/>
                <w:bCs/>
                <w:iCs/>
                <w:color w:val="000000" w:themeColor="text1"/>
                <w:spacing w:val="2"/>
                <w:sz w:val="22"/>
                <w:szCs w:val="22"/>
              </w:rPr>
              <w:t>(i)</w:t>
            </w:r>
          </w:p>
        </w:tc>
        <w:tc>
          <w:tcPr>
            <w:tcW w:w="2259" w:type="dxa"/>
            <w:gridSpan w:val="2"/>
            <w:tcBorders>
              <w:top w:val="single" w:sz="2" w:space="0" w:color="auto"/>
              <w:left w:val="single" w:sz="2" w:space="0" w:color="auto"/>
              <w:bottom w:val="single" w:sz="2" w:space="0" w:color="auto"/>
              <w:right w:val="single" w:sz="2" w:space="0" w:color="auto"/>
            </w:tcBorders>
          </w:tcPr>
          <w:p w14:paraId="6CB52CC4" w14:textId="77777777" w:rsidR="000F1F46" w:rsidRPr="007B68CE" w:rsidRDefault="000F1F46" w:rsidP="0074678A">
            <w:pPr>
              <w:spacing w:before="60" w:after="60"/>
              <w:jc w:val="center"/>
              <w:rPr>
                <w:rFonts w:ascii="Trebuchet MS" w:hAnsi="Trebuchet MS"/>
                <w:bCs/>
                <w:iCs/>
                <w:color w:val="000000" w:themeColor="text1"/>
                <w:spacing w:val="2"/>
                <w:sz w:val="22"/>
                <w:szCs w:val="22"/>
              </w:rPr>
            </w:pPr>
            <w:r w:rsidRPr="007B68CE">
              <w:rPr>
                <w:rFonts w:ascii="Trebuchet MS" w:hAnsi="Trebuchet MS"/>
                <w:bCs/>
                <w:iCs/>
                <w:color w:val="000000" w:themeColor="text1"/>
                <w:spacing w:val="2"/>
                <w:sz w:val="22"/>
                <w:szCs w:val="22"/>
              </w:rPr>
              <w:t xml:space="preserve">Percentage </w:t>
            </w:r>
          </w:p>
          <w:p w14:paraId="7D833D81" w14:textId="77777777" w:rsidR="000F1F46" w:rsidRPr="007B68CE" w:rsidRDefault="000F1F46" w:rsidP="0074678A">
            <w:pPr>
              <w:spacing w:before="60" w:after="60"/>
              <w:jc w:val="center"/>
              <w:rPr>
                <w:rFonts w:ascii="Trebuchet MS" w:hAnsi="Trebuchet MS"/>
                <w:bCs/>
                <w:iCs/>
                <w:color w:val="000000" w:themeColor="text1"/>
                <w:spacing w:val="2"/>
                <w:sz w:val="22"/>
                <w:szCs w:val="22"/>
              </w:rPr>
            </w:pPr>
            <w:r w:rsidRPr="007B68CE">
              <w:rPr>
                <w:rFonts w:ascii="Trebuchet MS" w:hAnsi="Trebuchet MS"/>
                <w:bCs/>
                <w:iCs/>
                <w:color w:val="000000" w:themeColor="text1"/>
                <w:spacing w:val="2"/>
                <w:sz w:val="22"/>
                <w:szCs w:val="22"/>
              </w:rPr>
              <w:t>participation</w:t>
            </w:r>
          </w:p>
          <w:p w14:paraId="2EDB8A0E" w14:textId="77777777" w:rsidR="000F1F46" w:rsidRPr="007B68CE" w:rsidRDefault="000F1F46" w:rsidP="0074678A">
            <w:pPr>
              <w:spacing w:before="60" w:after="60"/>
              <w:jc w:val="center"/>
              <w:rPr>
                <w:rFonts w:ascii="Trebuchet MS" w:hAnsi="Trebuchet MS"/>
                <w:bCs/>
                <w:iCs/>
                <w:color w:val="000000" w:themeColor="text1"/>
                <w:spacing w:val="2"/>
                <w:sz w:val="22"/>
                <w:szCs w:val="22"/>
              </w:rPr>
            </w:pPr>
            <w:r w:rsidRPr="007B68CE">
              <w:rPr>
                <w:rFonts w:ascii="Trebuchet MS" w:hAnsi="Trebuchet MS"/>
                <w:bCs/>
                <w:iCs/>
                <w:color w:val="000000" w:themeColor="text1"/>
                <w:spacing w:val="2"/>
                <w:sz w:val="22"/>
                <w:szCs w:val="22"/>
              </w:rPr>
              <w:t>(ii)</w:t>
            </w:r>
          </w:p>
        </w:tc>
        <w:tc>
          <w:tcPr>
            <w:tcW w:w="1211" w:type="dxa"/>
            <w:tcBorders>
              <w:top w:val="single" w:sz="2" w:space="0" w:color="auto"/>
              <w:left w:val="single" w:sz="2" w:space="0" w:color="auto"/>
              <w:bottom w:val="single" w:sz="2" w:space="0" w:color="auto"/>
              <w:right w:val="single" w:sz="2" w:space="0" w:color="auto"/>
            </w:tcBorders>
          </w:tcPr>
          <w:p w14:paraId="374C0F3B" w14:textId="77777777" w:rsidR="000F1F46" w:rsidRPr="007B68CE" w:rsidRDefault="000F1F46" w:rsidP="0074678A">
            <w:pPr>
              <w:spacing w:before="60" w:after="60"/>
              <w:ind w:left="32"/>
              <w:jc w:val="center"/>
              <w:rPr>
                <w:rFonts w:ascii="Trebuchet MS" w:hAnsi="Trebuchet MS"/>
                <w:bCs/>
                <w:iCs/>
                <w:color w:val="000000" w:themeColor="text1"/>
                <w:spacing w:val="2"/>
                <w:sz w:val="22"/>
                <w:szCs w:val="22"/>
              </w:rPr>
            </w:pPr>
            <w:r w:rsidRPr="007B68CE">
              <w:rPr>
                <w:rFonts w:ascii="Trebuchet MS" w:hAnsi="Trebuchet MS"/>
                <w:bCs/>
                <w:iCs/>
                <w:color w:val="000000" w:themeColor="text1"/>
                <w:spacing w:val="2"/>
                <w:sz w:val="22"/>
                <w:szCs w:val="22"/>
              </w:rPr>
              <w:t xml:space="preserve">Actual Quantity Performed </w:t>
            </w:r>
          </w:p>
          <w:p w14:paraId="7BF12398" w14:textId="77777777" w:rsidR="000F1F46" w:rsidRPr="007B68CE" w:rsidRDefault="000F1F46" w:rsidP="0074678A">
            <w:pPr>
              <w:spacing w:before="60" w:after="60"/>
              <w:ind w:left="32"/>
              <w:jc w:val="center"/>
              <w:rPr>
                <w:rFonts w:ascii="Trebuchet MS" w:hAnsi="Trebuchet MS"/>
                <w:bCs/>
                <w:i/>
                <w:iCs/>
                <w:color w:val="000000" w:themeColor="text1"/>
                <w:spacing w:val="2"/>
                <w:sz w:val="22"/>
                <w:szCs w:val="22"/>
              </w:rPr>
            </w:pPr>
            <w:r w:rsidRPr="007B68CE">
              <w:rPr>
                <w:rFonts w:ascii="Trebuchet MS" w:hAnsi="Trebuchet MS"/>
                <w:bCs/>
                <w:iCs/>
                <w:color w:val="000000" w:themeColor="text1"/>
                <w:spacing w:val="2"/>
                <w:sz w:val="22"/>
                <w:szCs w:val="22"/>
              </w:rPr>
              <w:t>(i) x (ii)</w:t>
            </w:r>
            <w:r w:rsidRPr="007B68CE">
              <w:rPr>
                <w:rFonts w:ascii="Trebuchet MS" w:hAnsi="Trebuchet MS"/>
                <w:bCs/>
                <w:i/>
                <w:iCs/>
                <w:color w:val="000000" w:themeColor="text1"/>
                <w:spacing w:val="2"/>
                <w:sz w:val="22"/>
                <w:szCs w:val="22"/>
              </w:rPr>
              <w:t xml:space="preserve"> </w:t>
            </w:r>
          </w:p>
        </w:tc>
      </w:tr>
      <w:tr w:rsidR="000F1F46" w:rsidRPr="007B68CE" w14:paraId="0A68D944" w14:textId="77777777" w:rsidTr="00621ED8">
        <w:trPr>
          <w:gridAfter w:val="1"/>
          <w:wAfter w:w="12" w:type="dxa"/>
          <w:cantSplit/>
          <w:trHeight w:hRule="exact" w:val="441"/>
        </w:trPr>
        <w:tc>
          <w:tcPr>
            <w:tcW w:w="3655" w:type="dxa"/>
            <w:tcBorders>
              <w:top w:val="single" w:sz="2" w:space="0" w:color="auto"/>
              <w:left w:val="single" w:sz="2" w:space="0" w:color="auto"/>
              <w:bottom w:val="single" w:sz="4" w:space="0" w:color="auto"/>
              <w:right w:val="single" w:sz="2" w:space="0" w:color="auto"/>
            </w:tcBorders>
            <w:vAlign w:val="center"/>
          </w:tcPr>
          <w:p w14:paraId="3BB1FCE5" w14:textId="77777777" w:rsidR="000F1F46" w:rsidRPr="007B68CE" w:rsidRDefault="000F1F46" w:rsidP="0074678A">
            <w:pPr>
              <w:spacing w:before="60" w:after="60"/>
              <w:ind w:left="72"/>
              <w:jc w:val="center"/>
              <w:rPr>
                <w:rFonts w:ascii="Trebuchet MS" w:hAnsi="Trebuchet MS"/>
                <w:bCs/>
                <w:color w:val="000000" w:themeColor="text1"/>
                <w:sz w:val="22"/>
                <w:szCs w:val="22"/>
              </w:rPr>
            </w:pPr>
            <w:r w:rsidRPr="007B68CE">
              <w:rPr>
                <w:rFonts w:ascii="Trebuchet MS" w:hAnsi="Trebuchet MS"/>
                <w:bCs/>
                <w:color w:val="000000" w:themeColor="text1"/>
                <w:sz w:val="22"/>
                <w:szCs w:val="22"/>
              </w:rPr>
              <w:t>Year 1</w:t>
            </w:r>
          </w:p>
        </w:tc>
        <w:tc>
          <w:tcPr>
            <w:tcW w:w="1720" w:type="dxa"/>
            <w:gridSpan w:val="2"/>
            <w:tcBorders>
              <w:top w:val="single" w:sz="2" w:space="0" w:color="auto"/>
              <w:left w:val="single" w:sz="2" w:space="0" w:color="auto"/>
              <w:bottom w:val="single" w:sz="2" w:space="0" w:color="auto"/>
              <w:right w:val="single" w:sz="2" w:space="0" w:color="auto"/>
            </w:tcBorders>
          </w:tcPr>
          <w:p w14:paraId="363FAF17" w14:textId="77777777" w:rsidR="000F1F46" w:rsidRPr="007B68CE" w:rsidRDefault="000F1F46" w:rsidP="0074678A">
            <w:pPr>
              <w:spacing w:before="60" w:after="60"/>
              <w:ind w:left="37"/>
              <w:jc w:val="center"/>
              <w:rPr>
                <w:rFonts w:ascii="Trebuchet MS" w:hAnsi="Trebuchet MS"/>
                <w:bCs/>
                <w:i/>
                <w:iCs/>
                <w:color w:val="000000" w:themeColor="text1"/>
                <w:spacing w:val="2"/>
                <w:sz w:val="22"/>
                <w:szCs w:val="22"/>
              </w:rPr>
            </w:pPr>
          </w:p>
        </w:tc>
        <w:tc>
          <w:tcPr>
            <w:tcW w:w="2259" w:type="dxa"/>
            <w:gridSpan w:val="2"/>
            <w:tcBorders>
              <w:top w:val="single" w:sz="2" w:space="0" w:color="auto"/>
              <w:left w:val="single" w:sz="2" w:space="0" w:color="auto"/>
              <w:bottom w:val="single" w:sz="2" w:space="0" w:color="auto"/>
              <w:right w:val="single" w:sz="2" w:space="0" w:color="auto"/>
            </w:tcBorders>
          </w:tcPr>
          <w:p w14:paraId="442CCD49" w14:textId="77777777" w:rsidR="000F1F46" w:rsidRPr="007B68CE" w:rsidRDefault="000F1F46" w:rsidP="0074678A">
            <w:pPr>
              <w:spacing w:before="60" w:after="60"/>
              <w:jc w:val="center"/>
              <w:rPr>
                <w:rFonts w:ascii="Trebuchet MS" w:hAnsi="Trebuchet MS"/>
                <w:bCs/>
                <w:i/>
                <w:iCs/>
                <w:color w:val="000000" w:themeColor="text1"/>
                <w:spacing w:val="2"/>
                <w:sz w:val="22"/>
                <w:szCs w:val="22"/>
              </w:rPr>
            </w:pPr>
          </w:p>
        </w:tc>
        <w:tc>
          <w:tcPr>
            <w:tcW w:w="1211" w:type="dxa"/>
            <w:tcBorders>
              <w:top w:val="single" w:sz="2" w:space="0" w:color="auto"/>
              <w:left w:val="single" w:sz="2" w:space="0" w:color="auto"/>
              <w:bottom w:val="single" w:sz="2" w:space="0" w:color="auto"/>
              <w:right w:val="single" w:sz="2" w:space="0" w:color="auto"/>
            </w:tcBorders>
          </w:tcPr>
          <w:p w14:paraId="05CC51C0" w14:textId="77777777" w:rsidR="000F1F46" w:rsidRPr="007B68CE" w:rsidRDefault="000F1F46" w:rsidP="0074678A">
            <w:pPr>
              <w:spacing w:before="60" w:after="60"/>
              <w:ind w:left="32"/>
              <w:jc w:val="center"/>
              <w:rPr>
                <w:rFonts w:ascii="Trebuchet MS" w:hAnsi="Trebuchet MS"/>
                <w:bCs/>
                <w:i/>
                <w:iCs/>
                <w:color w:val="000000" w:themeColor="text1"/>
                <w:spacing w:val="2"/>
                <w:sz w:val="22"/>
                <w:szCs w:val="22"/>
              </w:rPr>
            </w:pPr>
          </w:p>
        </w:tc>
      </w:tr>
      <w:tr w:rsidR="000F1F46" w:rsidRPr="007B68CE" w14:paraId="51DC79E3" w14:textId="77777777" w:rsidTr="00621ED8">
        <w:trPr>
          <w:gridAfter w:val="1"/>
          <w:wAfter w:w="12" w:type="dxa"/>
          <w:cantSplit/>
          <w:trHeight w:hRule="exact" w:val="441"/>
        </w:trPr>
        <w:tc>
          <w:tcPr>
            <w:tcW w:w="3655" w:type="dxa"/>
            <w:tcBorders>
              <w:top w:val="single" w:sz="2" w:space="0" w:color="auto"/>
              <w:left w:val="single" w:sz="2" w:space="0" w:color="auto"/>
              <w:bottom w:val="single" w:sz="4" w:space="0" w:color="auto"/>
              <w:right w:val="single" w:sz="2" w:space="0" w:color="auto"/>
            </w:tcBorders>
            <w:vAlign w:val="center"/>
          </w:tcPr>
          <w:p w14:paraId="7363C71D" w14:textId="77777777" w:rsidR="000F1F46" w:rsidRPr="007B68CE" w:rsidRDefault="000F1F46" w:rsidP="0074678A">
            <w:pPr>
              <w:spacing w:before="60" w:after="60"/>
              <w:ind w:left="72"/>
              <w:jc w:val="center"/>
              <w:rPr>
                <w:rFonts w:ascii="Trebuchet MS" w:hAnsi="Trebuchet MS"/>
                <w:bCs/>
                <w:color w:val="000000" w:themeColor="text1"/>
                <w:sz w:val="22"/>
                <w:szCs w:val="22"/>
              </w:rPr>
            </w:pPr>
            <w:r w:rsidRPr="007B68CE">
              <w:rPr>
                <w:rFonts w:ascii="Trebuchet MS" w:hAnsi="Trebuchet MS"/>
                <w:bCs/>
                <w:color w:val="000000" w:themeColor="text1"/>
                <w:sz w:val="22"/>
                <w:szCs w:val="22"/>
              </w:rPr>
              <w:t>Year 2</w:t>
            </w:r>
          </w:p>
        </w:tc>
        <w:tc>
          <w:tcPr>
            <w:tcW w:w="1720" w:type="dxa"/>
            <w:gridSpan w:val="2"/>
            <w:tcBorders>
              <w:top w:val="single" w:sz="2" w:space="0" w:color="auto"/>
              <w:left w:val="single" w:sz="2" w:space="0" w:color="auto"/>
              <w:bottom w:val="single" w:sz="2" w:space="0" w:color="auto"/>
              <w:right w:val="single" w:sz="2" w:space="0" w:color="auto"/>
            </w:tcBorders>
          </w:tcPr>
          <w:p w14:paraId="55DA9354" w14:textId="77777777" w:rsidR="000F1F46" w:rsidRPr="007B68CE" w:rsidRDefault="000F1F46" w:rsidP="0074678A">
            <w:pPr>
              <w:spacing w:before="60" w:after="60"/>
              <w:ind w:left="37"/>
              <w:jc w:val="center"/>
              <w:rPr>
                <w:rFonts w:ascii="Trebuchet MS" w:hAnsi="Trebuchet MS"/>
                <w:bCs/>
                <w:i/>
                <w:iCs/>
                <w:color w:val="000000" w:themeColor="text1"/>
                <w:spacing w:val="2"/>
                <w:sz w:val="22"/>
                <w:szCs w:val="22"/>
              </w:rPr>
            </w:pPr>
          </w:p>
        </w:tc>
        <w:tc>
          <w:tcPr>
            <w:tcW w:w="2259" w:type="dxa"/>
            <w:gridSpan w:val="2"/>
            <w:tcBorders>
              <w:top w:val="single" w:sz="2" w:space="0" w:color="auto"/>
              <w:left w:val="single" w:sz="2" w:space="0" w:color="auto"/>
              <w:bottom w:val="single" w:sz="2" w:space="0" w:color="auto"/>
              <w:right w:val="single" w:sz="2" w:space="0" w:color="auto"/>
            </w:tcBorders>
          </w:tcPr>
          <w:p w14:paraId="3D52D7A8" w14:textId="77777777" w:rsidR="000F1F46" w:rsidRPr="007B68CE" w:rsidRDefault="000F1F46" w:rsidP="0074678A">
            <w:pPr>
              <w:spacing w:before="60" w:after="60"/>
              <w:jc w:val="center"/>
              <w:rPr>
                <w:rFonts w:ascii="Trebuchet MS" w:hAnsi="Trebuchet MS"/>
                <w:bCs/>
                <w:i/>
                <w:iCs/>
                <w:color w:val="000000" w:themeColor="text1"/>
                <w:spacing w:val="2"/>
                <w:sz w:val="22"/>
                <w:szCs w:val="22"/>
              </w:rPr>
            </w:pPr>
          </w:p>
        </w:tc>
        <w:tc>
          <w:tcPr>
            <w:tcW w:w="1211" w:type="dxa"/>
            <w:tcBorders>
              <w:top w:val="single" w:sz="2" w:space="0" w:color="auto"/>
              <w:left w:val="single" w:sz="2" w:space="0" w:color="auto"/>
              <w:bottom w:val="single" w:sz="2" w:space="0" w:color="auto"/>
              <w:right w:val="single" w:sz="2" w:space="0" w:color="auto"/>
            </w:tcBorders>
          </w:tcPr>
          <w:p w14:paraId="2E280F37" w14:textId="77777777" w:rsidR="000F1F46" w:rsidRPr="007B68CE" w:rsidRDefault="000F1F46" w:rsidP="0074678A">
            <w:pPr>
              <w:spacing w:before="60" w:after="60"/>
              <w:ind w:left="32"/>
              <w:jc w:val="center"/>
              <w:rPr>
                <w:rFonts w:ascii="Trebuchet MS" w:hAnsi="Trebuchet MS"/>
                <w:bCs/>
                <w:i/>
                <w:iCs/>
                <w:color w:val="000000" w:themeColor="text1"/>
                <w:spacing w:val="2"/>
                <w:sz w:val="22"/>
                <w:szCs w:val="22"/>
              </w:rPr>
            </w:pPr>
          </w:p>
        </w:tc>
      </w:tr>
      <w:tr w:rsidR="000F1F46" w:rsidRPr="007B68CE" w14:paraId="5EEFA090" w14:textId="77777777" w:rsidTr="00621ED8">
        <w:trPr>
          <w:gridAfter w:val="1"/>
          <w:wAfter w:w="12" w:type="dxa"/>
          <w:cantSplit/>
          <w:trHeight w:hRule="exact" w:val="441"/>
        </w:trPr>
        <w:tc>
          <w:tcPr>
            <w:tcW w:w="3655" w:type="dxa"/>
            <w:tcBorders>
              <w:top w:val="single" w:sz="2" w:space="0" w:color="auto"/>
              <w:left w:val="single" w:sz="2" w:space="0" w:color="auto"/>
              <w:bottom w:val="single" w:sz="4" w:space="0" w:color="auto"/>
              <w:right w:val="single" w:sz="2" w:space="0" w:color="auto"/>
            </w:tcBorders>
            <w:vAlign w:val="center"/>
          </w:tcPr>
          <w:p w14:paraId="123CC931" w14:textId="77777777" w:rsidR="000F1F46" w:rsidRPr="007B68CE" w:rsidRDefault="000F1F46" w:rsidP="0074678A">
            <w:pPr>
              <w:spacing w:before="60" w:after="60"/>
              <w:ind w:left="72"/>
              <w:jc w:val="center"/>
              <w:rPr>
                <w:rFonts w:ascii="Trebuchet MS" w:hAnsi="Trebuchet MS"/>
                <w:bCs/>
                <w:color w:val="000000" w:themeColor="text1"/>
                <w:sz w:val="22"/>
                <w:szCs w:val="22"/>
              </w:rPr>
            </w:pPr>
            <w:r w:rsidRPr="007B68CE">
              <w:rPr>
                <w:rFonts w:ascii="Trebuchet MS" w:hAnsi="Trebuchet MS"/>
                <w:bCs/>
                <w:color w:val="000000" w:themeColor="text1"/>
                <w:sz w:val="22"/>
                <w:szCs w:val="22"/>
              </w:rPr>
              <w:t>Year 3</w:t>
            </w:r>
          </w:p>
        </w:tc>
        <w:tc>
          <w:tcPr>
            <w:tcW w:w="1720" w:type="dxa"/>
            <w:gridSpan w:val="2"/>
            <w:tcBorders>
              <w:top w:val="single" w:sz="2" w:space="0" w:color="auto"/>
              <w:left w:val="single" w:sz="2" w:space="0" w:color="auto"/>
              <w:bottom w:val="single" w:sz="2" w:space="0" w:color="auto"/>
              <w:right w:val="single" w:sz="2" w:space="0" w:color="auto"/>
            </w:tcBorders>
          </w:tcPr>
          <w:p w14:paraId="40FF1A78" w14:textId="77777777" w:rsidR="000F1F46" w:rsidRPr="007B68CE" w:rsidRDefault="000F1F46" w:rsidP="0074678A">
            <w:pPr>
              <w:spacing w:before="60" w:after="60"/>
              <w:ind w:left="37"/>
              <w:jc w:val="center"/>
              <w:rPr>
                <w:rFonts w:ascii="Trebuchet MS" w:hAnsi="Trebuchet MS"/>
                <w:bCs/>
                <w:i/>
                <w:iCs/>
                <w:color w:val="000000" w:themeColor="text1"/>
                <w:spacing w:val="2"/>
                <w:sz w:val="22"/>
                <w:szCs w:val="22"/>
              </w:rPr>
            </w:pPr>
          </w:p>
        </w:tc>
        <w:tc>
          <w:tcPr>
            <w:tcW w:w="2259" w:type="dxa"/>
            <w:gridSpan w:val="2"/>
            <w:tcBorders>
              <w:top w:val="single" w:sz="2" w:space="0" w:color="auto"/>
              <w:left w:val="single" w:sz="2" w:space="0" w:color="auto"/>
              <w:bottom w:val="single" w:sz="2" w:space="0" w:color="auto"/>
              <w:right w:val="single" w:sz="2" w:space="0" w:color="auto"/>
            </w:tcBorders>
          </w:tcPr>
          <w:p w14:paraId="15A733E1" w14:textId="77777777" w:rsidR="000F1F46" w:rsidRPr="007B68CE" w:rsidRDefault="000F1F46" w:rsidP="0074678A">
            <w:pPr>
              <w:spacing w:before="60" w:after="60"/>
              <w:jc w:val="center"/>
              <w:rPr>
                <w:rFonts w:ascii="Trebuchet MS" w:hAnsi="Trebuchet MS"/>
                <w:bCs/>
                <w:i/>
                <w:iCs/>
                <w:color w:val="000000" w:themeColor="text1"/>
                <w:spacing w:val="2"/>
                <w:sz w:val="22"/>
                <w:szCs w:val="22"/>
              </w:rPr>
            </w:pPr>
          </w:p>
        </w:tc>
        <w:tc>
          <w:tcPr>
            <w:tcW w:w="1211" w:type="dxa"/>
            <w:tcBorders>
              <w:top w:val="single" w:sz="2" w:space="0" w:color="auto"/>
              <w:left w:val="single" w:sz="2" w:space="0" w:color="auto"/>
              <w:bottom w:val="single" w:sz="2" w:space="0" w:color="auto"/>
              <w:right w:val="single" w:sz="2" w:space="0" w:color="auto"/>
            </w:tcBorders>
          </w:tcPr>
          <w:p w14:paraId="4A7E00C0" w14:textId="77777777" w:rsidR="000F1F46" w:rsidRPr="007B68CE" w:rsidRDefault="000F1F46" w:rsidP="0074678A">
            <w:pPr>
              <w:spacing w:before="60" w:after="60"/>
              <w:ind w:left="32"/>
              <w:jc w:val="center"/>
              <w:rPr>
                <w:rFonts w:ascii="Trebuchet MS" w:hAnsi="Trebuchet MS"/>
                <w:bCs/>
                <w:i/>
                <w:iCs/>
                <w:color w:val="000000" w:themeColor="text1"/>
                <w:spacing w:val="2"/>
                <w:sz w:val="22"/>
                <w:szCs w:val="22"/>
              </w:rPr>
            </w:pPr>
          </w:p>
        </w:tc>
      </w:tr>
      <w:tr w:rsidR="000F1F46" w:rsidRPr="007B68CE" w14:paraId="3738FD95" w14:textId="77777777" w:rsidTr="00621ED8">
        <w:trPr>
          <w:gridAfter w:val="1"/>
          <w:wAfter w:w="12" w:type="dxa"/>
          <w:cantSplit/>
          <w:trHeight w:hRule="exact" w:val="441"/>
        </w:trPr>
        <w:tc>
          <w:tcPr>
            <w:tcW w:w="3655" w:type="dxa"/>
            <w:tcBorders>
              <w:top w:val="single" w:sz="2" w:space="0" w:color="auto"/>
              <w:left w:val="single" w:sz="2" w:space="0" w:color="auto"/>
              <w:bottom w:val="single" w:sz="4" w:space="0" w:color="auto"/>
              <w:right w:val="single" w:sz="2" w:space="0" w:color="auto"/>
            </w:tcBorders>
            <w:vAlign w:val="center"/>
          </w:tcPr>
          <w:p w14:paraId="29EF93D9" w14:textId="77777777" w:rsidR="000F1F46" w:rsidRPr="007B68CE" w:rsidRDefault="000F1F46" w:rsidP="0074678A">
            <w:pPr>
              <w:spacing w:before="60" w:after="60"/>
              <w:ind w:left="72"/>
              <w:jc w:val="center"/>
              <w:rPr>
                <w:rFonts w:ascii="Trebuchet MS" w:hAnsi="Trebuchet MS"/>
                <w:bCs/>
                <w:color w:val="000000" w:themeColor="text1"/>
                <w:sz w:val="22"/>
                <w:szCs w:val="22"/>
              </w:rPr>
            </w:pPr>
            <w:r w:rsidRPr="007B68CE">
              <w:rPr>
                <w:rFonts w:ascii="Trebuchet MS" w:hAnsi="Trebuchet MS"/>
                <w:bCs/>
                <w:color w:val="000000" w:themeColor="text1"/>
                <w:sz w:val="22"/>
                <w:szCs w:val="22"/>
              </w:rPr>
              <w:t>Year 4</w:t>
            </w:r>
          </w:p>
        </w:tc>
        <w:tc>
          <w:tcPr>
            <w:tcW w:w="1720" w:type="dxa"/>
            <w:gridSpan w:val="2"/>
            <w:tcBorders>
              <w:top w:val="single" w:sz="2" w:space="0" w:color="auto"/>
              <w:left w:val="single" w:sz="2" w:space="0" w:color="auto"/>
              <w:bottom w:val="single" w:sz="4" w:space="0" w:color="auto"/>
              <w:right w:val="single" w:sz="2" w:space="0" w:color="auto"/>
            </w:tcBorders>
          </w:tcPr>
          <w:p w14:paraId="6707B602" w14:textId="77777777" w:rsidR="000F1F46" w:rsidRPr="007B68CE" w:rsidRDefault="000F1F46" w:rsidP="0074678A">
            <w:pPr>
              <w:spacing w:before="60" w:after="60"/>
              <w:ind w:left="37"/>
              <w:jc w:val="center"/>
              <w:rPr>
                <w:rFonts w:ascii="Trebuchet MS" w:hAnsi="Trebuchet MS"/>
                <w:bCs/>
                <w:i/>
                <w:iCs/>
                <w:color w:val="000000" w:themeColor="text1"/>
                <w:spacing w:val="2"/>
                <w:sz w:val="22"/>
                <w:szCs w:val="22"/>
              </w:rPr>
            </w:pPr>
          </w:p>
        </w:tc>
        <w:tc>
          <w:tcPr>
            <w:tcW w:w="2259" w:type="dxa"/>
            <w:gridSpan w:val="2"/>
            <w:tcBorders>
              <w:top w:val="single" w:sz="2" w:space="0" w:color="auto"/>
              <w:left w:val="single" w:sz="2" w:space="0" w:color="auto"/>
              <w:bottom w:val="single" w:sz="4" w:space="0" w:color="auto"/>
              <w:right w:val="single" w:sz="2" w:space="0" w:color="auto"/>
            </w:tcBorders>
          </w:tcPr>
          <w:p w14:paraId="2DDE6430" w14:textId="77777777" w:rsidR="000F1F46" w:rsidRPr="007B68CE" w:rsidRDefault="000F1F46" w:rsidP="0074678A">
            <w:pPr>
              <w:spacing w:before="60" w:after="60"/>
              <w:jc w:val="center"/>
              <w:rPr>
                <w:rFonts w:ascii="Trebuchet MS" w:hAnsi="Trebuchet MS"/>
                <w:bCs/>
                <w:i/>
                <w:iCs/>
                <w:color w:val="000000" w:themeColor="text1"/>
                <w:spacing w:val="2"/>
                <w:sz w:val="22"/>
                <w:szCs w:val="22"/>
              </w:rPr>
            </w:pPr>
          </w:p>
        </w:tc>
        <w:tc>
          <w:tcPr>
            <w:tcW w:w="1211" w:type="dxa"/>
            <w:tcBorders>
              <w:top w:val="single" w:sz="2" w:space="0" w:color="auto"/>
              <w:left w:val="single" w:sz="2" w:space="0" w:color="auto"/>
              <w:bottom w:val="single" w:sz="4" w:space="0" w:color="auto"/>
              <w:right w:val="single" w:sz="2" w:space="0" w:color="auto"/>
            </w:tcBorders>
          </w:tcPr>
          <w:p w14:paraId="47B649C6" w14:textId="77777777" w:rsidR="000F1F46" w:rsidRPr="007B68CE" w:rsidRDefault="000F1F46" w:rsidP="0074678A">
            <w:pPr>
              <w:spacing w:before="60" w:after="60"/>
              <w:ind w:left="32"/>
              <w:jc w:val="center"/>
              <w:rPr>
                <w:rFonts w:ascii="Trebuchet MS" w:hAnsi="Trebuchet MS"/>
                <w:bCs/>
                <w:i/>
                <w:iCs/>
                <w:color w:val="000000" w:themeColor="text1"/>
                <w:spacing w:val="2"/>
                <w:sz w:val="22"/>
                <w:szCs w:val="22"/>
              </w:rPr>
            </w:pPr>
          </w:p>
        </w:tc>
      </w:tr>
      <w:tr w:rsidR="000F1F46" w:rsidRPr="007B68CE" w14:paraId="529C35C3" w14:textId="77777777" w:rsidTr="00621ED8">
        <w:trPr>
          <w:trHeight w:val="377"/>
        </w:trPr>
        <w:tc>
          <w:tcPr>
            <w:tcW w:w="3655" w:type="dxa"/>
            <w:tcBorders>
              <w:top w:val="single" w:sz="2" w:space="0" w:color="auto"/>
              <w:left w:val="single" w:sz="2" w:space="0" w:color="auto"/>
              <w:bottom w:val="single" w:sz="2" w:space="0" w:color="auto"/>
              <w:right w:val="single" w:sz="2" w:space="0" w:color="auto"/>
            </w:tcBorders>
          </w:tcPr>
          <w:p w14:paraId="20651000" w14:textId="6195B162" w:rsidR="000F1F46" w:rsidRPr="007B68CE" w:rsidRDefault="000F1F46" w:rsidP="0074678A">
            <w:pPr>
              <w:spacing w:before="60" w:after="60"/>
              <w:ind w:left="40"/>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Employer’s Name:</w:t>
            </w:r>
          </w:p>
        </w:tc>
        <w:tc>
          <w:tcPr>
            <w:tcW w:w="5202" w:type="dxa"/>
            <w:gridSpan w:val="6"/>
            <w:tcBorders>
              <w:top w:val="single" w:sz="2" w:space="0" w:color="auto"/>
              <w:left w:val="single" w:sz="2" w:space="0" w:color="auto"/>
              <w:bottom w:val="single" w:sz="2" w:space="0" w:color="auto"/>
              <w:right w:val="single" w:sz="2" w:space="0" w:color="auto"/>
            </w:tcBorders>
          </w:tcPr>
          <w:p w14:paraId="6023A5CB" w14:textId="77777777" w:rsidR="000F1F46" w:rsidRPr="007B68CE" w:rsidRDefault="000F1F46" w:rsidP="0074678A">
            <w:pPr>
              <w:spacing w:before="60" w:after="60"/>
              <w:jc w:val="center"/>
              <w:rPr>
                <w:rFonts w:ascii="Trebuchet MS" w:hAnsi="Trebuchet MS"/>
                <w:i/>
                <w:iCs/>
                <w:color w:val="000000" w:themeColor="text1"/>
                <w:spacing w:val="-4"/>
                <w:sz w:val="22"/>
                <w:szCs w:val="22"/>
              </w:rPr>
            </w:pPr>
            <w:r w:rsidRPr="007B68CE">
              <w:rPr>
                <w:rFonts w:ascii="Trebuchet MS" w:hAnsi="Trebuchet MS"/>
                <w:b/>
                <w:bCs/>
                <w:color w:val="000000" w:themeColor="text1"/>
                <w:spacing w:val="4"/>
                <w:sz w:val="22"/>
                <w:szCs w:val="22"/>
              </w:rPr>
              <w:t xml:space="preserve"> </w:t>
            </w:r>
          </w:p>
        </w:tc>
      </w:tr>
      <w:tr w:rsidR="000F1F46" w:rsidRPr="007B68CE" w14:paraId="23A2A5C6" w14:textId="77777777" w:rsidTr="00621ED8">
        <w:trPr>
          <w:trHeight w:val="1027"/>
        </w:trPr>
        <w:tc>
          <w:tcPr>
            <w:tcW w:w="3655" w:type="dxa"/>
            <w:tcBorders>
              <w:top w:val="single" w:sz="2" w:space="0" w:color="auto"/>
              <w:left w:val="single" w:sz="2" w:space="0" w:color="auto"/>
              <w:bottom w:val="single" w:sz="2" w:space="0" w:color="auto"/>
              <w:right w:val="single" w:sz="2" w:space="0" w:color="auto"/>
            </w:tcBorders>
          </w:tcPr>
          <w:p w14:paraId="4DC74B96" w14:textId="77777777" w:rsidR="000F1F46" w:rsidRPr="007B68CE" w:rsidRDefault="000F1F46" w:rsidP="0074678A">
            <w:pPr>
              <w:spacing w:before="60" w:after="60"/>
              <w:ind w:left="40"/>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Address:</w:t>
            </w:r>
          </w:p>
          <w:p w14:paraId="71AB99D9" w14:textId="77777777" w:rsidR="000F1F46" w:rsidRPr="007B68CE" w:rsidRDefault="000F1F46" w:rsidP="0074678A">
            <w:pPr>
              <w:spacing w:before="60" w:after="60"/>
              <w:ind w:left="40"/>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Telephone/fax number</w:t>
            </w:r>
          </w:p>
          <w:p w14:paraId="5F3A0A4C" w14:textId="77777777" w:rsidR="000F1F46" w:rsidRPr="007B68CE" w:rsidRDefault="000F1F46" w:rsidP="0074678A">
            <w:pPr>
              <w:spacing w:before="60" w:after="60"/>
              <w:ind w:left="40"/>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E-mail:</w:t>
            </w:r>
          </w:p>
        </w:tc>
        <w:tc>
          <w:tcPr>
            <w:tcW w:w="5202" w:type="dxa"/>
            <w:gridSpan w:val="6"/>
            <w:tcBorders>
              <w:top w:val="single" w:sz="2" w:space="0" w:color="auto"/>
              <w:left w:val="single" w:sz="2" w:space="0" w:color="auto"/>
              <w:bottom w:val="single" w:sz="2" w:space="0" w:color="auto"/>
              <w:right w:val="single" w:sz="2" w:space="0" w:color="auto"/>
            </w:tcBorders>
          </w:tcPr>
          <w:p w14:paraId="50A9F82D" w14:textId="77777777" w:rsidR="000F1F46" w:rsidRPr="007B68CE" w:rsidRDefault="000F1F46" w:rsidP="0074678A">
            <w:pPr>
              <w:spacing w:before="60" w:after="60"/>
              <w:rPr>
                <w:rFonts w:ascii="Trebuchet MS" w:hAnsi="Trebuchet MS"/>
                <w:i/>
                <w:iCs/>
                <w:color w:val="000000" w:themeColor="text1"/>
                <w:spacing w:val="-4"/>
                <w:sz w:val="22"/>
                <w:szCs w:val="22"/>
              </w:rPr>
            </w:pPr>
          </w:p>
        </w:tc>
      </w:tr>
    </w:tbl>
    <w:p w14:paraId="31BE6516" w14:textId="77777777" w:rsidR="000F1F46" w:rsidRPr="007B68CE" w:rsidRDefault="000F1F46" w:rsidP="000F1F46">
      <w:pPr>
        <w:pStyle w:val="Style11"/>
        <w:tabs>
          <w:tab w:val="left" w:pos="720"/>
        </w:tabs>
        <w:spacing w:after="72" w:line="240" w:lineRule="auto"/>
        <w:ind w:right="144" w:firstLine="72"/>
        <w:rPr>
          <w:rFonts w:ascii="Trebuchet MS" w:hAnsi="Trebuchet MS"/>
          <w:bCs/>
          <w:i/>
          <w:iCs/>
          <w:color w:val="000000" w:themeColor="text1"/>
          <w:spacing w:val="-2"/>
          <w:sz w:val="22"/>
          <w:szCs w:val="22"/>
        </w:rPr>
      </w:pPr>
    </w:p>
    <w:tbl>
      <w:tblPr>
        <w:tblpPr w:leftFromText="180" w:rightFromText="180" w:vertAnchor="text" w:horzAnchor="margin" w:tblpY="-42"/>
        <w:tblW w:w="8969" w:type="dxa"/>
        <w:tblLayout w:type="fixed"/>
        <w:tblCellMar>
          <w:left w:w="0" w:type="dxa"/>
          <w:right w:w="0" w:type="dxa"/>
        </w:tblCellMar>
        <w:tblLook w:val="0000" w:firstRow="0" w:lastRow="0" w:firstColumn="0" w:lastColumn="0" w:noHBand="0" w:noVBand="0"/>
      </w:tblPr>
      <w:tblGrid>
        <w:gridCol w:w="3744"/>
        <w:gridCol w:w="5225"/>
      </w:tblGrid>
      <w:tr w:rsidR="000F1F46" w:rsidRPr="007B68CE" w14:paraId="31B485AC" w14:textId="77777777" w:rsidTr="00621ED8">
        <w:trPr>
          <w:trHeight w:hRule="exact" w:val="807"/>
        </w:trPr>
        <w:tc>
          <w:tcPr>
            <w:tcW w:w="3744" w:type="dxa"/>
            <w:tcBorders>
              <w:top w:val="single" w:sz="2" w:space="0" w:color="auto"/>
              <w:left w:val="single" w:sz="2" w:space="0" w:color="auto"/>
              <w:bottom w:val="single" w:sz="2" w:space="0" w:color="auto"/>
              <w:right w:val="single" w:sz="2" w:space="0" w:color="auto"/>
            </w:tcBorders>
          </w:tcPr>
          <w:p w14:paraId="7038D3C2" w14:textId="77777777" w:rsidR="000F1F46" w:rsidRPr="007B68CE" w:rsidRDefault="000F1F46" w:rsidP="0074678A">
            <w:pPr>
              <w:rPr>
                <w:rFonts w:ascii="Trebuchet MS" w:hAnsi="Trebuchet MS"/>
                <w:color w:val="000000" w:themeColor="text1"/>
                <w:sz w:val="22"/>
                <w:szCs w:val="22"/>
              </w:rPr>
            </w:pPr>
          </w:p>
        </w:tc>
        <w:tc>
          <w:tcPr>
            <w:tcW w:w="5225" w:type="dxa"/>
            <w:tcBorders>
              <w:top w:val="single" w:sz="2" w:space="0" w:color="auto"/>
              <w:left w:val="single" w:sz="2" w:space="0" w:color="auto"/>
              <w:bottom w:val="single" w:sz="2" w:space="0" w:color="auto"/>
              <w:right w:val="single" w:sz="2" w:space="0" w:color="auto"/>
            </w:tcBorders>
          </w:tcPr>
          <w:p w14:paraId="4F20A05A" w14:textId="77777777" w:rsidR="000F1F46" w:rsidRPr="007B68CE" w:rsidRDefault="000F1F46" w:rsidP="0074678A">
            <w:pPr>
              <w:spacing w:before="252"/>
              <w:jc w:val="center"/>
              <w:rPr>
                <w:rFonts w:ascii="Trebuchet MS" w:hAnsi="Trebuchet MS"/>
                <w:b/>
                <w:bCs/>
                <w:color w:val="000000" w:themeColor="text1"/>
                <w:spacing w:val="4"/>
                <w:sz w:val="22"/>
                <w:szCs w:val="22"/>
              </w:rPr>
            </w:pPr>
            <w:r w:rsidRPr="007B68CE">
              <w:rPr>
                <w:rFonts w:ascii="Trebuchet MS" w:hAnsi="Trebuchet MS"/>
                <w:b/>
                <w:bCs/>
                <w:color w:val="000000" w:themeColor="text1"/>
                <w:spacing w:val="4"/>
                <w:sz w:val="22"/>
                <w:szCs w:val="22"/>
              </w:rPr>
              <w:t>Information</w:t>
            </w:r>
          </w:p>
        </w:tc>
      </w:tr>
      <w:tr w:rsidR="000F1F46" w:rsidRPr="007B68CE" w14:paraId="0470DD50" w14:textId="77777777" w:rsidTr="00621ED8">
        <w:trPr>
          <w:trHeight w:hRule="exact" w:val="885"/>
        </w:trPr>
        <w:tc>
          <w:tcPr>
            <w:tcW w:w="3744" w:type="dxa"/>
            <w:tcBorders>
              <w:top w:val="single" w:sz="2" w:space="0" w:color="auto"/>
              <w:left w:val="single" w:sz="2" w:space="0" w:color="auto"/>
              <w:bottom w:val="single" w:sz="2" w:space="0" w:color="auto"/>
              <w:right w:val="single" w:sz="2" w:space="0" w:color="auto"/>
            </w:tcBorders>
          </w:tcPr>
          <w:p w14:paraId="7578DD51" w14:textId="77777777" w:rsidR="000F1F46" w:rsidRPr="007B68CE" w:rsidRDefault="000F1F46" w:rsidP="0074678A">
            <w:pPr>
              <w:ind w:left="40"/>
              <w:jc w:val="left"/>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Description of the key activities in accordance with Sub-Factor 4.2(b) of Section III:</w:t>
            </w:r>
          </w:p>
        </w:tc>
        <w:tc>
          <w:tcPr>
            <w:tcW w:w="5225" w:type="dxa"/>
            <w:tcBorders>
              <w:top w:val="single" w:sz="2" w:space="0" w:color="auto"/>
              <w:left w:val="single" w:sz="2" w:space="0" w:color="auto"/>
              <w:bottom w:val="single" w:sz="2" w:space="0" w:color="auto"/>
              <w:right w:val="single" w:sz="2" w:space="0" w:color="auto"/>
            </w:tcBorders>
          </w:tcPr>
          <w:p w14:paraId="38CF515B" w14:textId="77777777" w:rsidR="000F1F46" w:rsidRPr="007B68CE" w:rsidRDefault="000F1F46" w:rsidP="0074678A">
            <w:pPr>
              <w:ind w:left="40"/>
              <w:rPr>
                <w:rFonts w:ascii="Trebuchet MS" w:hAnsi="Trebuchet MS"/>
                <w:color w:val="000000" w:themeColor="text1"/>
                <w:spacing w:val="-4"/>
                <w:sz w:val="22"/>
                <w:szCs w:val="22"/>
              </w:rPr>
            </w:pPr>
          </w:p>
        </w:tc>
      </w:tr>
      <w:tr w:rsidR="000F1F46" w:rsidRPr="007B68CE" w14:paraId="14D4575B" w14:textId="77777777" w:rsidTr="00621ED8">
        <w:trPr>
          <w:trHeight w:hRule="exact" w:val="715"/>
        </w:trPr>
        <w:tc>
          <w:tcPr>
            <w:tcW w:w="3744" w:type="dxa"/>
            <w:tcBorders>
              <w:top w:val="single" w:sz="2" w:space="0" w:color="auto"/>
              <w:left w:val="single" w:sz="2" w:space="0" w:color="auto"/>
              <w:bottom w:val="single" w:sz="2" w:space="0" w:color="auto"/>
              <w:right w:val="single" w:sz="2" w:space="0" w:color="auto"/>
            </w:tcBorders>
          </w:tcPr>
          <w:p w14:paraId="78E703F3" w14:textId="77777777" w:rsidR="000F1F46" w:rsidRPr="007B68CE" w:rsidRDefault="000F1F46" w:rsidP="0074678A">
            <w:pPr>
              <w:rPr>
                <w:rFonts w:ascii="Trebuchet MS" w:hAnsi="Trebuchet MS"/>
                <w:color w:val="000000" w:themeColor="text1"/>
                <w:sz w:val="22"/>
                <w:szCs w:val="22"/>
              </w:rPr>
            </w:pPr>
          </w:p>
        </w:tc>
        <w:tc>
          <w:tcPr>
            <w:tcW w:w="5225" w:type="dxa"/>
            <w:tcBorders>
              <w:top w:val="single" w:sz="2" w:space="0" w:color="auto"/>
              <w:left w:val="single" w:sz="2" w:space="0" w:color="auto"/>
              <w:bottom w:val="single" w:sz="2" w:space="0" w:color="auto"/>
              <w:right w:val="single" w:sz="2" w:space="0" w:color="auto"/>
            </w:tcBorders>
          </w:tcPr>
          <w:p w14:paraId="518F82D4" w14:textId="77777777" w:rsidR="000F1F46" w:rsidRPr="007B68CE" w:rsidRDefault="000F1F46" w:rsidP="0074678A">
            <w:pPr>
              <w:rPr>
                <w:rFonts w:ascii="Trebuchet MS" w:hAnsi="Trebuchet MS"/>
                <w:i/>
                <w:iCs/>
                <w:color w:val="000000" w:themeColor="text1"/>
                <w:spacing w:val="-4"/>
                <w:sz w:val="22"/>
                <w:szCs w:val="22"/>
              </w:rPr>
            </w:pPr>
          </w:p>
          <w:p w14:paraId="099ADB1B" w14:textId="77777777" w:rsidR="000F1F46" w:rsidRPr="007B68CE" w:rsidRDefault="000F1F46" w:rsidP="0074678A">
            <w:pPr>
              <w:rPr>
                <w:rFonts w:ascii="Trebuchet MS" w:hAnsi="Trebuchet MS"/>
                <w:i/>
                <w:iCs/>
                <w:color w:val="000000" w:themeColor="text1"/>
                <w:spacing w:val="-4"/>
                <w:sz w:val="22"/>
                <w:szCs w:val="22"/>
              </w:rPr>
            </w:pPr>
          </w:p>
        </w:tc>
      </w:tr>
      <w:tr w:rsidR="000F1F46" w:rsidRPr="007B68CE" w14:paraId="1CB8B390" w14:textId="77777777" w:rsidTr="00621ED8">
        <w:trPr>
          <w:trHeight w:hRule="exact" w:val="715"/>
        </w:trPr>
        <w:tc>
          <w:tcPr>
            <w:tcW w:w="3744" w:type="dxa"/>
            <w:tcBorders>
              <w:top w:val="single" w:sz="2" w:space="0" w:color="auto"/>
              <w:left w:val="single" w:sz="2" w:space="0" w:color="auto"/>
              <w:bottom w:val="single" w:sz="2" w:space="0" w:color="auto"/>
              <w:right w:val="single" w:sz="2" w:space="0" w:color="auto"/>
            </w:tcBorders>
          </w:tcPr>
          <w:p w14:paraId="3127E88B" w14:textId="77777777" w:rsidR="000F1F46" w:rsidRPr="007B68CE" w:rsidRDefault="000F1F46" w:rsidP="0074678A">
            <w:pPr>
              <w:rPr>
                <w:rFonts w:ascii="Trebuchet MS" w:hAnsi="Trebuchet MS"/>
                <w:color w:val="000000" w:themeColor="text1"/>
                <w:sz w:val="22"/>
                <w:szCs w:val="22"/>
              </w:rPr>
            </w:pPr>
          </w:p>
        </w:tc>
        <w:tc>
          <w:tcPr>
            <w:tcW w:w="5225" w:type="dxa"/>
            <w:tcBorders>
              <w:top w:val="single" w:sz="2" w:space="0" w:color="auto"/>
              <w:left w:val="single" w:sz="2" w:space="0" w:color="auto"/>
              <w:bottom w:val="single" w:sz="2" w:space="0" w:color="auto"/>
              <w:right w:val="single" w:sz="2" w:space="0" w:color="auto"/>
            </w:tcBorders>
          </w:tcPr>
          <w:p w14:paraId="6310F5F5" w14:textId="77777777" w:rsidR="000F1F46" w:rsidRPr="007B68CE" w:rsidRDefault="000F1F46" w:rsidP="0074678A">
            <w:pPr>
              <w:rPr>
                <w:rFonts w:ascii="Trebuchet MS" w:hAnsi="Trebuchet MS"/>
                <w:color w:val="000000" w:themeColor="text1"/>
                <w:sz w:val="22"/>
                <w:szCs w:val="22"/>
              </w:rPr>
            </w:pPr>
          </w:p>
        </w:tc>
      </w:tr>
      <w:tr w:rsidR="000F1F46" w:rsidRPr="007B68CE" w14:paraId="38E5D024" w14:textId="77777777" w:rsidTr="00621ED8">
        <w:trPr>
          <w:trHeight w:hRule="exact" w:val="711"/>
        </w:trPr>
        <w:tc>
          <w:tcPr>
            <w:tcW w:w="3744" w:type="dxa"/>
            <w:tcBorders>
              <w:top w:val="single" w:sz="2" w:space="0" w:color="auto"/>
              <w:left w:val="single" w:sz="2" w:space="0" w:color="auto"/>
              <w:bottom w:val="single" w:sz="2" w:space="0" w:color="auto"/>
              <w:right w:val="single" w:sz="2" w:space="0" w:color="auto"/>
            </w:tcBorders>
          </w:tcPr>
          <w:p w14:paraId="74CD62F1" w14:textId="77777777" w:rsidR="000F1F46" w:rsidRPr="007B68CE" w:rsidRDefault="000F1F46" w:rsidP="0074678A">
            <w:pPr>
              <w:rPr>
                <w:rFonts w:ascii="Trebuchet MS" w:hAnsi="Trebuchet MS"/>
                <w:color w:val="000000" w:themeColor="text1"/>
                <w:sz w:val="22"/>
                <w:szCs w:val="22"/>
              </w:rPr>
            </w:pPr>
          </w:p>
        </w:tc>
        <w:tc>
          <w:tcPr>
            <w:tcW w:w="5225" w:type="dxa"/>
            <w:tcBorders>
              <w:top w:val="single" w:sz="2" w:space="0" w:color="auto"/>
              <w:left w:val="single" w:sz="2" w:space="0" w:color="auto"/>
              <w:bottom w:val="single" w:sz="2" w:space="0" w:color="auto"/>
              <w:right w:val="single" w:sz="2" w:space="0" w:color="auto"/>
            </w:tcBorders>
          </w:tcPr>
          <w:p w14:paraId="0659AA45" w14:textId="77777777" w:rsidR="000F1F46" w:rsidRPr="007B68CE" w:rsidRDefault="000F1F46" w:rsidP="0074678A">
            <w:pPr>
              <w:rPr>
                <w:rFonts w:ascii="Trebuchet MS" w:hAnsi="Trebuchet MS"/>
                <w:color w:val="000000" w:themeColor="text1"/>
                <w:sz w:val="22"/>
                <w:szCs w:val="22"/>
              </w:rPr>
            </w:pPr>
          </w:p>
        </w:tc>
      </w:tr>
      <w:tr w:rsidR="000F1F46" w:rsidRPr="007B68CE" w14:paraId="3356DC0D" w14:textId="77777777" w:rsidTr="00621ED8">
        <w:trPr>
          <w:trHeight w:hRule="exact" w:val="715"/>
        </w:trPr>
        <w:tc>
          <w:tcPr>
            <w:tcW w:w="3744" w:type="dxa"/>
            <w:tcBorders>
              <w:top w:val="single" w:sz="2" w:space="0" w:color="auto"/>
              <w:left w:val="single" w:sz="2" w:space="0" w:color="auto"/>
              <w:bottom w:val="single" w:sz="2" w:space="0" w:color="auto"/>
              <w:right w:val="single" w:sz="2" w:space="0" w:color="auto"/>
            </w:tcBorders>
          </w:tcPr>
          <w:p w14:paraId="636EBBF5" w14:textId="77777777" w:rsidR="000F1F46" w:rsidRPr="007B68CE" w:rsidRDefault="000F1F46" w:rsidP="0074678A">
            <w:pPr>
              <w:rPr>
                <w:rFonts w:ascii="Trebuchet MS" w:hAnsi="Trebuchet MS"/>
                <w:color w:val="000000" w:themeColor="text1"/>
                <w:sz w:val="22"/>
                <w:szCs w:val="22"/>
              </w:rPr>
            </w:pPr>
          </w:p>
        </w:tc>
        <w:tc>
          <w:tcPr>
            <w:tcW w:w="5225" w:type="dxa"/>
            <w:tcBorders>
              <w:top w:val="single" w:sz="2" w:space="0" w:color="auto"/>
              <w:left w:val="single" w:sz="2" w:space="0" w:color="auto"/>
              <w:bottom w:val="single" w:sz="2" w:space="0" w:color="auto"/>
              <w:right w:val="single" w:sz="2" w:space="0" w:color="auto"/>
            </w:tcBorders>
          </w:tcPr>
          <w:p w14:paraId="2A2D9FC4" w14:textId="77777777" w:rsidR="000F1F46" w:rsidRPr="007B68CE" w:rsidRDefault="000F1F46" w:rsidP="0074678A">
            <w:pPr>
              <w:rPr>
                <w:rFonts w:ascii="Trebuchet MS" w:hAnsi="Trebuchet MS"/>
                <w:color w:val="000000" w:themeColor="text1"/>
                <w:sz w:val="22"/>
                <w:szCs w:val="22"/>
              </w:rPr>
            </w:pPr>
          </w:p>
        </w:tc>
      </w:tr>
      <w:tr w:rsidR="000F1F46" w:rsidRPr="007B68CE" w14:paraId="0C8FF93D" w14:textId="77777777" w:rsidTr="00621ED8">
        <w:trPr>
          <w:trHeight w:hRule="exact" w:val="822"/>
        </w:trPr>
        <w:tc>
          <w:tcPr>
            <w:tcW w:w="3744" w:type="dxa"/>
            <w:tcBorders>
              <w:top w:val="single" w:sz="2" w:space="0" w:color="auto"/>
              <w:left w:val="single" w:sz="2" w:space="0" w:color="auto"/>
              <w:bottom w:val="single" w:sz="2" w:space="0" w:color="auto"/>
              <w:right w:val="single" w:sz="2" w:space="0" w:color="auto"/>
            </w:tcBorders>
          </w:tcPr>
          <w:p w14:paraId="26449AE4" w14:textId="77777777" w:rsidR="000F1F46" w:rsidRPr="007B68CE" w:rsidRDefault="000F1F46" w:rsidP="0074678A">
            <w:pPr>
              <w:rPr>
                <w:rFonts w:ascii="Trebuchet MS" w:hAnsi="Trebuchet MS"/>
                <w:color w:val="000000" w:themeColor="text1"/>
                <w:sz w:val="22"/>
                <w:szCs w:val="22"/>
              </w:rPr>
            </w:pPr>
          </w:p>
        </w:tc>
        <w:tc>
          <w:tcPr>
            <w:tcW w:w="5225" w:type="dxa"/>
            <w:tcBorders>
              <w:top w:val="single" w:sz="2" w:space="0" w:color="auto"/>
              <w:left w:val="single" w:sz="2" w:space="0" w:color="auto"/>
              <w:bottom w:val="single" w:sz="2" w:space="0" w:color="auto"/>
              <w:right w:val="single" w:sz="2" w:space="0" w:color="auto"/>
            </w:tcBorders>
          </w:tcPr>
          <w:p w14:paraId="30F6F133" w14:textId="77777777" w:rsidR="000F1F46" w:rsidRPr="007B68CE" w:rsidRDefault="000F1F46" w:rsidP="0074678A">
            <w:pPr>
              <w:rPr>
                <w:rFonts w:ascii="Trebuchet MS" w:hAnsi="Trebuchet MS"/>
                <w:color w:val="000000" w:themeColor="text1"/>
                <w:sz w:val="22"/>
                <w:szCs w:val="22"/>
              </w:rPr>
            </w:pPr>
          </w:p>
        </w:tc>
      </w:tr>
    </w:tbl>
    <w:p w14:paraId="0A59461F" w14:textId="77777777" w:rsidR="000F1F46" w:rsidRPr="007B68CE" w:rsidRDefault="000F1F46" w:rsidP="000F1F46">
      <w:pPr>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 xml:space="preserve">2. Activity No. Two </w:t>
      </w:r>
    </w:p>
    <w:p w14:paraId="44D8F752" w14:textId="1DE3C624" w:rsidR="000F1F46" w:rsidRPr="007B68CE" w:rsidRDefault="000F1F46" w:rsidP="0074678A">
      <w:pPr>
        <w:rPr>
          <w:rFonts w:ascii="Trebuchet MS" w:hAnsi="Trebuchet MS" w:cs="Arial"/>
          <w:i/>
          <w:sz w:val="22"/>
          <w:szCs w:val="22"/>
        </w:rPr>
      </w:pPr>
      <w:r w:rsidRPr="007B68CE">
        <w:rPr>
          <w:rFonts w:ascii="Trebuchet MS" w:hAnsi="Trebuchet MS"/>
          <w:color w:val="000000" w:themeColor="text1"/>
          <w:spacing w:val="-4"/>
          <w:sz w:val="22"/>
          <w:szCs w:val="22"/>
        </w:rPr>
        <w:t>3. …………………</w:t>
      </w:r>
      <w:r w:rsidRPr="007B68CE">
        <w:rPr>
          <w:rFonts w:ascii="Trebuchet MS" w:hAnsi="Trebuchet MS" w:cs="Arial"/>
          <w:i/>
          <w:sz w:val="22"/>
          <w:szCs w:val="22"/>
        </w:rPr>
        <w:br w:type="page"/>
      </w:r>
    </w:p>
    <w:bookmarkEnd w:id="439"/>
    <w:bookmarkEnd w:id="440"/>
    <w:bookmarkEnd w:id="441"/>
    <w:p w14:paraId="50F9B23E" w14:textId="63F5C171" w:rsidR="006309F7" w:rsidRPr="007B68CE" w:rsidRDefault="006309F7" w:rsidP="00DC5127">
      <w:pPr>
        <w:jc w:val="center"/>
        <w:rPr>
          <w:rFonts w:ascii="Trebuchet MS" w:hAnsi="Trebuchet MS" w:cs="Arial"/>
          <w:sz w:val="22"/>
          <w:szCs w:val="22"/>
        </w:rPr>
      </w:pPr>
    </w:p>
    <w:tbl>
      <w:tblPr>
        <w:tblW w:w="0" w:type="auto"/>
        <w:tblLayout w:type="fixed"/>
        <w:tblLook w:val="0000" w:firstRow="0" w:lastRow="0" w:firstColumn="0" w:lastColumn="0" w:noHBand="0" w:noVBand="0"/>
      </w:tblPr>
      <w:tblGrid>
        <w:gridCol w:w="9198"/>
      </w:tblGrid>
      <w:tr w:rsidR="006309F7" w:rsidRPr="007B68CE" w14:paraId="76C0AE46" w14:textId="77777777">
        <w:trPr>
          <w:trHeight w:val="900"/>
        </w:trPr>
        <w:tc>
          <w:tcPr>
            <w:tcW w:w="9198" w:type="dxa"/>
            <w:vAlign w:val="center"/>
          </w:tcPr>
          <w:p w14:paraId="1637D3AF" w14:textId="72601E53" w:rsidR="006309F7" w:rsidRPr="007B68CE" w:rsidRDefault="006309F7">
            <w:pPr>
              <w:pStyle w:val="SectionVHeader"/>
              <w:rPr>
                <w:rFonts w:ascii="Trebuchet MS" w:hAnsi="Trebuchet MS" w:cs="Arial"/>
                <w:highlight w:val="yellow"/>
                <w:lang w:val="en-GB"/>
              </w:rPr>
            </w:pPr>
            <w:bookmarkStart w:id="478" w:name="_Toc100122598"/>
            <w:r w:rsidRPr="007B68CE">
              <w:rPr>
                <w:rFonts w:ascii="Trebuchet MS" w:hAnsi="Trebuchet MS" w:cs="Arial"/>
                <w:lang w:val="en-GB"/>
              </w:rPr>
              <w:t>Form of Bid Security</w:t>
            </w:r>
            <w:bookmarkEnd w:id="478"/>
          </w:p>
        </w:tc>
      </w:tr>
    </w:tbl>
    <w:p w14:paraId="58EA9B21" w14:textId="77777777" w:rsidR="006309F7" w:rsidRPr="007B68CE" w:rsidRDefault="006309F7">
      <w:pPr>
        <w:jc w:val="center"/>
        <w:rPr>
          <w:rFonts w:ascii="Trebuchet MS" w:hAnsi="Trebuchet MS" w:cs="Arial"/>
          <w:sz w:val="22"/>
          <w:szCs w:val="22"/>
        </w:rPr>
      </w:pPr>
      <w:r w:rsidRPr="007B68CE">
        <w:rPr>
          <w:rFonts w:ascii="Trebuchet MS" w:hAnsi="Trebuchet MS" w:cs="Arial"/>
          <w:b/>
          <w:sz w:val="22"/>
          <w:szCs w:val="22"/>
        </w:rPr>
        <w:t xml:space="preserve"> (Bank Guarantee)</w:t>
      </w:r>
    </w:p>
    <w:p w14:paraId="6CF33F52" w14:textId="77777777" w:rsidR="005E2FC4" w:rsidRPr="007B68CE" w:rsidRDefault="005E2FC4" w:rsidP="005E2FC4">
      <w:pPr>
        <w:rPr>
          <w:rFonts w:ascii="Trebuchet MS" w:hAnsi="Trebuchet MS"/>
          <w:i/>
          <w:iCs/>
          <w:color w:val="4472C4" w:themeColor="accent5"/>
          <w:sz w:val="22"/>
          <w:szCs w:val="22"/>
        </w:rPr>
      </w:pPr>
      <w:r w:rsidRPr="007B68CE">
        <w:rPr>
          <w:rFonts w:ascii="Trebuchet MS" w:hAnsi="Trebuchet MS"/>
          <w:i/>
          <w:iCs/>
          <w:color w:val="4472C4" w:themeColor="accent5"/>
          <w:sz w:val="22"/>
          <w:szCs w:val="22"/>
        </w:rPr>
        <w:t>[The Bank shall fill in this Bank Guarantee Form in accordance with the instructions indicated.]</w:t>
      </w:r>
    </w:p>
    <w:p w14:paraId="4AD10BF3" w14:textId="77777777" w:rsidR="005E2FC4" w:rsidRPr="007B68CE" w:rsidRDefault="005E2FC4" w:rsidP="008228B0">
      <w:pPr>
        <w:pStyle w:val="NormalWeb"/>
        <w:spacing w:before="120" w:beforeAutospacing="0" w:after="120" w:afterAutospacing="0"/>
        <w:jc w:val="both"/>
        <w:rPr>
          <w:rFonts w:ascii="Trebuchet MS" w:hAnsi="Trebuchet MS" w:cs="Times New Roman"/>
          <w:color w:val="4472C4" w:themeColor="accent5"/>
          <w:sz w:val="22"/>
          <w:szCs w:val="22"/>
        </w:rPr>
      </w:pPr>
      <w:r w:rsidRPr="007B68CE">
        <w:rPr>
          <w:rFonts w:ascii="Trebuchet MS" w:hAnsi="Trebuchet MS" w:cs="Times New Roman"/>
          <w:i/>
          <w:iCs/>
          <w:sz w:val="22"/>
          <w:szCs w:val="22"/>
        </w:rPr>
        <w:t>________________________________</w:t>
      </w:r>
      <w:r w:rsidRPr="007B68CE">
        <w:rPr>
          <w:rFonts w:ascii="Trebuchet MS" w:hAnsi="Trebuchet MS" w:cs="Times New Roman"/>
          <w:i/>
          <w:iCs/>
          <w:sz w:val="22"/>
          <w:szCs w:val="22"/>
        </w:rPr>
        <w:br/>
      </w:r>
      <w:r w:rsidRPr="007B68CE">
        <w:rPr>
          <w:rFonts w:ascii="Trebuchet MS" w:hAnsi="Trebuchet MS" w:cs="Times New Roman"/>
          <w:i/>
          <w:iCs/>
          <w:color w:val="4472C4" w:themeColor="accent5"/>
          <w:sz w:val="22"/>
          <w:szCs w:val="22"/>
        </w:rPr>
        <w:t>[Bank’s Name, and Address of Issuing Branch or Office]</w:t>
      </w:r>
    </w:p>
    <w:p w14:paraId="50C43721" w14:textId="3BD2E899" w:rsidR="005E2FC4" w:rsidRPr="007B68CE" w:rsidRDefault="005E2FC4" w:rsidP="008228B0">
      <w:pPr>
        <w:pStyle w:val="NormalWeb"/>
        <w:spacing w:before="120" w:beforeAutospacing="0" w:after="120" w:afterAutospacing="0"/>
        <w:jc w:val="both"/>
        <w:rPr>
          <w:rFonts w:ascii="Trebuchet MS" w:hAnsi="Trebuchet MS" w:cs="Times New Roman"/>
          <w:i/>
          <w:iCs/>
          <w:sz w:val="22"/>
          <w:szCs w:val="22"/>
        </w:rPr>
      </w:pPr>
      <w:r w:rsidRPr="007B68CE">
        <w:rPr>
          <w:rFonts w:ascii="Trebuchet MS" w:hAnsi="Trebuchet MS" w:cs="Times New Roman"/>
          <w:b/>
          <w:bCs/>
          <w:sz w:val="22"/>
          <w:szCs w:val="22"/>
        </w:rPr>
        <w:t>Beneficiary:</w:t>
      </w:r>
      <w:r w:rsidRPr="007B68CE">
        <w:rPr>
          <w:rFonts w:ascii="Trebuchet MS" w:hAnsi="Trebuchet MS" w:cs="Times New Roman"/>
          <w:sz w:val="22"/>
          <w:szCs w:val="22"/>
        </w:rPr>
        <w:tab/>
        <w:t xml:space="preserve">___________________ </w:t>
      </w:r>
      <w:r w:rsidRPr="007B68CE">
        <w:rPr>
          <w:rFonts w:ascii="Trebuchet MS" w:hAnsi="Trebuchet MS" w:cs="Times New Roman"/>
          <w:i/>
          <w:iCs/>
          <w:sz w:val="22"/>
          <w:szCs w:val="22"/>
        </w:rPr>
        <w:t xml:space="preserve">[Name and Address of </w:t>
      </w:r>
      <w:r w:rsidR="00682384">
        <w:rPr>
          <w:rFonts w:ascii="Trebuchet MS" w:hAnsi="Trebuchet MS" w:cs="Times New Roman"/>
          <w:i/>
          <w:iCs/>
          <w:sz w:val="22"/>
          <w:szCs w:val="22"/>
        </w:rPr>
        <w:t>procuring entity</w:t>
      </w:r>
      <w:r w:rsidRPr="007B68CE">
        <w:rPr>
          <w:rFonts w:ascii="Trebuchet MS" w:hAnsi="Trebuchet MS" w:cs="Times New Roman"/>
          <w:i/>
          <w:iCs/>
          <w:sz w:val="22"/>
          <w:szCs w:val="22"/>
        </w:rPr>
        <w:t>]</w:t>
      </w:r>
      <w:r w:rsidRPr="007B68CE">
        <w:rPr>
          <w:rFonts w:ascii="Trebuchet MS" w:hAnsi="Trebuchet MS" w:cs="Times New Roman"/>
          <w:i/>
          <w:iCs/>
          <w:sz w:val="22"/>
          <w:szCs w:val="22"/>
        </w:rPr>
        <w:tab/>
      </w:r>
    </w:p>
    <w:p w14:paraId="1283BC44" w14:textId="0ACD60F4" w:rsidR="005E2FC4" w:rsidRPr="007B68CE" w:rsidRDefault="005E2FC4" w:rsidP="008228B0">
      <w:pPr>
        <w:pStyle w:val="NormalWeb"/>
        <w:spacing w:before="120" w:beforeAutospacing="0" w:after="120" w:afterAutospacing="0"/>
        <w:jc w:val="both"/>
        <w:rPr>
          <w:rFonts w:ascii="Trebuchet MS" w:hAnsi="Trebuchet MS" w:cs="Times New Roman"/>
          <w:b/>
          <w:bCs/>
          <w:color w:val="4472C4" w:themeColor="accent5"/>
          <w:sz w:val="22"/>
          <w:szCs w:val="22"/>
        </w:rPr>
      </w:pPr>
      <w:r w:rsidRPr="007B68CE">
        <w:rPr>
          <w:rFonts w:ascii="Trebuchet MS" w:hAnsi="Trebuchet MS" w:cs="Times New Roman"/>
          <w:b/>
          <w:bCs/>
          <w:color w:val="4472C4" w:themeColor="accent5"/>
          <w:sz w:val="22"/>
          <w:szCs w:val="22"/>
        </w:rPr>
        <w:t>[</w:t>
      </w:r>
      <w:r w:rsidRPr="007B68CE">
        <w:rPr>
          <w:rFonts w:ascii="Trebuchet MS" w:hAnsi="Trebuchet MS" w:cs="Times New Roman"/>
          <w:b/>
          <w:bCs/>
          <w:i/>
          <w:color w:val="4472C4" w:themeColor="accent5"/>
          <w:sz w:val="22"/>
          <w:szCs w:val="22"/>
        </w:rPr>
        <w:t>Indicate here if this guarantee is for an alternative bid and, if so, identify the details of the alternative bid, if applicable.]</w:t>
      </w:r>
    </w:p>
    <w:p w14:paraId="405AC08F" w14:textId="77777777" w:rsidR="006309F7" w:rsidRPr="007B68CE" w:rsidRDefault="006309F7" w:rsidP="008228B0">
      <w:pPr>
        <w:pStyle w:val="NormalWeb"/>
        <w:spacing w:before="120" w:beforeAutospacing="0" w:after="120" w:afterAutospacing="0"/>
        <w:rPr>
          <w:rFonts w:ascii="Trebuchet MS" w:hAnsi="Trebuchet MS" w:cs="Arial"/>
          <w:sz w:val="22"/>
          <w:szCs w:val="22"/>
        </w:rPr>
      </w:pPr>
      <w:r w:rsidRPr="007B68CE">
        <w:rPr>
          <w:rFonts w:ascii="Trebuchet MS" w:hAnsi="Trebuchet MS" w:cs="Arial"/>
          <w:b/>
          <w:sz w:val="22"/>
          <w:szCs w:val="22"/>
        </w:rPr>
        <w:t>Date:</w:t>
      </w:r>
      <w:r w:rsidRPr="007B68CE">
        <w:rPr>
          <w:rFonts w:ascii="Trebuchet MS" w:hAnsi="Trebuchet MS" w:cs="Arial"/>
          <w:sz w:val="22"/>
          <w:szCs w:val="22"/>
        </w:rPr>
        <w:t xml:space="preserve">  __________________________ </w:t>
      </w:r>
    </w:p>
    <w:p w14:paraId="749A05D6" w14:textId="77777777" w:rsidR="006309F7" w:rsidRPr="007B68CE" w:rsidRDefault="006309F7" w:rsidP="008228B0">
      <w:pPr>
        <w:pStyle w:val="NormalWeb"/>
        <w:spacing w:before="120" w:beforeAutospacing="0" w:after="120" w:afterAutospacing="0"/>
        <w:rPr>
          <w:rFonts w:ascii="Trebuchet MS" w:hAnsi="Trebuchet MS" w:cs="Arial"/>
          <w:sz w:val="22"/>
          <w:szCs w:val="22"/>
        </w:rPr>
      </w:pPr>
      <w:r w:rsidRPr="007B68CE">
        <w:rPr>
          <w:rFonts w:ascii="Trebuchet MS" w:hAnsi="Trebuchet MS" w:cs="Arial"/>
          <w:b/>
          <w:sz w:val="22"/>
          <w:szCs w:val="22"/>
        </w:rPr>
        <w:t>BID GUARANTEE No.:</w:t>
      </w:r>
      <w:r w:rsidRPr="007B68CE">
        <w:rPr>
          <w:rFonts w:ascii="Trebuchet MS" w:hAnsi="Trebuchet MS" w:cs="Arial"/>
          <w:sz w:val="22"/>
          <w:szCs w:val="22"/>
        </w:rPr>
        <w:t xml:space="preserve"> __________________________ </w:t>
      </w:r>
    </w:p>
    <w:p w14:paraId="08806B95" w14:textId="77777777" w:rsidR="005E2FC4" w:rsidRPr="007B68CE" w:rsidRDefault="005E2FC4" w:rsidP="008228B0">
      <w:pPr>
        <w:pStyle w:val="NormalWeb"/>
        <w:spacing w:before="120" w:beforeAutospacing="0" w:after="120" w:afterAutospacing="0"/>
        <w:jc w:val="both"/>
        <w:rPr>
          <w:rFonts w:ascii="Trebuchet MS" w:hAnsi="Trebuchet MS" w:cs="Times New Roman"/>
          <w:sz w:val="22"/>
          <w:szCs w:val="22"/>
        </w:rPr>
      </w:pPr>
      <w:r w:rsidRPr="007B68CE">
        <w:rPr>
          <w:rFonts w:ascii="Trebuchet MS" w:hAnsi="Trebuchet MS" w:cs="Times New Roman"/>
          <w:sz w:val="22"/>
          <w:szCs w:val="22"/>
        </w:rPr>
        <w:t xml:space="preserve">We have been informed that </w:t>
      </w:r>
      <w:r w:rsidRPr="007B68CE">
        <w:rPr>
          <w:rFonts w:ascii="Trebuchet MS" w:hAnsi="Trebuchet MS" w:cs="Times New Roman"/>
          <w:i/>
          <w:iCs/>
          <w:color w:val="4472C4" w:themeColor="accent5"/>
          <w:sz w:val="22"/>
          <w:szCs w:val="22"/>
        </w:rPr>
        <w:t>[name of the bidder or Joint Venture, showing also the names of all the members thereof]</w:t>
      </w:r>
      <w:r w:rsidRPr="007B68CE">
        <w:rPr>
          <w:rFonts w:ascii="Trebuchet MS" w:hAnsi="Trebuchet MS" w:cs="Times New Roman"/>
          <w:color w:val="4472C4" w:themeColor="accent5"/>
          <w:sz w:val="22"/>
          <w:szCs w:val="22"/>
        </w:rPr>
        <w:t xml:space="preserve"> </w:t>
      </w:r>
      <w:r w:rsidRPr="007B68CE">
        <w:rPr>
          <w:rFonts w:ascii="Trebuchet MS" w:hAnsi="Trebuchet MS" w:cs="Times New Roman"/>
          <w:sz w:val="22"/>
          <w:szCs w:val="22"/>
        </w:rPr>
        <w:t xml:space="preserve">(hereinafter called "the bidder") has submitted to you its bid dated (hereinafter called "the bid") for the execution of </w:t>
      </w:r>
      <w:r w:rsidRPr="007B68CE">
        <w:rPr>
          <w:rFonts w:ascii="Trebuchet MS" w:hAnsi="Trebuchet MS" w:cs="Times New Roman"/>
          <w:i/>
          <w:iCs/>
          <w:sz w:val="22"/>
          <w:szCs w:val="22"/>
        </w:rPr>
        <w:t>[name of contract]</w:t>
      </w:r>
      <w:r w:rsidRPr="007B68CE">
        <w:rPr>
          <w:rFonts w:ascii="Trebuchet MS" w:hAnsi="Trebuchet MS" w:cs="Times New Roman"/>
          <w:sz w:val="22"/>
          <w:szCs w:val="22"/>
        </w:rPr>
        <w:t xml:space="preserve"> under International Competitive Bid No. </w:t>
      </w:r>
      <w:r w:rsidRPr="007B68CE">
        <w:rPr>
          <w:rFonts w:ascii="Trebuchet MS" w:hAnsi="Trebuchet MS" w:cs="Times New Roman"/>
          <w:i/>
          <w:iCs/>
          <w:color w:val="4472C4" w:themeColor="accent5"/>
          <w:sz w:val="22"/>
          <w:szCs w:val="22"/>
        </w:rPr>
        <w:t>[ICB number]</w:t>
      </w:r>
      <w:r w:rsidRPr="007B68CE">
        <w:rPr>
          <w:rFonts w:ascii="Trebuchet MS" w:hAnsi="Trebuchet MS" w:cs="Times New Roman"/>
          <w:color w:val="4472C4" w:themeColor="accent5"/>
          <w:sz w:val="22"/>
          <w:szCs w:val="22"/>
        </w:rPr>
        <w:t xml:space="preserve"> </w:t>
      </w:r>
      <w:r w:rsidRPr="007B68CE">
        <w:rPr>
          <w:rFonts w:ascii="Trebuchet MS" w:hAnsi="Trebuchet MS" w:cs="Times New Roman"/>
          <w:sz w:val="22"/>
          <w:szCs w:val="22"/>
        </w:rPr>
        <w:t xml:space="preserve">(“the ICB”). </w:t>
      </w:r>
    </w:p>
    <w:p w14:paraId="29140B52" w14:textId="77777777" w:rsidR="006309F7" w:rsidRPr="007B68CE" w:rsidRDefault="006309F7" w:rsidP="008228B0">
      <w:pPr>
        <w:pStyle w:val="NormalWeb"/>
        <w:spacing w:before="120" w:beforeAutospacing="0" w:after="120" w:afterAutospacing="0"/>
        <w:jc w:val="both"/>
        <w:rPr>
          <w:rFonts w:ascii="Trebuchet MS" w:hAnsi="Trebuchet MS" w:cs="Arial"/>
          <w:sz w:val="22"/>
          <w:szCs w:val="22"/>
        </w:rPr>
      </w:pPr>
      <w:r w:rsidRPr="007B68CE">
        <w:rPr>
          <w:rFonts w:ascii="Trebuchet MS" w:hAnsi="Trebuchet MS" w:cs="Arial"/>
          <w:sz w:val="22"/>
          <w:szCs w:val="22"/>
        </w:rPr>
        <w:t>Furthermore, we understand that, according to your conditions, bids must be supported by a bid guarantee.</w:t>
      </w:r>
    </w:p>
    <w:p w14:paraId="01030D47" w14:textId="06B7B3B7" w:rsidR="006309F7" w:rsidRPr="007B68CE" w:rsidRDefault="006309F7" w:rsidP="008228B0">
      <w:pPr>
        <w:pStyle w:val="NormalWeb"/>
        <w:spacing w:before="120" w:beforeAutospacing="0" w:after="120" w:afterAutospacing="0"/>
        <w:jc w:val="both"/>
        <w:rPr>
          <w:rFonts w:ascii="Trebuchet MS" w:hAnsi="Trebuchet MS" w:cs="Arial"/>
          <w:sz w:val="22"/>
          <w:szCs w:val="22"/>
        </w:rPr>
      </w:pPr>
      <w:r w:rsidRPr="007B68CE">
        <w:rPr>
          <w:rFonts w:ascii="Trebuchet MS" w:hAnsi="Trebuchet MS" w:cs="Arial"/>
          <w:sz w:val="22"/>
          <w:szCs w:val="22"/>
        </w:rPr>
        <w:t xml:space="preserve">At the request of the </w:t>
      </w:r>
      <w:r w:rsidR="00B07D33" w:rsidRPr="007B68CE">
        <w:rPr>
          <w:rFonts w:ascii="Trebuchet MS" w:hAnsi="Trebuchet MS" w:cs="Arial"/>
          <w:sz w:val="22"/>
          <w:szCs w:val="22"/>
        </w:rPr>
        <w:t>bidder</w:t>
      </w:r>
      <w:r w:rsidRPr="007B68CE">
        <w:rPr>
          <w:rFonts w:ascii="Trebuchet MS" w:hAnsi="Trebuchet MS" w:cs="Arial"/>
          <w:sz w:val="22"/>
          <w:szCs w:val="22"/>
        </w:rPr>
        <w:t>, we</w:t>
      </w:r>
      <w:r w:rsidR="005E2FC4" w:rsidRPr="007B68CE">
        <w:rPr>
          <w:rFonts w:ascii="Trebuchet MS" w:hAnsi="Trebuchet MS" w:cs="Arial"/>
          <w:sz w:val="22"/>
          <w:szCs w:val="22"/>
        </w:rPr>
        <w:t xml:space="preserve"> </w:t>
      </w:r>
      <w:r w:rsidRPr="007B68CE">
        <w:rPr>
          <w:rFonts w:ascii="Trebuchet MS" w:hAnsi="Trebuchet MS" w:cs="Arial"/>
          <w:i/>
          <w:color w:val="4472C4" w:themeColor="accent5"/>
          <w:sz w:val="22"/>
          <w:szCs w:val="22"/>
        </w:rPr>
        <w:t>[</w:t>
      </w:r>
      <w:r w:rsidR="00DC5127" w:rsidRPr="007B68CE">
        <w:rPr>
          <w:rFonts w:ascii="Trebuchet MS" w:hAnsi="Trebuchet MS" w:cs="Arial"/>
          <w:i/>
          <w:color w:val="4472C4" w:themeColor="accent5"/>
          <w:sz w:val="22"/>
          <w:szCs w:val="22"/>
        </w:rPr>
        <w:t xml:space="preserve">insert </w:t>
      </w:r>
      <w:r w:rsidRPr="007B68CE">
        <w:rPr>
          <w:rFonts w:ascii="Trebuchet MS" w:hAnsi="Trebuchet MS" w:cs="Arial"/>
          <w:i/>
          <w:color w:val="4472C4" w:themeColor="accent5"/>
          <w:sz w:val="22"/>
          <w:szCs w:val="22"/>
        </w:rPr>
        <w:t>name of Bank]</w:t>
      </w:r>
      <w:r w:rsidRPr="007B68CE">
        <w:rPr>
          <w:rFonts w:ascii="Trebuchet MS" w:hAnsi="Trebuchet MS" w:cs="Arial"/>
          <w:color w:val="4472C4" w:themeColor="accent5"/>
          <w:sz w:val="22"/>
          <w:szCs w:val="22"/>
        </w:rPr>
        <w:t xml:space="preserve"> </w:t>
      </w:r>
      <w:r w:rsidRPr="007B68CE">
        <w:rPr>
          <w:rFonts w:ascii="Trebuchet MS" w:hAnsi="Trebuchet MS" w:cs="Arial"/>
          <w:sz w:val="22"/>
          <w:szCs w:val="22"/>
        </w:rPr>
        <w:t xml:space="preserve">hereby irrevocably undertake to pay you any sum or sums not exceeding in total an amount of </w:t>
      </w:r>
      <w:r w:rsidRPr="007B68CE">
        <w:rPr>
          <w:rFonts w:ascii="Trebuchet MS" w:hAnsi="Trebuchet MS" w:cs="Arial"/>
          <w:i/>
          <w:color w:val="4472C4" w:themeColor="accent5"/>
          <w:sz w:val="22"/>
          <w:szCs w:val="22"/>
          <w:u w:val="single"/>
        </w:rPr>
        <w:t>[</w:t>
      </w:r>
      <w:r w:rsidRPr="007B68CE">
        <w:rPr>
          <w:rFonts w:ascii="Trebuchet MS" w:hAnsi="Trebuchet MS" w:cs="Arial"/>
          <w:i/>
          <w:color w:val="4472C4" w:themeColor="accent5"/>
          <w:sz w:val="22"/>
          <w:szCs w:val="22"/>
        </w:rPr>
        <w:t>amount in figures]</w:t>
      </w:r>
      <w:r w:rsidRPr="007B68CE">
        <w:rPr>
          <w:rFonts w:ascii="Trebuchet MS" w:hAnsi="Trebuchet MS" w:cs="Arial"/>
          <w:color w:val="4472C4" w:themeColor="accent5"/>
          <w:sz w:val="22"/>
          <w:szCs w:val="22"/>
        </w:rPr>
        <w:t xml:space="preserve"> </w:t>
      </w:r>
      <w:r w:rsidRPr="007B68CE">
        <w:rPr>
          <w:rFonts w:ascii="Trebuchet MS" w:hAnsi="Trebuchet MS" w:cs="Arial"/>
          <w:i/>
          <w:color w:val="4472C4" w:themeColor="accent5"/>
          <w:sz w:val="22"/>
          <w:szCs w:val="22"/>
        </w:rPr>
        <w:t xml:space="preserve">[amount in words] </w:t>
      </w:r>
      <w:r w:rsidRPr="007B68CE">
        <w:rPr>
          <w:rFonts w:ascii="Trebuchet MS" w:hAnsi="Trebuchet MS" w:cs="Arial"/>
          <w:sz w:val="22"/>
          <w:szCs w:val="22"/>
        </w:rPr>
        <w:t xml:space="preserve">upon receipt by us of your first demand in writing accompanied by a written statement stating that the </w:t>
      </w:r>
      <w:r w:rsidR="00B07D33" w:rsidRPr="007B68CE">
        <w:rPr>
          <w:rFonts w:ascii="Trebuchet MS" w:hAnsi="Trebuchet MS" w:cs="Arial"/>
          <w:sz w:val="22"/>
          <w:szCs w:val="22"/>
        </w:rPr>
        <w:t>bidder</w:t>
      </w:r>
      <w:r w:rsidRPr="007B68CE">
        <w:rPr>
          <w:rFonts w:ascii="Trebuchet MS" w:hAnsi="Trebuchet MS" w:cs="Arial"/>
          <w:sz w:val="22"/>
          <w:szCs w:val="22"/>
        </w:rPr>
        <w:t xml:space="preserve"> is in breach of its obligation(s) under the bid conditions, because the </w:t>
      </w:r>
      <w:r w:rsidR="00B07D33" w:rsidRPr="007B68CE">
        <w:rPr>
          <w:rFonts w:ascii="Trebuchet MS" w:hAnsi="Trebuchet MS" w:cs="Arial"/>
          <w:sz w:val="22"/>
          <w:szCs w:val="22"/>
        </w:rPr>
        <w:t>bidder</w:t>
      </w:r>
      <w:r w:rsidRPr="007B68CE">
        <w:rPr>
          <w:rFonts w:ascii="Trebuchet MS" w:hAnsi="Trebuchet MS" w:cs="Arial"/>
          <w:sz w:val="22"/>
          <w:szCs w:val="22"/>
        </w:rPr>
        <w:t>:</w:t>
      </w:r>
    </w:p>
    <w:p w14:paraId="4C34F0C7" w14:textId="4D7F95A9" w:rsidR="00E96681" w:rsidRDefault="006309F7" w:rsidP="008357E6">
      <w:pPr>
        <w:pStyle w:val="NormalWeb"/>
        <w:numPr>
          <w:ilvl w:val="4"/>
          <w:numId w:val="145"/>
        </w:numPr>
        <w:tabs>
          <w:tab w:val="left" w:pos="1260"/>
        </w:tabs>
        <w:spacing w:before="120" w:beforeAutospacing="0" w:after="120" w:afterAutospacing="0"/>
        <w:ind w:right="720"/>
        <w:jc w:val="both"/>
        <w:rPr>
          <w:rFonts w:ascii="Trebuchet MS" w:hAnsi="Trebuchet MS" w:cs="Arial"/>
          <w:sz w:val="22"/>
          <w:szCs w:val="22"/>
        </w:rPr>
      </w:pPr>
      <w:r w:rsidRPr="00E96681">
        <w:rPr>
          <w:rFonts w:ascii="Trebuchet MS" w:hAnsi="Trebuchet MS" w:cs="Arial"/>
          <w:sz w:val="22"/>
          <w:szCs w:val="22"/>
        </w:rPr>
        <w:t xml:space="preserve">has </w:t>
      </w:r>
      <w:r w:rsidR="005346A6" w:rsidRPr="00E96681">
        <w:rPr>
          <w:rFonts w:ascii="Trebuchet MS" w:hAnsi="Trebuchet MS" w:cs="Arial"/>
          <w:sz w:val="22"/>
          <w:szCs w:val="22"/>
        </w:rPr>
        <w:t xml:space="preserve">materially modified </w:t>
      </w:r>
      <w:r w:rsidR="00E96681" w:rsidRPr="00E96681">
        <w:rPr>
          <w:rFonts w:ascii="Trebuchet MS" w:hAnsi="Trebuchet MS" w:cs="Arial"/>
          <w:sz w:val="22"/>
          <w:szCs w:val="22"/>
        </w:rPr>
        <w:t xml:space="preserve">or </w:t>
      </w:r>
      <w:r w:rsidRPr="00E96681">
        <w:rPr>
          <w:rFonts w:ascii="Trebuchet MS" w:hAnsi="Trebuchet MS" w:cs="Arial"/>
          <w:sz w:val="22"/>
          <w:szCs w:val="22"/>
        </w:rPr>
        <w:t xml:space="preserve">withdrawn its </w:t>
      </w:r>
      <w:r w:rsidR="000B0CF3" w:rsidRPr="00E96681">
        <w:rPr>
          <w:rFonts w:ascii="Trebuchet MS" w:hAnsi="Trebuchet MS" w:cs="Arial"/>
          <w:sz w:val="22"/>
          <w:szCs w:val="22"/>
        </w:rPr>
        <w:t>bid</w:t>
      </w:r>
      <w:r w:rsidR="005E2FC4" w:rsidRPr="00E96681">
        <w:rPr>
          <w:rFonts w:ascii="Trebuchet MS" w:hAnsi="Trebuchet MS" w:cs="Arial"/>
          <w:sz w:val="22"/>
          <w:szCs w:val="22"/>
        </w:rPr>
        <w:t xml:space="preserve"> </w:t>
      </w:r>
      <w:r w:rsidRPr="00E96681">
        <w:rPr>
          <w:rFonts w:ascii="Trebuchet MS" w:hAnsi="Trebuchet MS" w:cs="Arial"/>
          <w:sz w:val="22"/>
          <w:szCs w:val="22"/>
        </w:rPr>
        <w:t xml:space="preserve">during the period of bid validity specified by the </w:t>
      </w:r>
      <w:r w:rsidR="00B07D33" w:rsidRPr="00E96681">
        <w:rPr>
          <w:rFonts w:ascii="Trebuchet MS" w:hAnsi="Trebuchet MS" w:cs="Arial"/>
          <w:sz w:val="22"/>
          <w:szCs w:val="22"/>
        </w:rPr>
        <w:t>bidder</w:t>
      </w:r>
      <w:r w:rsidRPr="00E96681">
        <w:rPr>
          <w:rFonts w:ascii="Trebuchet MS" w:hAnsi="Trebuchet MS" w:cs="Arial"/>
          <w:sz w:val="22"/>
          <w:szCs w:val="22"/>
        </w:rPr>
        <w:t xml:space="preserve"> in the Form of Bid; or</w:t>
      </w:r>
      <w:bookmarkStart w:id="479" w:name="_Hlk506223058"/>
      <w:r w:rsidR="00E96681" w:rsidRPr="00E96681">
        <w:rPr>
          <w:rFonts w:ascii="Trebuchet MS" w:hAnsi="Trebuchet MS" w:cs="Arial"/>
          <w:sz w:val="22"/>
          <w:szCs w:val="22"/>
        </w:rPr>
        <w:t xml:space="preserve"> </w:t>
      </w:r>
    </w:p>
    <w:p w14:paraId="3CD20207" w14:textId="77777777" w:rsidR="00E96681" w:rsidRDefault="005346A6" w:rsidP="008357E6">
      <w:pPr>
        <w:pStyle w:val="NormalWeb"/>
        <w:numPr>
          <w:ilvl w:val="4"/>
          <w:numId w:val="145"/>
        </w:numPr>
        <w:tabs>
          <w:tab w:val="left" w:pos="1260"/>
        </w:tabs>
        <w:spacing w:before="120" w:beforeAutospacing="0" w:after="120" w:afterAutospacing="0"/>
        <w:ind w:right="720"/>
        <w:jc w:val="both"/>
        <w:rPr>
          <w:rFonts w:ascii="Trebuchet MS" w:hAnsi="Trebuchet MS" w:cs="Arial"/>
          <w:sz w:val="22"/>
          <w:szCs w:val="22"/>
        </w:rPr>
      </w:pPr>
      <w:bookmarkStart w:id="480" w:name="_Hlk508720496"/>
      <w:r w:rsidRPr="00E96681">
        <w:rPr>
          <w:rFonts w:ascii="Trebuchet MS" w:hAnsi="Trebuchet MS" w:cs="Arial"/>
          <w:sz w:val="22"/>
          <w:szCs w:val="22"/>
        </w:rPr>
        <w:t>does not accept a correction of errors; o</w:t>
      </w:r>
      <w:bookmarkEnd w:id="479"/>
      <w:r w:rsidR="00E96681" w:rsidRPr="00E96681">
        <w:rPr>
          <w:rFonts w:ascii="Trebuchet MS" w:hAnsi="Trebuchet MS" w:cs="Arial"/>
          <w:sz w:val="22"/>
          <w:szCs w:val="22"/>
        </w:rPr>
        <w:t>r</w:t>
      </w:r>
    </w:p>
    <w:bookmarkEnd w:id="480"/>
    <w:p w14:paraId="2896B773" w14:textId="7D8CB140" w:rsidR="006309F7" w:rsidRPr="00E96681" w:rsidRDefault="006309F7" w:rsidP="008357E6">
      <w:pPr>
        <w:pStyle w:val="NormalWeb"/>
        <w:numPr>
          <w:ilvl w:val="4"/>
          <w:numId w:val="145"/>
        </w:numPr>
        <w:tabs>
          <w:tab w:val="left" w:pos="1260"/>
        </w:tabs>
        <w:spacing w:before="120" w:beforeAutospacing="0" w:after="120" w:afterAutospacing="0"/>
        <w:ind w:right="720"/>
        <w:jc w:val="both"/>
        <w:rPr>
          <w:rFonts w:ascii="Trebuchet MS" w:hAnsi="Trebuchet MS" w:cs="Arial"/>
          <w:sz w:val="22"/>
          <w:szCs w:val="22"/>
        </w:rPr>
      </w:pPr>
      <w:r w:rsidRPr="00E96681">
        <w:rPr>
          <w:rFonts w:ascii="Trebuchet MS" w:hAnsi="Trebuchet MS" w:cs="Arial"/>
          <w:sz w:val="22"/>
          <w:szCs w:val="22"/>
        </w:rPr>
        <w:t xml:space="preserve">having been notified of the acceptance of its </w:t>
      </w:r>
      <w:r w:rsidR="000B0CF3" w:rsidRPr="00E96681">
        <w:rPr>
          <w:rFonts w:ascii="Trebuchet MS" w:hAnsi="Trebuchet MS" w:cs="Arial"/>
          <w:sz w:val="22"/>
          <w:szCs w:val="22"/>
        </w:rPr>
        <w:t>bid</w:t>
      </w:r>
      <w:r w:rsidR="005E2FC4" w:rsidRPr="00E96681">
        <w:rPr>
          <w:rFonts w:ascii="Trebuchet MS" w:hAnsi="Trebuchet MS" w:cs="Arial"/>
          <w:sz w:val="22"/>
          <w:szCs w:val="22"/>
        </w:rPr>
        <w:t xml:space="preserve"> </w:t>
      </w:r>
      <w:r w:rsidRPr="00E96681">
        <w:rPr>
          <w:rFonts w:ascii="Trebuchet MS" w:hAnsi="Trebuchet MS" w:cs="Arial"/>
          <w:sz w:val="22"/>
          <w:szCs w:val="22"/>
        </w:rPr>
        <w:t xml:space="preserve">by the </w:t>
      </w:r>
      <w:r w:rsidR="00682384" w:rsidRPr="00E96681">
        <w:rPr>
          <w:rFonts w:ascii="Trebuchet MS" w:hAnsi="Trebuchet MS" w:cs="Arial"/>
          <w:sz w:val="22"/>
          <w:szCs w:val="22"/>
        </w:rPr>
        <w:t>procuring entity</w:t>
      </w:r>
      <w:r w:rsidRPr="00E96681">
        <w:rPr>
          <w:rFonts w:ascii="Trebuchet MS" w:hAnsi="Trebuchet MS" w:cs="Arial"/>
          <w:sz w:val="22"/>
          <w:szCs w:val="22"/>
        </w:rPr>
        <w:t xml:space="preserve"> during the period of bid validity, (i) fails or refuses to execute the </w:t>
      </w:r>
      <w:r w:rsidR="000A7170" w:rsidRPr="00E96681">
        <w:rPr>
          <w:rFonts w:ascii="Trebuchet MS" w:hAnsi="Trebuchet MS" w:cs="Arial"/>
          <w:sz w:val="22"/>
          <w:szCs w:val="22"/>
        </w:rPr>
        <w:t>contract</w:t>
      </w:r>
      <w:r w:rsidRPr="00E96681">
        <w:rPr>
          <w:rFonts w:ascii="Trebuchet MS" w:hAnsi="Trebuchet MS" w:cs="Arial"/>
          <w:sz w:val="22"/>
          <w:szCs w:val="22"/>
        </w:rPr>
        <w:t xml:space="preserve"> Agreement or (ii) fails or refuses to furnish the performance security, in accordance with the ITB.</w:t>
      </w:r>
    </w:p>
    <w:p w14:paraId="141D4310" w14:textId="5EC85B1C" w:rsidR="006309F7" w:rsidRPr="007B68CE" w:rsidRDefault="006309F7" w:rsidP="008228B0">
      <w:pPr>
        <w:pStyle w:val="NormalWeb"/>
        <w:spacing w:before="120" w:beforeAutospacing="0" w:after="120" w:afterAutospacing="0"/>
        <w:jc w:val="both"/>
        <w:rPr>
          <w:rFonts w:ascii="Trebuchet MS" w:hAnsi="Trebuchet MS" w:cs="Arial"/>
          <w:sz w:val="22"/>
          <w:szCs w:val="22"/>
        </w:rPr>
      </w:pPr>
      <w:r w:rsidRPr="007B68CE">
        <w:rPr>
          <w:rFonts w:ascii="Trebuchet MS" w:hAnsi="Trebuchet MS" w:cs="Arial"/>
          <w:sz w:val="22"/>
          <w:szCs w:val="22"/>
        </w:rPr>
        <w:t xml:space="preserve">This guarantee will expire: (a) if the </w:t>
      </w:r>
      <w:r w:rsidR="00B07D33" w:rsidRPr="007B68CE">
        <w:rPr>
          <w:rFonts w:ascii="Trebuchet MS" w:hAnsi="Trebuchet MS" w:cs="Arial"/>
          <w:sz w:val="22"/>
          <w:szCs w:val="22"/>
        </w:rPr>
        <w:t>bidder</w:t>
      </w:r>
      <w:r w:rsidRPr="007B68CE">
        <w:rPr>
          <w:rFonts w:ascii="Trebuchet MS" w:hAnsi="Trebuchet MS" w:cs="Arial"/>
          <w:sz w:val="22"/>
          <w:szCs w:val="22"/>
        </w:rPr>
        <w:t xml:space="preserve"> is the successful </w:t>
      </w:r>
      <w:r w:rsidR="00B07D33" w:rsidRPr="007B68CE">
        <w:rPr>
          <w:rFonts w:ascii="Trebuchet MS" w:hAnsi="Trebuchet MS" w:cs="Arial"/>
          <w:sz w:val="22"/>
          <w:szCs w:val="22"/>
        </w:rPr>
        <w:t>bidder</w:t>
      </w:r>
      <w:r w:rsidRPr="007B68CE">
        <w:rPr>
          <w:rFonts w:ascii="Trebuchet MS" w:hAnsi="Trebuchet MS" w:cs="Arial"/>
          <w:sz w:val="22"/>
          <w:szCs w:val="22"/>
        </w:rPr>
        <w:t xml:space="preserve">, upon our receipt of copies of the contract signed by the </w:t>
      </w:r>
      <w:r w:rsidR="00B07D33" w:rsidRPr="007B68CE">
        <w:rPr>
          <w:rFonts w:ascii="Trebuchet MS" w:hAnsi="Trebuchet MS" w:cs="Arial"/>
          <w:sz w:val="22"/>
          <w:szCs w:val="22"/>
        </w:rPr>
        <w:t>bidder</w:t>
      </w:r>
      <w:r w:rsidRPr="007B68CE">
        <w:rPr>
          <w:rFonts w:ascii="Trebuchet MS" w:hAnsi="Trebuchet MS" w:cs="Arial"/>
          <w:sz w:val="22"/>
          <w:szCs w:val="22"/>
        </w:rPr>
        <w:t xml:space="preserve"> and the performance security issued to you upon the instruction of the </w:t>
      </w:r>
      <w:r w:rsidR="00B07D33" w:rsidRPr="007B68CE">
        <w:rPr>
          <w:rFonts w:ascii="Trebuchet MS" w:hAnsi="Trebuchet MS" w:cs="Arial"/>
          <w:sz w:val="22"/>
          <w:szCs w:val="22"/>
        </w:rPr>
        <w:t>bidder</w:t>
      </w:r>
      <w:r w:rsidRPr="007B68CE">
        <w:rPr>
          <w:rFonts w:ascii="Trebuchet MS" w:hAnsi="Trebuchet MS" w:cs="Arial"/>
          <w:sz w:val="22"/>
          <w:szCs w:val="22"/>
        </w:rPr>
        <w:t xml:space="preserve">; and (b) if the </w:t>
      </w:r>
      <w:r w:rsidR="00B07D33" w:rsidRPr="007B68CE">
        <w:rPr>
          <w:rFonts w:ascii="Trebuchet MS" w:hAnsi="Trebuchet MS" w:cs="Arial"/>
          <w:sz w:val="22"/>
          <w:szCs w:val="22"/>
        </w:rPr>
        <w:t>bidder</w:t>
      </w:r>
      <w:r w:rsidRPr="007B68CE">
        <w:rPr>
          <w:rFonts w:ascii="Trebuchet MS" w:hAnsi="Trebuchet MS" w:cs="Arial"/>
          <w:sz w:val="22"/>
          <w:szCs w:val="22"/>
        </w:rPr>
        <w:t xml:space="preserve"> is not the successful </w:t>
      </w:r>
      <w:r w:rsidR="00B07D33" w:rsidRPr="007B68CE">
        <w:rPr>
          <w:rFonts w:ascii="Trebuchet MS" w:hAnsi="Trebuchet MS" w:cs="Arial"/>
          <w:sz w:val="22"/>
          <w:szCs w:val="22"/>
        </w:rPr>
        <w:t>bidder</w:t>
      </w:r>
      <w:r w:rsidRPr="007B68CE">
        <w:rPr>
          <w:rFonts w:ascii="Trebuchet MS" w:hAnsi="Trebuchet MS" w:cs="Arial"/>
          <w:sz w:val="22"/>
          <w:szCs w:val="22"/>
        </w:rPr>
        <w:t xml:space="preserve">, upon the earlier of (i) our receipt of a copy your notification to the </w:t>
      </w:r>
      <w:r w:rsidR="00B07D33" w:rsidRPr="007B68CE">
        <w:rPr>
          <w:rFonts w:ascii="Trebuchet MS" w:hAnsi="Trebuchet MS" w:cs="Arial"/>
          <w:sz w:val="22"/>
          <w:szCs w:val="22"/>
        </w:rPr>
        <w:t>bidder</w:t>
      </w:r>
      <w:r w:rsidRPr="007B68CE">
        <w:rPr>
          <w:rFonts w:ascii="Trebuchet MS" w:hAnsi="Trebuchet MS" w:cs="Arial"/>
          <w:sz w:val="22"/>
          <w:szCs w:val="22"/>
        </w:rPr>
        <w:t xml:space="preserve"> </w:t>
      </w:r>
      <w:r w:rsidR="00C04D23" w:rsidRPr="007B68CE">
        <w:rPr>
          <w:rFonts w:ascii="Trebuchet MS" w:hAnsi="Trebuchet MS" w:cs="Arial"/>
          <w:sz w:val="22"/>
          <w:szCs w:val="22"/>
        </w:rPr>
        <w:t xml:space="preserve">that the contract with the </w:t>
      </w:r>
      <w:r w:rsidRPr="007B68CE">
        <w:rPr>
          <w:rFonts w:ascii="Trebuchet MS" w:hAnsi="Trebuchet MS" w:cs="Arial"/>
          <w:sz w:val="22"/>
          <w:szCs w:val="22"/>
        </w:rPr>
        <w:t xml:space="preserve">successful </w:t>
      </w:r>
      <w:r w:rsidR="00B07D33" w:rsidRPr="007B68CE">
        <w:rPr>
          <w:rFonts w:ascii="Trebuchet MS" w:hAnsi="Trebuchet MS" w:cs="Arial"/>
          <w:sz w:val="22"/>
          <w:szCs w:val="22"/>
        </w:rPr>
        <w:t>bidder</w:t>
      </w:r>
      <w:r w:rsidR="00C04D23" w:rsidRPr="007B68CE">
        <w:rPr>
          <w:rFonts w:ascii="Trebuchet MS" w:hAnsi="Trebuchet MS" w:cs="Arial"/>
          <w:sz w:val="22"/>
          <w:szCs w:val="22"/>
        </w:rPr>
        <w:t xml:space="preserve"> has been </w:t>
      </w:r>
      <w:r w:rsidR="00305B90" w:rsidRPr="007B68CE">
        <w:rPr>
          <w:rFonts w:ascii="Trebuchet MS" w:hAnsi="Trebuchet MS" w:cs="Arial"/>
          <w:sz w:val="22"/>
          <w:szCs w:val="22"/>
        </w:rPr>
        <w:t>executed</w:t>
      </w:r>
      <w:r w:rsidRPr="007B68CE">
        <w:rPr>
          <w:rFonts w:ascii="Trebuchet MS" w:hAnsi="Trebuchet MS" w:cs="Arial"/>
          <w:sz w:val="22"/>
          <w:szCs w:val="22"/>
        </w:rPr>
        <w:t xml:space="preserve">; or (ii) twenty-eight days after the expiration of the </w:t>
      </w:r>
      <w:r w:rsidR="00B07D33" w:rsidRPr="007B68CE">
        <w:rPr>
          <w:rFonts w:ascii="Trebuchet MS" w:hAnsi="Trebuchet MS" w:cs="Arial"/>
          <w:sz w:val="22"/>
          <w:szCs w:val="22"/>
        </w:rPr>
        <w:t>bidder</w:t>
      </w:r>
      <w:r w:rsidRPr="007B68CE">
        <w:rPr>
          <w:rFonts w:ascii="Trebuchet MS" w:hAnsi="Trebuchet MS" w:cs="Arial"/>
          <w:sz w:val="22"/>
          <w:szCs w:val="22"/>
        </w:rPr>
        <w:t>’s bid.</w:t>
      </w:r>
    </w:p>
    <w:p w14:paraId="10B78D2D" w14:textId="77777777" w:rsidR="006309F7" w:rsidRPr="007B68CE" w:rsidRDefault="006309F7" w:rsidP="008228B0">
      <w:pPr>
        <w:pStyle w:val="NormalWeb"/>
        <w:spacing w:before="120" w:beforeAutospacing="0" w:after="120" w:afterAutospacing="0"/>
        <w:jc w:val="both"/>
        <w:rPr>
          <w:rFonts w:ascii="Trebuchet MS" w:hAnsi="Trebuchet MS" w:cs="Arial"/>
          <w:sz w:val="22"/>
          <w:szCs w:val="22"/>
        </w:rPr>
      </w:pPr>
      <w:r w:rsidRPr="007B68CE">
        <w:rPr>
          <w:rFonts w:ascii="Trebuchet MS" w:hAnsi="Trebuchet MS" w:cs="Arial"/>
          <w:sz w:val="22"/>
          <w:szCs w:val="22"/>
        </w:rPr>
        <w:t>Consequently, any demand for payment under this guarantee must be received by us at the office on or before that date.</w:t>
      </w:r>
    </w:p>
    <w:p w14:paraId="76A9C995" w14:textId="3AEA39ED" w:rsidR="002B55D4" w:rsidRPr="007B68CE" w:rsidRDefault="006309F7" w:rsidP="008228B0">
      <w:pPr>
        <w:pStyle w:val="NormalWeb"/>
        <w:spacing w:before="120" w:beforeAutospacing="0" w:after="120" w:afterAutospacing="0"/>
        <w:rPr>
          <w:rFonts w:ascii="Trebuchet MS" w:hAnsi="Trebuchet MS" w:cs="Arial"/>
          <w:b/>
          <w:sz w:val="22"/>
          <w:szCs w:val="22"/>
        </w:rPr>
      </w:pPr>
      <w:r w:rsidRPr="007B68CE">
        <w:rPr>
          <w:rFonts w:ascii="Trebuchet MS" w:hAnsi="Trebuchet MS" w:cs="Arial"/>
          <w:sz w:val="22"/>
          <w:szCs w:val="22"/>
        </w:rPr>
        <w:t xml:space="preserve">This guarantee is subject to the Uniform Rules for Demand Guarantees, ICC Publication No. </w:t>
      </w:r>
      <w:r w:rsidR="00C04D23" w:rsidRPr="007B68CE">
        <w:rPr>
          <w:rFonts w:ascii="Trebuchet MS" w:hAnsi="Trebuchet MS" w:cs="Arial"/>
          <w:sz w:val="22"/>
          <w:szCs w:val="22"/>
        </w:rPr>
        <w:t>7</w:t>
      </w:r>
      <w:r w:rsidRPr="007B68CE">
        <w:rPr>
          <w:rFonts w:ascii="Trebuchet MS" w:hAnsi="Trebuchet MS" w:cs="Arial"/>
          <w:sz w:val="22"/>
          <w:szCs w:val="22"/>
        </w:rPr>
        <w:t>58.</w:t>
      </w:r>
    </w:p>
    <w:p w14:paraId="2D802D37" w14:textId="1EC38768" w:rsidR="006309F7" w:rsidRPr="007B68CE" w:rsidRDefault="006309F7" w:rsidP="008228B0">
      <w:pPr>
        <w:pStyle w:val="NormalWeb"/>
        <w:spacing w:before="120" w:beforeAutospacing="0" w:after="120" w:afterAutospacing="0"/>
        <w:rPr>
          <w:rFonts w:ascii="Trebuchet MS" w:hAnsi="Trebuchet MS" w:cs="Arial"/>
          <w:i/>
          <w:sz w:val="22"/>
          <w:szCs w:val="22"/>
        </w:rPr>
      </w:pPr>
      <w:r w:rsidRPr="007B68CE">
        <w:rPr>
          <w:rFonts w:ascii="Trebuchet MS" w:hAnsi="Trebuchet MS" w:cs="Arial"/>
          <w:b/>
          <w:sz w:val="22"/>
          <w:szCs w:val="22"/>
        </w:rPr>
        <w:t>_____________________________</w:t>
      </w:r>
      <w:r w:rsidRPr="007B68CE">
        <w:rPr>
          <w:rFonts w:ascii="Trebuchet MS" w:hAnsi="Trebuchet MS" w:cs="Arial"/>
          <w:i/>
          <w:sz w:val="22"/>
          <w:szCs w:val="22"/>
        </w:rPr>
        <w:t>[signature(s)]</w:t>
      </w:r>
    </w:p>
    <w:p w14:paraId="36CBF295" w14:textId="77777777" w:rsidR="00CB61A3" w:rsidRPr="007B68CE" w:rsidRDefault="00CB61A3" w:rsidP="0076454D">
      <w:pPr>
        <w:keepNext/>
        <w:keepLines/>
        <w:spacing w:before="240"/>
        <w:jc w:val="center"/>
        <w:outlineLvl w:val="1"/>
        <w:rPr>
          <w:rFonts w:ascii="Trebuchet MS" w:hAnsi="Trebuchet MS" w:cs="Arial"/>
          <w:b/>
          <w:bCs/>
          <w:szCs w:val="24"/>
        </w:rPr>
      </w:pPr>
      <w:bookmarkStart w:id="481" w:name="_Toc106181175"/>
      <w:bookmarkStart w:id="482" w:name="_Toc317173260"/>
      <w:bookmarkStart w:id="483" w:name="_Toc358894705"/>
      <w:r w:rsidRPr="007B68CE">
        <w:rPr>
          <w:rFonts w:ascii="Trebuchet MS" w:hAnsi="Trebuchet MS" w:cs="Arial"/>
          <w:b/>
          <w:bCs/>
          <w:szCs w:val="24"/>
        </w:rPr>
        <w:br w:type="page"/>
      </w:r>
    </w:p>
    <w:p w14:paraId="054AA9ED" w14:textId="77777777" w:rsidR="00C04D23" w:rsidRPr="007B68CE" w:rsidRDefault="00C04D23" w:rsidP="00C04D23">
      <w:pPr>
        <w:pStyle w:val="SectionVHeader"/>
        <w:rPr>
          <w:rFonts w:ascii="Trebuchet MS" w:hAnsi="Trebuchet MS"/>
          <w:lang w:val="en-GB"/>
        </w:rPr>
      </w:pPr>
      <w:bookmarkStart w:id="484" w:name="_Toc68319424"/>
      <w:r w:rsidRPr="007B68CE">
        <w:rPr>
          <w:rFonts w:ascii="Trebuchet MS" w:hAnsi="Trebuchet MS"/>
          <w:lang w:val="en-GB"/>
        </w:rPr>
        <w:t>Bid Security (Bid Bond)</w:t>
      </w:r>
      <w:bookmarkEnd w:id="484"/>
    </w:p>
    <w:p w14:paraId="1C65A0EC" w14:textId="77777777" w:rsidR="00C04D23" w:rsidRPr="007B68CE" w:rsidRDefault="00C04D23" w:rsidP="00C04D23">
      <w:pPr>
        <w:rPr>
          <w:rFonts w:ascii="Trebuchet MS" w:hAnsi="Trebuchet MS"/>
          <w:color w:val="4472C4" w:themeColor="accent5"/>
        </w:rPr>
      </w:pPr>
    </w:p>
    <w:p w14:paraId="01DB3D94" w14:textId="77777777" w:rsidR="00C04D23" w:rsidRPr="007B68CE" w:rsidRDefault="00C04D23" w:rsidP="00C04D23">
      <w:pPr>
        <w:rPr>
          <w:rFonts w:ascii="Trebuchet MS" w:hAnsi="Trebuchet MS"/>
          <w:i/>
          <w:iCs/>
          <w:color w:val="4472C4" w:themeColor="accent5"/>
          <w:sz w:val="22"/>
          <w:szCs w:val="22"/>
        </w:rPr>
      </w:pPr>
      <w:r w:rsidRPr="007B68CE">
        <w:rPr>
          <w:rFonts w:ascii="Trebuchet MS" w:hAnsi="Trebuchet MS"/>
          <w:i/>
          <w:iCs/>
          <w:color w:val="4472C4" w:themeColor="accent5"/>
          <w:sz w:val="22"/>
          <w:szCs w:val="22"/>
        </w:rPr>
        <w:t>[The Surety shall fill in this Bid Bond Form in accordance with the instructions indicated.]</w:t>
      </w:r>
    </w:p>
    <w:p w14:paraId="52D600F3" w14:textId="77777777" w:rsidR="00C04D23" w:rsidRPr="007B68CE" w:rsidRDefault="00C04D23" w:rsidP="00C04D23">
      <w:pPr>
        <w:rPr>
          <w:rFonts w:ascii="Trebuchet MS" w:hAnsi="Trebuchet MS"/>
          <w:sz w:val="22"/>
          <w:szCs w:val="22"/>
        </w:rPr>
      </w:pPr>
    </w:p>
    <w:p w14:paraId="76EF4E3B" w14:textId="77777777" w:rsidR="00C04D23" w:rsidRPr="007B68CE" w:rsidRDefault="00C04D23" w:rsidP="00C04D23">
      <w:pPr>
        <w:spacing w:after="200"/>
        <w:rPr>
          <w:rFonts w:ascii="Trebuchet MS" w:hAnsi="Trebuchet MS"/>
          <w:sz w:val="22"/>
          <w:szCs w:val="22"/>
        </w:rPr>
      </w:pPr>
      <w:r w:rsidRPr="007B68CE">
        <w:rPr>
          <w:rFonts w:ascii="Trebuchet MS" w:hAnsi="Trebuchet MS"/>
          <w:sz w:val="22"/>
          <w:szCs w:val="22"/>
        </w:rPr>
        <w:t>BOND NO. ______________________</w:t>
      </w:r>
    </w:p>
    <w:p w14:paraId="55992A1D" w14:textId="33F20DB3" w:rsidR="00C04D23" w:rsidRPr="007B68CE" w:rsidRDefault="00C04D23" w:rsidP="00C04D23">
      <w:pPr>
        <w:spacing w:after="200"/>
        <w:rPr>
          <w:rFonts w:ascii="Trebuchet MS" w:hAnsi="Trebuchet MS"/>
          <w:sz w:val="22"/>
          <w:szCs w:val="22"/>
        </w:rPr>
      </w:pPr>
      <w:r w:rsidRPr="007B68CE">
        <w:rPr>
          <w:rFonts w:ascii="Trebuchet MS" w:hAnsi="Trebuchet MS"/>
          <w:sz w:val="22"/>
          <w:szCs w:val="22"/>
        </w:rPr>
        <w:t xml:space="preserve">BY THIS BOND </w:t>
      </w:r>
      <w:r w:rsidRPr="007B68CE">
        <w:rPr>
          <w:rFonts w:ascii="Trebuchet MS" w:hAnsi="Trebuchet MS"/>
          <w:i/>
          <w:color w:val="4472C4" w:themeColor="accent5"/>
          <w:sz w:val="22"/>
          <w:szCs w:val="22"/>
        </w:rPr>
        <w:t>[name of bidder]</w:t>
      </w:r>
      <w:r w:rsidRPr="007B68CE">
        <w:rPr>
          <w:rFonts w:ascii="Trebuchet MS" w:hAnsi="Trebuchet MS"/>
          <w:color w:val="4472C4" w:themeColor="accent5"/>
          <w:sz w:val="22"/>
          <w:szCs w:val="22"/>
        </w:rPr>
        <w:t xml:space="preserve"> </w:t>
      </w:r>
      <w:r w:rsidRPr="007B68CE">
        <w:rPr>
          <w:rFonts w:ascii="Trebuchet MS" w:hAnsi="Trebuchet MS"/>
          <w:sz w:val="22"/>
          <w:szCs w:val="22"/>
        </w:rPr>
        <w:t xml:space="preserve">as Principal (hereinafter called “the Principal”), and </w:t>
      </w:r>
      <w:r w:rsidRPr="007B68CE">
        <w:rPr>
          <w:rFonts w:ascii="Trebuchet MS" w:hAnsi="Trebuchet MS"/>
          <w:i/>
          <w:color w:val="4472C4" w:themeColor="accent5"/>
          <w:sz w:val="22"/>
          <w:szCs w:val="22"/>
        </w:rPr>
        <w:t>[name, legal title, and address of surety]</w:t>
      </w:r>
      <w:r w:rsidRPr="007B68CE">
        <w:rPr>
          <w:rFonts w:ascii="Trebuchet MS" w:hAnsi="Trebuchet MS"/>
          <w:i/>
          <w:sz w:val="22"/>
          <w:szCs w:val="22"/>
        </w:rPr>
        <w:t>,</w:t>
      </w:r>
      <w:r w:rsidRPr="007B68CE">
        <w:rPr>
          <w:rFonts w:ascii="Trebuchet MS" w:hAnsi="Trebuchet MS"/>
          <w:sz w:val="22"/>
          <w:szCs w:val="22"/>
        </w:rPr>
        <w:t xml:space="preserve"> </w:t>
      </w:r>
      <w:r w:rsidRPr="007B68CE">
        <w:rPr>
          <w:rFonts w:ascii="Trebuchet MS" w:hAnsi="Trebuchet MS"/>
          <w:b/>
          <w:sz w:val="22"/>
          <w:szCs w:val="22"/>
        </w:rPr>
        <w:t xml:space="preserve">authorized to transact business in </w:t>
      </w:r>
      <w:r w:rsidRPr="007B68CE">
        <w:rPr>
          <w:rFonts w:ascii="Trebuchet MS" w:hAnsi="Trebuchet MS"/>
          <w:i/>
          <w:color w:val="4472C4" w:themeColor="accent5"/>
          <w:sz w:val="22"/>
          <w:szCs w:val="22"/>
        </w:rPr>
        <w:t xml:space="preserve">[name of country of </w:t>
      </w:r>
      <w:r w:rsidR="00682384">
        <w:rPr>
          <w:rFonts w:ascii="Trebuchet MS" w:hAnsi="Trebuchet MS"/>
          <w:i/>
          <w:color w:val="4472C4" w:themeColor="accent5"/>
          <w:sz w:val="22"/>
          <w:szCs w:val="22"/>
        </w:rPr>
        <w:t>procuring entity</w:t>
      </w:r>
      <w:r w:rsidRPr="007B68CE">
        <w:rPr>
          <w:rFonts w:ascii="Trebuchet MS" w:hAnsi="Trebuchet MS"/>
          <w:i/>
          <w:color w:val="4472C4" w:themeColor="accent5"/>
          <w:sz w:val="22"/>
          <w:szCs w:val="22"/>
        </w:rPr>
        <w:t>]</w:t>
      </w:r>
      <w:r w:rsidRPr="007B68CE">
        <w:rPr>
          <w:rFonts w:ascii="Trebuchet MS" w:hAnsi="Trebuchet MS"/>
          <w:i/>
          <w:sz w:val="22"/>
          <w:szCs w:val="22"/>
        </w:rPr>
        <w:t>,</w:t>
      </w:r>
      <w:r w:rsidRPr="007B68CE">
        <w:rPr>
          <w:rFonts w:ascii="Trebuchet MS" w:hAnsi="Trebuchet MS"/>
          <w:sz w:val="22"/>
          <w:szCs w:val="22"/>
        </w:rPr>
        <w:t xml:space="preserve"> as Surety (hereinafter called “the Surety”), are held and firmly bound unto </w:t>
      </w:r>
      <w:r w:rsidRPr="007B68CE">
        <w:rPr>
          <w:rFonts w:ascii="Trebuchet MS" w:hAnsi="Trebuchet MS"/>
          <w:i/>
          <w:color w:val="4472C4" w:themeColor="accent5"/>
          <w:sz w:val="22"/>
          <w:szCs w:val="22"/>
        </w:rPr>
        <w:t xml:space="preserve">[name of </w:t>
      </w:r>
      <w:r w:rsidR="00682384">
        <w:rPr>
          <w:rFonts w:ascii="Trebuchet MS" w:hAnsi="Trebuchet MS"/>
          <w:i/>
          <w:color w:val="4472C4" w:themeColor="accent5"/>
          <w:sz w:val="22"/>
          <w:szCs w:val="22"/>
        </w:rPr>
        <w:t>procuring entity</w:t>
      </w:r>
      <w:r w:rsidRPr="007B68CE">
        <w:rPr>
          <w:rFonts w:ascii="Trebuchet MS" w:hAnsi="Trebuchet MS"/>
          <w:i/>
          <w:color w:val="4472C4" w:themeColor="accent5"/>
          <w:sz w:val="22"/>
          <w:szCs w:val="22"/>
        </w:rPr>
        <w:t>]</w:t>
      </w:r>
      <w:r w:rsidRPr="007B68CE">
        <w:rPr>
          <w:rFonts w:ascii="Trebuchet MS" w:hAnsi="Trebuchet MS"/>
          <w:color w:val="4472C4" w:themeColor="accent5"/>
          <w:sz w:val="22"/>
          <w:szCs w:val="22"/>
        </w:rPr>
        <w:t xml:space="preserve"> </w:t>
      </w:r>
      <w:r w:rsidRPr="007B68CE">
        <w:rPr>
          <w:rFonts w:ascii="Trebuchet MS" w:hAnsi="Trebuchet MS"/>
          <w:sz w:val="22"/>
          <w:szCs w:val="22"/>
        </w:rPr>
        <w:t xml:space="preserve">as Obligee (hereinafter called “the </w:t>
      </w:r>
      <w:r w:rsidR="00682384">
        <w:rPr>
          <w:rFonts w:ascii="Trebuchet MS" w:hAnsi="Trebuchet MS"/>
          <w:sz w:val="22"/>
          <w:szCs w:val="22"/>
        </w:rPr>
        <w:t>procuring entity</w:t>
      </w:r>
      <w:r w:rsidRPr="007B68CE">
        <w:rPr>
          <w:rFonts w:ascii="Trebuchet MS" w:hAnsi="Trebuchet MS"/>
          <w:sz w:val="22"/>
          <w:szCs w:val="22"/>
        </w:rPr>
        <w:t xml:space="preserve">”) in the sum of </w:t>
      </w:r>
      <w:r w:rsidRPr="007B68CE">
        <w:rPr>
          <w:rFonts w:ascii="Trebuchet MS" w:hAnsi="Trebuchet MS"/>
          <w:i/>
          <w:color w:val="4472C4" w:themeColor="accent5"/>
          <w:sz w:val="22"/>
          <w:szCs w:val="22"/>
        </w:rPr>
        <w:t>[amount of Bond]</w:t>
      </w:r>
      <w:r w:rsidRPr="007B68CE">
        <w:rPr>
          <w:rStyle w:val="FootnoteReference"/>
          <w:rFonts w:ascii="Trebuchet MS" w:hAnsi="Trebuchet MS"/>
          <w:color w:val="4472C4" w:themeColor="accent5"/>
          <w:sz w:val="22"/>
          <w:szCs w:val="22"/>
        </w:rPr>
        <w:footnoteReference w:id="12"/>
      </w:r>
      <w:r w:rsidRPr="007B68CE">
        <w:rPr>
          <w:rFonts w:ascii="Trebuchet MS" w:hAnsi="Trebuchet MS"/>
          <w:color w:val="4472C4" w:themeColor="accent5"/>
          <w:sz w:val="22"/>
          <w:szCs w:val="22"/>
        </w:rPr>
        <w:t xml:space="preserve"> </w:t>
      </w:r>
      <w:r w:rsidRPr="007B68CE">
        <w:rPr>
          <w:rFonts w:ascii="Trebuchet MS" w:hAnsi="Trebuchet MS"/>
          <w:i/>
          <w:color w:val="4472C4" w:themeColor="accent5"/>
          <w:sz w:val="22"/>
          <w:szCs w:val="22"/>
        </w:rPr>
        <w:t>[amount in words]</w:t>
      </w:r>
      <w:r w:rsidRPr="007B68CE">
        <w:rPr>
          <w:rFonts w:ascii="Trebuchet MS" w:hAnsi="Trebuchet MS"/>
          <w:sz w:val="22"/>
          <w:szCs w:val="22"/>
        </w:rPr>
        <w:t>, for the payment of which sum, well and truly to be made, we, the said Principal and Surety, bind ourselves, our successors and assigns, jointly and severally, firmly by these presents.</w:t>
      </w:r>
    </w:p>
    <w:p w14:paraId="6FF17DF6" w14:textId="441079D9" w:rsidR="00C04D23" w:rsidRPr="007B68CE" w:rsidRDefault="00C04D23" w:rsidP="00C04D23">
      <w:pPr>
        <w:spacing w:after="200"/>
        <w:rPr>
          <w:rFonts w:ascii="Trebuchet MS" w:hAnsi="Trebuchet MS"/>
          <w:sz w:val="22"/>
          <w:szCs w:val="22"/>
        </w:rPr>
      </w:pPr>
      <w:r w:rsidRPr="007B68CE">
        <w:rPr>
          <w:rFonts w:ascii="Trebuchet MS" w:hAnsi="Trebuchet MS"/>
          <w:sz w:val="22"/>
          <w:szCs w:val="22"/>
        </w:rPr>
        <w:t xml:space="preserve">WHEREAS the Principal has submitted a written bid to the </w:t>
      </w:r>
      <w:r w:rsidR="00682384">
        <w:rPr>
          <w:rFonts w:ascii="Trebuchet MS" w:hAnsi="Trebuchet MS"/>
          <w:sz w:val="22"/>
          <w:szCs w:val="22"/>
        </w:rPr>
        <w:t>procuring entity</w:t>
      </w:r>
      <w:r w:rsidRPr="007B68CE">
        <w:rPr>
          <w:rFonts w:ascii="Trebuchet MS" w:hAnsi="Trebuchet MS"/>
          <w:sz w:val="22"/>
          <w:szCs w:val="22"/>
        </w:rPr>
        <w:t xml:space="preserve"> dated the ___ day of ______, 20__, for the construction of </w:t>
      </w:r>
      <w:r w:rsidRPr="007B68CE">
        <w:rPr>
          <w:rFonts w:ascii="Trebuchet MS" w:hAnsi="Trebuchet MS"/>
          <w:i/>
          <w:color w:val="4472C4" w:themeColor="accent5"/>
          <w:sz w:val="22"/>
          <w:szCs w:val="22"/>
        </w:rPr>
        <w:t xml:space="preserve">[name of </w:t>
      </w:r>
      <w:r w:rsidR="000A7170" w:rsidRPr="007B68CE">
        <w:rPr>
          <w:rFonts w:ascii="Trebuchet MS" w:hAnsi="Trebuchet MS"/>
          <w:i/>
          <w:color w:val="4472C4" w:themeColor="accent5"/>
          <w:sz w:val="22"/>
          <w:szCs w:val="22"/>
        </w:rPr>
        <w:t>contract</w:t>
      </w:r>
      <w:r w:rsidRPr="007B68CE">
        <w:rPr>
          <w:rFonts w:ascii="Trebuchet MS" w:hAnsi="Trebuchet MS"/>
          <w:i/>
          <w:color w:val="4472C4" w:themeColor="accent5"/>
          <w:sz w:val="22"/>
          <w:szCs w:val="22"/>
        </w:rPr>
        <w:t>]</w:t>
      </w:r>
      <w:r w:rsidRPr="007B68CE">
        <w:rPr>
          <w:rFonts w:ascii="Trebuchet MS" w:hAnsi="Trebuchet MS"/>
          <w:color w:val="4472C4" w:themeColor="accent5"/>
          <w:sz w:val="22"/>
          <w:szCs w:val="22"/>
        </w:rPr>
        <w:t xml:space="preserve"> </w:t>
      </w:r>
      <w:r w:rsidRPr="007B68CE">
        <w:rPr>
          <w:rFonts w:ascii="Trebuchet MS" w:hAnsi="Trebuchet MS"/>
          <w:sz w:val="22"/>
          <w:szCs w:val="22"/>
        </w:rPr>
        <w:t>(hereinafter called the “bid”).</w:t>
      </w:r>
    </w:p>
    <w:p w14:paraId="1E7A47FF" w14:textId="77777777" w:rsidR="00C04D23" w:rsidRPr="007B68CE" w:rsidRDefault="00C04D23" w:rsidP="00C04D23">
      <w:pPr>
        <w:spacing w:after="200"/>
        <w:rPr>
          <w:rFonts w:ascii="Trebuchet MS" w:hAnsi="Trebuchet MS"/>
          <w:sz w:val="22"/>
          <w:szCs w:val="22"/>
        </w:rPr>
      </w:pPr>
      <w:r w:rsidRPr="007B68CE">
        <w:rPr>
          <w:rFonts w:ascii="Trebuchet MS" w:hAnsi="Trebuchet MS"/>
          <w:sz w:val="22"/>
          <w:szCs w:val="22"/>
        </w:rPr>
        <w:t>NOW, THEREFORE, THE CONDITION OF THIS OBLIGATION is such that if the Principal:</w:t>
      </w:r>
    </w:p>
    <w:p w14:paraId="5428BE67" w14:textId="2FBDFEE0" w:rsidR="00C04D23" w:rsidRDefault="00E96681" w:rsidP="008357E6">
      <w:pPr>
        <w:numPr>
          <w:ilvl w:val="0"/>
          <w:numId w:val="150"/>
        </w:numPr>
        <w:tabs>
          <w:tab w:val="num" w:pos="540"/>
          <w:tab w:val="num" w:pos="1440"/>
        </w:tabs>
        <w:spacing w:after="200"/>
        <w:ind w:hanging="720"/>
        <w:rPr>
          <w:rFonts w:ascii="Trebuchet MS" w:hAnsi="Trebuchet MS"/>
          <w:sz w:val="22"/>
          <w:szCs w:val="22"/>
        </w:rPr>
      </w:pPr>
      <w:r>
        <w:rPr>
          <w:rFonts w:ascii="Trebuchet MS" w:hAnsi="Trebuchet MS"/>
          <w:sz w:val="22"/>
          <w:szCs w:val="22"/>
        </w:rPr>
        <w:t xml:space="preserve">materially modifies or </w:t>
      </w:r>
      <w:r w:rsidR="00C04D23" w:rsidRPr="007B68CE">
        <w:rPr>
          <w:rFonts w:ascii="Trebuchet MS" w:hAnsi="Trebuchet MS"/>
          <w:sz w:val="22"/>
          <w:szCs w:val="22"/>
        </w:rPr>
        <w:t>withdraws its bid during the period of bid validity specified in the Form of Bid; or</w:t>
      </w:r>
    </w:p>
    <w:p w14:paraId="61BCCA86" w14:textId="77777777" w:rsidR="00E96681" w:rsidRPr="00E96681" w:rsidRDefault="00E96681" w:rsidP="008357E6">
      <w:pPr>
        <w:numPr>
          <w:ilvl w:val="0"/>
          <w:numId w:val="150"/>
        </w:numPr>
        <w:tabs>
          <w:tab w:val="num" w:pos="540"/>
          <w:tab w:val="num" w:pos="1440"/>
        </w:tabs>
        <w:spacing w:after="200"/>
        <w:ind w:hanging="720"/>
        <w:rPr>
          <w:rFonts w:ascii="Trebuchet MS" w:hAnsi="Trebuchet MS"/>
          <w:sz w:val="22"/>
          <w:szCs w:val="22"/>
        </w:rPr>
      </w:pPr>
      <w:r>
        <w:rPr>
          <w:rFonts w:ascii="Trebuchet MS" w:hAnsi="Trebuchet MS"/>
          <w:sz w:val="22"/>
          <w:szCs w:val="22"/>
        </w:rPr>
        <w:t xml:space="preserve"> </w:t>
      </w:r>
      <w:r w:rsidRPr="00E96681">
        <w:rPr>
          <w:rFonts w:ascii="Trebuchet MS" w:hAnsi="Trebuchet MS"/>
          <w:sz w:val="22"/>
          <w:szCs w:val="22"/>
        </w:rPr>
        <w:t>does not accept a correction of errors; or</w:t>
      </w:r>
    </w:p>
    <w:p w14:paraId="3A1D5B2C" w14:textId="2E056356" w:rsidR="00C04D23" w:rsidRPr="007B68CE" w:rsidRDefault="00C04D23" w:rsidP="008357E6">
      <w:pPr>
        <w:numPr>
          <w:ilvl w:val="0"/>
          <w:numId w:val="150"/>
        </w:numPr>
        <w:tabs>
          <w:tab w:val="num" w:pos="540"/>
          <w:tab w:val="num" w:pos="1440"/>
        </w:tabs>
        <w:spacing w:after="200"/>
        <w:ind w:left="540" w:hanging="540"/>
        <w:rPr>
          <w:rFonts w:ascii="Trebuchet MS" w:hAnsi="Trebuchet MS"/>
          <w:sz w:val="22"/>
          <w:szCs w:val="22"/>
        </w:rPr>
      </w:pPr>
      <w:r w:rsidRPr="007B68CE">
        <w:rPr>
          <w:rFonts w:ascii="Trebuchet MS" w:hAnsi="Trebuchet MS"/>
          <w:sz w:val="22"/>
          <w:szCs w:val="22"/>
        </w:rPr>
        <w:t xml:space="preserve">having been notified of the acceptance of its bid by the </w:t>
      </w:r>
      <w:r w:rsidR="00682384">
        <w:rPr>
          <w:rFonts w:ascii="Trebuchet MS" w:hAnsi="Trebuchet MS"/>
          <w:sz w:val="22"/>
          <w:szCs w:val="22"/>
        </w:rPr>
        <w:t>procuring entity</w:t>
      </w:r>
      <w:r w:rsidRPr="007B68CE">
        <w:rPr>
          <w:rFonts w:ascii="Trebuchet MS" w:hAnsi="Trebuchet MS"/>
          <w:sz w:val="22"/>
          <w:szCs w:val="22"/>
        </w:rPr>
        <w:t xml:space="preserve"> during the period of bid validity or any extension provided by the Principal; (i) fails or refuses to execute the </w:t>
      </w:r>
      <w:r w:rsidR="000A7170" w:rsidRPr="007B68CE">
        <w:rPr>
          <w:rFonts w:ascii="Trebuchet MS" w:hAnsi="Trebuchet MS"/>
          <w:sz w:val="22"/>
          <w:szCs w:val="22"/>
        </w:rPr>
        <w:t>contract</w:t>
      </w:r>
      <w:r w:rsidRPr="007B68CE">
        <w:rPr>
          <w:rFonts w:ascii="Trebuchet MS" w:hAnsi="Trebuchet MS"/>
          <w:sz w:val="22"/>
          <w:szCs w:val="22"/>
        </w:rPr>
        <w:t xml:space="preserve"> Form; or (ii) fails or refuses to furnish the performance security, if required, in accordance with the Instructions to Bidders of the </w:t>
      </w:r>
      <w:r w:rsidR="00682384">
        <w:rPr>
          <w:rFonts w:ascii="Trebuchet MS" w:hAnsi="Trebuchet MS"/>
          <w:sz w:val="22"/>
          <w:szCs w:val="22"/>
        </w:rPr>
        <w:t>procuring entity</w:t>
      </w:r>
      <w:r w:rsidRPr="007B68CE">
        <w:rPr>
          <w:rFonts w:ascii="Trebuchet MS" w:hAnsi="Trebuchet MS"/>
          <w:sz w:val="22"/>
          <w:szCs w:val="22"/>
        </w:rPr>
        <w:t xml:space="preserve">’s bidding document. </w:t>
      </w:r>
    </w:p>
    <w:p w14:paraId="133F7417" w14:textId="5152F54B" w:rsidR="00C04D23" w:rsidRPr="007B68CE" w:rsidRDefault="00C04D23" w:rsidP="00C04D23">
      <w:pPr>
        <w:spacing w:after="200"/>
        <w:rPr>
          <w:rFonts w:ascii="Trebuchet MS" w:hAnsi="Trebuchet MS"/>
          <w:sz w:val="22"/>
          <w:szCs w:val="22"/>
        </w:rPr>
      </w:pPr>
      <w:r w:rsidRPr="007B68CE">
        <w:rPr>
          <w:rFonts w:ascii="Trebuchet MS" w:hAnsi="Trebuchet MS"/>
          <w:sz w:val="22"/>
          <w:szCs w:val="22"/>
        </w:rPr>
        <w:t xml:space="preserve">then the Surety undertakes to immediately pay to the </w:t>
      </w:r>
      <w:r w:rsidR="00682384">
        <w:rPr>
          <w:rFonts w:ascii="Trebuchet MS" w:hAnsi="Trebuchet MS"/>
          <w:sz w:val="22"/>
          <w:szCs w:val="22"/>
        </w:rPr>
        <w:t>procuring entity</w:t>
      </w:r>
      <w:r w:rsidRPr="007B68CE">
        <w:rPr>
          <w:rFonts w:ascii="Trebuchet MS" w:hAnsi="Trebuchet MS"/>
          <w:sz w:val="22"/>
          <w:szCs w:val="22"/>
        </w:rPr>
        <w:t xml:space="preserve"> up to the above amount upon receipt of the </w:t>
      </w:r>
      <w:r w:rsidR="00682384">
        <w:rPr>
          <w:rFonts w:ascii="Trebuchet MS" w:hAnsi="Trebuchet MS"/>
          <w:sz w:val="22"/>
          <w:szCs w:val="22"/>
        </w:rPr>
        <w:t>procuring entity</w:t>
      </w:r>
      <w:r w:rsidRPr="007B68CE">
        <w:rPr>
          <w:rFonts w:ascii="Trebuchet MS" w:hAnsi="Trebuchet MS"/>
          <w:sz w:val="22"/>
          <w:szCs w:val="22"/>
        </w:rPr>
        <w:t xml:space="preserve">’s first written demand, without the </w:t>
      </w:r>
      <w:r w:rsidR="00682384">
        <w:rPr>
          <w:rFonts w:ascii="Trebuchet MS" w:hAnsi="Trebuchet MS"/>
          <w:sz w:val="22"/>
          <w:szCs w:val="22"/>
        </w:rPr>
        <w:t>procuring entity</w:t>
      </w:r>
      <w:r w:rsidRPr="007B68CE">
        <w:rPr>
          <w:rFonts w:ascii="Trebuchet MS" w:hAnsi="Trebuchet MS"/>
          <w:sz w:val="22"/>
          <w:szCs w:val="22"/>
        </w:rPr>
        <w:t xml:space="preserve"> having to substantiate its demand, provided that in its demand the </w:t>
      </w:r>
      <w:r w:rsidR="00682384">
        <w:rPr>
          <w:rFonts w:ascii="Trebuchet MS" w:hAnsi="Trebuchet MS"/>
          <w:sz w:val="22"/>
          <w:szCs w:val="22"/>
        </w:rPr>
        <w:t>procuring entity</w:t>
      </w:r>
      <w:r w:rsidRPr="007B68CE">
        <w:rPr>
          <w:rFonts w:ascii="Trebuchet MS" w:hAnsi="Trebuchet MS"/>
          <w:sz w:val="22"/>
          <w:szCs w:val="22"/>
        </w:rPr>
        <w:t xml:space="preserve"> shall state that the demand arises from the occurrence of any of the above events, specifying which event(s) has occurred. </w:t>
      </w:r>
    </w:p>
    <w:p w14:paraId="04554650" w14:textId="77777777" w:rsidR="00C04D23" w:rsidRPr="007B68CE" w:rsidRDefault="00C04D23" w:rsidP="00C04D23">
      <w:pPr>
        <w:spacing w:after="200"/>
        <w:rPr>
          <w:rFonts w:ascii="Trebuchet MS" w:hAnsi="Trebuchet MS"/>
          <w:sz w:val="22"/>
          <w:szCs w:val="22"/>
        </w:rPr>
      </w:pPr>
      <w:r w:rsidRPr="007B68CE">
        <w:rPr>
          <w:rFonts w:ascii="Trebuchet MS" w:hAnsi="Trebuchet MS"/>
          <w:sz w:val="22"/>
          <w:szCs w:val="22"/>
        </w:rPr>
        <w:t>The Surety hereby agrees that its obligation will remain in full force and effect up to and including the date 28 days after the date of expiration of the bid validity as stated in the Invitation to Bid or extended by the Principal at any time prior to this date, notice of which extension(s) to the Surety being hereby waived.</w:t>
      </w:r>
    </w:p>
    <w:p w14:paraId="56772821" w14:textId="77777777" w:rsidR="00C04D23" w:rsidRPr="007B68CE" w:rsidRDefault="00C04D23" w:rsidP="00C04D23">
      <w:pPr>
        <w:spacing w:after="200"/>
        <w:rPr>
          <w:rFonts w:ascii="Trebuchet MS" w:hAnsi="Trebuchet MS"/>
          <w:sz w:val="22"/>
          <w:szCs w:val="22"/>
        </w:rPr>
      </w:pPr>
      <w:r w:rsidRPr="007B68CE">
        <w:rPr>
          <w:rFonts w:ascii="Trebuchet MS" w:hAnsi="Trebuchet MS"/>
          <w:sz w:val="22"/>
          <w:szCs w:val="22"/>
        </w:rPr>
        <w:t>IN TESTIMONY WHEREOF, the Principal and the Surety have caused these presents to be executed in their respective names this ____ day of ____________ 20__.</w:t>
      </w:r>
    </w:p>
    <w:p w14:paraId="344B5541" w14:textId="77777777" w:rsidR="00C04D23" w:rsidRPr="007B68CE" w:rsidRDefault="00C04D23" w:rsidP="00C04D23">
      <w:pPr>
        <w:spacing w:after="200"/>
        <w:rPr>
          <w:rFonts w:ascii="Trebuchet MS" w:hAnsi="Trebuchet MS"/>
          <w:sz w:val="22"/>
          <w:szCs w:val="22"/>
        </w:rPr>
      </w:pPr>
      <w:r w:rsidRPr="007B68CE">
        <w:rPr>
          <w:rFonts w:ascii="Trebuchet MS" w:hAnsi="Trebuchet MS"/>
          <w:sz w:val="22"/>
          <w:szCs w:val="22"/>
        </w:rPr>
        <w:t>Principal: _______________________</w:t>
      </w:r>
      <w:r w:rsidRPr="007B68CE">
        <w:rPr>
          <w:rFonts w:ascii="Trebuchet MS" w:hAnsi="Trebuchet MS"/>
          <w:sz w:val="22"/>
          <w:szCs w:val="22"/>
        </w:rPr>
        <w:tab/>
        <w:t>Surety: _____________________________</w:t>
      </w:r>
      <w:r w:rsidRPr="007B68CE">
        <w:rPr>
          <w:rFonts w:ascii="Trebuchet MS" w:hAnsi="Trebuchet MS"/>
          <w:sz w:val="22"/>
          <w:szCs w:val="22"/>
        </w:rPr>
        <w:br/>
      </w:r>
      <w:r w:rsidRPr="007B68CE">
        <w:rPr>
          <w:rFonts w:ascii="Trebuchet MS" w:hAnsi="Trebuchet MS"/>
          <w:sz w:val="22"/>
          <w:szCs w:val="22"/>
        </w:rPr>
        <w:tab/>
        <w:t>Corporate Seal (where appropriate)</w:t>
      </w:r>
    </w:p>
    <w:p w14:paraId="49125B3B" w14:textId="77777777" w:rsidR="00C04D23" w:rsidRPr="007B68CE" w:rsidRDefault="00C04D23" w:rsidP="00C04D23">
      <w:pPr>
        <w:tabs>
          <w:tab w:val="left" w:pos="4320"/>
        </w:tabs>
        <w:rPr>
          <w:rFonts w:ascii="Trebuchet MS" w:hAnsi="Trebuchet MS"/>
          <w:i/>
          <w:sz w:val="22"/>
          <w:szCs w:val="22"/>
        </w:rPr>
      </w:pPr>
      <w:r w:rsidRPr="007B68CE">
        <w:rPr>
          <w:rFonts w:ascii="Trebuchet MS" w:hAnsi="Trebuchet MS"/>
          <w:sz w:val="22"/>
          <w:szCs w:val="22"/>
        </w:rPr>
        <w:t>_______________________________</w:t>
      </w:r>
      <w:r w:rsidRPr="007B68CE">
        <w:rPr>
          <w:rFonts w:ascii="Trebuchet MS" w:hAnsi="Trebuchet MS"/>
          <w:sz w:val="22"/>
          <w:szCs w:val="22"/>
        </w:rPr>
        <w:tab/>
        <w:t>____________________________________</w:t>
      </w:r>
      <w:r w:rsidRPr="007B68CE">
        <w:rPr>
          <w:rFonts w:ascii="Trebuchet MS" w:hAnsi="Trebuchet MS"/>
          <w:sz w:val="22"/>
          <w:szCs w:val="22"/>
        </w:rPr>
        <w:br/>
      </w:r>
      <w:r w:rsidRPr="007B68CE">
        <w:rPr>
          <w:rFonts w:ascii="Trebuchet MS" w:hAnsi="Trebuchet MS"/>
          <w:i/>
          <w:sz w:val="22"/>
          <w:szCs w:val="22"/>
        </w:rPr>
        <w:t>(Signature)</w:t>
      </w:r>
      <w:r w:rsidRPr="007B68CE">
        <w:rPr>
          <w:rFonts w:ascii="Trebuchet MS" w:hAnsi="Trebuchet MS"/>
          <w:i/>
          <w:sz w:val="22"/>
          <w:szCs w:val="22"/>
        </w:rPr>
        <w:tab/>
        <w:t>(Signature)</w:t>
      </w:r>
      <w:r w:rsidRPr="007B68CE">
        <w:rPr>
          <w:rFonts w:ascii="Trebuchet MS" w:hAnsi="Trebuchet MS"/>
          <w:i/>
          <w:sz w:val="22"/>
          <w:szCs w:val="22"/>
        </w:rPr>
        <w:br/>
        <w:t>(Printed name and title)</w:t>
      </w:r>
      <w:r w:rsidRPr="007B68CE">
        <w:rPr>
          <w:rFonts w:ascii="Trebuchet MS" w:hAnsi="Trebuchet MS"/>
          <w:i/>
          <w:sz w:val="22"/>
          <w:szCs w:val="22"/>
        </w:rPr>
        <w:tab/>
        <w:t>(Printed name and title)</w:t>
      </w:r>
    </w:p>
    <w:p w14:paraId="6042BE3F" w14:textId="77777777" w:rsidR="00C04D23" w:rsidRPr="007B68CE" w:rsidRDefault="00C04D23" w:rsidP="00C04D23">
      <w:pPr>
        <w:tabs>
          <w:tab w:val="left" w:pos="4320"/>
        </w:tabs>
        <w:rPr>
          <w:rFonts w:ascii="Trebuchet MS" w:hAnsi="Trebuchet MS"/>
          <w:i/>
        </w:rPr>
      </w:pPr>
      <w:r w:rsidRPr="007B68CE">
        <w:rPr>
          <w:rFonts w:ascii="Trebuchet MS" w:hAnsi="Trebuchet MS"/>
          <w:i/>
        </w:rPr>
        <w:br w:type="page"/>
      </w:r>
    </w:p>
    <w:p w14:paraId="7B897297" w14:textId="77777777" w:rsidR="00C04D23" w:rsidRPr="007B68CE" w:rsidRDefault="00C04D23" w:rsidP="00C04D23">
      <w:pPr>
        <w:keepNext/>
        <w:keepLines/>
        <w:spacing w:before="240"/>
        <w:jc w:val="center"/>
        <w:outlineLvl w:val="1"/>
        <w:rPr>
          <w:rFonts w:ascii="Trebuchet MS" w:hAnsi="Trebuchet MS"/>
          <w:b/>
          <w:bCs/>
          <w:sz w:val="36"/>
          <w:szCs w:val="36"/>
        </w:rPr>
      </w:pPr>
      <w:r w:rsidRPr="007B68CE">
        <w:rPr>
          <w:rFonts w:ascii="Trebuchet MS" w:hAnsi="Trebuchet MS"/>
          <w:b/>
          <w:bCs/>
          <w:sz w:val="36"/>
          <w:szCs w:val="36"/>
        </w:rPr>
        <w:t>Bid-Securing Declaration</w:t>
      </w:r>
    </w:p>
    <w:p w14:paraId="62FE06C9" w14:textId="77777777" w:rsidR="00C04D23" w:rsidRPr="007B68CE" w:rsidRDefault="00C04D23" w:rsidP="00C04D23">
      <w:pPr>
        <w:jc w:val="center"/>
        <w:rPr>
          <w:rFonts w:ascii="Trebuchet MS" w:hAnsi="Trebuchet MS"/>
          <w:b/>
          <w:color w:val="4472C4" w:themeColor="accent5"/>
          <w:sz w:val="22"/>
          <w:szCs w:val="22"/>
        </w:rPr>
      </w:pPr>
    </w:p>
    <w:p w14:paraId="465737A4" w14:textId="77777777" w:rsidR="00C04D23" w:rsidRPr="007B68CE" w:rsidRDefault="00C04D23" w:rsidP="00C04D23">
      <w:pPr>
        <w:spacing w:before="120" w:after="120"/>
        <w:rPr>
          <w:rFonts w:ascii="Trebuchet MS" w:hAnsi="Trebuchet MS"/>
          <w:i/>
          <w:iCs/>
          <w:color w:val="4472C4" w:themeColor="accent5"/>
          <w:sz w:val="22"/>
          <w:szCs w:val="22"/>
        </w:rPr>
      </w:pPr>
      <w:r w:rsidRPr="007B68CE">
        <w:rPr>
          <w:rFonts w:ascii="Trebuchet MS" w:hAnsi="Trebuchet MS"/>
          <w:i/>
          <w:iCs/>
          <w:color w:val="4472C4" w:themeColor="accent5"/>
          <w:sz w:val="22"/>
          <w:szCs w:val="22"/>
        </w:rPr>
        <w:t>[The bidder shall fill in this Form in accordance with the instructions indicated.]</w:t>
      </w:r>
    </w:p>
    <w:p w14:paraId="1AFE7AA1" w14:textId="77777777" w:rsidR="00C04D23" w:rsidRPr="007B68CE" w:rsidRDefault="00C04D23" w:rsidP="00C04D23">
      <w:pPr>
        <w:tabs>
          <w:tab w:val="left" w:pos="4968"/>
          <w:tab w:val="left" w:pos="9558"/>
        </w:tabs>
        <w:spacing w:before="120" w:after="120"/>
        <w:rPr>
          <w:rFonts w:ascii="Trebuchet MS" w:hAnsi="Trebuchet MS"/>
          <w:sz w:val="22"/>
          <w:szCs w:val="22"/>
        </w:rPr>
      </w:pPr>
    </w:p>
    <w:p w14:paraId="2FB3231E" w14:textId="77777777" w:rsidR="00C04D23" w:rsidRPr="007B68CE" w:rsidRDefault="00C04D23" w:rsidP="00C04D23">
      <w:pPr>
        <w:tabs>
          <w:tab w:val="right" w:pos="9360"/>
        </w:tabs>
        <w:spacing w:before="120" w:after="120"/>
        <w:ind w:left="720" w:hanging="720"/>
        <w:jc w:val="right"/>
        <w:rPr>
          <w:rFonts w:ascii="Trebuchet MS" w:hAnsi="Trebuchet MS"/>
          <w:color w:val="4472C4" w:themeColor="accent5"/>
          <w:sz w:val="22"/>
          <w:szCs w:val="22"/>
        </w:rPr>
      </w:pPr>
      <w:r w:rsidRPr="007B68CE">
        <w:rPr>
          <w:rFonts w:ascii="Trebuchet MS" w:hAnsi="Trebuchet MS"/>
          <w:sz w:val="22"/>
          <w:szCs w:val="22"/>
        </w:rPr>
        <w:t xml:space="preserve">Date: </w:t>
      </w:r>
      <w:r w:rsidRPr="007B68CE">
        <w:rPr>
          <w:rFonts w:ascii="Trebuchet MS" w:hAnsi="Trebuchet MS"/>
          <w:i/>
          <w:color w:val="4472C4" w:themeColor="accent5"/>
          <w:sz w:val="22"/>
          <w:szCs w:val="22"/>
        </w:rPr>
        <w:t>[date (as day, month and year)]</w:t>
      </w:r>
    </w:p>
    <w:p w14:paraId="06570B52" w14:textId="1978F072" w:rsidR="00C04D23" w:rsidRPr="007B68CE" w:rsidRDefault="00261120" w:rsidP="00C04D23">
      <w:pPr>
        <w:tabs>
          <w:tab w:val="right" w:pos="9360"/>
        </w:tabs>
        <w:spacing w:before="120" w:after="120"/>
        <w:ind w:left="720" w:hanging="720"/>
        <w:jc w:val="right"/>
        <w:rPr>
          <w:rFonts w:ascii="Trebuchet MS" w:hAnsi="Trebuchet MS"/>
          <w:sz w:val="22"/>
          <w:szCs w:val="22"/>
        </w:rPr>
      </w:pPr>
      <w:r>
        <w:rPr>
          <w:rFonts w:ascii="Trebuchet MS" w:hAnsi="Trebuchet MS"/>
          <w:sz w:val="22"/>
          <w:szCs w:val="22"/>
        </w:rPr>
        <w:t>Ref</w:t>
      </w:r>
      <w:r w:rsidR="00C04D23" w:rsidRPr="007B68CE">
        <w:rPr>
          <w:rFonts w:ascii="Trebuchet MS" w:hAnsi="Trebuchet MS"/>
          <w:sz w:val="22"/>
          <w:szCs w:val="22"/>
        </w:rPr>
        <w:t xml:space="preserve"> No.: </w:t>
      </w:r>
      <w:r w:rsidR="00C04D23" w:rsidRPr="007B68CE">
        <w:rPr>
          <w:rFonts w:ascii="Trebuchet MS" w:hAnsi="Trebuchet MS"/>
          <w:i/>
          <w:color w:val="4472C4" w:themeColor="accent5"/>
          <w:sz w:val="22"/>
          <w:szCs w:val="22"/>
        </w:rPr>
        <w:t>[number of bidding process]</w:t>
      </w:r>
    </w:p>
    <w:p w14:paraId="5459FEF6" w14:textId="77777777" w:rsidR="00C04D23" w:rsidRPr="007B68CE" w:rsidRDefault="00C04D23" w:rsidP="00C04D23">
      <w:pPr>
        <w:tabs>
          <w:tab w:val="right" w:pos="9360"/>
        </w:tabs>
        <w:spacing w:before="120" w:after="120"/>
        <w:ind w:left="720" w:hanging="720"/>
        <w:jc w:val="right"/>
        <w:rPr>
          <w:rFonts w:ascii="Trebuchet MS" w:hAnsi="Trebuchet MS"/>
          <w:color w:val="4472C4" w:themeColor="accent5"/>
          <w:sz w:val="22"/>
          <w:szCs w:val="22"/>
        </w:rPr>
      </w:pPr>
      <w:r w:rsidRPr="007B68CE">
        <w:rPr>
          <w:rFonts w:ascii="Trebuchet MS" w:hAnsi="Trebuchet MS"/>
          <w:sz w:val="22"/>
          <w:szCs w:val="22"/>
        </w:rPr>
        <w:t xml:space="preserve">Alternative No.: </w:t>
      </w:r>
      <w:r w:rsidRPr="007B68CE">
        <w:rPr>
          <w:rFonts w:ascii="Trebuchet MS" w:hAnsi="Trebuchet MS"/>
          <w:i/>
          <w:color w:val="4472C4" w:themeColor="accent5"/>
          <w:sz w:val="22"/>
          <w:szCs w:val="22"/>
        </w:rPr>
        <w:t>[identification No if this is a bid for an alternative]</w:t>
      </w:r>
    </w:p>
    <w:p w14:paraId="1B9709B9" w14:textId="77777777" w:rsidR="00C04D23" w:rsidRPr="007B68CE" w:rsidRDefault="00C04D23" w:rsidP="00C04D23">
      <w:pPr>
        <w:spacing w:before="120" w:after="120"/>
        <w:rPr>
          <w:rFonts w:ascii="Trebuchet MS" w:hAnsi="Trebuchet MS"/>
          <w:sz w:val="22"/>
          <w:szCs w:val="22"/>
        </w:rPr>
      </w:pPr>
    </w:p>
    <w:p w14:paraId="0C5CB655" w14:textId="04837A66" w:rsidR="00C04D23" w:rsidRPr="007B68CE" w:rsidRDefault="00C04D23" w:rsidP="00C04D23">
      <w:pPr>
        <w:spacing w:before="120" w:after="120"/>
        <w:rPr>
          <w:rFonts w:ascii="Trebuchet MS" w:hAnsi="Trebuchet MS"/>
          <w:i/>
          <w:color w:val="4472C4" w:themeColor="accent5"/>
          <w:sz w:val="22"/>
          <w:szCs w:val="22"/>
        </w:rPr>
      </w:pPr>
      <w:r w:rsidRPr="007B68CE">
        <w:rPr>
          <w:rFonts w:ascii="Trebuchet MS" w:hAnsi="Trebuchet MS"/>
          <w:sz w:val="22"/>
          <w:szCs w:val="22"/>
        </w:rPr>
        <w:t xml:space="preserve">To: </w:t>
      </w:r>
      <w:r w:rsidRPr="007B68CE">
        <w:rPr>
          <w:rFonts w:ascii="Trebuchet MS" w:hAnsi="Trebuchet MS"/>
          <w:i/>
          <w:color w:val="4472C4" w:themeColor="accent5"/>
          <w:sz w:val="22"/>
          <w:szCs w:val="22"/>
        </w:rPr>
        <w:t xml:space="preserve">[complete name of </w:t>
      </w:r>
      <w:r w:rsidR="00682384">
        <w:rPr>
          <w:rFonts w:ascii="Trebuchet MS" w:hAnsi="Trebuchet MS"/>
          <w:i/>
          <w:color w:val="4472C4" w:themeColor="accent5"/>
          <w:sz w:val="22"/>
          <w:szCs w:val="22"/>
        </w:rPr>
        <w:t>procuring entity</w:t>
      </w:r>
      <w:r w:rsidRPr="007B68CE">
        <w:rPr>
          <w:rFonts w:ascii="Trebuchet MS" w:hAnsi="Trebuchet MS"/>
          <w:i/>
          <w:color w:val="4472C4" w:themeColor="accent5"/>
          <w:sz w:val="22"/>
          <w:szCs w:val="22"/>
        </w:rPr>
        <w:t>]</w:t>
      </w:r>
    </w:p>
    <w:p w14:paraId="5BCB903A" w14:textId="77777777" w:rsidR="00C04D23" w:rsidRPr="007B68CE" w:rsidRDefault="00C04D23" w:rsidP="00C04D23">
      <w:pPr>
        <w:spacing w:before="120" w:after="120"/>
        <w:rPr>
          <w:rFonts w:ascii="Trebuchet MS" w:hAnsi="Trebuchet MS"/>
          <w:b/>
          <w:sz w:val="22"/>
          <w:szCs w:val="22"/>
        </w:rPr>
      </w:pPr>
    </w:p>
    <w:p w14:paraId="2B68E780" w14:textId="77777777" w:rsidR="00C04D23" w:rsidRPr="007B68CE" w:rsidRDefault="00C04D23" w:rsidP="00C04D23">
      <w:pPr>
        <w:spacing w:before="120" w:after="120"/>
        <w:rPr>
          <w:rFonts w:ascii="Trebuchet MS" w:hAnsi="Trebuchet MS"/>
          <w:sz w:val="22"/>
          <w:szCs w:val="22"/>
        </w:rPr>
      </w:pPr>
      <w:r w:rsidRPr="007B68CE">
        <w:rPr>
          <w:rFonts w:ascii="Trebuchet MS" w:hAnsi="Trebuchet MS"/>
          <w:sz w:val="22"/>
          <w:szCs w:val="22"/>
        </w:rPr>
        <w:t xml:space="preserve">We, the undersigned, declare that: </w:t>
      </w:r>
    </w:p>
    <w:p w14:paraId="7285D896" w14:textId="77777777" w:rsidR="00C04D23" w:rsidRPr="007B68CE" w:rsidRDefault="00C04D23" w:rsidP="00C04D23">
      <w:pPr>
        <w:spacing w:before="120" w:after="120"/>
        <w:rPr>
          <w:rFonts w:ascii="Trebuchet MS" w:hAnsi="Trebuchet MS"/>
          <w:sz w:val="22"/>
          <w:szCs w:val="22"/>
        </w:rPr>
      </w:pPr>
      <w:r w:rsidRPr="007B68CE">
        <w:rPr>
          <w:rFonts w:ascii="Trebuchet MS" w:hAnsi="Trebuchet MS"/>
          <w:sz w:val="22"/>
          <w:szCs w:val="22"/>
        </w:rPr>
        <w:t>We understand that, according to your conditions, bids must be supported by a Bid-Securing Declaration.</w:t>
      </w:r>
    </w:p>
    <w:p w14:paraId="13D2F073" w14:textId="774EFAE4" w:rsidR="00C04D23" w:rsidRPr="007B68CE" w:rsidRDefault="00C04D23" w:rsidP="00C04D23">
      <w:pPr>
        <w:spacing w:before="120" w:after="120"/>
        <w:rPr>
          <w:rFonts w:ascii="Trebuchet MS" w:hAnsi="Trebuchet MS"/>
          <w:sz w:val="22"/>
          <w:szCs w:val="22"/>
        </w:rPr>
      </w:pPr>
      <w:r w:rsidRPr="007B68CE">
        <w:rPr>
          <w:rFonts w:ascii="Trebuchet MS" w:hAnsi="Trebuchet MS"/>
          <w:sz w:val="22"/>
          <w:szCs w:val="22"/>
        </w:rPr>
        <w:t xml:space="preserve">We accept that we will automatically be suspended from being eligible for bidding in any contract with the </w:t>
      </w:r>
      <w:r w:rsidR="00682384">
        <w:rPr>
          <w:rFonts w:ascii="Trebuchet MS" w:hAnsi="Trebuchet MS"/>
          <w:sz w:val="22"/>
          <w:szCs w:val="22"/>
        </w:rPr>
        <w:t>procuring entity</w:t>
      </w:r>
      <w:r w:rsidRPr="007B68CE">
        <w:rPr>
          <w:rFonts w:ascii="Trebuchet MS" w:hAnsi="Trebuchet MS"/>
          <w:sz w:val="22"/>
          <w:szCs w:val="22"/>
        </w:rPr>
        <w:t xml:space="preserve"> for the period of time of </w:t>
      </w:r>
      <w:r w:rsidRPr="007B68CE">
        <w:rPr>
          <w:rFonts w:ascii="Trebuchet MS" w:hAnsi="Trebuchet MS"/>
          <w:i/>
          <w:color w:val="4472C4" w:themeColor="accent5"/>
          <w:sz w:val="22"/>
          <w:szCs w:val="22"/>
        </w:rPr>
        <w:t>[number of months or years]</w:t>
      </w:r>
      <w:r w:rsidRPr="007B68CE">
        <w:rPr>
          <w:rFonts w:ascii="Trebuchet MS" w:hAnsi="Trebuchet MS"/>
          <w:color w:val="4472C4" w:themeColor="accent5"/>
          <w:sz w:val="22"/>
          <w:szCs w:val="22"/>
        </w:rPr>
        <w:t xml:space="preserve"> </w:t>
      </w:r>
      <w:r w:rsidRPr="007B68CE">
        <w:rPr>
          <w:rFonts w:ascii="Trebuchet MS" w:hAnsi="Trebuchet MS"/>
          <w:sz w:val="22"/>
          <w:szCs w:val="22"/>
        </w:rPr>
        <w:t xml:space="preserve">starting on </w:t>
      </w:r>
      <w:r w:rsidRPr="007B68CE">
        <w:rPr>
          <w:rFonts w:ascii="Trebuchet MS" w:hAnsi="Trebuchet MS"/>
          <w:i/>
          <w:color w:val="4472C4" w:themeColor="accent5"/>
          <w:sz w:val="22"/>
          <w:szCs w:val="22"/>
        </w:rPr>
        <w:t>[date]</w:t>
      </w:r>
      <w:r w:rsidRPr="007B68CE">
        <w:rPr>
          <w:rFonts w:ascii="Trebuchet MS" w:hAnsi="Trebuchet MS"/>
          <w:i/>
          <w:sz w:val="22"/>
          <w:szCs w:val="22"/>
        </w:rPr>
        <w:t>,</w:t>
      </w:r>
      <w:r w:rsidRPr="007B68CE">
        <w:rPr>
          <w:rFonts w:ascii="Trebuchet MS" w:hAnsi="Trebuchet MS"/>
          <w:sz w:val="22"/>
          <w:szCs w:val="22"/>
        </w:rPr>
        <w:t xml:space="preserve"> if we are in breach of our obligation(s) under the bid conditions, because we:</w:t>
      </w:r>
    </w:p>
    <w:p w14:paraId="2983C601" w14:textId="77777777" w:rsidR="00E96681" w:rsidRPr="00E96681" w:rsidRDefault="00C04D23" w:rsidP="008357E6">
      <w:pPr>
        <w:numPr>
          <w:ilvl w:val="4"/>
          <w:numId w:val="129"/>
        </w:numPr>
        <w:tabs>
          <w:tab w:val="left" w:pos="1260"/>
        </w:tabs>
        <w:spacing w:before="120" w:after="120"/>
        <w:ind w:right="720" w:hanging="3330"/>
        <w:rPr>
          <w:rFonts w:ascii="Trebuchet MS" w:hAnsi="Trebuchet MS" w:cs="Arial"/>
          <w:sz w:val="22"/>
          <w:szCs w:val="22"/>
        </w:rPr>
      </w:pPr>
      <w:r w:rsidRPr="00E96681">
        <w:rPr>
          <w:rFonts w:ascii="Trebuchet MS" w:hAnsi="Trebuchet MS"/>
          <w:sz w:val="22"/>
          <w:szCs w:val="22"/>
        </w:rPr>
        <w:t>have withdrawn our bid during the period of bid validity specified in the Form of Bid; or</w:t>
      </w:r>
      <w:r w:rsidR="00E96681" w:rsidRPr="00E96681">
        <w:rPr>
          <w:rFonts w:ascii="Trebuchet MS" w:hAnsi="Trebuchet MS"/>
          <w:sz w:val="22"/>
          <w:szCs w:val="22"/>
        </w:rPr>
        <w:t xml:space="preserve"> </w:t>
      </w:r>
    </w:p>
    <w:p w14:paraId="119490C2" w14:textId="3C2D1B79" w:rsidR="00E96681" w:rsidRPr="00E96681" w:rsidRDefault="00E96681" w:rsidP="008357E6">
      <w:pPr>
        <w:numPr>
          <w:ilvl w:val="4"/>
          <w:numId w:val="129"/>
        </w:numPr>
        <w:tabs>
          <w:tab w:val="left" w:pos="1260"/>
        </w:tabs>
        <w:spacing w:before="120" w:after="120"/>
        <w:ind w:left="1418" w:right="720" w:hanging="1418"/>
        <w:rPr>
          <w:rFonts w:ascii="Trebuchet MS" w:hAnsi="Trebuchet MS" w:cs="Arial"/>
          <w:sz w:val="22"/>
          <w:szCs w:val="22"/>
        </w:rPr>
      </w:pPr>
      <w:r w:rsidRPr="00E96681">
        <w:rPr>
          <w:rFonts w:ascii="Trebuchet MS" w:hAnsi="Trebuchet MS" w:cs="Arial"/>
          <w:sz w:val="22"/>
          <w:szCs w:val="22"/>
        </w:rPr>
        <w:t>does not accept a correction of errors; or</w:t>
      </w:r>
    </w:p>
    <w:p w14:paraId="4432FBC8" w14:textId="4D23B759" w:rsidR="00C04D23" w:rsidRPr="00E96681" w:rsidRDefault="00C04D23" w:rsidP="008357E6">
      <w:pPr>
        <w:numPr>
          <w:ilvl w:val="4"/>
          <w:numId w:val="129"/>
        </w:numPr>
        <w:tabs>
          <w:tab w:val="left" w:pos="1260"/>
        </w:tabs>
        <w:spacing w:before="120" w:after="120"/>
        <w:ind w:left="1418" w:right="22" w:hanging="1418"/>
        <w:rPr>
          <w:rFonts w:ascii="Trebuchet MS" w:hAnsi="Trebuchet MS" w:cs="Arial"/>
          <w:sz w:val="22"/>
          <w:szCs w:val="22"/>
        </w:rPr>
      </w:pPr>
      <w:r w:rsidRPr="00E96681">
        <w:rPr>
          <w:rFonts w:ascii="Trebuchet MS" w:hAnsi="Trebuchet MS" w:cs="Arial"/>
          <w:sz w:val="22"/>
          <w:szCs w:val="22"/>
        </w:rPr>
        <w:t xml:space="preserve">having been notified of the acceptance of our bid by the </w:t>
      </w:r>
      <w:r w:rsidR="00682384" w:rsidRPr="00E96681">
        <w:rPr>
          <w:rFonts w:ascii="Trebuchet MS" w:hAnsi="Trebuchet MS" w:cs="Arial"/>
          <w:sz w:val="22"/>
          <w:szCs w:val="22"/>
        </w:rPr>
        <w:t>procuring entity</w:t>
      </w:r>
      <w:r w:rsidRPr="00E96681">
        <w:rPr>
          <w:rFonts w:ascii="Trebuchet MS" w:hAnsi="Trebuchet MS" w:cs="Arial"/>
          <w:sz w:val="22"/>
          <w:szCs w:val="22"/>
        </w:rPr>
        <w:t xml:space="preserve"> during the period of bid validity, fail or refuse to execute the </w:t>
      </w:r>
      <w:r w:rsidR="000A7170" w:rsidRPr="00E96681">
        <w:rPr>
          <w:rFonts w:ascii="Trebuchet MS" w:hAnsi="Trebuchet MS" w:cs="Arial"/>
          <w:sz w:val="22"/>
          <w:szCs w:val="22"/>
        </w:rPr>
        <w:t>contract</w:t>
      </w:r>
      <w:r w:rsidRPr="00E96681">
        <w:rPr>
          <w:rFonts w:ascii="Trebuchet MS" w:hAnsi="Trebuchet MS" w:cs="Arial"/>
          <w:sz w:val="22"/>
          <w:szCs w:val="22"/>
        </w:rPr>
        <w:t>; or (ii) fail or refuse to furnish the performance security, if required, in accordance with the ITB.</w:t>
      </w:r>
    </w:p>
    <w:p w14:paraId="72F20CE2" w14:textId="77777777" w:rsidR="00C04D23" w:rsidRPr="007B68CE" w:rsidRDefault="00C04D23" w:rsidP="00C04D23">
      <w:pPr>
        <w:spacing w:before="120" w:after="120"/>
        <w:rPr>
          <w:rFonts w:ascii="Trebuchet MS" w:hAnsi="Trebuchet MS"/>
          <w:sz w:val="22"/>
          <w:szCs w:val="22"/>
        </w:rPr>
      </w:pPr>
      <w:r w:rsidRPr="007B68CE">
        <w:rPr>
          <w:rFonts w:ascii="Trebuchet MS" w:hAnsi="Trebuchet MS"/>
          <w:sz w:val="22"/>
          <w:szCs w:val="22"/>
        </w:rPr>
        <w:t xml:space="preserve">We understand this Bid Securing Declaration shall expire if we are not the successful bidder, upon the earlier of (i) our receipt of your notification to us advising the execution of the contract with </w:t>
      </w:r>
      <w:r w:rsidRPr="00256D84">
        <w:rPr>
          <w:rFonts w:ascii="Trebuchet MS" w:hAnsi="Trebuchet MS"/>
          <w:strike/>
          <w:color w:val="FF0000"/>
          <w:sz w:val="22"/>
          <w:szCs w:val="22"/>
        </w:rPr>
        <w:t>of</w:t>
      </w:r>
      <w:r w:rsidRPr="007B68CE">
        <w:rPr>
          <w:rFonts w:ascii="Trebuchet MS" w:hAnsi="Trebuchet MS"/>
          <w:sz w:val="22"/>
          <w:szCs w:val="22"/>
        </w:rPr>
        <w:t xml:space="preserve"> the name of the successful bidder; or (ii) twenty-eight days after the expiration of our bid.</w:t>
      </w:r>
    </w:p>
    <w:p w14:paraId="4AE52327" w14:textId="77777777" w:rsidR="00C04D23" w:rsidRPr="007B68CE" w:rsidRDefault="00C04D23" w:rsidP="00C04D23">
      <w:pPr>
        <w:tabs>
          <w:tab w:val="left" w:pos="6120"/>
        </w:tabs>
        <w:spacing w:before="120" w:after="120"/>
        <w:rPr>
          <w:rFonts w:ascii="Trebuchet MS" w:hAnsi="Trebuchet MS"/>
          <w:sz w:val="22"/>
          <w:szCs w:val="22"/>
        </w:rPr>
      </w:pPr>
    </w:p>
    <w:p w14:paraId="53825C1E" w14:textId="77777777" w:rsidR="00C04D23" w:rsidRPr="007B68CE" w:rsidRDefault="00C04D23" w:rsidP="00C04D23">
      <w:pPr>
        <w:tabs>
          <w:tab w:val="left" w:pos="6120"/>
        </w:tabs>
        <w:spacing w:before="120" w:after="120"/>
        <w:rPr>
          <w:rFonts w:ascii="Trebuchet MS" w:hAnsi="Trebuchet MS"/>
          <w:sz w:val="22"/>
          <w:szCs w:val="22"/>
        </w:rPr>
      </w:pPr>
      <w:r w:rsidRPr="007B68CE">
        <w:rPr>
          <w:rFonts w:ascii="Trebuchet MS" w:hAnsi="Trebuchet MS"/>
          <w:sz w:val="22"/>
          <w:szCs w:val="22"/>
        </w:rPr>
        <w:t xml:space="preserve">Signed: </w:t>
      </w:r>
      <w:r w:rsidRPr="007B68CE">
        <w:rPr>
          <w:rFonts w:ascii="Trebuchet MS" w:hAnsi="Trebuchet MS"/>
          <w:i/>
          <w:color w:val="4472C4" w:themeColor="accent5"/>
          <w:sz w:val="22"/>
          <w:szCs w:val="22"/>
        </w:rPr>
        <w:t>[signature of person whose name and capacity are shown</w:t>
      </w:r>
      <w:r w:rsidRPr="007B68CE">
        <w:rPr>
          <w:rFonts w:ascii="Trebuchet MS" w:hAnsi="Trebuchet MS"/>
          <w:i/>
          <w:sz w:val="22"/>
          <w:szCs w:val="22"/>
        </w:rPr>
        <w:t>]</w:t>
      </w:r>
      <w:r w:rsidRPr="007B68CE">
        <w:rPr>
          <w:rFonts w:ascii="Trebuchet MS" w:hAnsi="Trebuchet MS"/>
          <w:sz w:val="22"/>
          <w:szCs w:val="22"/>
        </w:rPr>
        <w:t xml:space="preserve"> In the capacity of </w:t>
      </w:r>
      <w:r w:rsidRPr="007B68CE">
        <w:rPr>
          <w:rFonts w:ascii="Trebuchet MS" w:hAnsi="Trebuchet MS"/>
          <w:i/>
          <w:color w:val="4472C4" w:themeColor="accent5"/>
          <w:sz w:val="22"/>
          <w:szCs w:val="22"/>
        </w:rPr>
        <w:t>[legal capacity of person signing the Bid Securing Declaration]</w:t>
      </w:r>
      <w:r w:rsidRPr="007B68CE">
        <w:rPr>
          <w:rFonts w:ascii="Trebuchet MS" w:hAnsi="Trebuchet MS"/>
          <w:color w:val="4472C4" w:themeColor="accent5"/>
          <w:sz w:val="22"/>
          <w:szCs w:val="22"/>
        </w:rPr>
        <w:t xml:space="preserve"> </w:t>
      </w:r>
    </w:p>
    <w:p w14:paraId="4B14D9A4" w14:textId="77777777" w:rsidR="00C04D23" w:rsidRPr="007B68CE" w:rsidRDefault="00C04D23" w:rsidP="00C04D23">
      <w:pPr>
        <w:tabs>
          <w:tab w:val="left" w:pos="6120"/>
        </w:tabs>
        <w:spacing w:before="120" w:after="120"/>
        <w:rPr>
          <w:rFonts w:ascii="Trebuchet MS" w:hAnsi="Trebuchet MS"/>
          <w:sz w:val="22"/>
          <w:szCs w:val="22"/>
        </w:rPr>
      </w:pPr>
    </w:p>
    <w:p w14:paraId="79EE543F" w14:textId="77777777" w:rsidR="00C04D23" w:rsidRPr="007B68CE" w:rsidRDefault="00C04D23" w:rsidP="00C04D23">
      <w:pPr>
        <w:tabs>
          <w:tab w:val="left" w:pos="6120"/>
        </w:tabs>
        <w:spacing w:before="120" w:after="120"/>
        <w:rPr>
          <w:rFonts w:ascii="Trebuchet MS" w:hAnsi="Trebuchet MS"/>
          <w:sz w:val="22"/>
          <w:szCs w:val="22"/>
        </w:rPr>
      </w:pPr>
      <w:r w:rsidRPr="007B68CE">
        <w:rPr>
          <w:rFonts w:ascii="Trebuchet MS" w:hAnsi="Trebuchet MS"/>
          <w:sz w:val="22"/>
          <w:szCs w:val="22"/>
        </w:rPr>
        <w:t xml:space="preserve">Name: </w:t>
      </w:r>
      <w:r w:rsidRPr="007B68CE">
        <w:rPr>
          <w:rFonts w:ascii="Trebuchet MS" w:hAnsi="Trebuchet MS"/>
          <w:i/>
          <w:color w:val="4472C4" w:themeColor="accent5"/>
          <w:sz w:val="22"/>
          <w:szCs w:val="22"/>
        </w:rPr>
        <w:t>[complete name of person signing the Bid Securing Declaration]</w:t>
      </w:r>
      <w:r w:rsidRPr="007B68CE">
        <w:rPr>
          <w:rFonts w:ascii="Trebuchet MS" w:hAnsi="Trebuchet MS"/>
          <w:color w:val="4472C4" w:themeColor="accent5"/>
          <w:sz w:val="22"/>
          <w:szCs w:val="22"/>
        </w:rPr>
        <w:tab/>
      </w:r>
      <w:r w:rsidRPr="007B68CE">
        <w:rPr>
          <w:rFonts w:ascii="Trebuchet MS" w:hAnsi="Trebuchet MS"/>
          <w:sz w:val="22"/>
          <w:szCs w:val="22"/>
        </w:rPr>
        <w:t xml:space="preserve"> </w:t>
      </w:r>
    </w:p>
    <w:p w14:paraId="233B23DE" w14:textId="77777777" w:rsidR="00C04D23" w:rsidRPr="007B68CE" w:rsidRDefault="00C04D23" w:rsidP="00C04D23">
      <w:pPr>
        <w:tabs>
          <w:tab w:val="left" w:pos="5238"/>
          <w:tab w:val="left" w:pos="5474"/>
          <w:tab w:val="left" w:pos="9468"/>
        </w:tabs>
        <w:spacing w:before="120" w:after="120"/>
        <w:rPr>
          <w:rFonts w:ascii="Trebuchet MS" w:hAnsi="Trebuchet MS"/>
          <w:sz w:val="22"/>
          <w:szCs w:val="22"/>
        </w:rPr>
      </w:pPr>
      <w:r w:rsidRPr="007B68CE">
        <w:rPr>
          <w:rFonts w:ascii="Trebuchet MS" w:hAnsi="Trebuchet MS"/>
          <w:sz w:val="22"/>
          <w:szCs w:val="22"/>
        </w:rPr>
        <w:t xml:space="preserve">Duly authorized to sign the bid for and on behalf of: </w:t>
      </w:r>
      <w:r w:rsidRPr="007B68CE">
        <w:rPr>
          <w:rFonts w:ascii="Trebuchet MS" w:hAnsi="Trebuchet MS"/>
          <w:i/>
          <w:color w:val="4472C4" w:themeColor="accent5"/>
          <w:sz w:val="22"/>
          <w:szCs w:val="22"/>
        </w:rPr>
        <w:t>[complete name of bidder]</w:t>
      </w:r>
    </w:p>
    <w:p w14:paraId="2EDBAFF3" w14:textId="77777777" w:rsidR="00C04D23" w:rsidRPr="007B68CE" w:rsidRDefault="00C04D23" w:rsidP="00C04D23">
      <w:pPr>
        <w:spacing w:before="120" w:after="120"/>
        <w:rPr>
          <w:rFonts w:ascii="Trebuchet MS" w:hAnsi="Trebuchet MS"/>
          <w:sz w:val="22"/>
          <w:szCs w:val="22"/>
        </w:rPr>
      </w:pPr>
    </w:p>
    <w:p w14:paraId="3CF9CEE0" w14:textId="77777777" w:rsidR="00C04D23" w:rsidRPr="007B68CE" w:rsidRDefault="00C04D23" w:rsidP="00C04D23">
      <w:pPr>
        <w:spacing w:before="120" w:after="120"/>
        <w:rPr>
          <w:rFonts w:ascii="Trebuchet MS" w:hAnsi="Trebuchet MS"/>
          <w:i/>
          <w:sz w:val="22"/>
          <w:szCs w:val="22"/>
        </w:rPr>
      </w:pPr>
      <w:r w:rsidRPr="007B68CE">
        <w:rPr>
          <w:rFonts w:ascii="Trebuchet MS" w:hAnsi="Trebuchet MS"/>
          <w:sz w:val="22"/>
          <w:szCs w:val="22"/>
        </w:rPr>
        <w:t xml:space="preserve">Dated </w:t>
      </w:r>
      <w:r w:rsidRPr="007B68CE">
        <w:rPr>
          <w:rFonts w:ascii="Trebuchet MS" w:hAnsi="Trebuchet MS"/>
          <w:i/>
          <w:color w:val="4472C4" w:themeColor="accent5"/>
          <w:sz w:val="22"/>
          <w:szCs w:val="22"/>
        </w:rPr>
        <w:t>[date of signing]</w:t>
      </w:r>
    </w:p>
    <w:p w14:paraId="568239CC" w14:textId="77777777" w:rsidR="00C04D23" w:rsidRPr="007B68CE" w:rsidRDefault="00C04D23" w:rsidP="00C04D23">
      <w:pPr>
        <w:spacing w:before="120" w:after="120"/>
        <w:rPr>
          <w:rFonts w:ascii="Trebuchet MS" w:hAnsi="Trebuchet MS"/>
          <w:sz w:val="22"/>
          <w:szCs w:val="22"/>
        </w:rPr>
      </w:pPr>
      <w:r w:rsidRPr="007B68CE">
        <w:rPr>
          <w:rFonts w:ascii="Trebuchet MS" w:hAnsi="Trebuchet MS"/>
          <w:i/>
          <w:sz w:val="22"/>
          <w:szCs w:val="22"/>
        </w:rPr>
        <w:br/>
      </w:r>
      <w:r w:rsidRPr="007B68CE">
        <w:rPr>
          <w:rFonts w:ascii="Trebuchet MS" w:hAnsi="Trebuchet MS"/>
          <w:sz w:val="22"/>
          <w:szCs w:val="22"/>
        </w:rPr>
        <w:t>Corporate Seal (where appropriate)</w:t>
      </w:r>
    </w:p>
    <w:p w14:paraId="5CF01974" w14:textId="77777777" w:rsidR="00C04D23" w:rsidRPr="007B68CE" w:rsidRDefault="00C04D23" w:rsidP="00C04D23">
      <w:pPr>
        <w:spacing w:before="120" w:after="120"/>
        <w:rPr>
          <w:rFonts w:ascii="Trebuchet MS" w:hAnsi="Trebuchet MS"/>
          <w:sz w:val="22"/>
          <w:szCs w:val="22"/>
        </w:rPr>
      </w:pPr>
    </w:p>
    <w:p w14:paraId="020D68E3" w14:textId="77777777" w:rsidR="00C04D23" w:rsidRPr="007B68CE" w:rsidRDefault="00C04D23" w:rsidP="00C04D23">
      <w:pPr>
        <w:spacing w:before="120" w:after="120"/>
        <w:rPr>
          <w:rFonts w:ascii="Trebuchet MS" w:hAnsi="Trebuchet MS"/>
          <w:i/>
          <w:iCs/>
          <w:color w:val="4472C4" w:themeColor="accent5"/>
          <w:sz w:val="22"/>
          <w:szCs w:val="22"/>
        </w:rPr>
      </w:pPr>
      <w:r w:rsidRPr="007B68CE">
        <w:rPr>
          <w:rFonts w:ascii="Trebuchet MS" w:hAnsi="Trebuchet MS"/>
          <w:i/>
          <w:iCs/>
          <w:color w:val="4472C4" w:themeColor="accent5"/>
          <w:sz w:val="22"/>
          <w:szCs w:val="22"/>
        </w:rPr>
        <w:t>[Note: In case of a Joint Venture, the Bid Securing Declaration must be in the name of all partners to the Joint Venture that submits the bid.]</w:t>
      </w:r>
    </w:p>
    <w:bookmarkEnd w:id="481"/>
    <w:bookmarkEnd w:id="482"/>
    <w:bookmarkEnd w:id="483"/>
    <w:p w14:paraId="6BA7615F" w14:textId="77777777" w:rsidR="002D3F90" w:rsidRPr="007B68CE" w:rsidRDefault="002D3F90" w:rsidP="002E22A6">
      <w:pPr>
        <w:pStyle w:val="Footer"/>
        <w:tabs>
          <w:tab w:val="left" w:pos="-1080"/>
          <w:tab w:val="left" w:pos="-720"/>
          <w:tab w:val="left" w:pos="0"/>
          <w:tab w:val="left" w:pos="720"/>
          <w:tab w:val="left" w:pos="1440"/>
          <w:tab w:val="left" w:pos="2160"/>
          <w:tab w:val="left" w:pos="3510"/>
          <w:tab w:val="left" w:pos="5310"/>
          <w:tab w:val="left" w:pos="6480"/>
        </w:tabs>
        <w:jc w:val="left"/>
        <w:rPr>
          <w:rFonts w:ascii="Trebuchet MS" w:hAnsi="Trebuchet MS" w:cs="Arial"/>
        </w:rPr>
        <w:sectPr w:rsidR="002D3F90" w:rsidRPr="007B68CE" w:rsidSect="00972836">
          <w:headerReference w:type="even" r:id="rId32"/>
          <w:endnotePr>
            <w:numFmt w:val="decimal"/>
          </w:endnotePr>
          <w:pgSz w:w="11909" w:h="16834" w:code="9"/>
          <w:pgMar w:top="1440" w:right="1440" w:bottom="1440" w:left="1800" w:header="720" w:footer="720" w:gutter="0"/>
          <w:cols w:space="720"/>
        </w:sectPr>
      </w:pPr>
    </w:p>
    <w:p w14:paraId="3CA07F2B" w14:textId="20E0D064" w:rsidR="006309F7" w:rsidRPr="007B68CE" w:rsidRDefault="006309F7" w:rsidP="002E22A6">
      <w:pPr>
        <w:pStyle w:val="Footer"/>
        <w:tabs>
          <w:tab w:val="left" w:pos="-1080"/>
          <w:tab w:val="left" w:pos="-720"/>
          <w:tab w:val="left" w:pos="0"/>
          <w:tab w:val="left" w:pos="720"/>
          <w:tab w:val="left" w:pos="1440"/>
          <w:tab w:val="left" w:pos="2160"/>
          <w:tab w:val="left" w:pos="3510"/>
          <w:tab w:val="left" w:pos="5310"/>
          <w:tab w:val="left" w:pos="6480"/>
        </w:tabs>
        <w:jc w:val="left"/>
        <w:rPr>
          <w:rFonts w:ascii="Trebuchet MS" w:hAnsi="Trebuchet MS" w:cs="Arial"/>
        </w:rPr>
      </w:pPr>
    </w:p>
    <w:p w14:paraId="743B6D1C" w14:textId="77777777" w:rsidR="006309F7" w:rsidRPr="007B68CE" w:rsidRDefault="006309F7">
      <w:pPr>
        <w:rPr>
          <w:rFonts w:ascii="Trebuchet MS" w:hAnsi="Trebuchet MS" w:cs="Arial"/>
        </w:rPr>
      </w:pPr>
    </w:p>
    <w:p w14:paraId="26D5B8DE" w14:textId="77777777" w:rsidR="006309F7" w:rsidRPr="007B68CE" w:rsidRDefault="006309F7">
      <w:pPr>
        <w:rPr>
          <w:rFonts w:ascii="Trebuchet MS" w:hAnsi="Trebuchet MS" w:cs="Arial"/>
        </w:rPr>
      </w:pPr>
    </w:p>
    <w:p w14:paraId="7021F37D" w14:textId="77777777" w:rsidR="006309F7" w:rsidRPr="007B68CE" w:rsidRDefault="006309F7">
      <w:pPr>
        <w:rPr>
          <w:rFonts w:ascii="Trebuchet MS" w:hAnsi="Trebuchet MS" w:cs="Arial"/>
        </w:rPr>
      </w:pPr>
    </w:p>
    <w:p w14:paraId="6186F041" w14:textId="77777777" w:rsidR="006309F7" w:rsidRPr="007B68CE" w:rsidRDefault="006309F7">
      <w:pPr>
        <w:rPr>
          <w:rFonts w:ascii="Trebuchet MS" w:hAnsi="Trebuchet MS" w:cs="Arial"/>
        </w:rPr>
      </w:pPr>
    </w:p>
    <w:p w14:paraId="10BBD28B" w14:textId="77777777" w:rsidR="006309F7" w:rsidRPr="007B68CE" w:rsidRDefault="006309F7">
      <w:pPr>
        <w:rPr>
          <w:rFonts w:ascii="Trebuchet MS" w:hAnsi="Trebuchet MS" w:cs="Arial"/>
        </w:rPr>
      </w:pPr>
    </w:p>
    <w:p w14:paraId="1088EBAD" w14:textId="77777777" w:rsidR="006309F7" w:rsidRPr="007B68CE" w:rsidRDefault="006309F7">
      <w:pPr>
        <w:rPr>
          <w:rFonts w:ascii="Trebuchet MS" w:hAnsi="Trebuchet MS" w:cs="Arial"/>
        </w:rPr>
      </w:pPr>
    </w:p>
    <w:p w14:paraId="6FC602C4" w14:textId="77777777" w:rsidR="006309F7" w:rsidRPr="007B68CE" w:rsidRDefault="006309F7">
      <w:pPr>
        <w:rPr>
          <w:rFonts w:ascii="Trebuchet MS" w:hAnsi="Trebuchet MS" w:cs="Arial"/>
        </w:rPr>
      </w:pPr>
    </w:p>
    <w:p w14:paraId="1A651EE1" w14:textId="77777777" w:rsidR="006309F7" w:rsidRPr="007B68CE" w:rsidRDefault="006309F7">
      <w:pPr>
        <w:rPr>
          <w:rFonts w:ascii="Trebuchet MS" w:hAnsi="Trebuchet MS" w:cs="Arial"/>
        </w:rPr>
      </w:pPr>
    </w:p>
    <w:p w14:paraId="345E5303" w14:textId="77777777" w:rsidR="006309F7" w:rsidRPr="007B68CE" w:rsidRDefault="006309F7">
      <w:pPr>
        <w:rPr>
          <w:rFonts w:ascii="Trebuchet MS" w:hAnsi="Trebuchet MS" w:cs="Arial"/>
        </w:rPr>
      </w:pPr>
    </w:p>
    <w:p w14:paraId="21A3798D" w14:textId="77777777" w:rsidR="006309F7" w:rsidRPr="007B68CE" w:rsidRDefault="006309F7">
      <w:pPr>
        <w:rPr>
          <w:rFonts w:ascii="Trebuchet MS" w:hAnsi="Trebuchet MS" w:cs="Arial"/>
        </w:rPr>
      </w:pPr>
    </w:p>
    <w:p w14:paraId="177AD970" w14:textId="77777777" w:rsidR="006309F7" w:rsidRPr="007B68CE" w:rsidRDefault="006309F7">
      <w:pPr>
        <w:rPr>
          <w:rFonts w:ascii="Trebuchet MS" w:hAnsi="Trebuchet MS" w:cs="Arial"/>
        </w:rPr>
      </w:pPr>
    </w:p>
    <w:p w14:paraId="5EF44E8A" w14:textId="33638FED" w:rsidR="006309F7" w:rsidRPr="007B68CE" w:rsidRDefault="006309F7" w:rsidP="00185FAE">
      <w:pPr>
        <w:pStyle w:val="Parts"/>
        <w:rPr>
          <w:rFonts w:ascii="Trebuchet MS" w:hAnsi="Trebuchet MS" w:cs="Arial"/>
        </w:rPr>
      </w:pPr>
      <w:bookmarkStart w:id="485" w:name="_Toc438529602"/>
      <w:bookmarkStart w:id="486" w:name="_Toc438725758"/>
      <w:bookmarkStart w:id="487" w:name="_Toc438817753"/>
      <w:bookmarkStart w:id="488" w:name="_Toc438954447"/>
      <w:bookmarkStart w:id="489" w:name="_Toc461939622"/>
      <w:bookmarkStart w:id="490" w:name="_Toc469596538"/>
      <w:r w:rsidRPr="007B68CE">
        <w:rPr>
          <w:rFonts w:ascii="Trebuchet MS" w:hAnsi="Trebuchet MS" w:cs="Arial"/>
        </w:rPr>
        <w:t>PART 2 –</w:t>
      </w:r>
      <w:r w:rsidRPr="007B68CE">
        <w:rPr>
          <w:rFonts w:ascii="Trebuchet MS" w:hAnsi="Trebuchet MS" w:cs="Arial"/>
          <w:iCs/>
        </w:rPr>
        <w:t>Works</w:t>
      </w:r>
      <w:r w:rsidRPr="007B68CE">
        <w:rPr>
          <w:rFonts w:ascii="Trebuchet MS" w:hAnsi="Trebuchet MS" w:cs="Arial"/>
        </w:rPr>
        <w:t xml:space="preserve"> Requirement</w:t>
      </w:r>
      <w:bookmarkEnd w:id="485"/>
      <w:bookmarkEnd w:id="486"/>
      <w:bookmarkEnd w:id="487"/>
      <w:bookmarkEnd w:id="488"/>
      <w:bookmarkEnd w:id="489"/>
      <w:r w:rsidRPr="007B68CE">
        <w:rPr>
          <w:rFonts w:ascii="Trebuchet MS" w:hAnsi="Trebuchet MS" w:cs="Arial"/>
        </w:rPr>
        <w:t>s</w:t>
      </w:r>
      <w:bookmarkEnd w:id="490"/>
    </w:p>
    <w:p w14:paraId="5D75EE74" w14:textId="77777777" w:rsidR="006309F7" w:rsidRPr="007B68CE" w:rsidRDefault="006309F7">
      <w:pPr>
        <w:rPr>
          <w:rFonts w:ascii="Trebuchet MS" w:hAnsi="Trebuchet MS" w:cs="Arial"/>
        </w:rPr>
      </w:pPr>
    </w:p>
    <w:p w14:paraId="1049CEAE" w14:textId="77777777" w:rsidR="006309F7" w:rsidRPr="007B68CE" w:rsidRDefault="006309F7">
      <w:pPr>
        <w:rPr>
          <w:rFonts w:ascii="Trebuchet MS" w:hAnsi="Trebuchet MS" w:cs="Arial"/>
        </w:rPr>
      </w:pPr>
    </w:p>
    <w:p w14:paraId="7A8AAA52" w14:textId="77777777" w:rsidR="006309F7" w:rsidRPr="007B68CE" w:rsidRDefault="006309F7">
      <w:pPr>
        <w:rPr>
          <w:rFonts w:ascii="Trebuchet MS" w:hAnsi="Trebuchet MS" w:cs="Arial"/>
        </w:rPr>
      </w:pPr>
    </w:p>
    <w:p w14:paraId="34B50613" w14:textId="77777777" w:rsidR="006309F7" w:rsidRPr="007B68CE" w:rsidRDefault="006309F7">
      <w:pPr>
        <w:rPr>
          <w:rFonts w:ascii="Trebuchet MS" w:hAnsi="Trebuchet MS" w:cs="Arial"/>
        </w:rPr>
      </w:pPr>
    </w:p>
    <w:p w14:paraId="282AF2F4" w14:textId="77777777" w:rsidR="007C41F5" w:rsidRPr="007B68CE" w:rsidRDefault="007C41F5">
      <w:pPr>
        <w:pStyle w:val="Subtitle"/>
        <w:rPr>
          <w:rFonts w:ascii="Trebuchet MS" w:hAnsi="Trebuchet MS" w:cs="Arial"/>
        </w:rPr>
        <w:sectPr w:rsidR="007C41F5" w:rsidRPr="007B68CE" w:rsidSect="002D3F90">
          <w:headerReference w:type="default" r:id="rId33"/>
          <w:endnotePr>
            <w:numFmt w:val="decimal"/>
          </w:endnotePr>
          <w:pgSz w:w="11909" w:h="16834" w:code="9"/>
          <w:pgMar w:top="1440" w:right="1440" w:bottom="1440" w:left="1800" w:header="720" w:footer="720" w:gutter="0"/>
          <w:cols w:space="720"/>
        </w:sectPr>
      </w:pPr>
      <w:bookmarkStart w:id="491" w:name="_Toc438954449"/>
      <w:bookmarkStart w:id="492" w:name="_Toc101929327"/>
      <w:bookmarkStart w:id="493" w:name="_Toc469596539"/>
    </w:p>
    <w:tbl>
      <w:tblPr>
        <w:tblW w:w="9198" w:type="dxa"/>
        <w:tblLayout w:type="fixed"/>
        <w:tblLook w:val="0000" w:firstRow="0" w:lastRow="0" w:firstColumn="0" w:lastColumn="0" w:noHBand="0" w:noVBand="0"/>
      </w:tblPr>
      <w:tblGrid>
        <w:gridCol w:w="9198"/>
      </w:tblGrid>
      <w:tr w:rsidR="006309F7" w:rsidRPr="007B68CE" w14:paraId="14E2278C" w14:textId="77777777" w:rsidTr="007C41F5">
        <w:trPr>
          <w:trHeight w:val="800"/>
        </w:trPr>
        <w:tc>
          <w:tcPr>
            <w:tcW w:w="9198" w:type="dxa"/>
            <w:vAlign w:val="center"/>
          </w:tcPr>
          <w:p w14:paraId="429CCFF1" w14:textId="2A62B79E" w:rsidR="006309F7" w:rsidRPr="007B68CE" w:rsidRDefault="006309F7">
            <w:pPr>
              <w:pStyle w:val="Subtitle"/>
              <w:rPr>
                <w:rFonts w:ascii="Trebuchet MS" w:hAnsi="Trebuchet MS" w:cs="Arial"/>
              </w:rPr>
            </w:pPr>
            <w:r w:rsidRPr="007B68CE">
              <w:rPr>
                <w:rFonts w:ascii="Trebuchet MS" w:hAnsi="Trebuchet MS" w:cs="Arial"/>
              </w:rPr>
              <w:t xml:space="preserve">Section V. </w:t>
            </w:r>
            <w:bookmarkEnd w:id="491"/>
            <w:r w:rsidRPr="007B68CE">
              <w:rPr>
                <w:rFonts w:ascii="Trebuchet MS" w:hAnsi="Trebuchet MS" w:cs="Arial"/>
                <w:bCs/>
              </w:rPr>
              <w:t>Works</w:t>
            </w:r>
            <w:r w:rsidRPr="007B68CE">
              <w:rPr>
                <w:rFonts w:ascii="Trebuchet MS" w:hAnsi="Trebuchet MS" w:cs="Arial"/>
              </w:rPr>
              <w:t xml:space="preserve"> Requirements</w:t>
            </w:r>
            <w:bookmarkEnd w:id="492"/>
            <w:bookmarkEnd w:id="493"/>
          </w:p>
        </w:tc>
      </w:tr>
    </w:tbl>
    <w:p w14:paraId="4313D4EA" w14:textId="77777777" w:rsidR="006309F7" w:rsidRPr="007B68CE" w:rsidRDefault="006309F7">
      <w:pPr>
        <w:rPr>
          <w:rFonts w:ascii="Trebuchet MS" w:hAnsi="Trebuchet MS" w:cs="Arial"/>
        </w:rPr>
      </w:pPr>
    </w:p>
    <w:p w14:paraId="6ADBF18B" w14:textId="77777777" w:rsidR="006309F7" w:rsidRPr="007B68CE" w:rsidRDefault="006309F7" w:rsidP="008D1C32">
      <w:pPr>
        <w:pStyle w:val="Subtitle2"/>
      </w:pPr>
      <w:r w:rsidRPr="007B68CE">
        <w:t>Contents</w:t>
      </w:r>
    </w:p>
    <w:p w14:paraId="12CE47DA" w14:textId="77777777" w:rsidR="006309F7" w:rsidRPr="007B68CE" w:rsidRDefault="006309F7">
      <w:pPr>
        <w:rPr>
          <w:rFonts w:ascii="Trebuchet MS" w:hAnsi="Trebuchet MS" w:cs="Arial"/>
          <w:i/>
        </w:rPr>
      </w:pPr>
    </w:p>
    <w:p w14:paraId="0EA72E78" w14:textId="6E6A5133" w:rsidR="000E47A1" w:rsidRPr="007B68CE" w:rsidRDefault="003028B6" w:rsidP="00143BEA">
      <w:pPr>
        <w:pStyle w:val="TOC1"/>
        <w:ind w:right="164"/>
        <w:rPr>
          <w:rFonts w:asciiTheme="minorHAnsi" w:eastAsiaTheme="minorEastAsia" w:hAnsiTheme="minorHAnsi" w:cstheme="minorBidi"/>
          <w:b w:val="0"/>
          <w:noProof/>
          <w:sz w:val="22"/>
          <w:szCs w:val="22"/>
          <w:lang w:eastAsia="en-GB"/>
        </w:rPr>
      </w:pPr>
      <w:r w:rsidRPr="007B68CE">
        <w:rPr>
          <w:rFonts w:ascii="Trebuchet MS" w:hAnsi="Trebuchet MS" w:cs="Arial"/>
          <w:b w:val="0"/>
          <w:szCs w:val="24"/>
        </w:rPr>
        <w:fldChar w:fldCharType="begin"/>
      </w:r>
      <w:r w:rsidR="00C93575" w:rsidRPr="007B68CE">
        <w:rPr>
          <w:rFonts w:ascii="Trebuchet MS" w:hAnsi="Trebuchet MS" w:cs="Arial"/>
          <w:b w:val="0"/>
          <w:szCs w:val="24"/>
        </w:rPr>
        <w:instrText xml:space="preserve"> TOC \h \z \t "Section VI Header,1" </w:instrText>
      </w:r>
      <w:r w:rsidRPr="007B68CE">
        <w:rPr>
          <w:rFonts w:ascii="Trebuchet MS" w:hAnsi="Trebuchet MS" w:cs="Arial"/>
          <w:b w:val="0"/>
          <w:szCs w:val="24"/>
        </w:rPr>
        <w:fldChar w:fldCharType="separate"/>
      </w:r>
      <w:hyperlink w:anchor="_Toc462826926" w:history="1">
        <w:r w:rsidR="000E47A1" w:rsidRPr="007B68CE">
          <w:rPr>
            <w:rStyle w:val="Hyperlink"/>
            <w:rFonts w:ascii="Trebuchet MS" w:hAnsi="Trebuchet MS" w:cs="Arial"/>
            <w:noProof/>
          </w:rPr>
          <w:t>Scope of Works</w:t>
        </w:r>
        <w:r w:rsidR="000E47A1" w:rsidRPr="007B68CE">
          <w:rPr>
            <w:noProof/>
            <w:webHidden/>
          </w:rPr>
          <w:tab/>
        </w:r>
        <w:r w:rsidRPr="007B68CE">
          <w:rPr>
            <w:noProof/>
            <w:webHidden/>
          </w:rPr>
          <w:fldChar w:fldCharType="begin"/>
        </w:r>
        <w:r w:rsidR="000E47A1" w:rsidRPr="007B68CE">
          <w:rPr>
            <w:noProof/>
            <w:webHidden/>
          </w:rPr>
          <w:instrText xml:space="preserve"> PAGEREF _Toc462826926 \h </w:instrText>
        </w:r>
        <w:r w:rsidRPr="007B68CE">
          <w:rPr>
            <w:noProof/>
            <w:webHidden/>
          </w:rPr>
        </w:r>
        <w:r w:rsidRPr="007B68CE">
          <w:rPr>
            <w:noProof/>
            <w:webHidden/>
          </w:rPr>
          <w:fldChar w:fldCharType="separate"/>
        </w:r>
        <w:r w:rsidR="00955875">
          <w:rPr>
            <w:noProof/>
            <w:webHidden/>
          </w:rPr>
          <w:t>87</w:t>
        </w:r>
        <w:r w:rsidRPr="007B68CE">
          <w:rPr>
            <w:noProof/>
            <w:webHidden/>
          </w:rPr>
          <w:fldChar w:fldCharType="end"/>
        </w:r>
      </w:hyperlink>
    </w:p>
    <w:p w14:paraId="3EAE74E1" w14:textId="209D40CE" w:rsidR="000E47A1" w:rsidRPr="007B68CE" w:rsidRDefault="00703563" w:rsidP="00143BEA">
      <w:pPr>
        <w:pStyle w:val="TOC1"/>
        <w:ind w:right="164"/>
        <w:rPr>
          <w:rFonts w:asciiTheme="minorHAnsi" w:eastAsiaTheme="minorEastAsia" w:hAnsiTheme="minorHAnsi" w:cstheme="minorBidi"/>
          <w:b w:val="0"/>
          <w:noProof/>
          <w:sz w:val="22"/>
          <w:szCs w:val="22"/>
          <w:lang w:eastAsia="en-GB"/>
        </w:rPr>
      </w:pPr>
      <w:hyperlink w:anchor="_Toc462826927" w:history="1">
        <w:r w:rsidR="000E47A1" w:rsidRPr="007B68CE">
          <w:rPr>
            <w:rStyle w:val="Hyperlink"/>
            <w:rFonts w:ascii="Trebuchet MS" w:hAnsi="Trebuchet MS" w:cs="Arial"/>
            <w:noProof/>
          </w:rPr>
          <w:t>Specification</w:t>
        </w:r>
        <w:r w:rsidR="000E47A1" w:rsidRPr="007B68CE">
          <w:rPr>
            <w:noProof/>
            <w:webHidden/>
          </w:rPr>
          <w:tab/>
        </w:r>
        <w:r w:rsidR="003028B6" w:rsidRPr="007B68CE">
          <w:rPr>
            <w:noProof/>
            <w:webHidden/>
          </w:rPr>
          <w:fldChar w:fldCharType="begin"/>
        </w:r>
        <w:r w:rsidR="000E47A1" w:rsidRPr="007B68CE">
          <w:rPr>
            <w:noProof/>
            <w:webHidden/>
          </w:rPr>
          <w:instrText xml:space="preserve"> PAGEREF _Toc462826927 \h </w:instrText>
        </w:r>
        <w:r w:rsidR="003028B6" w:rsidRPr="007B68CE">
          <w:rPr>
            <w:noProof/>
            <w:webHidden/>
          </w:rPr>
        </w:r>
        <w:r w:rsidR="003028B6" w:rsidRPr="007B68CE">
          <w:rPr>
            <w:noProof/>
            <w:webHidden/>
          </w:rPr>
          <w:fldChar w:fldCharType="separate"/>
        </w:r>
        <w:r w:rsidR="00955875">
          <w:rPr>
            <w:noProof/>
            <w:webHidden/>
          </w:rPr>
          <w:t>88</w:t>
        </w:r>
        <w:r w:rsidR="003028B6" w:rsidRPr="007B68CE">
          <w:rPr>
            <w:noProof/>
            <w:webHidden/>
          </w:rPr>
          <w:fldChar w:fldCharType="end"/>
        </w:r>
      </w:hyperlink>
    </w:p>
    <w:p w14:paraId="45C6B9EC" w14:textId="65055C18" w:rsidR="000E47A1" w:rsidRPr="007B68CE" w:rsidRDefault="00703563" w:rsidP="00143BEA">
      <w:pPr>
        <w:pStyle w:val="TOC1"/>
        <w:ind w:right="164"/>
        <w:rPr>
          <w:rFonts w:asciiTheme="minorHAnsi" w:eastAsiaTheme="minorEastAsia" w:hAnsiTheme="minorHAnsi" w:cstheme="minorBidi"/>
          <w:b w:val="0"/>
          <w:noProof/>
          <w:sz w:val="22"/>
          <w:szCs w:val="22"/>
          <w:lang w:eastAsia="en-GB"/>
        </w:rPr>
      </w:pPr>
      <w:hyperlink w:anchor="_Toc462826928" w:history="1">
        <w:r w:rsidR="000E47A1" w:rsidRPr="007B68CE">
          <w:rPr>
            <w:rStyle w:val="Hyperlink"/>
            <w:rFonts w:ascii="Trebuchet MS" w:hAnsi="Trebuchet MS" w:cs="Arial"/>
            <w:noProof/>
          </w:rPr>
          <w:t>Drawings</w:t>
        </w:r>
        <w:r w:rsidR="000E47A1" w:rsidRPr="007B68CE">
          <w:rPr>
            <w:noProof/>
            <w:webHidden/>
          </w:rPr>
          <w:tab/>
        </w:r>
        <w:r w:rsidR="003028B6" w:rsidRPr="007B68CE">
          <w:rPr>
            <w:noProof/>
            <w:webHidden/>
          </w:rPr>
          <w:fldChar w:fldCharType="begin"/>
        </w:r>
        <w:r w:rsidR="000E47A1" w:rsidRPr="007B68CE">
          <w:rPr>
            <w:noProof/>
            <w:webHidden/>
          </w:rPr>
          <w:instrText xml:space="preserve"> PAGEREF _Toc462826928 \h </w:instrText>
        </w:r>
        <w:r w:rsidR="003028B6" w:rsidRPr="007B68CE">
          <w:rPr>
            <w:noProof/>
            <w:webHidden/>
          </w:rPr>
        </w:r>
        <w:r w:rsidR="003028B6" w:rsidRPr="007B68CE">
          <w:rPr>
            <w:noProof/>
            <w:webHidden/>
          </w:rPr>
          <w:fldChar w:fldCharType="separate"/>
        </w:r>
        <w:r w:rsidR="00955875">
          <w:rPr>
            <w:noProof/>
            <w:webHidden/>
          </w:rPr>
          <w:t>89</w:t>
        </w:r>
        <w:r w:rsidR="003028B6" w:rsidRPr="007B68CE">
          <w:rPr>
            <w:noProof/>
            <w:webHidden/>
          </w:rPr>
          <w:fldChar w:fldCharType="end"/>
        </w:r>
      </w:hyperlink>
    </w:p>
    <w:p w14:paraId="73D778EF" w14:textId="4FA6B1E4" w:rsidR="000E47A1" w:rsidRPr="007B68CE" w:rsidRDefault="00703563" w:rsidP="00143BEA">
      <w:pPr>
        <w:pStyle w:val="TOC1"/>
        <w:ind w:right="164"/>
        <w:rPr>
          <w:rFonts w:asciiTheme="minorHAnsi" w:eastAsiaTheme="minorEastAsia" w:hAnsiTheme="minorHAnsi" w:cstheme="minorBidi"/>
          <w:b w:val="0"/>
          <w:noProof/>
          <w:sz w:val="22"/>
          <w:szCs w:val="22"/>
          <w:lang w:eastAsia="en-GB"/>
        </w:rPr>
      </w:pPr>
      <w:hyperlink w:anchor="_Toc462826929" w:history="1">
        <w:r w:rsidR="000E47A1" w:rsidRPr="007B68CE">
          <w:rPr>
            <w:rStyle w:val="Hyperlink"/>
            <w:rFonts w:ascii="Trebuchet MS" w:hAnsi="Trebuchet MS" w:cs="Arial"/>
            <w:noProof/>
          </w:rPr>
          <w:t>Supplementary Information</w:t>
        </w:r>
        <w:r w:rsidR="000E47A1" w:rsidRPr="007B68CE">
          <w:rPr>
            <w:noProof/>
            <w:webHidden/>
          </w:rPr>
          <w:tab/>
        </w:r>
        <w:r w:rsidR="003028B6" w:rsidRPr="007B68CE">
          <w:rPr>
            <w:noProof/>
            <w:webHidden/>
          </w:rPr>
          <w:fldChar w:fldCharType="begin"/>
        </w:r>
        <w:r w:rsidR="000E47A1" w:rsidRPr="007B68CE">
          <w:rPr>
            <w:noProof/>
            <w:webHidden/>
          </w:rPr>
          <w:instrText xml:space="preserve"> PAGEREF _Toc462826929 \h </w:instrText>
        </w:r>
        <w:r w:rsidR="003028B6" w:rsidRPr="007B68CE">
          <w:rPr>
            <w:noProof/>
            <w:webHidden/>
          </w:rPr>
        </w:r>
        <w:r w:rsidR="003028B6" w:rsidRPr="007B68CE">
          <w:rPr>
            <w:noProof/>
            <w:webHidden/>
          </w:rPr>
          <w:fldChar w:fldCharType="separate"/>
        </w:r>
        <w:r w:rsidR="00955875">
          <w:rPr>
            <w:noProof/>
            <w:webHidden/>
          </w:rPr>
          <w:t>90</w:t>
        </w:r>
        <w:r w:rsidR="003028B6" w:rsidRPr="007B68CE">
          <w:rPr>
            <w:noProof/>
            <w:webHidden/>
          </w:rPr>
          <w:fldChar w:fldCharType="end"/>
        </w:r>
      </w:hyperlink>
    </w:p>
    <w:p w14:paraId="2C475FBD" w14:textId="52E5F185" w:rsidR="000E47A1" w:rsidRPr="007B68CE" w:rsidRDefault="000E47A1">
      <w:pPr>
        <w:pStyle w:val="TOC1"/>
        <w:rPr>
          <w:rFonts w:asciiTheme="minorHAnsi" w:eastAsiaTheme="minorEastAsia" w:hAnsiTheme="minorHAnsi" w:cstheme="minorBidi"/>
          <w:b w:val="0"/>
          <w:noProof/>
          <w:sz w:val="22"/>
          <w:szCs w:val="22"/>
          <w:lang w:eastAsia="en-GB"/>
        </w:rPr>
      </w:pPr>
    </w:p>
    <w:p w14:paraId="49309353" w14:textId="77777777" w:rsidR="006309F7" w:rsidRPr="007B68CE" w:rsidRDefault="003028B6">
      <w:pPr>
        <w:pStyle w:val="TOC1"/>
        <w:tabs>
          <w:tab w:val="clear" w:pos="9000"/>
          <w:tab w:val="right" w:leader="dot" w:pos="8990"/>
        </w:tabs>
        <w:rPr>
          <w:rFonts w:ascii="Trebuchet MS" w:hAnsi="Trebuchet MS" w:cs="Arial"/>
          <w:b w:val="0"/>
          <w:szCs w:val="24"/>
        </w:rPr>
      </w:pPr>
      <w:r w:rsidRPr="007B68CE">
        <w:rPr>
          <w:rFonts w:ascii="Trebuchet MS" w:hAnsi="Trebuchet MS" w:cs="Arial"/>
          <w:b w:val="0"/>
          <w:szCs w:val="24"/>
        </w:rPr>
        <w:fldChar w:fldCharType="end"/>
      </w:r>
    </w:p>
    <w:p w14:paraId="6790C3CC" w14:textId="77777777" w:rsidR="006309F7" w:rsidRPr="007B68CE" w:rsidRDefault="006309F7">
      <w:pPr>
        <w:jc w:val="right"/>
        <w:rPr>
          <w:rFonts w:ascii="Trebuchet MS" w:hAnsi="Trebuchet MS" w:cs="Arial"/>
          <w:b/>
        </w:rPr>
      </w:pPr>
    </w:p>
    <w:p w14:paraId="37B4517C" w14:textId="77777777" w:rsidR="006309F7" w:rsidRPr="007B68CE" w:rsidRDefault="006309F7">
      <w:pPr>
        <w:pStyle w:val="TOC2"/>
        <w:tabs>
          <w:tab w:val="clear" w:pos="9000"/>
          <w:tab w:val="right" w:leader="dot" w:pos="8990"/>
        </w:tabs>
        <w:rPr>
          <w:rFonts w:ascii="Trebuchet MS" w:hAnsi="Trebuchet MS" w:cs="Arial"/>
        </w:rPr>
      </w:pPr>
    </w:p>
    <w:p w14:paraId="1BA6DCDD" w14:textId="77777777" w:rsidR="00F33266" w:rsidRPr="007B68CE" w:rsidRDefault="006309F7" w:rsidP="00F33266">
      <w:pPr>
        <w:pStyle w:val="SectionVHeader"/>
        <w:jc w:val="both"/>
        <w:rPr>
          <w:rFonts w:ascii="Trebuchet MS" w:hAnsi="Trebuchet MS" w:cs="Arial"/>
          <w:lang w:val="en-GB"/>
        </w:rPr>
      </w:pPr>
      <w:r w:rsidRPr="007B68CE">
        <w:rPr>
          <w:rFonts w:ascii="Trebuchet MS" w:hAnsi="Trebuchet MS" w:cs="Arial"/>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9"/>
      </w:tblGrid>
      <w:tr w:rsidR="00F33266" w:rsidRPr="007B68CE" w14:paraId="4731F1D2" w14:textId="77777777" w:rsidTr="00E407AC">
        <w:tc>
          <w:tcPr>
            <w:tcW w:w="9216" w:type="dxa"/>
            <w:tcBorders>
              <w:top w:val="nil"/>
              <w:left w:val="nil"/>
              <w:bottom w:val="nil"/>
              <w:right w:val="nil"/>
            </w:tcBorders>
            <w:shd w:val="clear" w:color="auto" w:fill="auto"/>
          </w:tcPr>
          <w:p w14:paraId="6B73C374" w14:textId="324DDB0F" w:rsidR="00F33266" w:rsidRPr="007B68CE" w:rsidRDefault="00F33266" w:rsidP="00C93575">
            <w:pPr>
              <w:pStyle w:val="SectionVIHeader"/>
              <w:rPr>
                <w:rFonts w:ascii="Trebuchet MS" w:hAnsi="Trebuchet MS" w:cs="Arial"/>
                <w:lang w:val="en-GB"/>
              </w:rPr>
            </w:pPr>
            <w:bookmarkStart w:id="494" w:name="_Toc462826926"/>
            <w:r w:rsidRPr="007B68CE">
              <w:rPr>
                <w:rFonts w:ascii="Trebuchet MS" w:hAnsi="Trebuchet MS" w:cs="Arial"/>
                <w:lang w:val="en-GB"/>
              </w:rPr>
              <w:t>Scope of Works</w:t>
            </w:r>
            <w:bookmarkEnd w:id="494"/>
          </w:p>
          <w:p w14:paraId="531E29AF" w14:textId="77777777" w:rsidR="00F33266" w:rsidRPr="007B68CE" w:rsidRDefault="00F33266" w:rsidP="00E407AC">
            <w:pPr>
              <w:pStyle w:val="SectionVHeader"/>
              <w:jc w:val="both"/>
              <w:rPr>
                <w:rFonts w:ascii="Trebuchet MS" w:hAnsi="Trebuchet MS" w:cs="Arial"/>
                <w:lang w:val="en-GB"/>
              </w:rPr>
            </w:pPr>
          </w:p>
        </w:tc>
      </w:tr>
    </w:tbl>
    <w:p w14:paraId="6216D78F" w14:textId="77777777" w:rsidR="006309F7" w:rsidRPr="007B68CE" w:rsidRDefault="006309F7" w:rsidP="00F33266">
      <w:pPr>
        <w:pStyle w:val="SectionVHeader"/>
        <w:jc w:val="both"/>
        <w:rPr>
          <w:rFonts w:ascii="Trebuchet MS" w:hAnsi="Trebuchet MS" w:cs="Arial"/>
          <w:sz w:val="20"/>
          <w:lang w:val="en-GB"/>
        </w:rPr>
      </w:pPr>
    </w:p>
    <w:p w14:paraId="215873B9" w14:textId="3A8CD4DD" w:rsidR="006309F7" w:rsidRPr="007B68CE" w:rsidRDefault="003A4D96" w:rsidP="00F33266">
      <w:pPr>
        <w:rPr>
          <w:rFonts w:ascii="Trebuchet MS" w:hAnsi="Trebuchet MS" w:cs="Arial"/>
          <w:i/>
          <w:sz w:val="22"/>
          <w:szCs w:val="22"/>
        </w:rPr>
      </w:pPr>
      <w:r w:rsidRPr="007B68CE">
        <w:rPr>
          <w:rFonts w:ascii="Trebuchet MS" w:hAnsi="Trebuchet MS" w:cs="Arial"/>
          <w:i/>
          <w:color w:val="4472C4" w:themeColor="accent5"/>
          <w:sz w:val="22"/>
          <w:szCs w:val="22"/>
        </w:rPr>
        <w:t>[This section should include a</w:t>
      </w:r>
      <w:r w:rsidR="001C4401" w:rsidRPr="007B68CE">
        <w:rPr>
          <w:rFonts w:ascii="Trebuchet MS" w:hAnsi="Trebuchet MS" w:cs="Arial"/>
          <w:i/>
          <w:color w:val="4472C4" w:themeColor="accent5"/>
          <w:sz w:val="22"/>
          <w:szCs w:val="22"/>
        </w:rPr>
        <w:t>n outline of the works required and the objective to be achieved</w:t>
      </w:r>
      <w:r w:rsidRPr="007B68CE">
        <w:rPr>
          <w:rFonts w:ascii="Trebuchet MS" w:hAnsi="Trebuchet MS" w:cs="Arial"/>
          <w:i/>
          <w:color w:val="4472C4" w:themeColor="accent5"/>
          <w:sz w:val="22"/>
          <w:szCs w:val="22"/>
        </w:rPr>
        <w:t>.]</w:t>
      </w:r>
      <w:r w:rsidR="00F33266" w:rsidRPr="007B68CE">
        <w:rPr>
          <w:rFonts w:ascii="Trebuchet MS" w:hAnsi="Trebuchet MS" w:cs="Arial"/>
          <w:i/>
          <w:sz w:val="22"/>
          <w:szCs w:val="22"/>
        </w:rPr>
        <w:br w:type="page"/>
      </w:r>
    </w:p>
    <w:tbl>
      <w:tblPr>
        <w:tblW w:w="0" w:type="auto"/>
        <w:tblLayout w:type="fixed"/>
        <w:tblLook w:val="0000" w:firstRow="0" w:lastRow="0" w:firstColumn="0" w:lastColumn="0" w:noHBand="0" w:noVBand="0"/>
      </w:tblPr>
      <w:tblGrid>
        <w:gridCol w:w="9198"/>
      </w:tblGrid>
      <w:tr w:rsidR="006309F7" w:rsidRPr="007B68CE" w14:paraId="4608BAC4" w14:textId="77777777">
        <w:trPr>
          <w:trHeight w:val="900"/>
        </w:trPr>
        <w:tc>
          <w:tcPr>
            <w:tcW w:w="9198" w:type="dxa"/>
            <w:vAlign w:val="center"/>
          </w:tcPr>
          <w:p w14:paraId="595C53D3" w14:textId="77777777" w:rsidR="006309F7" w:rsidRPr="007B68CE" w:rsidRDefault="006309F7" w:rsidP="00C93575">
            <w:pPr>
              <w:pStyle w:val="SectionVIHeader"/>
              <w:rPr>
                <w:rFonts w:ascii="Trebuchet MS" w:hAnsi="Trebuchet MS" w:cs="Arial"/>
                <w:lang w:val="en-GB"/>
              </w:rPr>
            </w:pPr>
            <w:bookmarkStart w:id="495" w:name="_Toc23233012"/>
            <w:bookmarkStart w:id="496" w:name="_Toc23238061"/>
            <w:bookmarkStart w:id="497" w:name="_Toc41971552"/>
            <w:bookmarkStart w:id="498" w:name="_Toc462826927"/>
            <w:r w:rsidRPr="007B68CE">
              <w:rPr>
                <w:rFonts w:ascii="Trebuchet MS" w:hAnsi="Trebuchet MS" w:cs="Arial"/>
                <w:lang w:val="en-GB"/>
              </w:rPr>
              <w:t>Specification</w:t>
            </w:r>
            <w:bookmarkEnd w:id="495"/>
            <w:bookmarkEnd w:id="496"/>
            <w:bookmarkEnd w:id="497"/>
            <w:bookmarkEnd w:id="498"/>
          </w:p>
        </w:tc>
      </w:tr>
    </w:tbl>
    <w:p w14:paraId="57F1C75F" w14:textId="77777777" w:rsidR="006309F7" w:rsidRPr="007B68CE" w:rsidRDefault="006309F7">
      <w:pPr>
        <w:jc w:val="center"/>
        <w:rPr>
          <w:rFonts w:ascii="Trebuchet MS" w:hAnsi="Trebuchet MS" w:cs="Arial"/>
        </w:rPr>
      </w:pPr>
    </w:p>
    <w:p w14:paraId="55BB6B96" w14:textId="453E1876" w:rsidR="00C04D23" w:rsidRPr="007B68CE" w:rsidRDefault="00C04D23" w:rsidP="00C04D23">
      <w:pPr>
        <w:autoSpaceDE w:val="0"/>
        <w:autoSpaceDN w:val="0"/>
        <w:adjustRightInd w:val="0"/>
        <w:spacing w:before="360" w:after="240"/>
        <w:rPr>
          <w:rFonts w:ascii="Trebuchet MS" w:hAnsi="Trebuchet MS"/>
          <w:color w:val="4472C4" w:themeColor="accent5"/>
          <w:sz w:val="22"/>
          <w:szCs w:val="22"/>
        </w:rPr>
      </w:pPr>
      <w:r w:rsidRPr="007B68CE">
        <w:rPr>
          <w:rFonts w:ascii="Trebuchet MS" w:hAnsi="Trebuchet MS"/>
          <w:i/>
          <w:color w:val="4472C4" w:themeColor="accent5"/>
          <w:sz w:val="22"/>
          <w:szCs w:val="22"/>
        </w:rPr>
        <w:t xml:space="preserve">In drafting of the Specification, care must be taken to ensure that the requirements are not restrictive. Recognized international standards should be used as much as possible for the description of goods, materials and workmanship. Where other particular standards are specified, whether national standards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121B4E02" w14:textId="4651B956" w:rsidR="00C04D23" w:rsidRPr="007B68CE" w:rsidRDefault="00C04D23" w:rsidP="00C04D23">
      <w:pPr>
        <w:spacing w:before="360" w:after="240"/>
        <w:rPr>
          <w:rFonts w:ascii="Trebuchet MS" w:hAnsi="Trebuchet MS"/>
          <w:i/>
          <w:color w:val="4472C4" w:themeColor="accent5"/>
          <w:sz w:val="22"/>
          <w:szCs w:val="22"/>
        </w:rPr>
      </w:pPr>
      <w:r w:rsidRPr="007B68CE">
        <w:rPr>
          <w:rFonts w:ascii="Trebuchet MS" w:hAnsi="Trebuchet MS"/>
          <w:i/>
          <w:iCs/>
          <w:color w:val="4472C4" w:themeColor="accent5"/>
          <w:sz w:val="22"/>
          <w:szCs w:val="22"/>
        </w:rPr>
        <w:t xml:space="preserve">Any sustainable procurement technical requirements for the </w:t>
      </w:r>
      <w:r w:rsidR="003A4D96" w:rsidRPr="007B68CE">
        <w:rPr>
          <w:rFonts w:ascii="Trebuchet MS" w:hAnsi="Trebuchet MS"/>
          <w:i/>
          <w:iCs/>
          <w:color w:val="4472C4" w:themeColor="accent5"/>
          <w:sz w:val="22"/>
          <w:szCs w:val="22"/>
        </w:rPr>
        <w:t>w</w:t>
      </w:r>
      <w:r w:rsidRPr="007B68CE">
        <w:rPr>
          <w:rFonts w:ascii="Trebuchet MS" w:hAnsi="Trebuchet MS"/>
          <w:i/>
          <w:iCs/>
          <w:color w:val="4472C4" w:themeColor="accent5"/>
          <w:sz w:val="22"/>
          <w:szCs w:val="22"/>
        </w:rPr>
        <w:t xml:space="preserve">orks shall be clearly specified. The requirements to be specified shall be specific enough to not demand evaluation based on rated criteria/merit point system. The sustainable procurement requirements shall be specified to enable evaluation of such a requirement on a pass/fail basis. To encourage </w:t>
      </w:r>
      <w:r w:rsidR="00305B90" w:rsidRPr="007B68CE">
        <w:rPr>
          <w:rFonts w:ascii="Trebuchet MS" w:hAnsi="Trebuchet MS"/>
          <w:i/>
          <w:iCs/>
          <w:color w:val="4472C4" w:themeColor="accent5"/>
          <w:sz w:val="22"/>
          <w:szCs w:val="22"/>
        </w:rPr>
        <w:t>bidders</w:t>
      </w:r>
      <w:r w:rsidRPr="007B68CE">
        <w:rPr>
          <w:rFonts w:ascii="Trebuchet MS" w:hAnsi="Trebuchet MS"/>
          <w:i/>
          <w:iCs/>
          <w:color w:val="4472C4" w:themeColor="accent5"/>
          <w:sz w:val="22"/>
          <w:szCs w:val="22"/>
        </w:rPr>
        <w:t xml:space="preserve">’ innovation in addressing sustainable procurement requirements, as long as the </w:t>
      </w:r>
      <w:r w:rsidR="003A4D96" w:rsidRPr="007B68CE">
        <w:rPr>
          <w:rFonts w:ascii="Trebuchet MS" w:hAnsi="Trebuchet MS"/>
          <w:i/>
          <w:iCs/>
          <w:color w:val="4472C4" w:themeColor="accent5"/>
          <w:sz w:val="22"/>
          <w:szCs w:val="22"/>
        </w:rPr>
        <w:t>b</w:t>
      </w:r>
      <w:r w:rsidRPr="007B68CE">
        <w:rPr>
          <w:rFonts w:ascii="Trebuchet MS" w:hAnsi="Trebuchet MS"/>
          <w:i/>
          <w:iCs/>
          <w:color w:val="4472C4" w:themeColor="accent5"/>
          <w:sz w:val="22"/>
          <w:szCs w:val="22"/>
        </w:rPr>
        <w:t xml:space="preserve">id evaluation criteria specify the mechanism for monetary adjustments for the purpose of </w:t>
      </w:r>
      <w:r w:rsidR="003A4D96" w:rsidRPr="007B68CE">
        <w:rPr>
          <w:rFonts w:ascii="Trebuchet MS" w:hAnsi="Trebuchet MS"/>
          <w:i/>
          <w:iCs/>
          <w:color w:val="4472C4" w:themeColor="accent5"/>
          <w:sz w:val="22"/>
          <w:szCs w:val="22"/>
        </w:rPr>
        <w:t>b</w:t>
      </w:r>
      <w:r w:rsidRPr="007B68CE">
        <w:rPr>
          <w:rFonts w:ascii="Trebuchet MS" w:hAnsi="Trebuchet MS"/>
          <w:i/>
          <w:iCs/>
          <w:color w:val="4472C4" w:themeColor="accent5"/>
          <w:sz w:val="22"/>
          <w:szCs w:val="22"/>
        </w:rPr>
        <w:t xml:space="preserve">id comparisons, Bidders may be invited to offer </w:t>
      </w:r>
      <w:r w:rsidR="003A4D96" w:rsidRPr="007B68CE">
        <w:rPr>
          <w:rFonts w:ascii="Trebuchet MS" w:hAnsi="Trebuchet MS"/>
          <w:i/>
          <w:iCs/>
          <w:color w:val="4472C4" w:themeColor="accent5"/>
          <w:sz w:val="22"/>
          <w:szCs w:val="22"/>
        </w:rPr>
        <w:t>w</w:t>
      </w:r>
      <w:r w:rsidRPr="007B68CE">
        <w:rPr>
          <w:rFonts w:ascii="Trebuchet MS" w:hAnsi="Trebuchet MS"/>
          <w:i/>
          <w:iCs/>
          <w:color w:val="4472C4" w:themeColor="accent5"/>
          <w:sz w:val="22"/>
          <w:szCs w:val="22"/>
        </w:rPr>
        <w:t xml:space="preserve">orks that exceeds the specified minimum sustainable procurement requirements. </w:t>
      </w:r>
    </w:p>
    <w:p w14:paraId="717A5D01" w14:textId="77777777" w:rsidR="006309F7" w:rsidRPr="007B68CE" w:rsidRDefault="006309F7">
      <w:pPr>
        <w:jc w:val="center"/>
        <w:rPr>
          <w:rFonts w:ascii="Trebuchet MS" w:hAnsi="Trebuchet MS" w:cs="Arial"/>
        </w:rPr>
      </w:pPr>
      <w:r w:rsidRPr="007B68CE">
        <w:rPr>
          <w:rFonts w:ascii="Trebuchet MS" w:hAnsi="Trebuchet MS" w:cs="Arial"/>
        </w:rPr>
        <w:br w:type="page"/>
      </w:r>
    </w:p>
    <w:tbl>
      <w:tblPr>
        <w:tblW w:w="8686" w:type="dxa"/>
        <w:tblLayout w:type="fixed"/>
        <w:tblLook w:val="0000" w:firstRow="0" w:lastRow="0" w:firstColumn="0" w:lastColumn="0" w:noHBand="0" w:noVBand="0"/>
      </w:tblPr>
      <w:tblGrid>
        <w:gridCol w:w="8686"/>
      </w:tblGrid>
      <w:tr w:rsidR="006309F7" w:rsidRPr="007B68CE" w14:paraId="30FC70E1" w14:textId="77777777" w:rsidTr="002D3F90">
        <w:trPr>
          <w:trHeight w:val="1051"/>
        </w:trPr>
        <w:tc>
          <w:tcPr>
            <w:tcW w:w="8686" w:type="dxa"/>
            <w:vAlign w:val="center"/>
          </w:tcPr>
          <w:p w14:paraId="7E4ED2DD" w14:textId="77777777" w:rsidR="006309F7" w:rsidRPr="007B68CE" w:rsidRDefault="006309F7" w:rsidP="00C93575">
            <w:pPr>
              <w:pStyle w:val="SectionVIHeader"/>
              <w:rPr>
                <w:rFonts w:ascii="Trebuchet MS" w:hAnsi="Trebuchet MS" w:cs="Arial"/>
                <w:lang w:val="en-GB"/>
              </w:rPr>
            </w:pPr>
            <w:bookmarkStart w:id="499" w:name="_Toc23233013"/>
            <w:bookmarkStart w:id="500" w:name="_Toc23238062"/>
            <w:bookmarkStart w:id="501" w:name="_Toc41971553"/>
            <w:bookmarkStart w:id="502" w:name="_Toc462826928"/>
            <w:r w:rsidRPr="007B68CE">
              <w:rPr>
                <w:rFonts w:ascii="Trebuchet MS" w:hAnsi="Trebuchet MS" w:cs="Arial"/>
                <w:lang w:val="en-GB"/>
              </w:rPr>
              <w:t>Drawings</w:t>
            </w:r>
            <w:bookmarkEnd w:id="499"/>
            <w:bookmarkEnd w:id="500"/>
            <w:bookmarkEnd w:id="501"/>
            <w:bookmarkEnd w:id="502"/>
          </w:p>
        </w:tc>
      </w:tr>
    </w:tbl>
    <w:p w14:paraId="5F8346AC" w14:textId="77777777" w:rsidR="006309F7" w:rsidRPr="007B68CE" w:rsidRDefault="006309F7">
      <w:pPr>
        <w:jc w:val="center"/>
        <w:rPr>
          <w:rFonts w:ascii="Trebuchet MS" w:hAnsi="Trebuchet MS" w:cs="Arial"/>
        </w:rPr>
      </w:pPr>
    </w:p>
    <w:p w14:paraId="667E7978" w14:textId="0F9E5C11" w:rsidR="001C4401" w:rsidRPr="007B68CE" w:rsidRDefault="001C4401" w:rsidP="001C4401">
      <w:pPr>
        <w:pStyle w:val="Default"/>
        <w:rPr>
          <w:rFonts w:ascii="Trebuchet MS" w:hAnsi="Trebuchet MS"/>
          <w:b/>
          <w:bCs/>
          <w:sz w:val="22"/>
          <w:szCs w:val="22"/>
        </w:rPr>
      </w:pPr>
      <w:r w:rsidRPr="007B68CE">
        <w:rPr>
          <w:rFonts w:ascii="Trebuchet MS" w:hAnsi="Trebuchet MS"/>
          <w:b/>
          <w:bCs/>
          <w:sz w:val="22"/>
          <w:szCs w:val="22"/>
        </w:rPr>
        <w:t xml:space="preserve">LIST OF DRAWINGS </w:t>
      </w:r>
    </w:p>
    <w:p w14:paraId="493EBE75" w14:textId="5DEB56CD" w:rsidR="001C4401" w:rsidRPr="007B68CE" w:rsidRDefault="001C4401" w:rsidP="001C4401">
      <w:pPr>
        <w:pStyle w:val="Default"/>
        <w:rPr>
          <w:rFonts w:ascii="Trebuchet MS" w:hAnsi="Trebuchet MS"/>
          <w:b/>
          <w:bCs/>
          <w:sz w:val="22"/>
          <w:szCs w:val="22"/>
        </w:rPr>
      </w:pPr>
    </w:p>
    <w:p w14:paraId="286DEFB5" w14:textId="0CE6E014" w:rsidR="001C4401" w:rsidRPr="007B68CE" w:rsidRDefault="001C4401" w:rsidP="001C4401">
      <w:pPr>
        <w:pStyle w:val="Default"/>
        <w:rPr>
          <w:rFonts w:ascii="Trebuchet MS" w:hAnsi="Trebuchet MS"/>
          <w:sz w:val="22"/>
          <w:szCs w:val="22"/>
        </w:rPr>
      </w:pPr>
      <w:r w:rsidRPr="007B68CE">
        <w:rPr>
          <w:rFonts w:ascii="Trebuchet MS" w:hAnsi="Trebuchet MS"/>
          <w:sz w:val="22"/>
          <w:szCs w:val="22"/>
        </w:rPr>
        <w:t>As part of the Technical Requirements the following Drawings are provided:</w:t>
      </w:r>
    </w:p>
    <w:p w14:paraId="102F100C" w14:textId="77777777" w:rsidR="001C4401" w:rsidRPr="007B68CE" w:rsidRDefault="001C4401" w:rsidP="001C4401">
      <w:pPr>
        <w:pStyle w:val="Default"/>
        <w:rPr>
          <w:rFonts w:ascii="Trebuchet MS" w:hAnsi="Trebuchet MS"/>
          <w:sz w:val="22"/>
          <w:szCs w:val="22"/>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2"/>
        <w:gridCol w:w="1782"/>
        <w:gridCol w:w="1782"/>
        <w:gridCol w:w="1782"/>
        <w:gridCol w:w="1782"/>
      </w:tblGrid>
      <w:tr w:rsidR="001C4401" w:rsidRPr="007B68CE" w14:paraId="5F9F9B4F" w14:textId="77777777" w:rsidTr="002D3F90">
        <w:trPr>
          <w:trHeight w:val="235"/>
        </w:trPr>
        <w:tc>
          <w:tcPr>
            <w:tcW w:w="1782" w:type="dxa"/>
          </w:tcPr>
          <w:p w14:paraId="1D06DC6B" w14:textId="67929943" w:rsidR="001C4401" w:rsidRPr="007B68CE" w:rsidRDefault="001C4401">
            <w:pPr>
              <w:pStyle w:val="Default"/>
              <w:rPr>
                <w:rFonts w:ascii="Trebuchet MS" w:hAnsi="Trebuchet MS"/>
                <w:sz w:val="22"/>
                <w:szCs w:val="22"/>
              </w:rPr>
            </w:pPr>
            <w:r w:rsidRPr="007B68CE">
              <w:rPr>
                <w:rFonts w:ascii="Trebuchet MS" w:hAnsi="Trebuchet MS"/>
                <w:b/>
                <w:bCs/>
                <w:sz w:val="22"/>
                <w:szCs w:val="22"/>
              </w:rPr>
              <w:t xml:space="preserve">Type </w:t>
            </w:r>
            <w:r w:rsidR="00FE0E36" w:rsidRPr="007B68CE">
              <w:rPr>
                <w:rFonts w:ascii="Trebuchet MS" w:hAnsi="Trebuchet MS"/>
                <w:b/>
                <w:bCs/>
                <w:sz w:val="22"/>
                <w:szCs w:val="22"/>
              </w:rPr>
              <w:t>of</w:t>
            </w:r>
            <w:r w:rsidRPr="007B68CE">
              <w:rPr>
                <w:rFonts w:ascii="Trebuchet MS" w:hAnsi="Trebuchet MS"/>
                <w:b/>
                <w:bCs/>
                <w:sz w:val="22"/>
                <w:szCs w:val="22"/>
              </w:rPr>
              <w:t xml:space="preserve"> Drawing </w:t>
            </w:r>
          </w:p>
        </w:tc>
        <w:tc>
          <w:tcPr>
            <w:tcW w:w="1782" w:type="dxa"/>
          </w:tcPr>
          <w:p w14:paraId="2B42B6F6" w14:textId="77777777" w:rsidR="001C4401" w:rsidRPr="007B68CE" w:rsidRDefault="001C4401">
            <w:pPr>
              <w:pStyle w:val="Default"/>
              <w:rPr>
                <w:rFonts w:ascii="Trebuchet MS" w:hAnsi="Trebuchet MS"/>
                <w:sz w:val="22"/>
                <w:szCs w:val="22"/>
              </w:rPr>
            </w:pPr>
            <w:r w:rsidRPr="007B68CE">
              <w:rPr>
                <w:rFonts w:ascii="Trebuchet MS" w:hAnsi="Trebuchet MS"/>
                <w:b/>
                <w:bCs/>
                <w:sz w:val="22"/>
                <w:szCs w:val="22"/>
              </w:rPr>
              <w:t xml:space="preserve">Drawing title </w:t>
            </w:r>
          </w:p>
        </w:tc>
        <w:tc>
          <w:tcPr>
            <w:tcW w:w="1782" w:type="dxa"/>
          </w:tcPr>
          <w:p w14:paraId="3971B6C9" w14:textId="77777777" w:rsidR="001C4401" w:rsidRPr="007B68CE" w:rsidRDefault="001C4401">
            <w:pPr>
              <w:pStyle w:val="Default"/>
              <w:rPr>
                <w:rFonts w:ascii="Trebuchet MS" w:hAnsi="Trebuchet MS"/>
                <w:sz w:val="22"/>
                <w:szCs w:val="22"/>
              </w:rPr>
            </w:pPr>
            <w:r w:rsidRPr="007B68CE">
              <w:rPr>
                <w:rFonts w:ascii="Trebuchet MS" w:hAnsi="Trebuchet MS"/>
                <w:b/>
                <w:bCs/>
                <w:sz w:val="22"/>
                <w:szCs w:val="22"/>
              </w:rPr>
              <w:t xml:space="preserve">Drawing number </w:t>
            </w:r>
          </w:p>
        </w:tc>
        <w:tc>
          <w:tcPr>
            <w:tcW w:w="1782" w:type="dxa"/>
          </w:tcPr>
          <w:p w14:paraId="5A7E186E" w14:textId="77777777" w:rsidR="001C4401" w:rsidRPr="007B68CE" w:rsidRDefault="001C4401">
            <w:pPr>
              <w:pStyle w:val="Default"/>
              <w:rPr>
                <w:rFonts w:ascii="Trebuchet MS" w:hAnsi="Trebuchet MS"/>
                <w:sz w:val="22"/>
                <w:szCs w:val="22"/>
              </w:rPr>
            </w:pPr>
            <w:r w:rsidRPr="007B68CE">
              <w:rPr>
                <w:rFonts w:ascii="Trebuchet MS" w:hAnsi="Trebuchet MS"/>
                <w:b/>
                <w:bCs/>
                <w:sz w:val="22"/>
                <w:szCs w:val="22"/>
              </w:rPr>
              <w:t xml:space="preserve">Sheet </w:t>
            </w:r>
          </w:p>
        </w:tc>
        <w:tc>
          <w:tcPr>
            <w:tcW w:w="1782" w:type="dxa"/>
          </w:tcPr>
          <w:p w14:paraId="327C24E1" w14:textId="77777777" w:rsidR="001C4401" w:rsidRPr="007B68CE" w:rsidRDefault="001C4401">
            <w:pPr>
              <w:pStyle w:val="Default"/>
              <w:rPr>
                <w:rFonts w:ascii="Trebuchet MS" w:hAnsi="Trebuchet MS"/>
                <w:sz w:val="22"/>
                <w:szCs w:val="22"/>
              </w:rPr>
            </w:pPr>
            <w:r w:rsidRPr="007B68CE">
              <w:rPr>
                <w:rFonts w:ascii="Trebuchet MS" w:hAnsi="Trebuchet MS"/>
                <w:b/>
                <w:bCs/>
                <w:sz w:val="22"/>
                <w:szCs w:val="22"/>
              </w:rPr>
              <w:t xml:space="preserve">Revision </w:t>
            </w:r>
          </w:p>
        </w:tc>
      </w:tr>
      <w:tr w:rsidR="001C4401" w:rsidRPr="007B68CE" w14:paraId="50BB9E8A" w14:textId="77777777" w:rsidTr="002D3F90">
        <w:trPr>
          <w:trHeight w:val="235"/>
        </w:trPr>
        <w:tc>
          <w:tcPr>
            <w:tcW w:w="1782" w:type="dxa"/>
          </w:tcPr>
          <w:p w14:paraId="09162229" w14:textId="061CD05A" w:rsidR="001C4401" w:rsidRPr="007B68CE" w:rsidRDefault="001C4401">
            <w:pPr>
              <w:pStyle w:val="Default"/>
              <w:rPr>
                <w:rFonts w:ascii="Trebuchet MS" w:hAnsi="Trebuchet MS"/>
                <w:sz w:val="22"/>
                <w:szCs w:val="22"/>
              </w:rPr>
            </w:pPr>
          </w:p>
        </w:tc>
        <w:tc>
          <w:tcPr>
            <w:tcW w:w="1782" w:type="dxa"/>
          </w:tcPr>
          <w:p w14:paraId="3129270F" w14:textId="472F8C0E" w:rsidR="001C4401" w:rsidRPr="007B68CE" w:rsidRDefault="001C4401">
            <w:pPr>
              <w:pStyle w:val="Default"/>
              <w:rPr>
                <w:rFonts w:ascii="Trebuchet MS" w:hAnsi="Trebuchet MS"/>
                <w:sz w:val="22"/>
                <w:szCs w:val="22"/>
              </w:rPr>
            </w:pPr>
          </w:p>
        </w:tc>
        <w:tc>
          <w:tcPr>
            <w:tcW w:w="1782" w:type="dxa"/>
          </w:tcPr>
          <w:p w14:paraId="12CC2BB7" w14:textId="3D5D8120" w:rsidR="001C4401" w:rsidRPr="007B68CE" w:rsidRDefault="001C4401">
            <w:pPr>
              <w:pStyle w:val="Default"/>
              <w:rPr>
                <w:rFonts w:ascii="Trebuchet MS" w:hAnsi="Trebuchet MS"/>
                <w:sz w:val="22"/>
                <w:szCs w:val="22"/>
              </w:rPr>
            </w:pPr>
          </w:p>
        </w:tc>
        <w:tc>
          <w:tcPr>
            <w:tcW w:w="1782" w:type="dxa"/>
          </w:tcPr>
          <w:p w14:paraId="3DB5C6F9" w14:textId="7143493C" w:rsidR="001C4401" w:rsidRPr="007B68CE" w:rsidRDefault="001C4401">
            <w:pPr>
              <w:pStyle w:val="Default"/>
              <w:rPr>
                <w:rFonts w:ascii="Trebuchet MS" w:hAnsi="Trebuchet MS"/>
                <w:sz w:val="22"/>
                <w:szCs w:val="22"/>
              </w:rPr>
            </w:pPr>
          </w:p>
        </w:tc>
        <w:tc>
          <w:tcPr>
            <w:tcW w:w="1782" w:type="dxa"/>
          </w:tcPr>
          <w:p w14:paraId="019F20D8" w14:textId="04ACB909" w:rsidR="001C4401" w:rsidRPr="007B68CE" w:rsidRDefault="001C4401">
            <w:pPr>
              <w:pStyle w:val="Default"/>
              <w:rPr>
                <w:rFonts w:ascii="Trebuchet MS" w:hAnsi="Trebuchet MS"/>
                <w:sz w:val="22"/>
                <w:szCs w:val="22"/>
              </w:rPr>
            </w:pPr>
          </w:p>
        </w:tc>
      </w:tr>
      <w:tr w:rsidR="001C4401" w:rsidRPr="007B68CE" w14:paraId="49985854" w14:textId="77777777" w:rsidTr="002D3F90">
        <w:trPr>
          <w:trHeight w:val="235"/>
        </w:trPr>
        <w:tc>
          <w:tcPr>
            <w:tcW w:w="1782" w:type="dxa"/>
          </w:tcPr>
          <w:p w14:paraId="48BDE415" w14:textId="5FAA89A3" w:rsidR="001C4401" w:rsidRPr="007B68CE" w:rsidRDefault="001C4401">
            <w:pPr>
              <w:pStyle w:val="Default"/>
              <w:rPr>
                <w:rFonts w:ascii="Trebuchet MS" w:hAnsi="Trebuchet MS"/>
                <w:sz w:val="22"/>
                <w:szCs w:val="22"/>
              </w:rPr>
            </w:pPr>
          </w:p>
        </w:tc>
        <w:tc>
          <w:tcPr>
            <w:tcW w:w="1782" w:type="dxa"/>
          </w:tcPr>
          <w:p w14:paraId="37E3D7AA" w14:textId="3F2A9533" w:rsidR="001C4401" w:rsidRPr="007B68CE" w:rsidRDefault="001C4401">
            <w:pPr>
              <w:pStyle w:val="Default"/>
              <w:rPr>
                <w:rFonts w:ascii="Trebuchet MS" w:hAnsi="Trebuchet MS"/>
                <w:sz w:val="22"/>
                <w:szCs w:val="22"/>
              </w:rPr>
            </w:pPr>
          </w:p>
        </w:tc>
        <w:tc>
          <w:tcPr>
            <w:tcW w:w="1782" w:type="dxa"/>
          </w:tcPr>
          <w:p w14:paraId="3AD56D06" w14:textId="5E676214" w:rsidR="001C4401" w:rsidRPr="007B68CE" w:rsidRDefault="001C4401">
            <w:pPr>
              <w:pStyle w:val="Default"/>
              <w:rPr>
                <w:rFonts w:ascii="Trebuchet MS" w:hAnsi="Trebuchet MS"/>
                <w:sz w:val="22"/>
                <w:szCs w:val="22"/>
              </w:rPr>
            </w:pPr>
          </w:p>
        </w:tc>
        <w:tc>
          <w:tcPr>
            <w:tcW w:w="1782" w:type="dxa"/>
          </w:tcPr>
          <w:p w14:paraId="28C457F9" w14:textId="1A44D9E2" w:rsidR="001C4401" w:rsidRPr="007B68CE" w:rsidRDefault="001C4401">
            <w:pPr>
              <w:pStyle w:val="Default"/>
              <w:rPr>
                <w:rFonts w:ascii="Trebuchet MS" w:hAnsi="Trebuchet MS"/>
                <w:sz w:val="22"/>
                <w:szCs w:val="22"/>
              </w:rPr>
            </w:pPr>
          </w:p>
        </w:tc>
        <w:tc>
          <w:tcPr>
            <w:tcW w:w="1782" w:type="dxa"/>
          </w:tcPr>
          <w:p w14:paraId="0F6FA84D" w14:textId="1A71C951" w:rsidR="001C4401" w:rsidRPr="007B68CE" w:rsidRDefault="001C4401">
            <w:pPr>
              <w:pStyle w:val="Default"/>
              <w:rPr>
                <w:rFonts w:ascii="Trebuchet MS" w:hAnsi="Trebuchet MS"/>
                <w:sz w:val="22"/>
                <w:szCs w:val="22"/>
              </w:rPr>
            </w:pPr>
          </w:p>
        </w:tc>
      </w:tr>
      <w:tr w:rsidR="001C4401" w:rsidRPr="007B68CE" w14:paraId="7897B799" w14:textId="77777777" w:rsidTr="002D3F90">
        <w:trPr>
          <w:trHeight w:val="236"/>
        </w:trPr>
        <w:tc>
          <w:tcPr>
            <w:tcW w:w="1782" w:type="dxa"/>
          </w:tcPr>
          <w:p w14:paraId="74817DDB" w14:textId="6766BC28" w:rsidR="001C4401" w:rsidRPr="007B68CE" w:rsidRDefault="001C4401">
            <w:pPr>
              <w:pStyle w:val="Default"/>
              <w:rPr>
                <w:rFonts w:ascii="Trebuchet MS" w:hAnsi="Trebuchet MS"/>
                <w:sz w:val="22"/>
                <w:szCs w:val="22"/>
              </w:rPr>
            </w:pPr>
          </w:p>
        </w:tc>
        <w:tc>
          <w:tcPr>
            <w:tcW w:w="1782" w:type="dxa"/>
          </w:tcPr>
          <w:p w14:paraId="26C6379E" w14:textId="494B436E" w:rsidR="001C4401" w:rsidRPr="007B68CE" w:rsidRDefault="001C4401">
            <w:pPr>
              <w:pStyle w:val="Default"/>
              <w:rPr>
                <w:rFonts w:ascii="Trebuchet MS" w:hAnsi="Trebuchet MS"/>
                <w:sz w:val="22"/>
                <w:szCs w:val="22"/>
              </w:rPr>
            </w:pPr>
          </w:p>
        </w:tc>
        <w:tc>
          <w:tcPr>
            <w:tcW w:w="1782" w:type="dxa"/>
          </w:tcPr>
          <w:p w14:paraId="1D506205" w14:textId="070AEDA3" w:rsidR="001C4401" w:rsidRPr="007B68CE" w:rsidRDefault="001C4401">
            <w:pPr>
              <w:pStyle w:val="Default"/>
              <w:rPr>
                <w:rFonts w:ascii="Trebuchet MS" w:hAnsi="Trebuchet MS"/>
                <w:sz w:val="22"/>
                <w:szCs w:val="22"/>
              </w:rPr>
            </w:pPr>
          </w:p>
        </w:tc>
        <w:tc>
          <w:tcPr>
            <w:tcW w:w="1782" w:type="dxa"/>
          </w:tcPr>
          <w:p w14:paraId="2FCD2772" w14:textId="3BD21F63" w:rsidR="001C4401" w:rsidRPr="007B68CE" w:rsidRDefault="001C4401">
            <w:pPr>
              <w:pStyle w:val="Default"/>
              <w:rPr>
                <w:rFonts w:ascii="Trebuchet MS" w:hAnsi="Trebuchet MS"/>
                <w:sz w:val="22"/>
                <w:szCs w:val="22"/>
              </w:rPr>
            </w:pPr>
          </w:p>
        </w:tc>
        <w:tc>
          <w:tcPr>
            <w:tcW w:w="1782" w:type="dxa"/>
          </w:tcPr>
          <w:p w14:paraId="6C6EFAC8" w14:textId="2C6F1054" w:rsidR="001C4401" w:rsidRPr="007B68CE" w:rsidRDefault="001C4401">
            <w:pPr>
              <w:pStyle w:val="Default"/>
              <w:rPr>
                <w:rFonts w:ascii="Trebuchet MS" w:hAnsi="Trebuchet MS"/>
                <w:sz w:val="22"/>
                <w:szCs w:val="22"/>
              </w:rPr>
            </w:pPr>
          </w:p>
        </w:tc>
      </w:tr>
      <w:tr w:rsidR="001C4401" w:rsidRPr="007B68CE" w14:paraId="06A95D6C" w14:textId="77777777" w:rsidTr="002D3F90">
        <w:trPr>
          <w:trHeight w:val="236"/>
        </w:trPr>
        <w:tc>
          <w:tcPr>
            <w:tcW w:w="1782" w:type="dxa"/>
          </w:tcPr>
          <w:p w14:paraId="6F6B6CFA" w14:textId="5516E264" w:rsidR="001C4401" w:rsidRPr="007B68CE" w:rsidRDefault="001C4401">
            <w:pPr>
              <w:pStyle w:val="Default"/>
              <w:rPr>
                <w:rFonts w:ascii="Trebuchet MS" w:hAnsi="Trebuchet MS"/>
                <w:sz w:val="22"/>
                <w:szCs w:val="22"/>
              </w:rPr>
            </w:pPr>
          </w:p>
        </w:tc>
        <w:tc>
          <w:tcPr>
            <w:tcW w:w="1782" w:type="dxa"/>
          </w:tcPr>
          <w:p w14:paraId="0740B187" w14:textId="61A01372" w:rsidR="001C4401" w:rsidRPr="007B68CE" w:rsidRDefault="001C4401">
            <w:pPr>
              <w:pStyle w:val="Default"/>
              <w:rPr>
                <w:rFonts w:ascii="Trebuchet MS" w:hAnsi="Trebuchet MS"/>
                <w:sz w:val="22"/>
                <w:szCs w:val="22"/>
              </w:rPr>
            </w:pPr>
          </w:p>
        </w:tc>
        <w:tc>
          <w:tcPr>
            <w:tcW w:w="1782" w:type="dxa"/>
          </w:tcPr>
          <w:p w14:paraId="57E74183" w14:textId="3F41FD52" w:rsidR="001C4401" w:rsidRPr="007B68CE" w:rsidRDefault="001C4401">
            <w:pPr>
              <w:pStyle w:val="Default"/>
              <w:rPr>
                <w:rFonts w:ascii="Trebuchet MS" w:hAnsi="Trebuchet MS"/>
                <w:sz w:val="22"/>
                <w:szCs w:val="22"/>
              </w:rPr>
            </w:pPr>
          </w:p>
        </w:tc>
        <w:tc>
          <w:tcPr>
            <w:tcW w:w="1782" w:type="dxa"/>
          </w:tcPr>
          <w:p w14:paraId="5DC924A4" w14:textId="0F5B5E6C" w:rsidR="001C4401" w:rsidRPr="007B68CE" w:rsidRDefault="001C4401">
            <w:pPr>
              <w:pStyle w:val="Default"/>
              <w:rPr>
                <w:rFonts w:ascii="Trebuchet MS" w:hAnsi="Trebuchet MS"/>
                <w:sz w:val="22"/>
                <w:szCs w:val="22"/>
              </w:rPr>
            </w:pPr>
          </w:p>
        </w:tc>
        <w:tc>
          <w:tcPr>
            <w:tcW w:w="1782" w:type="dxa"/>
          </w:tcPr>
          <w:p w14:paraId="088F908E" w14:textId="6B4D4BA1" w:rsidR="001C4401" w:rsidRPr="007B68CE" w:rsidRDefault="001C4401">
            <w:pPr>
              <w:pStyle w:val="Default"/>
              <w:rPr>
                <w:rFonts w:ascii="Trebuchet MS" w:hAnsi="Trebuchet MS"/>
                <w:sz w:val="22"/>
                <w:szCs w:val="22"/>
              </w:rPr>
            </w:pPr>
          </w:p>
        </w:tc>
      </w:tr>
    </w:tbl>
    <w:p w14:paraId="4A3B13A5" w14:textId="4BD7B637" w:rsidR="006309F7" w:rsidRPr="007B68CE" w:rsidRDefault="006309F7" w:rsidP="001C4401">
      <w:pPr>
        <w:rPr>
          <w:rFonts w:ascii="Trebuchet MS" w:hAnsi="Trebuchet MS" w:cs="Arial"/>
        </w:rPr>
      </w:pPr>
      <w:r w:rsidRPr="007B68CE">
        <w:rPr>
          <w:rFonts w:ascii="Trebuchet MS" w:hAnsi="Trebuchet MS" w:cs="Arial"/>
        </w:rPr>
        <w:br w:type="page"/>
      </w:r>
    </w:p>
    <w:tbl>
      <w:tblPr>
        <w:tblW w:w="0" w:type="auto"/>
        <w:tblLayout w:type="fixed"/>
        <w:tblLook w:val="0000" w:firstRow="0" w:lastRow="0" w:firstColumn="0" w:lastColumn="0" w:noHBand="0" w:noVBand="0"/>
      </w:tblPr>
      <w:tblGrid>
        <w:gridCol w:w="9198"/>
      </w:tblGrid>
      <w:tr w:rsidR="006309F7" w:rsidRPr="007B68CE" w14:paraId="700CECC1" w14:textId="77777777">
        <w:trPr>
          <w:trHeight w:val="900"/>
        </w:trPr>
        <w:tc>
          <w:tcPr>
            <w:tcW w:w="9198" w:type="dxa"/>
            <w:vAlign w:val="center"/>
          </w:tcPr>
          <w:p w14:paraId="576D6EA4" w14:textId="77777777" w:rsidR="006309F7" w:rsidRPr="007B68CE" w:rsidRDefault="006309F7" w:rsidP="00C93575">
            <w:pPr>
              <w:pStyle w:val="SectionVIHeader"/>
              <w:rPr>
                <w:rFonts w:ascii="Trebuchet MS" w:hAnsi="Trebuchet MS" w:cs="Arial"/>
                <w:lang w:val="en-GB"/>
              </w:rPr>
            </w:pPr>
            <w:bookmarkStart w:id="503" w:name="_Toc23233014"/>
            <w:bookmarkStart w:id="504" w:name="_Toc23238063"/>
            <w:bookmarkStart w:id="505" w:name="_Toc41971554"/>
            <w:bookmarkStart w:id="506" w:name="_Toc462826929"/>
            <w:r w:rsidRPr="007B68CE">
              <w:rPr>
                <w:rFonts w:ascii="Trebuchet MS" w:hAnsi="Trebuchet MS" w:cs="Arial"/>
                <w:lang w:val="en-GB"/>
              </w:rPr>
              <w:t>Supplementary Information</w:t>
            </w:r>
            <w:bookmarkEnd w:id="503"/>
            <w:bookmarkEnd w:id="504"/>
            <w:bookmarkEnd w:id="505"/>
            <w:bookmarkEnd w:id="506"/>
          </w:p>
          <w:p w14:paraId="1C3A7148" w14:textId="77777777" w:rsidR="00DA0FD1" w:rsidRPr="007B68CE" w:rsidRDefault="00DA0FD1" w:rsidP="00C93575">
            <w:pPr>
              <w:pStyle w:val="SectionVIHeader"/>
              <w:rPr>
                <w:rFonts w:ascii="Trebuchet MS" w:hAnsi="Trebuchet MS" w:cs="Arial"/>
                <w:lang w:val="en-GB"/>
              </w:rPr>
            </w:pPr>
          </w:p>
          <w:p w14:paraId="0918999F" w14:textId="77777777" w:rsidR="00DA0FD1" w:rsidRPr="007B68CE" w:rsidRDefault="00DA0FD1" w:rsidP="00C93575">
            <w:pPr>
              <w:pStyle w:val="SectionVIHeader"/>
              <w:rPr>
                <w:rFonts w:ascii="Trebuchet MS" w:hAnsi="Trebuchet MS" w:cs="Arial"/>
                <w:lang w:val="en-GB"/>
              </w:rPr>
            </w:pPr>
          </w:p>
          <w:p w14:paraId="0FCA20A9" w14:textId="77777777" w:rsidR="00DA0FD1" w:rsidRPr="007B68CE" w:rsidRDefault="00DA0FD1" w:rsidP="00C93575">
            <w:pPr>
              <w:pStyle w:val="SectionVIHeader"/>
              <w:rPr>
                <w:rFonts w:ascii="Trebuchet MS" w:hAnsi="Trebuchet MS" w:cs="Arial"/>
                <w:lang w:val="en-GB"/>
              </w:rPr>
            </w:pPr>
          </w:p>
          <w:p w14:paraId="5853BA33" w14:textId="77777777" w:rsidR="00DA0FD1" w:rsidRPr="007B68CE" w:rsidRDefault="00DA0FD1" w:rsidP="00C93575">
            <w:pPr>
              <w:pStyle w:val="SectionVIHeader"/>
              <w:rPr>
                <w:rFonts w:ascii="Trebuchet MS" w:hAnsi="Trebuchet MS" w:cs="Arial"/>
                <w:lang w:val="en-GB"/>
              </w:rPr>
            </w:pPr>
          </w:p>
          <w:p w14:paraId="1F1B2952" w14:textId="77777777" w:rsidR="00DA0FD1" w:rsidRPr="007B68CE" w:rsidRDefault="00DA0FD1" w:rsidP="00C93575">
            <w:pPr>
              <w:pStyle w:val="SectionVIHeader"/>
              <w:rPr>
                <w:rFonts w:ascii="Trebuchet MS" w:hAnsi="Trebuchet MS" w:cs="Arial"/>
                <w:highlight w:val="yellow"/>
                <w:lang w:val="en-GB"/>
              </w:rPr>
            </w:pPr>
          </w:p>
        </w:tc>
      </w:tr>
    </w:tbl>
    <w:p w14:paraId="3AE38A45" w14:textId="77777777" w:rsidR="006309F7" w:rsidRPr="007B68CE" w:rsidRDefault="006309F7">
      <w:pPr>
        <w:jc w:val="center"/>
        <w:rPr>
          <w:rFonts w:ascii="Trebuchet MS" w:hAnsi="Trebuchet MS" w:cs="Arial"/>
        </w:rPr>
      </w:pPr>
    </w:p>
    <w:p w14:paraId="463C511B" w14:textId="77777777" w:rsidR="006309F7" w:rsidRPr="007B68CE" w:rsidRDefault="006309F7">
      <w:pPr>
        <w:jc w:val="center"/>
        <w:rPr>
          <w:rFonts w:ascii="Trebuchet MS" w:hAnsi="Trebuchet MS" w:cs="Arial"/>
        </w:rPr>
      </w:pPr>
    </w:p>
    <w:p w14:paraId="1300630F" w14:textId="77777777" w:rsidR="006309F7" w:rsidRPr="007B68CE" w:rsidRDefault="006309F7">
      <w:pPr>
        <w:rPr>
          <w:rFonts w:ascii="Trebuchet MS" w:hAnsi="Trebuchet MS" w:cs="Arial"/>
        </w:rPr>
      </w:pPr>
    </w:p>
    <w:p w14:paraId="10E4FFA8" w14:textId="77777777" w:rsidR="006309F7" w:rsidRPr="007B68CE" w:rsidRDefault="006309F7">
      <w:pPr>
        <w:rPr>
          <w:rFonts w:ascii="Trebuchet MS" w:hAnsi="Trebuchet MS" w:cs="Arial"/>
        </w:rPr>
      </w:pPr>
    </w:p>
    <w:p w14:paraId="3C309544" w14:textId="77777777" w:rsidR="006309F7" w:rsidRPr="007B68CE" w:rsidRDefault="006309F7">
      <w:pPr>
        <w:jc w:val="left"/>
        <w:rPr>
          <w:rFonts w:ascii="Trebuchet MS" w:hAnsi="Trebuchet MS" w:cs="Arial"/>
        </w:rPr>
      </w:pPr>
    </w:p>
    <w:p w14:paraId="475659D7" w14:textId="77777777" w:rsidR="002E22A6" w:rsidRPr="007B68CE" w:rsidRDefault="002E22A6">
      <w:pPr>
        <w:rPr>
          <w:rFonts w:ascii="Trebuchet MS" w:hAnsi="Trebuchet MS" w:cs="Arial"/>
        </w:rPr>
        <w:sectPr w:rsidR="002E22A6" w:rsidRPr="007B68CE" w:rsidSect="007C41F5">
          <w:headerReference w:type="even" r:id="rId34"/>
          <w:endnotePr>
            <w:numFmt w:val="decimal"/>
          </w:endnotePr>
          <w:pgSz w:w="11909" w:h="16834" w:code="9"/>
          <w:pgMar w:top="1440" w:right="1440" w:bottom="1440" w:left="1800" w:header="720" w:footer="720" w:gutter="0"/>
          <w:cols w:space="720"/>
        </w:sectPr>
      </w:pPr>
      <w:bookmarkStart w:id="507" w:name="_Toc438266930"/>
      <w:bookmarkStart w:id="508" w:name="_Toc438267904"/>
      <w:bookmarkStart w:id="509" w:name="_Toc438366671"/>
    </w:p>
    <w:p w14:paraId="3A5758AB" w14:textId="78EA15E1" w:rsidR="006309F7" w:rsidRPr="007B68CE" w:rsidRDefault="006309F7">
      <w:pPr>
        <w:rPr>
          <w:rFonts w:ascii="Trebuchet MS" w:hAnsi="Trebuchet MS" w:cs="Arial"/>
        </w:rPr>
      </w:pPr>
    </w:p>
    <w:p w14:paraId="0BB50C23" w14:textId="77777777" w:rsidR="00F62D96" w:rsidRPr="007B68CE" w:rsidRDefault="00F62D96" w:rsidP="007078AD">
      <w:pPr>
        <w:pStyle w:val="Parts"/>
        <w:rPr>
          <w:rFonts w:ascii="Trebuchet MS" w:hAnsi="Trebuchet MS" w:cs="Arial"/>
        </w:rPr>
      </w:pPr>
      <w:bookmarkStart w:id="510" w:name="_Toc438529605"/>
      <w:bookmarkStart w:id="511" w:name="_Toc438725761"/>
      <w:bookmarkStart w:id="512" w:name="_Toc438817756"/>
      <w:bookmarkStart w:id="513" w:name="_Toc438954450"/>
      <w:bookmarkStart w:id="514" w:name="_Toc461939623"/>
    </w:p>
    <w:p w14:paraId="10CF14A6" w14:textId="77777777" w:rsidR="00F62D96" w:rsidRPr="007B68CE" w:rsidRDefault="00F62D96" w:rsidP="007078AD">
      <w:pPr>
        <w:pStyle w:val="Parts"/>
        <w:rPr>
          <w:rFonts w:ascii="Trebuchet MS" w:hAnsi="Trebuchet MS" w:cs="Arial"/>
        </w:rPr>
      </w:pPr>
    </w:p>
    <w:p w14:paraId="02889BCA" w14:textId="77777777" w:rsidR="00F62D96" w:rsidRPr="007B68CE" w:rsidRDefault="00F62D96" w:rsidP="007078AD">
      <w:pPr>
        <w:pStyle w:val="Parts"/>
        <w:rPr>
          <w:rFonts w:ascii="Trebuchet MS" w:hAnsi="Trebuchet MS" w:cs="Arial"/>
        </w:rPr>
      </w:pPr>
    </w:p>
    <w:p w14:paraId="43F15CE8" w14:textId="30DE0E82" w:rsidR="006309F7" w:rsidRPr="007B68CE" w:rsidRDefault="006309F7" w:rsidP="007078AD">
      <w:pPr>
        <w:pStyle w:val="Parts"/>
        <w:rPr>
          <w:rFonts w:ascii="Trebuchet MS" w:hAnsi="Trebuchet MS" w:cs="Arial"/>
        </w:rPr>
      </w:pPr>
      <w:bookmarkStart w:id="515" w:name="_Toc469596540"/>
      <w:r w:rsidRPr="007B68CE">
        <w:rPr>
          <w:rFonts w:ascii="Trebuchet MS" w:hAnsi="Trebuchet MS" w:cs="Arial"/>
        </w:rPr>
        <w:t>PART 3 – Conditions of Contract</w:t>
      </w:r>
      <w:bookmarkEnd w:id="510"/>
      <w:bookmarkEnd w:id="511"/>
      <w:bookmarkEnd w:id="512"/>
      <w:bookmarkEnd w:id="513"/>
      <w:bookmarkEnd w:id="514"/>
      <w:r w:rsidRPr="007B68CE">
        <w:rPr>
          <w:rFonts w:ascii="Trebuchet MS" w:hAnsi="Trebuchet MS" w:cs="Arial"/>
        </w:rPr>
        <w:t xml:space="preserve"> and Contract Forms</w:t>
      </w:r>
      <w:bookmarkEnd w:id="515"/>
    </w:p>
    <w:p w14:paraId="1D860062" w14:textId="77777777" w:rsidR="006309F7" w:rsidRPr="007B68CE" w:rsidRDefault="006309F7">
      <w:pPr>
        <w:rPr>
          <w:rFonts w:ascii="Trebuchet MS" w:hAnsi="Trebuchet MS" w:cs="Arial"/>
        </w:rPr>
      </w:pPr>
    </w:p>
    <w:p w14:paraId="38C969BF" w14:textId="77777777" w:rsidR="006309F7" w:rsidRPr="007B68CE" w:rsidRDefault="006309F7">
      <w:pPr>
        <w:pStyle w:val="Subtitle"/>
        <w:jc w:val="both"/>
        <w:rPr>
          <w:rFonts w:ascii="Trebuchet MS" w:hAnsi="Trebuchet MS" w:cs="Arial"/>
          <w:b w:val="0"/>
          <w:sz w:val="24"/>
        </w:rPr>
      </w:pPr>
    </w:p>
    <w:p w14:paraId="21EA9C6E" w14:textId="77777777" w:rsidR="006309F7" w:rsidRPr="007B68CE" w:rsidRDefault="006309F7">
      <w:pPr>
        <w:pStyle w:val="Subtitle"/>
        <w:rPr>
          <w:rFonts w:ascii="Trebuchet MS" w:hAnsi="Trebuchet MS" w:cs="Arial"/>
          <w:b w:val="0"/>
          <w:sz w:val="24"/>
        </w:rPr>
      </w:pPr>
    </w:p>
    <w:p w14:paraId="407FEBD9" w14:textId="77777777" w:rsidR="006309F7" w:rsidRPr="007B68CE" w:rsidRDefault="006309F7">
      <w:pPr>
        <w:pStyle w:val="Subtitle"/>
        <w:rPr>
          <w:rFonts w:ascii="Trebuchet MS" w:hAnsi="Trebuchet MS" w:cs="Arial"/>
          <w:b w:val="0"/>
          <w:sz w:val="24"/>
        </w:rPr>
      </w:pPr>
    </w:p>
    <w:p w14:paraId="0687AD0A" w14:textId="77777777" w:rsidR="006309F7" w:rsidRPr="007B68CE" w:rsidRDefault="006309F7">
      <w:pPr>
        <w:pStyle w:val="Subtitle"/>
        <w:rPr>
          <w:rFonts w:ascii="Trebuchet MS" w:hAnsi="Trebuchet MS" w:cs="Arial"/>
          <w:b w:val="0"/>
          <w:sz w:val="24"/>
        </w:rPr>
      </w:pPr>
    </w:p>
    <w:p w14:paraId="1E061DDE" w14:textId="77777777" w:rsidR="006309F7" w:rsidRPr="007B68CE" w:rsidRDefault="006309F7">
      <w:pPr>
        <w:pStyle w:val="Subtitle"/>
        <w:rPr>
          <w:rFonts w:ascii="Trebuchet MS" w:hAnsi="Trebuchet MS" w:cs="Arial"/>
          <w:b w:val="0"/>
          <w:sz w:val="24"/>
        </w:rPr>
      </w:pPr>
    </w:p>
    <w:p w14:paraId="6BB4A131" w14:textId="77777777" w:rsidR="006309F7" w:rsidRPr="007B68CE" w:rsidRDefault="006309F7">
      <w:pPr>
        <w:pStyle w:val="Subtitle"/>
        <w:rPr>
          <w:rFonts w:ascii="Trebuchet MS" w:hAnsi="Trebuchet MS" w:cs="Arial"/>
          <w:b w:val="0"/>
          <w:sz w:val="24"/>
        </w:rPr>
      </w:pPr>
    </w:p>
    <w:p w14:paraId="0B98C2F3" w14:textId="77777777" w:rsidR="006309F7" w:rsidRPr="007B68CE" w:rsidRDefault="006309F7">
      <w:pPr>
        <w:pStyle w:val="Subtitle"/>
        <w:rPr>
          <w:rFonts w:ascii="Trebuchet MS" w:hAnsi="Trebuchet MS" w:cs="Arial"/>
          <w:b w:val="0"/>
          <w:sz w:val="24"/>
        </w:rPr>
      </w:pPr>
    </w:p>
    <w:p w14:paraId="7E7B9859" w14:textId="77777777" w:rsidR="006309F7" w:rsidRPr="007B68CE" w:rsidRDefault="006309F7">
      <w:pPr>
        <w:pStyle w:val="Subtitle"/>
        <w:rPr>
          <w:rFonts w:ascii="Trebuchet MS" w:hAnsi="Trebuchet MS" w:cs="Arial"/>
          <w:b w:val="0"/>
          <w:sz w:val="24"/>
        </w:rPr>
      </w:pPr>
    </w:p>
    <w:p w14:paraId="669097C0" w14:textId="77777777" w:rsidR="006309F7" w:rsidRPr="007B68CE" w:rsidRDefault="006309F7">
      <w:pPr>
        <w:pStyle w:val="Subtitle"/>
        <w:rPr>
          <w:rFonts w:ascii="Trebuchet MS" w:hAnsi="Trebuchet MS" w:cs="Arial"/>
          <w:b w:val="0"/>
          <w:sz w:val="24"/>
        </w:rPr>
      </w:pPr>
    </w:p>
    <w:p w14:paraId="541A7FAF" w14:textId="77777777" w:rsidR="006309F7" w:rsidRPr="007B68CE" w:rsidRDefault="006309F7">
      <w:pPr>
        <w:pStyle w:val="Subtitle"/>
        <w:rPr>
          <w:rFonts w:ascii="Trebuchet MS" w:hAnsi="Trebuchet MS" w:cs="Arial"/>
          <w:b w:val="0"/>
          <w:sz w:val="24"/>
        </w:rPr>
      </w:pPr>
    </w:p>
    <w:p w14:paraId="17A13BBC" w14:textId="77777777" w:rsidR="006309F7" w:rsidRPr="007B68CE" w:rsidRDefault="006309F7">
      <w:pPr>
        <w:pStyle w:val="Subtitle"/>
        <w:rPr>
          <w:rFonts w:ascii="Trebuchet MS" w:hAnsi="Trebuchet MS" w:cs="Arial"/>
          <w:b w:val="0"/>
          <w:sz w:val="24"/>
        </w:rPr>
      </w:pPr>
    </w:p>
    <w:p w14:paraId="1F7D6900" w14:textId="77777777" w:rsidR="006309F7" w:rsidRPr="007B68CE" w:rsidRDefault="006309F7">
      <w:pPr>
        <w:pStyle w:val="Subtitle"/>
        <w:rPr>
          <w:rFonts w:ascii="Trebuchet MS" w:hAnsi="Trebuchet MS" w:cs="Arial"/>
          <w:b w:val="0"/>
          <w:sz w:val="24"/>
        </w:rPr>
      </w:pPr>
    </w:p>
    <w:p w14:paraId="2931E657" w14:textId="77777777" w:rsidR="006309F7" w:rsidRPr="007B68CE" w:rsidRDefault="006309F7">
      <w:pPr>
        <w:pStyle w:val="Subtitle"/>
        <w:rPr>
          <w:rFonts w:ascii="Trebuchet MS" w:hAnsi="Trebuchet MS" w:cs="Arial"/>
          <w:b w:val="0"/>
          <w:sz w:val="24"/>
        </w:rPr>
      </w:pPr>
    </w:p>
    <w:p w14:paraId="7A5E5A10" w14:textId="77777777" w:rsidR="006309F7" w:rsidRPr="007B68CE" w:rsidRDefault="006309F7">
      <w:pPr>
        <w:pStyle w:val="Subtitle"/>
        <w:rPr>
          <w:rFonts w:ascii="Trebuchet MS" w:hAnsi="Trebuchet MS" w:cs="Arial"/>
          <w:b w:val="0"/>
          <w:sz w:val="24"/>
        </w:rPr>
      </w:pPr>
    </w:p>
    <w:p w14:paraId="10B21C70" w14:textId="77777777" w:rsidR="006309F7" w:rsidRPr="007B68CE" w:rsidRDefault="006309F7">
      <w:pPr>
        <w:pStyle w:val="Subtitle"/>
        <w:rPr>
          <w:rFonts w:ascii="Trebuchet MS" w:hAnsi="Trebuchet MS" w:cs="Arial"/>
          <w:b w:val="0"/>
          <w:sz w:val="24"/>
        </w:rPr>
      </w:pPr>
    </w:p>
    <w:p w14:paraId="1BF9BBA6" w14:textId="77777777" w:rsidR="006309F7" w:rsidRPr="007B68CE" w:rsidRDefault="006309F7">
      <w:pPr>
        <w:pStyle w:val="Subtitle"/>
        <w:rPr>
          <w:rFonts w:ascii="Trebuchet MS" w:hAnsi="Trebuchet MS" w:cs="Arial"/>
          <w:b w:val="0"/>
          <w:sz w:val="24"/>
        </w:rPr>
      </w:pPr>
    </w:p>
    <w:p w14:paraId="56A0834E" w14:textId="77777777" w:rsidR="006309F7" w:rsidRPr="007B68CE" w:rsidRDefault="006309F7">
      <w:pPr>
        <w:pStyle w:val="Subtitle"/>
        <w:rPr>
          <w:rFonts w:ascii="Trebuchet MS" w:hAnsi="Trebuchet MS" w:cs="Arial"/>
          <w:b w:val="0"/>
          <w:sz w:val="24"/>
        </w:rPr>
      </w:pPr>
    </w:p>
    <w:p w14:paraId="66DA236C" w14:textId="77777777" w:rsidR="006309F7" w:rsidRPr="007B68CE" w:rsidRDefault="006309F7">
      <w:pPr>
        <w:pStyle w:val="Subtitle"/>
        <w:rPr>
          <w:rFonts w:ascii="Trebuchet MS" w:hAnsi="Trebuchet MS" w:cs="Arial"/>
          <w:b w:val="0"/>
          <w:sz w:val="24"/>
        </w:rPr>
      </w:pPr>
    </w:p>
    <w:p w14:paraId="598DC923" w14:textId="77777777" w:rsidR="006309F7" w:rsidRPr="007B68CE" w:rsidRDefault="006309F7">
      <w:pPr>
        <w:pStyle w:val="Subtitle"/>
        <w:rPr>
          <w:rFonts w:ascii="Trebuchet MS" w:hAnsi="Trebuchet MS" w:cs="Arial"/>
          <w:b w:val="0"/>
          <w:sz w:val="24"/>
        </w:rPr>
      </w:pPr>
    </w:p>
    <w:p w14:paraId="2F6A3AED" w14:textId="77777777" w:rsidR="006309F7" w:rsidRPr="007B68CE" w:rsidRDefault="006309F7">
      <w:pPr>
        <w:pStyle w:val="Subtitle"/>
        <w:rPr>
          <w:rFonts w:ascii="Trebuchet MS" w:hAnsi="Trebuchet MS" w:cs="Arial"/>
          <w:sz w:val="24"/>
        </w:rPr>
      </w:pPr>
    </w:p>
    <w:p w14:paraId="19636F91" w14:textId="77777777" w:rsidR="006309F7" w:rsidRPr="007B68CE" w:rsidRDefault="006309F7">
      <w:pPr>
        <w:rPr>
          <w:rFonts w:ascii="Trebuchet MS" w:hAnsi="Trebuchet MS" w:cs="Arial"/>
        </w:rPr>
      </w:pPr>
    </w:p>
    <w:p w14:paraId="64BE324D" w14:textId="77777777" w:rsidR="005C540F" w:rsidRDefault="005C540F">
      <w:pPr>
        <w:pStyle w:val="Subtitle"/>
        <w:jc w:val="left"/>
        <w:rPr>
          <w:rFonts w:ascii="Trebuchet MS" w:hAnsi="Trebuchet MS" w:cs="Arial"/>
          <w:b w:val="0"/>
          <w:sz w:val="24"/>
        </w:rPr>
        <w:sectPr w:rsidR="005C540F" w:rsidSect="0079271A">
          <w:headerReference w:type="even" r:id="rId35"/>
          <w:headerReference w:type="default" r:id="rId36"/>
          <w:headerReference w:type="first" r:id="rId37"/>
          <w:endnotePr>
            <w:numFmt w:val="decimal"/>
          </w:endnotePr>
          <w:type w:val="oddPage"/>
          <w:pgSz w:w="11909" w:h="16834" w:code="9"/>
          <w:pgMar w:top="1440" w:right="1440" w:bottom="1440" w:left="1800" w:header="720" w:footer="720" w:gutter="0"/>
          <w:cols w:space="720"/>
          <w:noEndnote/>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7B68CE" w14:paraId="31680CCB" w14:textId="77777777" w:rsidTr="005C540F">
        <w:trPr>
          <w:trHeight w:val="600"/>
        </w:trPr>
        <w:tc>
          <w:tcPr>
            <w:tcW w:w="9198" w:type="dxa"/>
            <w:tcBorders>
              <w:top w:val="nil"/>
              <w:left w:val="nil"/>
              <w:bottom w:val="nil"/>
              <w:right w:val="nil"/>
            </w:tcBorders>
            <w:vAlign w:val="center"/>
          </w:tcPr>
          <w:p w14:paraId="76E45A45" w14:textId="3B4A6BD3" w:rsidR="006309F7" w:rsidRPr="007B68CE" w:rsidRDefault="006309F7">
            <w:pPr>
              <w:pStyle w:val="Subtitle"/>
              <w:rPr>
                <w:rFonts w:ascii="Trebuchet MS" w:hAnsi="Trebuchet MS" w:cs="Arial"/>
              </w:rPr>
            </w:pPr>
            <w:bookmarkStart w:id="516" w:name="_Toc101929328"/>
            <w:bookmarkStart w:id="517" w:name="_Toc469596541"/>
            <w:r w:rsidRPr="007B68CE">
              <w:rPr>
                <w:rFonts w:ascii="Trebuchet MS" w:hAnsi="Trebuchet MS" w:cs="Arial"/>
              </w:rPr>
              <w:t>Section VI General Conditions (GC)</w:t>
            </w:r>
            <w:bookmarkEnd w:id="516"/>
            <w:bookmarkEnd w:id="517"/>
          </w:p>
        </w:tc>
      </w:tr>
    </w:tbl>
    <w:p w14:paraId="71C9F5A6" w14:textId="77777777" w:rsidR="006309F7" w:rsidRPr="007B68CE" w:rsidRDefault="006309F7" w:rsidP="002E22A6">
      <w:pPr>
        <w:pStyle w:val="explanatorynotes"/>
        <w:spacing w:after="0" w:line="240" w:lineRule="auto"/>
        <w:jc w:val="center"/>
        <w:rPr>
          <w:rFonts w:ascii="Trebuchet MS" w:hAnsi="Trebuchet MS" w:cs="Arial"/>
          <w:b/>
          <w:bCs/>
        </w:rPr>
      </w:pPr>
      <w:r w:rsidRPr="007B68CE">
        <w:rPr>
          <w:rFonts w:ascii="Trebuchet MS" w:hAnsi="Trebuchet MS" w:cs="Arial"/>
          <w:sz w:val="22"/>
        </w:rPr>
        <w:t xml:space="preserve"> </w:t>
      </w:r>
    </w:p>
    <w:p w14:paraId="1C947BB2" w14:textId="1F7D9D81" w:rsidR="00143BEA" w:rsidRPr="007B68CE" w:rsidRDefault="003028B6" w:rsidP="00143BEA">
      <w:pPr>
        <w:pStyle w:val="TOC1"/>
        <w:ind w:right="22"/>
        <w:rPr>
          <w:rFonts w:asciiTheme="minorHAnsi" w:eastAsiaTheme="minorEastAsia" w:hAnsiTheme="minorHAnsi" w:cstheme="minorBidi"/>
          <w:b w:val="0"/>
          <w:noProof/>
          <w:sz w:val="22"/>
          <w:szCs w:val="22"/>
          <w:lang w:eastAsia="en-GB"/>
        </w:rPr>
      </w:pPr>
      <w:r w:rsidRPr="007B68CE">
        <w:rPr>
          <w:rFonts w:ascii="Trebuchet MS" w:hAnsi="Trebuchet MS" w:cs="Arial"/>
          <w:sz w:val="22"/>
          <w:szCs w:val="22"/>
        </w:rPr>
        <w:fldChar w:fldCharType="begin"/>
      </w:r>
      <w:r w:rsidR="009E1404" w:rsidRPr="007B68CE">
        <w:rPr>
          <w:rFonts w:ascii="Trebuchet MS" w:hAnsi="Trebuchet MS" w:cs="Arial"/>
          <w:sz w:val="22"/>
          <w:szCs w:val="22"/>
        </w:rPr>
        <w:instrText xml:space="preserve"> TOC \h \z \t "Section 7 heading 4,2,Style Section 7 heading 3 + After:  10 pt,1" </w:instrText>
      </w:r>
      <w:r w:rsidRPr="007B68CE">
        <w:rPr>
          <w:rFonts w:ascii="Trebuchet MS" w:hAnsi="Trebuchet MS" w:cs="Arial"/>
          <w:sz w:val="22"/>
          <w:szCs w:val="22"/>
        </w:rPr>
        <w:fldChar w:fldCharType="separate"/>
      </w:r>
      <w:hyperlink w:anchor="_Toc469597173" w:history="1">
        <w:r w:rsidR="00143BEA" w:rsidRPr="007B68CE">
          <w:rPr>
            <w:rStyle w:val="Hyperlink"/>
            <w:rFonts w:ascii="Trebuchet MS" w:hAnsi="Trebuchet MS" w:cs="Arial"/>
            <w:noProof/>
            <w:sz w:val="22"/>
            <w:szCs w:val="22"/>
          </w:rPr>
          <w:t>1.</w:t>
        </w:r>
        <w:r w:rsidR="00143BEA" w:rsidRPr="007B68CE">
          <w:rPr>
            <w:rFonts w:asciiTheme="minorHAnsi" w:eastAsiaTheme="minorEastAsia" w:hAnsiTheme="minorHAnsi" w:cstheme="minorBidi"/>
            <w:b w:val="0"/>
            <w:noProof/>
            <w:sz w:val="22"/>
            <w:szCs w:val="22"/>
            <w:lang w:eastAsia="en-GB"/>
          </w:rPr>
          <w:tab/>
        </w:r>
        <w:r w:rsidR="00143BEA" w:rsidRPr="007B68CE">
          <w:rPr>
            <w:rStyle w:val="Hyperlink"/>
            <w:rFonts w:ascii="Trebuchet MS" w:hAnsi="Trebuchet MS" w:cs="Arial"/>
            <w:noProof/>
            <w:sz w:val="22"/>
            <w:szCs w:val="22"/>
          </w:rPr>
          <w:t>General Provisions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_Toc469597173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97</w:t>
        </w:r>
        <w:r w:rsidR="00143BEA" w:rsidRPr="007B68CE">
          <w:rPr>
            <w:noProof/>
            <w:webHidden/>
            <w:sz w:val="22"/>
            <w:szCs w:val="22"/>
          </w:rPr>
          <w:fldChar w:fldCharType="end"/>
        </w:r>
      </w:hyperlink>
    </w:p>
    <w:p w14:paraId="075A2758" w14:textId="4FF78DF8"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174" w:history="1">
        <w:r w:rsidR="00143BEA" w:rsidRPr="007B68CE">
          <w:rPr>
            <w:rStyle w:val="Hyperlink"/>
            <w:rFonts w:ascii="Trebuchet MS" w:hAnsi="Trebuchet MS" w:cs="Arial"/>
            <w:noProof/>
            <w:sz w:val="22"/>
            <w:szCs w:val="22"/>
          </w:rPr>
          <w:t>1.1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Definitions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_Toc469597174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97</w:t>
        </w:r>
        <w:r w:rsidR="00143BEA" w:rsidRPr="007B68CE">
          <w:rPr>
            <w:noProof/>
            <w:webHidden/>
            <w:sz w:val="22"/>
            <w:szCs w:val="22"/>
          </w:rPr>
          <w:fldChar w:fldCharType="end"/>
        </w:r>
      </w:hyperlink>
    </w:p>
    <w:p w14:paraId="28A41FFB" w14:textId="26A0C161"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175" w:history="1">
        <w:r w:rsidR="00143BEA" w:rsidRPr="007B68CE">
          <w:rPr>
            <w:rStyle w:val="Hyperlink"/>
            <w:rFonts w:ascii="Trebuchet MS" w:hAnsi="Trebuchet MS" w:cs="Arial"/>
            <w:noProof/>
            <w:sz w:val="22"/>
            <w:szCs w:val="22"/>
          </w:rPr>
          <w:t xml:space="preserve">1.2 </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Interpretation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_Toc469597175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101</w:t>
        </w:r>
        <w:r w:rsidR="00143BEA" w:rsidRPr="007B68CE">
          <w:rPr>
            <w:noProof/>
            <w:webHidden/>
            <w:sz w:val="22"/>
            <w:szCs w:val="22"/>
          </w:rPr>
          <w:fldChar w:fldCharType="end"/>
        </w:r>
      </w:hyperlink>
    </w:p>
    <w:p w14:paraId="3B6B9ED3" w14:textId="048666AB"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176" w:history="1">
        <w:r w:rsidR="00143BEA" w:rsidRPr="007B68CE">
          <w:rPr>
            <w:rStyle w:val="Hyperlink"/>
            <w:rFonts w:ascii="Trebuchet MS" w:hAnsi="Trebuchet MS" w:cs="Arial"/>
            <w:noProof/>
            <w:sz w:val="22"/>
            <w:szCs w:val="22"/>
          </w:rPr>
          <w:t>1.3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Communications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_Toc469597176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101</w:t>
        </w:r>
        <w:r w:rsidR="00143BEA" w:rsidRPr="007B68CE">
          <w:rPr>
            <w:noProof/>
            <w:webHidden/>
            <w:sz w:val="22"/>
            <w:szCs w:val="22"/>
          </w:rPr>
          <w:fldChar w:fldCharType="end"/>
        </w:r>
      </w:hyperlink>
    </w:p>
    <w:p w14:paraId="2AB8D8CC" w14:textId="0969C84D"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177" w:history="1">
        <w:r w:rsidR="00143BEA" w:rsidRPr="007B68CE">
          <w:rPr>
            <w:rStyle w:val="Hyperlink"/>
            <w:rFonts w:ascii="Trebuchet MS" w:hAnsi="Trebuchet MS" w:cs="Arial"/>
            <w:noProof/>
            <w:sz w:val="22"/>
            <w:szCs w:val="22"/>
          </w:rPr>
          <w:t>1.4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Law and Language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_Toc469597177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102</w:t>
        </w:r>
        <w:r w:rsidR="00143BEA" w:rsidRPr="007B68CE">
          <w:rPr>
            <w:noProof/>
            <w:webHidden/>
            <w:sz w:val="22"/>
            <w:szCs w:val="22"/>
          </w:rPr>
          <w:fldChar w:fldCharType="end"/>
        </w:r>
      </w:hyperlink>
    </w:p>
    <w:p w14:paraId="1061E347" w14:textId="429A5866"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178" w:history="1">
        <w:r w:rsidR="00143BEA" w:rsidRPr="007B68CE">
          <w:rPr>
            <w:rStyle w:val="Hyperlink"/>
            <w:rFonts w:ascii="Trebuchet MS" w:hAnsi="Trebuchet MS" w:cs="Arial"/>
            <w:noProof/>
            <w:sz w:val="22"/>
            <w:szCs w:val="22"/>
          </w:rPr>
          <w:t>1.5</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Priority of Documents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_Toc469597178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102</w:t>
        </w:r>
        <w:r w:rsidR="00143BEA" w:rsidRPr="007B68CE">
          <w:rPr>
            <w:noProof/>
            <w:webHidden/>
            <w:sz w:val="22"/>
            <w:szCs w:val="22"/>
          </w:rPr>
          <w:fldChar w:fldCharType="end"/>
        </w:r>
      </w:hyperlink>
    </w:p>
    <w:p w14:paraId="1658D41E" w14:textId="089A695B"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179" w:history="1">
        <w:r w:rsidR="00143BEA" w:rsidRPr="007B68CE">
          <w:rPr>
            <w:rStyle w:val="Hyperlink"/>
            <w:rFonts w:ascii="Trebuchet MS" w:hAnsi="Trebuchet MS" w:cs="Arial"/>
            <w:noProof/>
            <w:sz w:val="22"/>
            <w:szCs w:val="22"/>
          </w:rPr>
          <w:t>1.6</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Contract Agreement</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_Toc469597179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102</w:t>
        </w:r>
        <w:r w:rsidR="00143BEA" w:rsidRPr="007B68CE">
          <w:rPr>
            <w:noProof/>
            <w:webHidden/>
            <w:sz w:val="22"/>
            <w:szCs w:val="22"/>
          </w:rPr>
          <w:fldChar w:fldCharType="end"/>
        </w:r>
      </w:hyperlink>
    </w:p>
    <w:p w14:paraId="68CE34A6" w14:textId="76AD8C1E"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180" w:history="1">
        <w:r w:rsidR="00143BEA" w:rsidRPr="007B68CE">
          <w:rPr>
            <w:rStyle w:val="Hyperlink"/>
            <w:rFonts w:ascii="Trebuchet MS" w:hAnsi="Trebuchet MS" w:cs="Arial"/>
            <w:noProof/>
            <w:sz w:val="22"/>
            <w:szCs w:val="22"/>
          </w:rPr>
          <w:t>1.7</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Assignment</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_Toc469597180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102</w:t>
        </w:r>
        <w:r w:rsidR="00143BEA" w:rsidRPr="007B68CE">
          <w:rPr>
            <w:noProof/>
            <w:webHidden/>
            <w:sz w:val="22"/>
            <w:szCs w:val="22"/>
          </w:rPr>
          <w:fldChar w:fldCharType="end"/>
        </w:r>
      </w:hyperlink>
    </w:p>
    <w:p w14:paraId="49C6B585" w14:textId="48CE49AE"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181" w:history="1">
        <w:r w:rsidR="00143BEA" w:rsidRPr="007B68CE">
          <w:rPr>
            <w:rStyle w:val="Hyperlink"/>
            <w:rFonts w:ascii="Trebuchet MS" w:hAnsi="Trebuchet MS" w:cs="Arial"/>
            <w:noProof/>
            <w:sz w:val="22"/>
            <w:szCs w:val="22"/>
          </w:rPr>
          <w:t>1.8</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Care and Supply of Documents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_Toc469597181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102</w:t>
        </w:r>
        <w:r w:rsidR="00143BEA" w:rsidRPr="007B68CE">
          <w:rPr>
            <w:noProof/>
            <w:webHidden/>
            <w:sz w:val="22"/>
            <w:szCs w:val="22"/>
          </w:rPr>
          <w:fldChar w:fldCharType="end"/>
        </w:r>
      </w:hyperlink>
    </w:p>
    <w:p w14:paraId="672E9AC3" w14:textId="2F4B0B38"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182" w:history="1">
        <w:r w:rsidR="00143BEA" w:rsidRPr="007B68CE">
          <w:rPr>
            <w:rStyle w:val="Hyperlink"/>
            <w:rFonts w:ascii="Trebuchet MS" w:hAnsi="Trebuchet MS" w:cs="Arial"/>
            <w:noProof/>
            <w:sz w:val="22"/>
            <w:szCs w:val="22"/>
          </w:rPr>
          <w:t>1.9</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Delayed Drawings or Instructions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_Toc469597182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103</w:t>
        </w:r>
        <w:r w:rsidR="00143BEA" w:rsidRPr="007B68CE">
          <w:rPr>
            <w:noProof/>
            <w:webHidden/>
            <w:sz w:val="22"/>
            <w:szCs w:val="22"/>
          </w:rPr>
          <w:fldChar w:fldCharType="end"/>
        </w:r>
      </w:hyperlink>
    </w:p>
    <w:p w14:paraId="01F416D1" w14:textId="55B6D501"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183" w:history="1">
        <w:r w:rsidR="00143BEA" w:rsidRPr="007B68CE">
          <w:rPr>
            <w:rStyle w:val="Hyperlink"/>
            <w:rFonts w:ascii="Trebuchet MS" w:hAnsi="Trebuchet MS" w:cs="Arial"/>
            <w:noProof/>
            <w:sz w:val="22"/>
            <w:szCs w:val="22"/>
          </w:rPr>
          <w:t>1.10</w:t>
        </w:r>
        <w:r w:rsidR="00143BEA" w:rsidRPr="007B68CE">
          <w:rPr>
            <w:rFonts w:asciiTheme="minorHAnsi" w:eastAsiaTheme="minorEastAsia" w:hAnsiTheme="minorHAnsi" w:cstheme="minorBidi"/>
            <w:noProof/>
            <w:sz w:val="22"/>
            <w:szCs w:val="22"/>
            <w:lang w:eastAsia="en-GB"/>
          </w:rPr>
          <w:tab/>
        </w:r>
        <w:r w:rsidR="000612A0" w:rsidRPr="000612A0">
          <w:rPr>
            <w:rFonts w:ascii="Trebuchet MS" w:eastAsiaTheme="minorEastAsia" w:hAnsi="Trebuchet MS" w:cstheme="minorBidi"/>
            <w:noProof/>
            <w:sz w:val="22"/>
            <w:szCs w:val="22"/>
            <w:lang w:eastAsia="en-GB"/>
          </w:rPr>
          <w:t>P</w:t>
        </w:r>
        <w:r w:rsidR="00682384" w:rsidRPr="000612A0">
          <w:rPr>
            <w:rStyle w:val="Hyperlink"/>
            <w:rFonts w:ascii="Trebuchet MS" w:hAnsi="Trebuchet MS" w:cs="Arial"/>
            <w:noProof/>
            <w:sz w:val="22"/>
            <w:szCs w:val="22"/>
          </w:rPr>
          <w:t>rocuring entity</w:t>
        </w:r>
        <w:r w:rsidR="00143BEA" w:rsidRPr="007B68CE">
          <w:rPr>
            <w:rStyle w:val="Hyperlink"/>
            <w:rFonts w:ascii="Trebuchet MS" w:hAnsi="Trebuchet MS" w:cs="Arial"/>
            <w:noProof/>
            <w:sz w:val="22"/>
            <w:szCs w:val="22"/>
          </w:rPr>
          <w:t>’s Use of contractor’s Documents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_Toc469597183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103</w:t>
        </w:r>
        <w:r w:rsidR="00143BEA" w:rsidRPr="007B68CE">
          <w:rPr>
            <w:noProof/>
            <w:webHidden/>
            <w:sz w:val="22"/>
            <w:szCs w:val="22"/>
          </w:rPr>
          <w:fldChar w:fldCharType="end"/>
        </w:r>
      </w:hyperlink>
    </w:p>
    <w:p w14:paraId="0C1BF997" w14:textId="136D2D98"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184" w:history="1">
        <w:r w:rsidR="00143BEA" w:rsidRPr="007B68CE">
          <w:rPr>
            <w:rStyle w:val="Hyperlink"/>
            <w:rFonts w:ascii="Trebuchet MS" w:hAnsi="Trebuchet MS" w:cs="Arial"/>
            <w:noProof/>
            <w:sz w:val="22"/>
            <w:szCs w:val="22"/>
          </w:rPr>
          <w:t>1.11</w:t>
        </w:r>
        <w:r w:rsidR="00143BEA" w:rsidRPr="007B68CE">
          <w:rPr>
            <w:rFonts w:asciiTheme="minorHAnsi" w:eastAsiaTheme="minorEastAsia" w:hAnsiTheme="minorHAnsi" w:cstheme="minorBidi"/>
            <w:noProof/>
            <w:sz w:val="22"/>
            <w:szCs w:val="22"/>
            <w:lang w:eastAsia="en-GB"/>
          </w:rPr>
          <w:tab/>
        </w:r>
        <w:r w:rsidR="004674D4" w:rsidRPr="007B68CE">
          <w:rPr>
            <w:rStyle w:val="Hyperlink"/>
            <w:rFonts w:ascii="Trebuchet MS" w:hAnsi="Trebuchet MS" w:cs="Arial"/>
            <w:noProof/>
            <w:sz w:val="22"/>
            <w:szCs w:val="22"/>
          </w:rPr>
          <w:t>C</w:t>
        </w:r>
        <w:r w:rsidR="00143BEA" w:rsidRPr="007B68CE">
          <w:rPr>
            <w:rStyle w:val="Hyperlink"/>
            <w:rFonts w:ascii="Trebuchet MS" w:hAnsi="Trebuchet MS" w:cs="Arial"/>
            <w:noProof/>
            <w:sz w:val="22"/>
            <w:szCs w:val="22"/>
          </w:rPr>
          <w:t xml:space="preserve">ontractor’s Use of </w:t>
        </w:r>
        <w:r w:rsidR="00682384">
          <w:rPr>
            <w:rStyle w:val="Hyperlink"/>
            <w:rFonts w:ascii="Trebuchet MS" w:hAnsi="Trebuchet MS" w:cs="Arial"/>
            <w:noProof/>
            <w:sz w:val="22"/>
            <w:szCs w:val="22"/>
          </w:rPr>
          <w:t>procuring entity</w:t>
        </w:r>
        <w:r w:rsidR="00143BEA" w:rsidRPr="007B68CE">
          <w:rPr>
            <w:rStyle w:val="Hyperlink"/>
            <w:rFonts w:ascii="Trebuchet MS" w:hAnsi="Trebuchet MS" w:cs="Arial"/>
            <w:noProof/>
            <w:sz w:val="22"/>
            <w:szCs w:val="22"/>
          </w:rPr>
          <w:t>’s Documents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_Toc469597184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104</w:t>
        </w:r>
        <w:r w:rsidR="00143BEA" w:rsidRPr="007B68CE">
          <w:rPr>
            <w:noProof/>
            <w:webHidden/>
            <w:sz w:val="22"/>
            <w:szCs w:val="22"/>
          </w:rPr>
          <w:fldChar w:fldCharType="end"/>
        </w:r>
      </w:hyperlink>
    </w:p>
    <w:p w14:paraId="2842C909" w14:textId="2BC4468F"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185" w:history="1">
        <w:r w:rsidR="00143BEA" w:rsidRPr="007B68CE">
          <w:rPr>
            <w:rStyle w:val="Hyperlink"/>
            <w:rFonts w:ascii="Trebuchet MS" w:hAnsi="Trebuchet MS" w:cs="Arial"/>
            <w:noProof/>
            <w:sz w:val="22"/>
            <w:szCs w:val="22"/>
          </w:rPr>
          <w:t>1.12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Confidential Details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_Toc469597185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104</w:t>
        </w:r>
        <w:r w:rsidR="00143BEA" w:rsidRPr="007B68CE">
          <w:rPr>
            <w:noProof/>
            <w:webHidden/>
            <w:sz w:val="22"/>
            <w:szCs w:val="22"/>
          </w:rPr>
          <w:fldChar w:fldCharType="end"/>
        </w:r>
      </w:hyperlink>
    </w:p>
    <w:p w14:paraId="25272B10" w14:textId="089EFE57"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186" w:history="1">
        <w:r w:rsidR="00143BEA" w:rsidRPr="007B68CE">
          <w:rPr>
            <w:rStyle w:val="Hyperlink"/>
            <w:rFonts w:ascii="Trebuchet MS" w:hAnsi="Trebuchet MS" w:cs="Arial"/>
            <w:noProof/>
            <w:sz w:val="22"/>
            <w:szCs w:val="22"/>
          </w:rPr>
          <w:t>1.13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Compliance with Laws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_Toc469597186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104</w:t>
        </w:r>
        <w:r w:rsidR="00143BEA" w:rsidRPr="007B68CE">
          <w:rPr>
            <w:noProof/>
            <w:webHidden/>
            <w:sz w:val="22"/>
            <w:szCs w:val="22"/>
          </w:rPr>
          <w:fldChar w:fldCharType="end"/>
        </w:r>
      </w:hyperlink>
    </w:p>
    <w:p w14:paraId="6AABD65F" w14:textId="6C96DC86"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187" w:history="1">
        <w:r w:rsidR="00143BEA" w:rsidRPr="007B68CE">
          <w:rPr>
            <w:rStyle w:val="Hyperlink"/>
            <w:rFonts w:ascii="Trebuchet MS" w:hAnsi="Trebuchet MS" w:cs="Arial"/>
            <w:noProof/>
            <w:sz w:val="22"/>
            <w:szCs w:val="22"/>
          </w:rPr>
          <w:t>1.14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Joint and Several Liability</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_Toc469597187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104</w:t>
        </w:r>
        <w:r w:rsidR="00143BEA" w:rsidRPr="007B68CE">
          <w:rPr>
            <w:noProof/>
            <w:webHidden/>
            <w:sz w:val="22"/>
            <w:szCs w:val="22"/>
          </w:rPr>
          <w:fldChar w:fldCharType="end"/>
        </w:r>
      </w:hyperlink>
    </w:p>
    <w:p w14:paraId="5D4BDCA1" w14:textId="24EA3CC8"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188" w:history="1">
        <w:r w:rsidR="00143BEA" w:rsidRPr="007B68CE">
          <w:rPr>
            <w:rStyle w:val="Hyperlink"/>
            <w:rFonts w:ascii="Trebuchet MS" w:hAnsi="Trebuchet MS" w:cs="Arial"/>
            <w:noProof/>
            <w:sz w:val="22"/>
            <w:szCs w:val="22"/>
          </w:rPr>
          <w:t>1.15</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Inspections and Audit</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_Toc469597188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105</w:t>
        </w:r>
        <w:r w:rsidR="00143BEA" w:rsidRPr="007B68CE">
          <w:rPr>
            <w:noProof/>
            <w:webHidden/>
            <w:sz w:val="22"/>
            <w:szCs w:val="22"/>
          </w:rPr>
          <w:fldChar w:fldCharType="end"/>
        </w:r>
      </w:hyperlink>
    </w:p>
    <w:p w14:paraId="425BF40A" w14:textId="0290C581" w:rsidR="00143BEA" w:rsidRPr="007B68CE" w:rsidRDefault="00703563" w:rsidP="00143BEA">
      <w:pPr>
        <w:pStyle w:val="TOC1"/>
        <w:ind w:right="22"/>
        <w:rPr>
          <w:rFonts w:asciiTheme="minorHAnsi" w:eastAsiaTheme="minorEastAsia" w:hAnsiTheme="minorHAnsi" w:cstheme="minorBidi"/>
          <w:b w:val="0"/>
          <w:noProof/>
          <w:sz w:val="22"/>
          <w:szCs w:val="22"/>
          <w:lang w:eastAsia="en-GB"/>
        </w:rPr>
      </w:pPr>
      <w:hyperlink w:anchor="_Toc469597189" w:history="1">
        <w:r w:rsidR="00143BEA" w:rsidRPr="007B68CE">
          <w:rPr>
            <w:rStyle w:val="Hyperlink"/>
            <w:rFonts w:ascii="Trebuchet MS" w:hAnsi="Trebuchet MS" w:cs="Arial"/>
            <w:noProof/>
            <w:sz w:val="22"/>
            <w:szCs w:val="22"/>
          </w:rPr>
          <w:t>2.</w:t>
        </w:r>
        <w:r w:rsidR="00143BEA" w:rsidRPr="007B68CE">
          <w:rPr>
            <w:rFonts w:asciiTheme="minorHAnsi" w:eastAsiaTheme="minorEastAsia" w:hAnsiTheme="minorHAnsi" w:cstheme="minorBidi"/>
            <w:b w:val="0"/>
            <w:noProof/>
            <w:sz w:val="22"/>
            <w:szCs w:val="22"/>
            <w:lang w:eastAsia="en-GB"/>
          </w:rPr>
          <w:tab/>
        </w:r>
        <w:r w:rsidR="00143BEA" w:rsidRPr="007B68CE">
          <w:rPr>
            <w:rStyle w:val="Hyperlink"/>
            <w:rFonts w:ascii="Trebuchet MS" w:hAnsi="Trebuchet MS" w:cs="Arial"/>
            <w:noProof/>
            <w:sz w:val="22"/>
            <w:szCs w:val="22"/>
          </w:rPr>
          <w:t xml:space="preserve">The </w:t>
        </w:r>
        <w:r w:rsidR="00682384">
          <w:rPr>
            <w:rStyle w:val="Hyperlink"/>
            <w:rFonts w:ascii="Trebuchet MS" w:hAnsi="Trebuchet MS" w:cs="Arial"/>
            <w:noProof/>
            <w:sz w:val="22"/>
            <w:szCs w:val="22"/>
          </w:rPr>
          <w:t>procuring entity</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_Toc469597189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105</w:t>
        </w:r>
        <w:r w:rsidR="00143BEA" w:rsidRPr="007B68CE">
          <w:rPr>
            <w:noProof/>
            <w:webHidden/>
            <w:sz w:val="22"/>
            <w:szCs w:val="22"/>
          </w:rPr>
          <w:fldChar w:fldCharType="end"/>
        </w:r>
      </w:hyperlink>
    </w:p>
    <w:p w14:paraId="5CADFE85" w14:textId="1564C32A"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190" w:history="1">
        <w:r w:rsidR="00143BEA" w:rsidRPr="007B68CE">
          <w:rPr>
            <w:rStyle w:val="Hyperlink"/>
            <w:rFonts w:ascii="Trebuchet MS" w:hAnsi="Trebuchet MS" w:cs="Arial"/>
            <w:noProof/>
            <w:sz w:val="22"/>
            <w:szCs w:val="22"/>
          </w:rPr>
          <w:t>2.1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Right of Access to the Site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_Toc469597190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105</w:t>
        </w:r>
        <w:r w:rsidR="00143BEA" w:rsidRPr="007B68CE">
          <w:rPr>
            <w:noProof/>
            <w:webHidden/>
            <w:sz w:val="22"/>
            <w:szCs w:val="22"/>
          </w:rPr>
          <w:fldChar w:fldCharType="end"/>
        </w:r>
      </w:hyperlink>
    </w:p>
    <w:p w14:paraId="1A0A1AD2" w14:textId="71669104"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191" w:history="1">
        <w:r w:rsidR="00143BEA" w:rsidRPr="007B68CE">
          <w:rPr>
            <w:rStyle w:val="Hyperlink"/>
            <w:rFonts w:ascii="Trebuchet MS" w:hAnsi="Trebuchet MS" w:cs="Arial"/>
            <w:noProof/>
            <w:sz w:val="22"/>
            <w:szCs w:val="22"/>
          </w:rPr>
          <w:t>2.2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Permits, Licences or Approvals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_Toc469597191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105</w:t>
        </w:r>
        <w:r w:rsidR="00143BEA" w:rsidRPr="007B68CE">
          <w:rPr>
            <w:noProof/>
            <w:webHidden/>
            <w:sz w:val="22"/>
            <w:szCs w:val="22"/>
          </w:rPr>
          <w:fldChar w:fldCharType="end"/>
        </w:r>
      </w:hyperlink>
    </w:p>
    <w:p w14:paraId="10B3B05A" w14:textId="6308A7E1"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192" w:history="1">
        <w:r w:rsidR="00143BEA" w:rsidRPr="007B68CE">
          <w:rPr>
            <w:rStyle w:val="Hyperlink"/>
            <w:rFonts w:ascii="Trebuchet MS" w:hAnsi="Trebuchet MS" w:cs="Arial"/>
            <w:noProof/>
            <w:sz w:val="22"/>
            <w:szCs w:val="22"/>
          </w:rPr>
          <w:t>2.3</w:t>
        </w:r>
        <w:r w:rsidR="00143BEA" w:rsidRPr="007B68CE">
          <w:rPr>
            <w:rFonts w:asciiTheme="minorHAnsi" w:eastAsiaTheme="minorEastAsia" w:hAnsiTheme="minorHAnsi" w:cstheme="minorBidi"/>
            <w:noProof/>
            <w:sz w:val="22"/>
            <w:szCs w:val="22"/>
            <w:lang w:eastAsia="en-GB"/>
          </w:rPr>
          <w:tab/>
        </w:r>
        <w:r w:rsidR="000612A0">
          <w:rPr>
            <w:rStyle w:val="Hyperlink"/>
            <w:rFonts w:ascii="Trebuchet MS" w:hAnsi="Trebuchet MS" w:cs="Arial"/>
            <w:noProof/>
            <w:sz w:val="22"/>
            <w:szCs w:val="22"/>
          </w:rPr>
          <w:t>P</w:t>
        </w:r>
        <w:r w:rsidR="00682384">
          <w:rPr>
            <w:rStyle w:val="Hyperlink"/>
            <w:rFonts w:ascii="Trebuchet MS" w:hAnsi="Trebuchet MS" w:cs="Arial"/>
            <w:noProof/>
            <w:sz w:val="22"/>
            <w:szCs w:val="22"/>
          </w:rPr>
          <w:t>rocuring entity</w:t>
        </w:r>
        <w:r w:rsidR="00143BEA" w:rsidRPr="007B68CE">
          <w:rPr>
            <w:rStyle w:val="Hyperlink"/>
            <w:rFonts w:ascii="Trebuchet MS" w:hAnsi="Trebuchet MS" w:cs="Arial"/>
            <w:noProof/>
            <w:sz w:val="22"/>
            <w:szCs w:val="22"/>
          </w:rPr>
          <w:t>’s Personnel</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_Toc469597192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106</w:t>
        </w:r>
        <w:r w:rsidR="00143BEA" w:rsidRPr="007B68CE">
          <w:rPr>
            <w:noProof/>
            <w:webHidden/>
            <w:sz w:val="22"/>
            <w:szCs w:val="22"/>
          </w:rPr>
          <w:fldChar w:fldCharType="end"/>
        </w:r>
      </w:hyperlink>
    </w:p>
    <w:p w14:paraId="588119CD" w14:textId="27473649"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193" w:history="1">
        <w:r w:rsidR="00143BEA" w:rsidRPr="007B68CE">
          <w:rPr>
            <w:rStyle w:val="Hyperlink"/>
            <w:rFonts w:ascii="Trebuchet MS" w:hAnsi="Trebuchet MS" w:cs="Arial"/>
            <w:noProof/>
            <w:sz w:val="22"/>
            <w:szCs w:val="22"/>
          </w:rPr>
          <w:t>2.4</w:t>
        </w:r>
        <w:r w:rsidR="00143BEA" w:rsidRPr="007B68CE">
          <w:rPr>
            <w:rFonts w:asciiTheme="minorHAnsi" w:eastAsiaTheme="minorEastAsia" w:hAnsiTheme="minorHAnsi" w:cstheme="minorBidi"/>
            <w:noProof/>
            <w:sz w:val="22"/>
            <w:szCs w:val="22"/>
            <w:lang w:eastAsia="en-GB"/>
          </w:rPr>
          <w:tab/>
        </w:r>
        <w:r w:rsidR="000612A0">
          <w:rPr>
            <w:rStyle w:val="Hyperlink"/>
            <w:rFonts w:ascii="Trebuchet MS" w:hAnsi="Trebuchet MS" w:cs="Arial"/>
            <w:noProof/>
            <w:sz w:val="22"/>
            <w:szCs w:val="22"/>
          </w:rPr>
          <w:t>P</w:t>
        </w:r>
        <w:r w:rsidR="00682384">
          <w:rPr>
            <w:rStyle w:val="Hyperlink"/>
            <w:rFonts w:ascii="Trebuchet MS" w:hAnsi="Trebuchet MS" w:cs="Arial"/>
            <w:noProof/>
            <w:sz w:val="22"/>
            <w:szCs w:val="22"/>
          </w:rPr>
          <w:t>rocuring entity</w:t>
        </w:r>
        <w:r w:rsidR="00143BEA" w:rsidRPr="007B68CE">
          <w:rPr>
            <w:rStyle w:val="Hyperlink"/>
            <w:rFonts w:ascii="Trebuchet MS" w:hAnsi="Trebuchet MS" w:cs="Arial"/>
            <w:noProof/>
            <w:sz w:val="22"/>
            <w:szCs w:val="22"/>
          </w:rPr>
          <w:t>’s Financial Arrangements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_Toc469597193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106</w:t>
        </w:r>
        <w:r w:rsidR="00143BEA" w:rsidRPr="007B68CE">
          <w:rPr>
            <w:noProof/>
            <w:webHidden/>
            <w:sz w:val="22"/>
            <w:szCs w:val="22"/>
          </w:rPr>
          <w:fldChar w:fldCharType="end"/>
        </w:r>
      </w:hyperlink>
    </w:p>
    <w:p w14:paraId="6BC7B4A6" w14:textId="2D93CDD4"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194" w:history="1">
        <w:r w:rsidR="00143BEA" w:rsidRPr="007B68CE">
          <w:rPr>
            <w:rStyle w:val="Hyperlink"/>
            <w:rFonts w:ascii="Trebuchet MS" w:hAnsi="Trebuchet MS" w:cs="Arial"/>
            <w:noProof/>
            <w:sz w:val="22"/>
            <w:szCs w:val="22"/>
          </w:rPr>
          <w:t>2.5</w:t>
        </w:r>
        <w:r w:rsidR="00143BEA" w:rsidRPr="007B68CE">
          <w:rPr>
            <w:rFonts w:asciiTheme="minorHAnsi" w:eastAsiaTheme="minorEastAsia" w:hAnsiTheme="minorHAnsi" w:cstheme="minorBidi"/>
            <w:noProof/>
            <w:sz w:val="22"/>
            <w:szCs w:val="22"/>
            <w:lang w:eastAsia="en-GB"/>
          </w:rPr>
          <w:tab/>
        </w:r>
        <w:r w:rsidR="000612A0">
          <w:rPr>
            <w:rStyle w:val="Hyperlink"/>
            <w:rFonts w:ascii="Trebuchet MS" w:hAnsi="Trebuchet MS" w:cs="Arial"/>
            <w:noProof/>
            <w:sz w:val="22"/>
            <w:szCs w:val="22"/>
          </w:rPr>
          <w:t>P</w:t>
        </w:r>
        <w:r w:rsidR="00682384">
          <w:rPr>
            <w:rStyle w:val="Hyperlink"/>
            <w:rFonts w:ascii="Trebuchet MS" w:hAnsi="Trebuchet MS" w:cs="Arial"/>
            <w:noProof/>
            <w:sz w:val="22"/>
            <w:szCs w:val="22"/>
          </w:rPr>
          <w:t>rocuring entity</w:t>
        </w:r>
        <w:r w:rsidR="00143BEA" w:rsidRPr="007B68CE">
          <w:rPr>
            <w:rStyle w:val="Hyperlink"/>
            <w:rFonts w:ascii="Trebuchet MS" w:hAnsi="Trebuchet MS" w:cs="Arial"/>
            <w:noProof/>
            <w:sz w:val="22"/>
            <w:szCs w:val="22"/>
          </w:rPr>
          <w:t>’s Claims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_Toc469597194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106</w:t>
        </w:r>
        <w:r w:rsidR="00143BEA" w:rsidRPr="007B68CE">
          <w:rPr>
            <w:noProof/>
            <w:webHidden/>
            <w:sz w:val="22"/>
            <w:szCs w:val="22"/>
          </w:rPr>
          <w:fldChar w:fldCharType="end"/>
        </w:r>
      </w:hyperlink>
    </w:p>
    <w:p w14:paraId="676A22B6" w14:textId="73B2046F" w:rsidR="00143BEA" w:rsidRPr="007B68CE" w:rsidRDefault="00703563" w:rsidP="00143BEA">
      <w:pPr>
        <w:pStyle w:val="TOC1"/>
        <w:ind w:right="22"/>
        <w:rPr>
          <w:rFonts w:asciiTheme="minorHAnsi" w:eastAsiaTheme="minorEastAsia" w:hAnsiTheme="minorHAnsi" w:cstheme="minorBidi"/>
          <w:b w:val="0"/>
          <w:noProof/>
          <w:sz w:val="22"/>
          <w:szCs w:val="22"/>
          <w:lang w:eastAsia="en-GB"/>
        </w:rPr>
      </w:pPr>
      <w:hyperlink w:anchor="_Toc469597195" w:history="1">
        <w:r w:rsidR="00143BEA" w:rsidRPr="007B68CE">
          <w:rPr>
            <w:rStyle w:val="Hyperlink"/>
            <w:rFonts w:ascii="Trebuchet MS" w:hAnsi="Trebuchet MS" w:cs="Arial"/>
            <w:noProof/>
            <w:sz w:val="22"/>
            <w:szCs w:val="22"/>
          </w:rPr>
          <w:t>3.</w:t>
        </w:r>
        <w:r w:rsidR="00143BEA" w:rsidRPr="007B68CE">
          <w:rPr>
            <w:rFonts w:asciiTheme="minorHAnsi" w:eastAsiaTheme="minorEastAsia" w:hAnsiTheme="minorHAnsi" w:cstheme="minorBidi"/>
            <w:b w:val="0"/>
            <w:noProof/>
            <w:sz w:val="22"/>
            <w:szCs w:val="22"/>
            <w:lang w:eastAsia="en-GB"/>
          </w:rPr>
          <w:tab/>
        </w:r>
        <w:r w:rsidR="00143BEA" w:rsidRPr="007B68CE">
          <w:rPr>
            <w:rStyle w:val="Hyperlink"/>
            <w:rFonts w:ascii="Trebuchet MS" w:hAnsi="Trebuchet MS" w:cs="Arial"/>
            <w:noProof/>
            <w:sz w:val="22"/>
            <w:szCs w:val="22"/>
          </w:rPr>
          <w:t>The Engineer</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_Toc469597195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107</w:t>
        </w:r>
        <w:r w:rsidR="00143BEA" w:rsidRPr="007B68CE">
          <w:rPr>
            <w:noProof/>
            <w:webHidden/>
            <w:sz w:val="22"/>
            <w:szCs w:val="22"/>
          </w:rPr>
          <w:fldChar w:fldCharType="end"/>
        </w:r>
      </w:hyperlink>
    </w:p>
    <w:p w14:paraId="6DC29B39" w14:textId="1B7EC139"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196" w:history="1">
        <w:r w:rsidR="00143BEA" w:rsidRPr="007B68CE">
          <w:rPr>
            <w:rStyle w:val="Hyperlink"/>
            <w:rFonts w:ascii="Trebuchet MS" w:hAnsi="Trebuchet MS" w:cs="Arial"/>
            <w:noProof/>
            <w:sz w:val="22"/>
            <w:szCs w:val="22"/>
          </w:rPr>
          <w:t>3.1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Engineer’s Duties and Authority</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_Toc469597196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107</w:t>
        </w:r>
        <w:r w:rsidR="00143BEA" w:rsidRPr="007B68CE">
          <w:rPr>
            <w:noProof/>
            <w:webHidden/>
            <w:sz w:val="22"/>
            <w:szCs w:val="22"/>
          </w:rPr>
          <w:fldChar w:fldCharType="end"/>
        </w:r>
      </w:hyperlink>
    </w:p>
    <w:p w14:paraId="5DC9C441" w14:textId="4446BD22"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197" w:history="1">
        <w:r w:rsidR="00143BEA" w:rsidRPr="007B68CE">
          <w:rPr>
            <w:rStyle w:val="Hyperlink"/>
            <w:rFonts w:ascii="Trebuchet MS" w:hAnsi="Trebuchet MS" w:cs="Arial"/>
            <w:noProof/>
            <w:sz w:val="22"/>
            <w:szCs w:val="22"/>
          </w:rPr>
          <w:t>3.2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Delegation by the Engineer</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_Toc469597197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108</w:t>
        </w:r>
        <w:r w:rsidR="00143BEA" w:rsidRPr="007B68CE">
          <w:rPr>
            <w:noProof/>
            <w:webHidden/>
            <w:sz w:val="22"/>
            <w:szCs w:val="22"/>
          </w:rPr>
          <w:fldChar w:fldCharType="end"/>
        </w:r>
      </w:hyperlink>
    </w:p>
    <w:p w14:paraId="207AD6D8" w14:textId="71BB226E"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198" w:history="1">
        <w:r w:rsidR="00143BEA" w:rsidRPr="007B68CE">
          <w:rPr>
            <w:rStyle w:val="Hyperlink"/>
            <w:rFonts w:ascii="Trebuchet MS" w:hAnsi="Trebuchet MS" w:cs="Arial"/>
            <w:noProof/>
            <w:sz w:val="22"/>
            <w:szCs w:val="22"/>
          </w:rPr>
          <w:t>3.3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Instructions of the Engineer</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_Toc469597198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108</w:t>
        </w:r>
        <w:r w:rsidR="00143BEA" w:rsidRPr="007B68CE">
          <w:rPr>
            <w:noProof/>
            <w:webHidden/>
            <w:sz w:val="22"/>
            <w:szCs w:val="22"/>
          </w:rPr>
          <w:fldChar w:fldCharType="end"/>
        </w:r>
      </w:hyperlink>
    </w:p>
    <w:p w14:paraId="2390DF28" w14:textId="22F76BF2"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199" w:history="1">
        <w:r w:rsidR="00143BEA" w:rsidRPr="007B68CE">
          <w:rPr>
            <w:rStyle w:val="Hyperlink"/>
            <w:rFonts w:ascii="Trebuchet MS" w:hAnsi="Trebuchet MS" w:cs="Arial"/>
            <w:noProof/>
            <w:sz w:val="22"/>
            <w:szCs w:val="22"/>
          </w:rPr>
          <w:t>3.4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Replacement of the Engineer</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_Toc469597199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108</w:t>
        </w:r>
        <w:r w:rsidR="00143BEA" w:rsidRPr="007B68CE">
          <w:rPr>
            <w:noProof/>
            <w:webHidden/>
            <w:sz w:val="22"/>
            <w:szCs w:val="22"/>
          </w:rPr>
          <w:fldChar w:fldCharType="end"/>
        </w:r>
      </w:hyperlink>
    </w:p>
    <w:p w14:paraId="07CDCE56" w14:textId="37D97D93"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00" w:history="1">
        <w:r w:rsidR="00143BEA" w:rsidRPr="007B68CE">
          <w:rPr>
            <w:rStyle w:val="Hyperlink"/>
            <w:rFonts w:ascii="Trebuchet MS" w:hAnsi="Trebuchet MS" w:cs="Arial"/>
            <w:noProof/>
            <w:sz w:val="22"/>
            <w:szCs w:val="22"/>
          </w:rPr>
          <w:t>3.5</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Determinations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_Toc469597200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109</w:t>
        </w:r>
        <w:r w:rsidR="00143BEA" w:rsidRPr="007B68CE">
          <w:rPr>
            <w:noProof/>
            <w:webHidden/>
            <w:sz w:val="22"/>
            <w:szCs w:val="22"/>
          </w:rPr>
          <w:fldChar w:fldCharType="end"/>
        </w:r>
      </w:hyperlink>
    </w:p>
    <w:p w14:paraId="7D7173AF" w14:textId="4EE40459" w:rsidR="00143BEA" w:rsidRPr="007B68CE" w:rsidRDefault="00703563" w:rsidP="00143BEA">
      <w:pPr>
        <w:pStyle w:val="TOC1"/>
        <w:ind w:right="22"/>
        <w:rPr>
          <w:rFonts w:asciiTheme="minorHAnsi" w:eastAsiaTheme="minorEastAsia" w:hAnsiTheme="minorHAnsi" w:cstheme="minorBidi"/>
          <w:b w:val="0"/>
          <w:noProof/>
          <w:sz w:val="22"/>
          <w:szCs w:val="22"/>
          <w:lang w:eastAsia="en-GB"/>
        </w:rPr>
      </w:pPr>
      <w:hyperlink w:anchor="_Toc469597201" w:history="1">
        <w:r w:rsidR="00143BEA" w:rsidRPr="007B68CE">
          <w:rPr>
            <w:rStyle w:val="Hyperlink"/>
            <w:rFonts w:ascii="Trebuchet MS" w:hAnsi="Trebuchet MS" w:cs="Arial"/>
            <w:noProof/>
            <w:sz w:val="22"/>
            <w:szCs w:val="22"/>
          </w:rPr>
          <w:t>4.</w:t>
        </w:r>
        <w:r w:rsidR="00143BEA" w:rsidRPr="007B68CE">
          <w:rPr>
            <w:rFonts w:asciiTheme="minorHAnsi" w:eastAsiaTheme="minorEastAsia" w:hAnsiTheme="minorHAnsi" w:cstheme="minorBidi"/>
            <w:b w:val="0"/>
            <w:noProof/>
            <w:sz w:val="22"/>
            <w:szCs w:val="22"/>
            <w:lang w:eastAsia="en-GB"/>
          </w:rPr>
          <w:tab/>
        </w:r>
        <w:r w:rsidR="00143BEA" w:rsidRPr="007B68CE">
          <w:rPr>
            <w:rStyle w:val="Hyperlink"/>
            <w:rFonts w:ascii="Trebuchet MS" w:hAnsi="Trebuchet MS" w:cs="Arial"/>
            <w:noProof/>
            <w:sz w:val="22"/>
            <w:szCs w:val="22"/>
          </w:rPr>
          <w:t xml:space="preserve">The </w:t>
        </w:r>
        <w:r w:rsidR="004674D4" w:rsidRPr="007B68CE">
          <w:rPr>
            <w:rStyle w:val="Hyperlink"/>
            <w:rFonts w:ascii="Trebuchet MS" w:hAnsi="Trebuchet MS" w:cs="Arial"/>
            <w:noProof/>
            <w:sz w:val="22"/>
            <w:szCs w:val="22"/>
          </w:rPr>
          <w:t>C</w:t>
        </w:r>
        <w:r w:rsidR="00143BEA" w:rsidRPr="007B68CE">
          <w:rPr>
            <w:rStyle w:val="Hyperlink"/>
            <w:rFonts w:ascii="Trebuchet MS" w:hAnsi="Trebuchet MS" w:cs="Arial"/>
            <w:noProof/>
            <w:sz w:val="22"/>
            <w:szCs w:val="22"/>
          </w:rPr>
          <w:t>ontractor</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_Toc469597201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109</w:t>
        </w:r>
        <w:r w:rsidR="00143BEA" w:rsidRPr="007B68CE">
          <w:rPr>
            <w:noProof/>
            <w:webHidden/>
            <w:sz w:val="22"/>
            <w:szCs w:val="22"/>
          </w:rPr>
          <w:fldChar w:fldCharType="end"/>
        </w:r>
      </w:hyperlink>
    </w:p>
    <w:p w14:paraId="046FF47E" w14:textId="18D7B2FF"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02" w:history="1">
        <w:r w:rsidR="00143BEA" w:rsidRPr="007B68CE">
          <w:rPr>
            <w:rStyle w:val="Hyperlink"/>
            <w:rFonts w:ascii="Trebuchet MS" w:hAnsi="Trebuchet MS" w:cs="Arial"/>
            <w:noProof/>
            <w:sz w:val="22"/>
            <w:szCs w:val="22"/>
          </w:rPr>
          <w:t>4.1</w:t>
        </w:r>
        <w:r w:rsidR="00143BEA" w:rsidRPr="007B68CE">
          <w:rPr>
            <w:rFonts w:asciiTheme="minorHAnsi" w:eastAsiaTheme="minorEastAsia" w:hAnsiTheme="minorHAnsi" w:cstheme="minorBidi"/>
            <w:noProof/>
            <w:sz w:val="22"/>
            <w:szCs w:val="22"/>
            <w:lang w:eastAsia="en-GB"/>
          </w:rPr>
          <w:tab/>
        </w:r>
        <w:r w:rsidR="004674D4" w:rsidRPr="007B68CE">
          <w:rPr>
            <w:rStyle w:val="Hyperlink"/>
            <w:rFonts w:ascii="Trebuchet MS" w:hAnsi="Trebuchet MS" w:cs="Arial"/>
            <w:noProof/>
            <w:sz w:val="22"/>
            <w:szCs w:val="22"/>
          </w:rPr>
          <w:t>C</w:t>
        </w:r>
        <w:r w:rsidR="00143BEA" w:rsidRPr="007B68CE">
          <w:rPr>
            <w:rStyle w:val="Hyperlink"/>
            <w:rFonts w:ascii="Trebuchet MS" w:hAnsi="Trebuchet MS" w:cs="Arial"/>
            <w:noProof/>
            <w:sz w:val="22"/>
            <w:szCs w:val="22"/>
          </w:rPr>
          <w:t>ontractor’s General Obligations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_Toc469597202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109</w:t>
        </w:r>
        <w:r w:rsidR="00143BEA" w:rsidRPr="007B68CE">
          <w:rPr>
            <w:noProof/>
            <w:webHidden/>
            <w:sz w:val="22"/>
            <w:szCs w:val="22"/>
          </w:rPr>
          <w:fldChar w:fldCharType="end"/>
        </w:r>
      </w:hyperlink>
    </w:p>
    <w:p w14:paraId="56033940" w14:textId="1D2A1F01"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03" w:history="1">
        <w:r w:rsidR="00143BEA" w:rsidRPr="007B68CE">
          <w:rPr>
            <w:rStyle w:val="Hyperlink"/>
            <w:rFonts w:ascii="Trebuchet MS" w:hAnsi="Trebuchet MS" w:cs="Arial"/>
            <w:noProof/>
            <w:sz w:val="22"/>
            <w:szCs w:val="22"/>
          </w:rPr>
          <w:t>4.2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Performance Security</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_Toc469597203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110</w:t>
        </w:r>
        <w:r w:rsidR="00143BEA" w:rsidRPr="007B68CE">
          <w:rPr>
            <w:noProof/>
            <w:webHidden/>
            <w:sz w:val="22"/>
            <w:szCs w:val="22"/>
          </w:rPr>
          <w:fldChar w:fldCharType="end"/>
        </w:r>
      </w:hyperlink>
    </w:p>
    <w:p w14:paraId="54B81DEC" w14:textId="7B7E222C"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04" w:history="1">
        <w:r w:rsidR="00143BEA" w:rsidRPr="007B68CE">
          <w:rPr>
            <w:rStyle w:val="Hyperlink"/>
            <w:rFonts w:ascii="Trebuchet MS" w:hAnsi="Trebuchet MS" w:cs="Arial"/>
            <w:noProof/>
            <w:sz w:val="22"/>
            <w:szCs w:val="22"/>
          </w:rPr>
          <w:t>4.3</w:t>
        </w:r>
        <w:r w:rsidR="00143BEA" w:rsidRPr="007B68CE">
          <w:rPr>
            <w:rFonts w:asciiTheme="minorHAnsi" w:eastAsiaTheme="minorEastAsia" w:hAnsiTheme="minorHAnsi" w:cstheme="minorBidi"/>
            <w:noProof/>
            <w:sz w:val="22"/>
            <w:szCs w:val="22"/>
            <w:lang w:eastAsia="en-GB"/>
          </w:rPr>
          <w:tab/>
        </w:r>
        <w:r w:rsidR="004674D4" w:rsidRPr="007B68CE">
          <w:rPr>
            <w:rStyle w:val="Hyperlink"/>
            <w:rFonts w:ascii="Trebuchet MS" w:hAnsi="Trebuchet MS" w:cs="Arial"/>
            <w:noProof/>
            <w:sz w:val="22"/>
            <w:szCs w:val="22"/>
          </w:rPr>
          <w:t>C</w:t>
        </w:r>
        <w:r w:rsidR="00143BEA" w:rsidRPr="007B68CE">
          <w:rPr>
            <w:rStyle w:val="Hyperlink"/>
            <w:rFonts w:ascii="Trebuchet MS" w:hAnsi="Trebuchet MS" w:cs="Arial"/>
            <w:noProof/>
            <w:sz w:val="22"/>
            <w:szCs w:val="22"/>
          </w:rPr>
          <w:t>ontractor’s Representative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_Toc469597204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110</w:t>
        </w:r>
        <w:r w:rsidR="00143BEA" w:rsidRPr="007B68CE">
          <w:rPr>
            <w:noProof/>
            <w:webHidden/>
            <w:sz w:val="22"/>
            <w:szCs w:val="22"/>
          </w:rPr>
          <w:fldChar w:fldCharType="end"/>
        </w:r>
      </w:hyperlink>
    </w:p>
    <w:p w14:paraId="3660C020" w14:textId="4DA2A4A6"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05" w:history="1">
        <w:r w:rsidR="00143BEA" w:rsidRPr="007B68CE">
          <w:rPr>
            <w:rStyle w:val="Hyperlink"/>
            <w:rFonts w:ascii="Trebuchet MS" w:hAnsi="Trebuchet MS" w:cs="Arial"/>
            <w:noProof/>
            <w:sz w:val="22"/>
            <w:szCs w:val="22"/>
          </w:rPr>
          <w:t>4.4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Subcontractors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_Toc469597205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111</w:t>
        </w:r>
        <w:r w:rsidR="00143BEA" w:rsidRPr="007B68CE">
          <w:rPr>
            <w:noProof/>
            <w:webHidden/>
            <w:sz w:val="22"/>
            <w:szCs w:val="22"/>
          </w:rPr>
          <w:fldChar w:fldCharType="end"/>
        </w:r>
      </w:hyperlink>
    </w:p>
    <w:p w14:paraId="38B759DA" w14:textId="759F8DCF"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06" w:history="1">
        <w:r w:rsidR="00143BEA" w:rsidRPr="007B68CE">
          <w:rPr>
            <w:rStyle w:val="Hyperlink"/>
            <w:rFonts w:ascii="Trebuchet MS" w:hAnsi="Trebuchet MS" w:cs="Arial"/>
            <w:noProof/>
            <w:sz w:val="22"/>
            <w:szCs w:val="22"/>
          </w:rPr>
          <w:t>4.5</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Assignment of Benefit of Subcontract</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_Toc469597206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111</w:t>
        </w:r>
        <w:r w:rsidR="00143BEA" w:rsidRPr="007B68CE">
          <w:rPr>
            <w:noProof/>
            <w:webHidden/>
            <w:sz w:val="22"/>
            <w:szCs w:val="22"/>
          </w:rPr>
          <w:fldChar w:fldCharType="end"/>
        </w:r>
      </w:hyperlink>
    </w:p>
    <w:p w14:paraId="6CFECBF2" w14:textId="58D56295"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07" w:history="1">
        <w:r w:rsidR="00143BEA" w:rsidRPr="007B68CE">
          <w:rPr>
            <w:rStyle w:val="Hyperlink"/>
            <w:rFonts w:ascii="Trebuchet MS" w:hAnsi="Trebuchet MS" w:cs="Arial"/>
            <w:noProof/>
            <w:sz w:val="22"/>
            <w:szCs w:val="22"/>
          </w:rPr>
          <w:t>4.6</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Co-operation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_Toc469597207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112</w:t>
        </w:r>
        <w:r w:rsidR="00143BEA" w:rsidRPr="007B68CE">
          <w:rPr>
            <w:noProof/>
            <w:webHidden/>
            <w:sz w:val="22"/>
            <w:szCs w:val="22"/>
          </w:rPr>
          <w:fldChar w:fldCharType="end"/>
        </w:r>
      </w:hyperlink>
    </w:p>
    <w:p w14:paraId="05E2F542" w14:textId="1637EA85"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08" w:history="1">
        <w:r w:rsidR="00143BEA" w:rsidRPr="007B68CE">
          <w:rPr>
            <w:rStyle w:val="Hyperlink"/>
            <w:rFonts w:ascii="Trebuchet MS" w:hAnsi="Trebuchet MS" w:cs="Arial"/>
            <w:noProof/>
            <w:sz w:val="22"/>
            <w:szCs w:val="22"/>
          </w:rPr>
          <w:t>4.7</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Setting Out</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_Toc469597208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112</w:t>
        </w:r>
        <w:r w:rsidR="00143BEA" w:rsidRPr="007B68CE">
          <w:rPr>
            <w:noProof/>
            <w:webHidden/>
            <w:sz w:val="22"/>
            <w:szCs w:val="22"/>
          </w:rPr>
          <w:fldChar w:fldCharType="end"/>
        </w:r>
      </w:hyperlink>
    </w:p>
    <w:p w14:paraId="6EE79FA5" w14:textId="1E2CCD91"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09" w:history="1">
        <w:r w:rsidR="00143BEA" w:rsidRPr="007B68CE">
          <w:rPr>
            <w:rStyle w:val="Hyperlink"/>
            <w:rFonts w:ascii="Trebuchet MS" w:hAnsi="Trebuchet MS" w:cs="Arial"/>
            <w:noProof/>
            <w:sz w:val="22"/>
            <w:szCs w:val="22"/>
          </w:rPr>
          <w:t>4.8</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Safety Procedures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_Toc469597209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112</w:t>
        </w:r>
        <w:r w:rsidR="00143BEA" w:rsidRPr="007B68CE">
          <w:rPr>
            <w:noProof/>
            <w:webHidden/>
            <w:sz w:val="22"/>
            <w:szCs w:val="22"/>
          </w:rPr>
          <w:fldChar w:fldCharType="end"/>
        </w:r>
      </w:hyperlink>
    </w:p>
    <w:p w14:paraId="46E45F66" w14:textId="4C23812F"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10" w:history="1">
        <w:r w:rsidR="00143BEA" w:rsidRPr="007B68CE">
          <w:rPr>
            <w:rStyle w:val="Hyperlink"/>
            <w:rFonts w:ascii="Trebuchet MS" w:hAnsi="Trebuchet MS" w:cs="Arial"/>
            <w:noProof/>
            <w:sz w:val="22"/>
            <w:szCs w:val="22"/>
          </w:rPr>
          <w:t>4.9</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Quality Assurance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_Toc469597210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113</w:t>
        </w:r>
        <w:r w:rsidR="00143BEA" w:rsidRPr="007B68CE">
          <w:rPr>
            <w:noProof/>
            <w:webHidden/>
            <w:sz w:val="22"/>
            <w:szCs w:val="22"/>
          </w:rPr>
          <w:fldChar w:fldCharType="end"/>
        </w:r>
      </w:hyperlink>
    </w:p>
    <w:p w14:paraId="422C999B" w14:textId="206AD62F"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11" w:history="1">
        <w:r w:rsidR="00143BEA" w:rsidRPr="007B68CE">
          <w:rPr>
            <w:rStyle w:val="Hyperlink"/>
            <w:rFonts w:ascii="Trebuchet MS" w:hAnsi="Trebuchet MS" w:cs="Arial"/>
            <w:noProof/>
            <w:sz w:val="22"/>
            <w:szCs w:val="22"/>
          </w:rPr>
          <w:t>4.10</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Site Data</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_Toc469597211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113</w:t>
        </w:r>
        <w:r w:rsidR="00143BEA" w:rsidRPr="007B68CE">
          <w:rPr>
            <w:noProof/>
            <w:webHidden/>
            <w:sz w:val="22"/>
            <w:szCs w:val="22"/>
          </w:rPr>
          <w:fldChar w:fldCharType="end"/>
        </w:r>
      </w:hyperlink>
    </w:p>
    <w:p w14:paraId="440DA913" w14:textId="614A51E3"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12" w:history="1">
        <w:r w:rsidR="00143BEA" w:rsidRPr="007B68CE">
          <w:rPr>
            <w:rStyle w:val="Hyperlink"/>
            <w:rFonts w:ascii="Trebuchet MS" w:hAnsi="Trebuchet MS" w:cs="Arial"/>
            <w:noProof/>
            <w:sz w:val="22"/>
            <w:szCs w:val="22"/>
          </w:rPr>
          <w:t>4.11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Sufficiency of the Accepted contract Amount</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_Toc469597212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113</w:t>
        </w:r>
        <w:r w:rsidR="00143BEA" w:rsidRPr="007B68CE">
          <w:rPr>
            <w:noProof/>
            <w:webHidden/>
            <w:sz w:val="22"/>
            <w:szCs w:val="22"/>
          </w:rPr>
          <w:fldChar w:fldCharType="end"/>
        </w:r>
      </w:hyperlink>
    </w:p>
    <w:p w14:paraId="5B1C089B" w14:textId="23B4D8EB"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13" w:history="1">
        <w:r w:rsidR="00143BEA" w:rsidRPr="007B68CE">
          <w:rPr>
            <w:rStyle w:val="Hyperlink"/>
            <w:rFonts w:ascii="Trebuchet MS" w:hAnsi="Trebuchet MS" w:cs="Arial"/>
            <w:noProof/>
            <w:sz w:val="22"/>
            <w:szCs w:val="22"/>
          </w:rPr>
          <w:t>4.12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Unforeseeable Physical Conditions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_Toc469597213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114</w:t>
        </w:r>
        <w:r w:rsidR="00143BEA" w:rsidRPr="007B68CE">
          <w:rPr>
            <w:noProof/>
            <w:webHidden/>
            <w:sz w:val="22"/>
            <w:szCs w:val="22"/>
          </w:rPr>
          <w:fldChar w:fldCharType="end"/>
        </w:r>
      </w:hyperlink>
    </w:p>
    <w:p w14:paraId="5D82FFD1" w14:textId="50BAC2FB"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14" w:history="1">
        <w:r w:rsidR="00143BEA" w:rsidRPr="007B68CE">
          <w:rPr>
            <w:rStyle w:val="Hyperlink"/>
            <w:rFonts w:ascii="Trebuchet MS" w:hAnsi="Trebuchet MS" w:cs="Arial"/>
            <w:noProof/>
            <w:sz w:val="22"/>
            <w:szCs w:val="22"/>
          </w:rPr>
          <w:t>4.13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Rights of Way and Facilities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_Toc469597214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114</w:t>
        </w:r>
        <w:r w:rsidR="00143BEA" w:rsidRPr="007B68CE">
          <w:rPr>
            <w:noProof/>
            <w:webHidden/>
            <w:sz w:val="22"/>
            <w:szCs w:val="22"/>
          </w:rPr>
          <w:fldChar w:fldCharType="end"/>
        </w:r>
      </w:hyperlink>
    </w:p>
    <w:p w14:paraId="059CE925" w14:textId="7CF1B8F3"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15" w:history="1">
        <w:r w:rsidR="00143BEA" w:rsidRPr="007B68CE">
          <w:rPr>
            <w:rStyle w:val="Hyperlink"/>
            <w:rFonts w:ascii="Trebuchet MS" w:hAnsi="Trebuchet MS" w:cs="Arial"/>
            <w:noProof/>
            <w:sz w:val="22"/>
            <w:szCs w:val="22"/>
          </w:rPr>
          <w:t>4.14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Avoidance of Interference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_Toc469597215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115</w:t>
        </w:r>
        <w:r w:rsidR="00143BEA" w:rsidRPr="007B68CE">
          <w:rPr>
            <w:noProof/>
            <w:webHidden/>
            <w:sz w:val="22"/>
            <w:szCs w:val="22"/>
          </w:rPr>
          <w:fldChar w:fldCharType="end"/>
        </w:r>
      </w:hyperlink>
    </w:p>
    <w:p w14:paraId="6FA8D95A" w14:textId="290B7373"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16" w:history="1">
        <w:r w:rsidR="00143BEA" w:rsidRPr="007B68CE">
          <w:rPr>
            <w:rStyle w:val="Hyperlink"/>
            <w:rFonts w:ascii="Trebuchet MS" w:hAnsi="Trebuchet MS" w:cs="Arial"/>
            <w:noProof/>
            <w:sz w:val="22"/>
            <w:szCs w:val="22"/>
          </w:rPr>
          <w:t>4.15</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Access Route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_Toc469597216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115</w:t>
        </w:r>
        <w:r w:rsidR="00143BEA" w:rsidRPr="007B68CE">
          <w:rPr>
            <w:noProof/>
            <w:webHidden/>
            <w:sz w:val="22"/>
            <w:szCs w:val="22"/>
          </w:rPr>
          <w:fldChar w:fldCharType="end"/>
        </w:r>
      </w:hyperlink>
    </w:p>
    <w:p w14:paraId="3BA73247" w14:textId="6373F4D7"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17" w:history="1">
        <w:r w:rsidR="00143BEA" w:rsidRPr="007B68CE">
          <w:rPr>
            <w:rStyle w:val="Hyperlink"/>
            <w:rFonts w:ascii="Trebuchet MS" w:hAnsi="Trebuchet MS" w:cs="Arial"/>
            <w:noProof/>
            <w:sz w:val="22"/>
            <w:szCs w:val="22"/>
          </w:rPr>
          <w:t>4.16</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Transport of Goods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_Toc469597217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115</w:t>
        </w:r>
        <w:r w:rsidR="00143BEA" w:rsidRPr="007B68CE">
          <w:rPr>
            <w:noProof/>
            <w:webHidden/>
            <w:sz w:val="22"/>
            <w:szCs w:val="22"/>
          </w:rPr>
          <w:fldChar w:fldCharType="end"/>
        </w:r>
      </w:hyperlink>
    </w:p>
    <w:p w14:paraId="1840ACE1" w14:textId="6C35C931"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18" w:history="1">
        <w:r w:rsidR="00143BEA" w:rsidRPr="007B68CE">
          <w:rPr>
            <w:rStyle w:val="Hyperlink"/>
            <w:rFonts w:ascii="Trebuchet MS" w:hAnsi="Trebuchet MS" w:cs="Arial"/>
            <w:noProof/>
            <w:sz w:val="22"/>
            <w:szCs w:val="22"/>
          </w:rPr>
          <w:t>4.18</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Protection of the Environment</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_Toc469597218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116</w:t>
        </w:r>
        <w:r w:rsidR="00143BEA" w:rsidRPr="007B68CE">
          <w:rPr>
            <w:noProof/>
            <w:webHidden/>
            <w:sz w:val="22"/>
            <w:szCs w:val="22"/>
          </w:rPr>
          <w:fldChar w:fldCharType="end"/>
        </w:r>
      </w:hyperlink>
    </w:p>
    <w:p w14:paraId="0434FA79" w14:textId="1504B072"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19" w:history="1">
        <w:r w:rsidR="00143BEA" w:rsidRPr="007B68CE">
          <w:rPr>
            <w:rStyle w:val="Hyperlink"/>
            <w:rFonts w:ascii="Trebuchet MS" w:hAnsi="Trebuchet MS" w:cs="Arial"/>
            <w:noProof/>
            <w:sz w:val="22"/>
            <w:szCs w:val="22"/>
          </w:rPr>
          <w:t>4.19</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Electricity, Water and Gas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_Toc469597219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116</w:t>
        </w:r>
        <w:r w:rsidR="00143BEA" w:rsidRPr="007B68CE">
          <w:rPr>
            <w:noProof/>
            <w:webHidden/>
            <w:sz w:val="22"/>
            <w:szCs w:val="22"/>
          </w:rPr>
          <w:fldChar w:fldCharType="end"/>
        </w:r>
      </w:hyperlink>
    </w:p>
    <w:p w14:paraId="7F79B969" w14:textId="2A1A944D"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20" w:history="1">
        <w:r w:rsidR="00143BEA" w:rsidRPr="007B68CE">
          <w:rPr>
            <w:rStyle w:val="Hyperlink"/>
            <w:rFonts w:ascii="Trebuchet MS" w:hAnsi="Trebuchet MS" w:cs="Arial"/>
            <w:noProof/>
            <w:sz w:val="22"/>
            <w:szCs w:val="22"/>
          </w:rPr>
          <w:t>4.23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Contractor’s Operations on Site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_Toc469597220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118</w:t>
        </w:r>
        <w:r w:rsidR="00143BEA" w:rsidRPr="007B68CE">
          <w:rPr>
            <w:noProof/>
            <w:webHidden/>
            <w:sz w:val="22"/>
            <w:szCs w:val="22"/>
          </w:rPr>
          <w:fldChar w:fldCharType="end"/>
        </w:r>
      </w:hyperlink>
    </w:p>
    <w:p w14:paraId="7BCAFFF4" w14:textId="2780DA6A"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21" w:history="1">
        <w:r w:rsidR="00143BEA" w:rsidRPr="007B68CE">
          <w:rPr>
            <w:rStyle w:val="Hyperlink"/>
            <w:rFonts w:ascii="Trebuchet MS" w:hAnsi="Trebuchet MS" w:cs="Arial"/>
            <w:noProof/>
            <w:sz w:val="22"/>
            <w:szCs w:val="22"/>
          </w:rPr>
          <w:t>4.24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Fossils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_Toc469597221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118</w:t>
        </w:r>
        <w:r w:rsidR="00143BEA" w:rsidRPr="007B68CE">
          <w:rPr>
            <w:noProof/>
            <w:webHidden/>
            <w:sz w:val="22"/>
            <w:szCs w:val="22"/>
          </w:rPr>
          <w:fldChar w:fldCharType="end"/>
        </w:r>
      </w:hyperlink>
    </w:p>
    <w:p w14:paraId="35CA3BF0" w14:textId="01A6F3FE" w:rsidR="00143BEA" w:rsidRPr="007B68CE" w:rsidRDefault="00703563" w:rsidP="00143BEA">
      <w:pPr>
        <w:pStyle w:val="TOC1"/>
        <w:ind w:right="22"/>
        <w:rPr>
          <w:rFonts w:asciiTheme="minorHAnsi" w:eastAsiaTheme="minorEastAsia" w:hAnsiTheme="minorHAnsi" w:cstheme="minorBidi"/>
          <w:b w:val="0"/>
          <w:noProof/>
          <w:sz w:val="22"/>
          <w:szCs w:val="22"/>
          <w:lang w:eastAsia="en-GB"/>
        </w:rPr>
      </w:pPr>
      <w:hyperlink w:anchor="_Toc469597222" w:history="1">
        <w:r w:rsidR="00143BEA" w:rsidRPr="007B68CE">
          <w:rPr>
            <w:rStyle w:val="Hyperlink"/>
            <w:rFonts w:ascii="Trebuchet MS" w:hAnsi="Trebuchet MS" w:cs="Arial"/>
            <w:noProof/>
            <w:sz w:val="22"/>
            <w:szCs w:val="22"/>
          </w:rPr>
          <w:t>5.</w:t>
        </w:r>
        <w:r w:rsidR="00143BEA" w:rsidRPr="007B68CE">
          <w:rPr>
            <w:rFonts w:asciiTheme="minorHAnsi" w:eastAsiaTheme="minorEastAsia" w:hAnsiTheme="minorHAnsi" w:cstheme="minorBidi"/>
            <w:b w:val="0"/>
            <w:noProof/>
            <w:sz w:val="22"/>
            <w:szCs w:val="22"/>
            <w:lang w:eastAsia="en-GB"/>
          </w:rPr>
          <w:tab/>
        </w:r>
        <w:r w:rsidR="00143BEA" w:rsidRPr="007B68CE">
          <w:rPr>
            <w:rStyle w:val="Hyperlink"/>
            <w:rFonts w:ascii="Trebuchet MS" w:hAnsi="Trebuchet MS" w:cs="Arial"/>
            <w:noProof/>
            <w:sz w:val="22"/>
            <w:szCs w:val="22"/>
          </w:rPr>
          <w:t>Nominated Subcontractors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_Toc469597222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118</w:t>
        </w:r>
        <w:r w:rsidR="00143BEA" w:rsidRPr="007B68CE">
          <w:rPr>
            <w:noProof/>
            <w:webHidden/>
            <w:sz w:val="22"/>
            <w:szCs w:val="22"/>
          </w:rPr>
          <w:fldChar w:fldCharType="end"/>
        </w:r>
      </w:hyperlink>
    </w:p>
    <w:p w14:paraId="2A6A2940" w14:textId="617828DE"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23" w:history="1">
        <w:r w:rsidR="00143BEA" w:rsidRPr="007B68CE">
          <w:rPr>
            <w:rStyle w:val="Hyperlink"/>
            <w:rFonts w:ascii="Trebuchet MS" w:hAnsi="Trebuchet MS" w:cs="Arial"/>
            <w:noProof/>
            <w:sz w:val="22"/>
            <w:szCs w:val="22"/>
          </w:rPr>
          <w:t>5.1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Definition of “nominated Subcontractor”</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_Toc469597223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118</w:t>
        </w:r>
        <w:r w:rsidR="00143BEA" w:rsidRPr="007B68CE">
          <w:rPr>
            <w:noProof/>
            <w:webHidden/>
            <w:sz w:val="22"/>
            <w:szCs w:val="22"/>
          </w:rPr>
          <w:fldChar w:fldCharType="end"/>
        </w:r>
      </w:hyperlink>
    </w:p>
    <w:p w14:paraId="45BD4588" w14:textId="6B4D3763"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24" w:history="1">
        <w:r w:rsidR="00143BEA" w:rsidRPr="007B68CE">
          <w:rPr>
            <w:rStyle w:val="Hyperlink"/>
            <w:rFonts w:ascii="Trebuchet MS" w:hAnsi="Trebuchet MS" w:cs="Arial"/>
            <w:noProof/>
            <w:sz w:val="22"/>
            <w:szCs w:val="22"/>
          </w:rPr>
          <w:t>5.2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Objection to Nomination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_Toc469597224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118</w:t>
        </w:r>
        <w:r w:rsidR="00143BEA" w:rsidRPr="007B68CE">
          <w:rPr>
            <w:noProof/>
            <w:webHidden/>
            <w:sz w:val="22"/>
            <w:szCs w:val="22"/>
          </w:rPr>
          <w:fldChar w:fldCharType="end"/>
        </w:r>
      </w:hyperlink>
    </w:p>
    <w:p w14:paraId="09213E9D" w14:textId="5C639C14"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25" w:history="1">
        <w:r w:rsidR="00143BEA" w:rsidRPr="007B68CE">
          <w:rPr>
            <w:rStyle w:val="Hyperlink"/>
            <w:rFonts w:ascii="Trebuchet MS" w:hAnsi="Trebuchet MS" w:cs="Arial"/>
            <w:noProof/>
            <w:sz w:val="22"/>
            <w:szCs w:val="22"/>
          </w:rPr>
          <w:t>5.3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Payments to nominated Subcontractors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_Toc469597225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119</w:t>
        </w:r>
        <w:r w:rsidR="00143BEA" w:rsidRPr="007B68CE">
          <w:rPr>
            <w:noProof/>
            <w:webHidden/>
            <w:sz w:val="22"/>
            <w:szCs w:val="22"/>
          </w:rPr>
          <w:fldChar w:fldCharType="end"/>
        </w:r>
      </w:hyperlink>
    </w:p>
    <w:p w14:paraId="5B6BB618" w14:textId="452A6ECC"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26" w:history="1">
        <w:r w:rsidR="00143BEA" w:rsidRPr="007B68CE">
          <w:rPr>
            <w:rStyle w:val="Hyperlink"/>
            <w:rFonts w:ascii="Trebuchet MS" w:hAnsi="Trebuchet MS" w:cs="Arial"/>
            <w:noProof/>
            <w:sz w:val="22"/>
            <w:szCs w:val="22"/>
          </w:rPr>
          <w:t>5.4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Evidence of Payments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_Toc469597226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119</w:t>
        </w:r>
        <w:r w:rsidR="00143BEA" w:rsidRPr="007B68CE">
          <w:rPr>
            <w:noProof/>
            <w:webHidden/>
            <w:sz w:val="22"/>
            <w:szCs w:val="22"/>
          </w:rPr>
          <w:fldChar w:fldCharType="end"/>
        </w:r>
      </w:hyperlink>
    </w:p>
    <w:p w14:paraId="4E35A53D" w14:textId="1D7C8EAE" w:rsidR="00143BEA" w:rsidRPr="007B68CE" w:rsidRDefault="00703563" w:rsidP="00143BEA">
      <w:pPr>
        <w:pStyle w:val="TOC1"/>
        <w:ind w:right="22"/>
        <w:rPr>
          <w:rFonts w:asciiTheme="minorHAnsi" w:eastAsiaTheme="minorEastAsia" w:hAnsiTheme="minorHAnsi" w:cstheme="minorBidi"/>
          <w:b w:val="0"/>
          <w:noProof/>
          <w:sz w:val="22"/>
          <w:szCs w:val="22"/>
          <w:lang w:eastAsia="en-GB"/>
        </w:rPr>
      </w:pPr>
      <w:hyperlink w:anchor="_Toc469597227" w:history="1">
        <w:r w:rsidR="00143BEA" w:rsidRPr="007B68CE">
          <w:rPr>
            <w:rStyle w:val="Hyperlink"/>
            <w:rFonts w:ascii="Trebuchet MS" w:hAnsi="Trebuchet MS" w:cs="Arial"/>
            <w:noProof/>
            <w:sz w:val="22"/>
            <w:szCs w:val="22"/>
          </w:rPr>
          <w:t>6.</w:t>
        </w:r>
        <w:r w:rsidR="00143BEA" w:rsidRPr="007B68CE">
          <w:rPr>
            <w:rFonts w:asciiTheme="minorHAnsi" w:eastAsiaTheme="minorEastAsia" w:hAnsiTheme="minorHAnsi" w:cstheme="minorBidi"/>
            <w:b w:val="0"/>
            <w:noProof/>
            <w:sz w:val="22"/>
            <w:szCs w:val="22"/>
            <w:lang w:eastAsia="en-GB"/>
          </w:rPr>
          <w:tab/>
        </w:r>
        <w:r w:rsidR="00143BEA" w:rsidRPr="007B68CE">
          <w:rPr>
            <w:rStyle w:val="Hyperlink"/>
            <w:rFonts w:ascii="Trebuchet MS" w:hAnsi="Trebuchet MS" w:cs="Arial"/>
            <w:noProof/>
            <w:sz w:val="22"/>
            <w:szCs w:val="22"/>
          </w:rPr>
          <w:t>Staff and Labour</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_Toc469597227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119</w:t>
        </w:r>
        <w:r w:rsidR="00143BEA" w:rsidRPr="007B68CE">
          <w:rPr>
            <w:noProof/>
            <w:webHidden/>
            <w:sz w:val="22"/>
            <w:szCs w:val="22"/>
          </w:rPr>
          <w:fldChar w:fldCharType="end"/>
        </w:r>
      </w:hyperlink>
    </w:p>
    <w:p w14:paraId="7B10EBED" w14:textId="47765B48"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28" w:history="1">
        <w:r w:rsidR="00143BEA" w:rsidRPr="007B68CE">
          <w:rPr>
            <w:rStyle w:val="Hyperlink"/>
            <w:rFonts w:ascii="Trebuchet MS" w:hAnsi="Trebuchet MS" w:cs="Arial"/>
            <w:noProof/>
            <w:sz w:val="22"/>
            <w:szCs w:val="22"/>
          </w:rPr>
          <w:t>6.1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Engagement of Staff and Labour</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_Toc469597228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119</w:t>
        </w:r>
        <w:r w:rsidR="00143BEA" w:rsidRPr="007B68CE">
          <w:rPr>
            <w:noProof/>
            <w:webHidden/>
            <w:sz w:val="22"/>
            <w:szCs w:val="22"/>
          </w:rPr>
          <w:fldChar w:fldCharType="end"/>
        </w:r>
      </w:hyperlink>
    </w:p>
    <w:p w14:paraId="5337C9F9" w14:textId="57682EB0"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29" w:history="1">
        <w:r w:rsidR="00143BEA" w:rsidRPr="007B68CE">
          <w:rPr>
            <w:rStyle w:val="Hyperlink"/>
            <w:rFonts w:ascii="Trebuchet MS" w:hAnsi="Trebuchet MS" w:cs="Arial"/>
            <w:noProof/>
            <w:sz w:val="22"/>
            <w:szCs w:val="22"/>
          </w:rPr>
          <w:t>6.2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Rates of Wages and Conditions of Labour</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_Toc469597229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120</w:t>
        </w:r>
        <w:r w:rsidR="00143BEA" w:rsidRPr="007B68CE">
          <w:rPr>
            <w:noProof/>
            <w:webHidden/>
            <w:sz w:val="22"/>
            <w:szCs w:val="22"/>
          </w:rPr>
          <w:fldChar w:fldCharType="end"/>
        </w:r>
      </w:hyperlink>
    </w:p>
    <w:p w14:paraId="1E4C3E6F" w14:textId="2785B843"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30" w:history="1">
        <w:r w:rsidR="00143BEA" w:rsidRPr="007B68CE">
          <w:rPr>
            <w:rStyle w:val="Hyperlink"/>
            <w:rFonts w:ascii="Trebuchet MS" w:hAnsi="Trebuchet MS" w:cs="Arial"/>
            <w:noProof/>
            <w:sz w:val="22"/>
            <w:szCs w:val="22"/>
          </w:rPr>
          <w:t>6.3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 xml:space="preserve">Persons in the Service of </w:t>
        </w:r>
        <w:r w:rsidR="00682384">
          <w:rPr>
            <w:rStyle w:val="Hyperlink"/>
            <w:rFonts w:ascii="Trebuchet MS" w:hAnsi="Trebuchet MS" w:cs="Arial"/>
            <w:noProof/>
            <w:sz w:val="22"/>
            <w:szCs w:val="22"/>
          </w:rPr>
          <w:t>procuring entity</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_Toc469597230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120</w:t>
        </w:r>
        <w:r w:rsidR="00143BEA" w:rsidRPr="007B68CE">
          <w:rPr>
            <w:noProof/>
            <w:webHidden/>
            <w:sz w:val="22"/>
            <w:szCs w:val="22"/>
          </w:rPr>
          <w:fldChar w:fldCharType="end"/>
        </w:r>
      </w:hyperlink>
    </w:p>
    <w:p w14:paraId="6E03EE28" w14:textId="5BAE4075"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31" w:history="1">
        <w:r w:rsidR="00143BEA" w:rsidRPr="007B68CE">
          <w:rPr>
            <w:rStyle w:val="Hyperlink"/>
            <w:rFonts w:ascii="Trebuchet MS" w:hAnsi="Trebuchet MS" w:cs="Arial"/>
            <w:noProof/>
            <w:sz w:val="22"/>
            <w:szCs w:val="22"/>
          </w:rPr>
          <w:t>6.4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Labour Laws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_Toc469597231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120</w:t>
        </w:r>
        <w:r w:rsidR="00143BEA" w:rsidRPr="007B68CE">
          <w:rPr>
            <w:noProof/>
            <w:webHidden/>
            <w:sz w:val="22"/>
            <w:szCs w:val="22"/>
          </w:rPr>
          <w:fldChar w:fldCharType="end"/>
        </w:r>
      </w:hyperlink>
    </w:p>
    <w:p w14:paraId="27D45976" w14:textId="5BEA772B"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32" w:history="1">
        <w:r w:rsidR="00143BEA" w:rsidRPr="007B68CE">
          <w:rPr>
            <w:rStyle w:val="Hyperlink"/>
            <w:rFonts w:ascii="Trebuchet MS" w:hAnsi="Trebuchet MS" w:cs="Arial"/>
            <w:noProof/>
            <w:sz w:val="22"/>
            <w:szCs w:val="22"/>
          </w:rPr>
          <w:t>6.5</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Working Hours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_Toc469597232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120</w:t>
        </w:r>
        <w:r w:rsidR="00143BEA" w:rsidRPr="007B68CE">
          <w:rPr>
            <w:noProof/>
            <w:webHidden/>
            <w:sz w:val="22"/>
            <w:szCs w:val="22"/>
          </w:rPr>
          <w:fldChar w:fldCharType="end"/>
        </w:r>
      </w:hyperlink>
    </w:p>
    <w:p w14:paraId="1878D11F" w14:textId="6034807F"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33" w:history="1">
        <w:r w:rsidR="00143BEA" w:rsidRPr="007B68CE">
          <w:rPr>
            <w:rStyle w:val="Hyperlink"/>
            <w:rFonts w:ascii="Trebuchet MS" w:hAnsi="Trebuchet MS" w:cs="Arial"/>
            <w:noProof/>
            <w:sz w:val="22"/>
            <w:szCs w:val="22"/>
          </w:rPr>
          <w:t>6.6</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Facilities for Staff and Labour</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_Toc469597233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120</w:t>
        </w:r>
        <w:r w:rsidR="00143BEA" w:rsidRPr="007B68CE">
          <w:rPr>
            <w:noProof/>
            <w:webHidden/>
            <w:sz w:val="22"/>
            <w:szCs w:val="22"/>
          </w:rPr>
          <w:fldChar w:fldCharType="end"/>
        </w:r>
      </w:hyperlink>
    </w:p>
    <w:p w14:paraId="6DFB5026" w14:textId="012F9418"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34" w:history="1">
        <w:r w:rsidR="00143BEA" w:rsidRPr="007B68CE">
          <w:rPr>
            <w:rStyle w:val="Hyperlink"/>
            <w:rFonts w:ascii="Trebuchet MS" w:hAnsi="Trebuchet MS" w:cs="Arial"/>
            <w:noProof/>
            <w:sz w:val="22"/>
            <w:szCs w:val="22"/>
          </w:rPr>
          <w:t>6.7</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Health and Safety</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_Toc469597234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120</w:t>
        </w:r>
        <w:r w:rsidR="00143BEA" w:rsidRPr="007B68CE">
          <w:rPr>
            <w:noProof/>
            <w:webHidden/>
            <w:sz w:val="22"/>
            <w:szCs w:val="22"/>
          </w:rPr>
          <w:fldChar w:fldCharType="end"/>
        </w:r>
      </w:hyperlink>
    </w:p>
    <w:p w14:paraId="5D3EC35B" w14:textId="55A222F1"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35" w:history="1">
        <w:r w:rsidR="00143BEA" w:rsidRPr="007B68CE">
          <w:rPr>
            <w:rStyle w:val="Hyperlink"/>
            <w:rFonts w:ascii="Trebuchet MS" w:hAnsi="Trebuchet MS" w:cs="Arial"/>
            <w:noProof/>
            <w:sz w:val="22"/>
            <w:szCs w:val="22"/>
          </w:rPr>
          <w:t>6.8</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contractor’s Superintendence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_Toc469597235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121</w:t>
        </w:r>
        <w:r w:rsidR="00143BEA" w:rsidRPr="007B68CE">
          <w:rPr>
            <w:noProof/>
            <w:webHidden/>
            <w:sz w:val="22"/>
            <w:szCs w:val="22"/>
          </w:rPr>
          <w:fldChar w:fldCharType="end"/>
        </w:r>
      </w:hyperlink>
    </w:p>
    <w:p w14:paraId="4BD95625" w14:textId="0D3153E6"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36" w:history="1">
        <w:r w:rsidR="00143BEA" w:rsidRPr="007B68CE">
          <w:rPr>
            <w:rStyle w:val="Hyperlink"/>
            <w:rFonts w:ascii="Trebuchet MS" w:hAnsi="Trebuchet MS" w:cs="Arial"/>
            <w:noProof/>
            <w:sz w:val="22"/>
            <w:szCs w:val="22"/>
          </w:rPr>
          <w:t>6.9</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contractor’s Personnel</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_Toc469597236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121</w:t>
        </w:r>
        <w:r w:rsidR="00143BEA" w:rsidRPr="007B68CE">
          <w:rPr>
            <w:noProof/>
            <w:webHidden/>
            <w:sz w:val="22"/>
            <w:szCs w:val="22"/>
          </w:rPr>
          <w:fldChar w:fldCharType="end"/>
        </w:r>
      </w:hyperlink>
    </w:p>
    <w:p w14:paraId="6BCAAC58" w14:textId="3117B19C"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37" w:history="1">
        <w:r w:rsidR="00143BEA" w:rsidRPr="007B68CE">
          <w:rPr>
            <w:rStyle w:val="Hyperlink"/>
            <w:rFonts w:ascii="Trebuchet MS" w:hAnsi="Trebuchet MS" w:cs="Arial"/>
            <w:noProof/>
            <w:sz w:val="22"/>
            <w:szCs w:val="22"/>
          </w:rPr>
          <w:t>6.10</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Records of contractor’s Personnel and Equipment</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_Toc469597237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121</w:t>
        </w:r>
        <w:r w:rsidR="00143BEA" w:rsidRPr="007B68CE">
          <w:rPr>
            <w:noProof/>
            <w:webHidden/>
            <w:sz w:val="22"/>
            <w:szCs w:val="22"/>
          </w:rPr>
          <w:fldChar w:fldCharType="end"/>
        </w:r>
      </w:hyperlink>
    </w:p>
    <w:p w14:paraId="5942A32E" w14:textId="6FBF432C"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38" w:history="1">
        <w:r w:rsidR="00143BEA" w:rsidRPr="007B68CE">
          <w:rPr>
            <w:rStyle w:val="Hyperlink"/>
            <w:rFonts w:ascii="Trebuchet MS" w:hAnsi="Trebuchet MS" w:cs="Arial"/>
            <w:noProof/>
            <w:sz w:val="22"/>
            <w:szCs w:val="22"/>
          </w:rPr>
          <w:t>6.11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Disorderly Conduct</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_Toc469597238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121</w:t>
        </w:r>
        <w:r w:rsidR="00143BEA" w:rsidRPr="007B68CE">
          <w:rPr>
            <w:noProof/>
            <w:webHidden/>
            <w:sz w:val="22"/>
            <w:szCs w:val="22"/>
          </w:rPr>
          <w:fldChar w:fldCharType="end"/>
        </w:r>
      </w:hyperlink>
    </w:p>
    <w:p w14:paraId="6C7AF53F" w14:textId="48CC5187"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39" w:history="1">
        <w:r w:rsidR="00143BEA" w:rsidRPr="007B68CE">
          <w:rPr>
            <w:rStyle w:val="Hyperlink"/>
            <w:rFonts w:ascii="Trebuchet MS" w:hAnsi="Trebuchet MS" w:cs="Arial"/>
            <w:noProof/>
            <w:sz w:val="22"/>
            <w:szCs w:val="22"/>
          </w:rPr>
          <w:t>6.12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Foreign Personnel</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_Toc469597239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122</w:t>
        </w:r>
        <w:r w:rsidR="00143BEA" w:rsidRPr="007B68CE">
          <w:rPr>
            <w:noProof/>
            <w:webHidden/>
            <w:sz w:val="22"/>
            <w:szCs w:val="22"/>
          </w:rPr>
          <w:fldChar w:fldCharType="end"/>
        </w:r>
      </w:hyperlink>
    </w:p>
    <w:p w14:paraId="441F7469" w14:textId="502118BA"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40" w:history="1">
        <w:r w:rsidR="00143BEA" w:rsidRPr="007B68CE">
          <w:rPr>
            <w:rStyle w:val="Hyperlink"/>
            <w:rFonts w:ascii="Trebuchet MS" w:hAnsi="Trebuchet MS" w:cs="Arial"/>
            <w:noProof/>
            <w:sz w:val="22"/>
            <w:szCs w:val="22"/>
          </w:rPr>
          <w:t>6.13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Supply of Foodstuffs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_Toc469597240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122</w:t>
        </w:r>
        <w:r w:rsidR="00143BEA" w:rsidRPr="007B68CE">
          <w:rPr>
            <w:noProof/>
            <w:webHidden/>
            <w:sz w:val="22"/>
            <w:szCs w:val="22"/>
          </w:rPr>
          <w:fldChar w:fldCharType="end"/>
        </w:r>
      </w:hyperlink>
    </w:p>
    <w:p w14:paraId="05C1CA2C" w14:textId="4702E471"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41" w:history="1">
        <w:r w:rsidR="00143BEA" w:rsidRPr="007B68CE">
          <w:rPr>
            <w:rStyle w:val="Hyperlink"/>
            <w:rFonts w:ascii="Trebuchet MS" w:hAnsi="Trebuchet MS" w:cs="Arial"/>
            <w:noProof/>
            <w:sz w:val="22"/>
            <w:szCs w:val="22"/>
          </w:rPr>
          <w:t>6.14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Supply of Water</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_Toc469597241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122</w:t>
        </w:r>
        <w:r w:rsidR="00143BEA" w:rsidRPr="007B68CE">
          <w:rPr>
            <w:noProof/>
            <w:webHidden/>
            <w:sz w:val="22"/>
            <w:szCs w:val="22"/>
          </w:rPr>
          <w:fldChar w:fldCharType="end"/>
        </w:r>
      </w:hyperlink>
    </w:p>
    <w:p w14:paraId="7675AE48" w14:textId="629CADBA"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42" w:history="1">
        <w:r w:rsidR="00143BEA" w:rsidRPr="007B68CE">
          <w:rPr>
            <w:rStyle w:val="Hyperlink"/>
            <w:rFonts w:ascii="Trebuchet MS" w:hAnsi="Trebuchet MS" w:cs="Arial"/>
            <w:noProof/>
            <w:sz w:val="22"/>
            <w:szCs w:val="22"/>
          </w:rPr>
          <w:t>6.15</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Measures against Insect and Pest Nuisance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_Toc469597242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122</w:t>
        </w:r>
        <w:r w:rsidR="00143BEA" w:rsidRPr="007B68CE">
          <w:rPr>
            <w:noProof/>
            <w:webHidden/>
            <w:sz w:val="22"/>
            <w:szCs w:val="22"/>
          </w:rPr>
          <w:fldChar w:fldCharType="end"/>
        </w:r>
      </w:hyperlink>
    </w:p>
    <w:p w14:paraId="1BABF81E" w14:textId="346D4607"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43" w:history="1">
        <w:r w:rsidR="00143BEA" w:rsidRPr="007B68CE">
          <w:rPr>
            <w:rStyle w:val="Hyperlink"/>
            <w:rFonts w:ascii="Trebuchet MS" w:hAnsi="Trebuchet MS" w:cs="Arial"/>
            <w:noProof/>
            <w:sz w:val="22"/>
            <w:szCs w:val="22"/>
          </w:rPr>
          <w:t>6.16</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Alcoholic Liquor or Drugs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_Toc469597243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122</w:t>
        </w:r>
        <w:r w:rsidR="00143BEA" w:rsidRPr="007B68CE">
          <w:rPr>
            <w:noProof/>
            <w:webHidden/>
            <w:sz w:val="22"/>
            <w:szCs w:val="22"/>
          </w:rPr>
          <w:fldChar w:fldCharType="end"/>
        </w:r>
      </w:hyperlink>
    </w:p>
    <w:p w14:paraId="2F5A6965" w14:textId="0DA6BDB8"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44" w:history="1">
        <w:r w:rsidR="00143BEA" w:rsidRPr="007B68CE">
          <w:rPr>
            <w:rStyle w:val="Hyperlink"/>
            <w:rFonts w:ascii="Trebuchet MS" w:hAnsi="Trebuchet MS" w:cs="Arial"/>
            <w:noProof/>
            <w:sz w:val="22"/>
            <w:szCs w:val="22"/>
          </w:rPr>
          <w:t>6.17</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Arms and Ammunition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_Toc469597244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122</w:t>
        </w:r>
        <w:r w:rsidR="00143BEA" w:rsidRPr="007B68CE">
          <w:rPr>
            <w:noProof/>
            <w:webHidden/>
            <w:sz w:val="22"/>
            <w:szCs w:val="22"/>
          </w:rPr>
          <w:fldChar w:fldCharType="end"/>
        </w:r>
      </w:hyperlink>
    </w:p>
    <w:p w14:paraId="3A8A2102" w14:textId="493E3B31"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45" w:history="1">
        <w:r w:rsidR="00143BEA" w:rsidRPr="007B68CE">
          <w:rPr>
            <w:rStyle w:val="Hyperlink"/>
            <w:rFonts w:ascii="Trebuchet MS" w:hAnsi="Trebuchet MS" w:cs="Arial"/>
            <w:noProof/>
            <w:sz w:val="22"/>
            <w:szCs w:val="22"/>
          </w:rPr>
          <w:t>6.18</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Festivals and Religious Customs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_Toc469597245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122</w:t>
        </w:r>
        <w:r w:rsidR="00143BEA" w:rsidRPr="007B68CE">
          <w:rPr>
            <w:noProof/>
            <w:webHidden/>
            <w:sz w:val="22"/>
            <w:szCs w:val="22"/>
          </w:rPr>
          <w:fldChar w:fldCharType="end"/>
        </w:r>
      </w:hyperlink>
    </w:p>
    <w:p w14:paraId="602110FB" w14:textId="6912A669"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46" w:history="1">
        <w:r w:rsidR="00143BEA" w:rsidRPr="007B68CE">
          <w:rPr>
            <w:rStyle w:val="Hyperlink"/>
            <w:rFonts w:ascii="Trebuchet MS" w:hAnsi="Trebuchet MS" w:cs="Arial"/>
            <w:noProof/>
            <w:sz w:val="22"/>
            <w:szCs w:val="22"/>
          </w:rPr>
          <w:t>6.19</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Funeral Arrangements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_Toc469597246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122</w:t>
        </w:r>
        <w:r w:rsidR="00143BEA" w:rsidRPr="007B68CE">
          <w:rPr>
            <w:noProof/>
            <w:webHidden/>
            <w:sz w:val="22"/>
            <w:szCs w:val="22"/>
          </w:rPr>
          <w:fldChar w:fldCharType="end"/>
        </w:r>
      </w:hyperlink>
    </w:p>
    <w:p w14:paraId="6F95636B" w14:textId="56658CD9"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47" w:history="1">
        <w:r w:rsidR="00143BEA" w:rsidRPr="007B68CE">
          <w:rPr>
            <w:rStyle w:val="Hyperlink"/>
            <w:rFonts w:ascii="Trebuchet MS" w:hAnsi="Trebuchet MS" w:cs="Arial"/>
            <w:noProof/>
            <w:sz w:val="22"/>
            <w:szCs w:val="22"/>
          </w:rPr>
          <w:t>6.20</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Prohibition of Forced or Compulsory Labour</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_Toc469597247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122</w:t>
        </w:r>
        <w:r w:rsidR="00143BEA" w:rsidRPr="007B68CE">
          <w:rPr>
            <w:noProof/>
            <w:webHidden/>
            <w:sz w:val="22"/>
            <w:szCs w:val="22"/>
          </w:rPr>
          <w:fldChar w:fldCharType="end"/>
        </w:r>
      </w:hyperlink>
    </w:p>
    <w:p w14:paraId="5113F1D6" w14:textId="7AB212E0"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48" w:history="1">
        <w:r w:rsidR="00143BEA" w:rsidRPr="007B68CE">
          <w:rPr>
            <w:rStyle w:val="Hyperlink"/>
            <w:rFonts w:ascii="Trebuchet MS" w:hAnsi="Trebuchet MS" w:cs="Arial"/>
            <w:noProof/>
            <w:sz w:val="22"/>
            <w:szCs w:val="22"/>
          </w:rPr>
          <w:t>6.21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Prohibition of Harmful Child Labour</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_Toc469597248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123</w:t>
        </w:r>
        <w:r w:rsidR="00143BEA" w:rsidRPr="007B68CE">
          <w:rPr>
            <w:noProof/>
            <w:webHidden/>
            <w:sz w:val="22"/>
            <w:szCs w:val="22"/>
          </w:rPr>
          <w:fldChar w:fldCharType="end"/>
        </w:r>
      </w:hyperlink>
    </w:p>
    <w:p w14:paraId="0531833A" w14:textId="1DAE2589"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49" w:history="1">
        <w:r w:rsidR="00143BEA" w:rsidRPr="007B68CE">
          <w:rPr>
            <w:rStyle w:val="Hyperlink"/>
            <w:rFonts w:ascii="Trebuchet MS" w:hAnsi="Trebuchet MS" w:cs="Arial"/>
            <w:noProof/>
            <w:sz w:val="22"/>
            <w:szCs w:val="22"/>
          </w:rPr>
          <w:t>6.22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Employment Records of Workers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_Toc469597249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123</w:t>
        </w:r>
        <w:r w:rsidR="00143BEA" w:rsidRPr="007B68CE">
          <w:rPr>
            <w:noProof/>
            <w:webHidden/>
            <w:sz w:val="22"/>
            <w:szCs w:val="22"/>
          </w:rPr>
          <w:fldChar w:fldCharType="end"/>
        </w:r>
      </w:hyperlink>
    </w:p>
    <w:p w14:paraId="5783EB6F" w14:textId="60A30B4A" w:rsidR="00143BEA" w:rsidRPr="007B68CE" w:rsidRDefault="00703563" w:rsidP="00143BEA">
      <w:pPr>
        <w:pStyle w:val="TOC1"/>
        <w:ind w:right="22"/>
        <w:rPr>
          <w:rFonts w:asciiTheme="minorHAnsi" w:eastAsiaTheme="minorEastAsia" w:hAnsiTheme="minorHAnsi" w:cstheme="minorBidi"/>
          <w:b w:val="0"/>
          <w:noProof/>
          <w:sz w:val="22"/>
          <w:szCs w:val="22"/>
          <w:lang w:eastAsia="en-GB"/>
        </w:rPr>
      </w:pPr>
      <w:hyperlink w:anchor="_Toc469597250" w:history="1">
        <w:r w:rsidR="00143BEA" w:rsidRPr="007B68CE">
          <w:rPr>
            <w:rStyle w:val="Hyperlink"/>
            <w:rFonts w:ascii="Trebuchet MS" w:hAnsi="Trebuchet MS" w:cs="Arial"/>
            <w:noProof/>
            <w:sz w:val="22"/>
            <w:szCs w:val="22"/>
          </w:rPr>
          <w:t>7  Plant, Materials and Workmanship</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_Toc469597250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123</w:t>
        </w:r>
        <w:r w:rsidR="00143BEA" w:rsidRPr="007B68CE">
          <w:rPr>
            <w:noProof/>
            <w:webHidden/>
            <w:sz w:val="22"/>
            <w:szCs w:val="22"/>
          </w:rPr>
          <w:fldChar w:fldCharType="end"/>
        </w:r>
      </w:hyperlink>
    </w:p>
    <w:p w14:paraId="7AEBF755" w14:textId="74837F0A"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51" w:history="1">
        <w:r w:rsidR="00143BEA" w:rsidRPr="007B68CE">
          <w:rPr>
            <w:rStyle w:val="Hyperlink"/>
            <w:rFonts w:ascii="Trebuchet MS" w:hAnsi="Trebuchet MS" w:cs="Arial"/>
            <w:noProof/>
            <w:sz w:val="22"/>
            <w:szCs w:val="22"/>
          </w:rPr>
          <w:t>7.1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Manner of Execution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_Toc469597251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123</w:t>
        </w:r>
        <w:r w:rsidR="00143BEA" w:rsidRPr="007B68CE">
          <w:rPr>
            <w:noProof/>
            <w:webHidden/>
            <w:sz w:val="22"/>
            <w:szCs w:val="22"/>
          </w:rPr>
          <w:fldChar w:fldCharType="end"/>
        </w:r>
      </w:hyperlink>
    </w:p>
    <w:p w14:paraId="497C7B4E" w14:textId="670AA063"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52" w:history="1">
        <w:r w:rsidR="00143BEA" w:rsidRPr="007B68CE">
          <w:rPr>
            <w:rStyle w:val="Hyperlink"/>
            <w:rFonts w:ascii="Trebuchet MS" w:hAnsi="Trebuchet MS" w:cs="Arial"/>
            <w:noProof/>
            <w:sz w:val="22"/>
            <w:szCs w:val="22"/>
          </w:rPr>
          <w:t>7.2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Samples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_Toc469597252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123</w:t>
        </w:r>
        <w:r w:rsidR="00143BEA" w:rsidRPr="007B68CE">
          <w:rPr>
            <w:noProof/>
            <w:webHidden/>
            <w:sz w:val="22"/>
            <w:szCs w:val="22"/>
          </w:rPr>
          <w:fldChar w:fldCharType="end"/>
        </w:r>
      </w:hyperlink>
    </w:p>
    <w:p w14:paraId="479329E4" w14:textId="325244FD"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53" w:history="1">
        <w:r w:rsidR="00143BEA" w:rsidRPr="007B68CE">
          <w:rPr>
            <w:rStyle w:val="Hyperlink"/>
            <w:rFonts w:ascii="Trebuchet MS" w:hAnsi="Trebuchet MS" w:cs="Arial"/>
            <w:noProof/>
            <w:sz w:val="22"/>
            <w:szCs w:val="22"/>
          </w:rPr>
          <w:t>7.3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Inspection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_Toc469597253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123</w:t>
        </w:r>
        <w:r w:rsidR="00143BEA" w:rsidRPr="007B68CE">
          <w:rPr>
            <w:noProof/>
            <w:webHidden/>
            <w:sz w:val="22"/>
            <w:szCs w:val="22"/>
          </w:rPr>
          <w:fldChar w:fldCharType="end"/>
        </w:r>
      </w:hyperlink>
    </w:p>
    <w:p w14:paraId="73BADF66" w14:textId="7E412A79"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54" w:history="1">
        <w:r w:rsidR="00143BEA" w:rsidRPr="007B68CE">
          <w:rPr>
            <w:rStyle w:val="Hyperlink"/>
            <w:rFonts w:ascii="Trebuchet MS" w:hAnsi="Trebuchet MS" w:cs="Arial"/>
            <w:noProof/>
            <w:sz w:val="22"/>
            <w:szCs w:val="22"/>
          </w:rPr>
          <w:t>7.4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Testing</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_Toc469597254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124</w:t>
        </w:r>
        <w:r w:rsidR="00143BEA" w:rsidRPr="007B68CE">
          <w:rPr>
            <w:noProof/>
            <w:webHidden/>
            <w:sz w:val="22"/>
            <w:szCs w:val="22"/>
          </w:rPr>
          <w:fldChar w:fldCharType="end"/>
        </w:r>
      </w:hyperlink>
    </w:p>
    <w:p w14:paraId="63194882" w14:textId="276C4CB6"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55" w:history="1">
        <w:r w:rsidR="00143BEA" w:rsidRPr="007B68CE">
          <w:rPr>
            <w:rStyle w:val="Hyperlink"/>
            <w:rFonts w:ascii="Trebuchet MS" w:hAnsi="Trebuchet MS" w:cs="Arial"/>
            <w:noProof/>
            <w:sz w:val="22"/>
            <w:szCs w:val="22"/>
          </w:rPr>
          <w:t>7.5</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Rejection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_Toc469597255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125</w:t>
        </w:r>
        <w:r w:rsidR="00143BEA" w:rsidRPr="007B68CE">
          <w:rPr>
            <w:noProof/>
            <w:webHidden/>
            <w:sz w:val="22"/>
            <w:szCs w:val="22"/>
          </w:rPr>
          <w:fldChar w:fldCharType="end"/>
        </w:r>
      </w:hyperlink>
    </w:p>
    <w:p w14:paraId="5BFF9830" w14:textId="08DE9F0D"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56" w:history="1">
        <w:r w:rsidR="00143BEA" w:rsidRPr="007B68CE">
          <w:rPr>
            <w:rStyle w:val="Hyperlink"/>
            <w:rFonts w:ascii="Trebuchet MS" w:hAnsi="Trebuchet MS" w:cs="Arial"/>
            <w:noProof/>
            <w:sz w:val="22"/>
            <w:szCs w:val="22"/>
          </w:rPr>
          <w:t>7.6</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Remedial Work</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_Toc469597256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125</w:t>
        </w:r>
        <w:r w:rsidR="00143BEA" w:rsidRPr="007B68CE">
          <w:rPr>
            <w:noProof/>
            <w:webHidden/>
            <w:sz w:val="22"/>
            <w:szCs w:val="22"/>
          </w:rPr>
          <w:fldChar w:fldCharType="end"/>
        </w:r>
      </w:hyperlink>
    </w:p>
    <w:p w14:paraId="777E5807" w14:textId="0FDC7F55"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57" w:history="1">
        <w:r w:rsidR="00143BEA" w:rsidRPr="007B68CE">
          <w:rPr>
            <w:rStyle w:val="Hyperlink"/>
            <w:rFonts w:ascii="Trebuchet MS" w:hAnsi="Trebuchet MS" w:cs="Arial"/>
            <w:noProof/>
            <w:sz w:val="22"/>
            <w:szCs w:val="22"/>
          </w:rPr>
          <w:t>7.7</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Ownership of Plant and Materials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_Toc469597257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125</w:t>
        </w:r>
        <w:r w:rsidR="00143BEA" w:rsidRPr="007B68CE">
          <w:rPr>
            <w:noProof/>
            <w:webHidden/>
            <w:sz w:val="22"/>
            <w:szCs w:val="22"/>
          </w:rPr>
          <w:fldChar w:fldCharType="end"/>
        </w:r>
      </w:hyperlink>
    </w:p>
    <w:p w14:paraId="450408A4" w14:textId="3A47EB4F"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58" w:history="1">
        <w:r w:rsidR="00143BEA" w:rsidRPr="007B68CE">
          <w:rPr>
            <w:rStyle w:val="Hyperlink"/>
            <w:rFonts w:ascii="Trebuchet MS" w:hAnsi="Trebuchet MS" w:cs="Arial"/>
            <w:noProof/>
            <w:sz w:val="22"/>
            <w:szCs w:val="22"/>
          </w:rPr>
          <w:t>7.8</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Royalties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_Toc469597258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125</w:t>
        </w:r>
        <w:r w:rsidR="00143BEA" w:rsidRPr="007B68CE">
          <w:rPr>
            <w:noProof/>
            <w:webHidden/>
            <w:sz w:val="22"/>
            <w:szCs w:val="22"/>
          </w:rPr>
          <w:fldChar w:fldCharType="end"/>
        </w:r>
      </w:hyperlink>
    </w:p>
    <w:p w14:paraId="46CC5E69" w14:textId="496CFE21" w:rsidR="00143BEA" w:rsidRPr="007B68CE" w:rsidRDefault="00703563" w:rsidP="00143BEA">
      <w:pPr>
        <w:pStyle w:val="TOC1"/>
        <w:ind w:right="22"/>
        <w:rPr>
          <w:rFonts w:asciiTheme="minorHAnsi" w:eastAsiaTheme="minorEastAsia" w:hAnsiTheme="minorHAnsi" w:cstheme="minorBidi"/>
          <w:b w:val="0"/>
          <w:noProof/>
          <w:sz w:val="22"/>
          <w:szCs w:val="22"/>
          <w:lang w:eastAsia="en-GB"/>
        </w:rPr>
      </w:pPr>
      <w:hyperlink w:anchor="_Toc469597259" w:history="1">
        <w:r w:rsidR="00143BEA" w:rsidRPr="007B68CE">
          <w:rPr>
            <w:rStyle w:val="Hyperlink"/>
            <w:rFonts w:ascii="Trebuchet MS" w:hAnsi="Trebuchet MS" w:cs="Arial"/>
            <w:noProof/>
            <w:sz w:val="22"/>
            <w:szCs w:val="22"/>
          </w:rPr>
          <w:t>8.</w:t>
        </w:r>
        <w:r w:rsidR="00143BEA" w:rsidRPr="007B68CE">
          <w:rPr>
            <w:rFonts w:asciiTheme="minorHAnsi" w:eastAsiaTheme="minorEastAsia" w:hAnsiTheme="minorHAnsi" w:cstheme="minorBidi"/>
            <w:b w:val="0"/>
            <w:noProof/>
            <w:sz w:val="22"/>
            <w:szCs w:val="22"/>
            <w:lang w:eastAsia="en-GB"/>
          </w:rPr>
          <w:tab/>
        </w:r>
        <w:r w:rsidR="00143BEA" w:rsidRPr="007B68CE">
          <w:rPr>
            <w:rStyle w:val="Hyperlink"/>
            <w:rFonts w:ascii="Trebuchet MS" w:hAnsi="Trebuchet MS" w:cs="Arial"/>
            <w:noProof/>
            <w:sz w:val="22"/>
            <w:szCs w:val="22"/>
          </w:rPr>
          <w:t>Commencement, Delays and Suspension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_Toc469597259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126</w:t>
        </w:r>
        <w:r w:rsidR="00143BEA" w:rsidRPr="007B68CE">
          <w:rPr>
            <w:noProof/>
            <w:webHidden/>
            <w:sz w:val="22"/>
            <w:szCs w:val="22"/>
          </w:rPr>
          <w:fldChar w:fldCharType="end"/>
        </w:r>
      </w:hyperlink>
    </w:p>
    <w:p w14:paraId="294EAC07" w14:textId="34BC453E"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60" w:history="1">
        <w:r w:rsidR="00143BEA" w:rsidRPr="007B68CE">
          <w:rPr>
            <w:rStyle w:val="Hyperlink"/>
            <w:rFonts w:ascii="Trebuchet MS" w:hAnsi="Trebuchet MS" w:cs="Arial"/>
            <w:noProof/>
            <w:sz w:val="22"/>
            <w:szCs w:val="22"/>
          </w:rPr>
          <w:t>8.1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Commencement of Works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_Toc469597260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126</w:t>
        </w:r>
        <w:r w:rsidR="00143BEA" w:rsidRPr="007B68CE">
          <w:rPr>
            <w:noProof/>
            <w:webHidden/>
            <w:sz w:val="22"/>
            <w:szCs w:val="22"/>
          </w:rPr>
          <w:fldChar w:fldCharType="end"/>
        </w:r>
      </w:hyperlink>
    </w:p>
    <w:p w14:paraId="4A2A3FC4" w14:textId="191F320D"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61" w:history="1">
        <w:r w:rsidR="00143BEA" w:rsidRPr="007B68CE">
          <w:rPr>
            <w:rStyle w:val="Hyperlink"/>
            <w:rFonts w:ascii="Trebuchet MS" w:hAnsi="Trebuchet MS" w:cs="Arial"/>
            <w:noProof/>
            <w:sz w:val="22"/>
            <w:szCs w:val="22"/>
          </w:rPr>
          <w:t>8.2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Time for Completion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_Toc469597261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126</w:t>
        </w:r>
        <w:r w:rsidR="00143BEA" w:rsidRPr="007B68CE">
          <w:rPr>
            <w:noProof/>
            <w:webHidden/>
            <w:sz w:val="22"/>
            <w:szCs w:val="22"/>
          </w:rPr>
          <w:fldChar w:fldCharType="end"/>
        </w:r>
      </w:hyperlink>
    </w:p>
    <w:p w14:paraId="51DD1705" w14:textId="2E6FA3CD"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62" w:history="1">
        <w:r w:rsidR="00143BEA" w:rsidRPr="007B68CE">
          <w:rPr>
            <w:rStyle w:val="Hyperlink"/>
            <w:rFonts w:ascii="Trebuchet MS" w:hAnsi="Trebuchet MS" w:cs="Arial"/>
            <w:noProof/>
            <w:sz w:val="22"/>
            <w:szCs w:val="22"/>
          </w:rPr>
          <w:t>8.3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Programme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_Toc469597262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126</w:t>
        </w:r>
        <w:r w:rsidR="00143BEA" w:rsidRPr="007B68CE">
          <w:rPr>
            <w:noProof/>
            <w:webHidden/>
            <w:sz w:val="22"/>
            <w:szCs w:val="22"/>
          </w:rPr>
          <w:fldChar w:fldCharType="end"/>
        </w:r>
      </w:hyperlink>
    </w:p>
    <w:p w14:paraId="29C90C56" w14:textId="6C387A88"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63" w:history="1">
        <w:r w:rsidR="00143BEA" w:rsidRPr="007B68CE">
          <w:rPr>
            <w:rStyle w:val="Hyperlink"/>
            <w:rFonts w:ascii="Trebuchet MS" w:hAnsi="Trebuchet MS" w:cs="Arial"/>
            <w:noProof/>
            <w:sz w:val="22"/>
            <w:szCs w:val="22"/>
          </w:rPr>
          <w:t>8.4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Extension of Time for Completion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_Toc469597263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127</w:t>
        </w:r>
        <w:r w:rsidR="00143BEA" w:rsidRPr="007B68CE">
          <w:rPr>
            <w:noProof/>
            <w:webHidden/>
            <w:sz w:val="22"/>
            <w:szCs w:val="22"/>
          </w:rPr>
          <w:fldChar w:fldCharType="end"/>
        </w:r>
      </w:hyperlink>
    </w:p>
    <w:p w14:paraId="20EAF9D7" w14:textId="1690AD69"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64" w:history="1">
        <w:r w:rsidR="00143BEA" w:rsidRPr="007B68CE">
          <w:rPr>
            <w:rStyle w:val="Hyperlink"/>
            <w:rFonts w:ascii="Trebuchet MS" w:hAnsi="Trebuchet MS" w:cs="Arial"/>
            <w:noProof/>
            <w:sz w:val="22"/>
            <w:szCs w:val="22"/>
          </w:rPr>
          <w:t>8.5</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Delays Caused by Authorities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_Toc469597264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127</w:t>
        </w:r>
        <w:r w:rsidR="00143BEA" w:rsidRPr="007B68CE">
          <w:rPr>
            <w:noProof/>
            <w:webHidden/>
            <w:sz w:val="22"/>
            <w:szCs w:val="22"/>
          </w:rPr>
          <w:fldChar w:fldCharType="end"/>
        </w:r>
      </w:hyperlink>
    </w:p>
    <w:p w14:paraId="717F623A" w14:textId="494C1606"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65" w:history="1">
        <w:r w:rsidR="00143BEA" w:rsidRPr="007B68CE">
          <w:rPr>
            <w:rStyle w:val="Hyperlink"/>
            <w:rFonts w:ascii="Trebuchet MS" w:hAnsi="Trebuchet MS" w:cs="Arial"/>
            <w:noProof/>
            <w:sz w:val="22"/>
            <w:szCs w:val="22"/>
          </w:rPr>
          <w:t>8.6</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Rate of Progress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_Toc469597265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127</w:t>
        </w:r>
        <w:r w:rsidR="00143BEA" w:rsidRPr="007B68CE">
          <w:rPr>
            <w:noProof/>
            <w:webHidden/>
            <w:sz w:val="22"/>
            <w:szCs w:val="22"/>
          </w:rPr>
          <w:fldChar w:fldCharType="end"/>
        </w:r>
      </w:hyperlink>
    </w:p>
    <w:p w14:paraId="3EE842F5" w14:textId="1FA99369"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66" w:history="1">
        <w:r w:rsidR="00143BEA" w:rsidRPr="007B68CE">
          <w:rPr>
            <w:rStyle w:val="Hyperlink"/>
            <w:rFonts w:ascii="Trebuchet MS" w:hAnsi="Trebuchet MS" w:cs="Arial"/>
            <w:noProof/>
            <w:sz w:val="22"/>
            <w:szCs w:val="22"/>
          </w:rPr>
          <w:t>8.7</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Delay Damages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_Toc469597266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128</w:t>
        </w:r>
        <w:r w:rsidR="00143BEA" w:rsidRPr="007B68CE">
          <w:rPr>
            <w:noProof/>
            <w:webHidden/>
            <w:sz w:val="22"/>
            <w:szCs w:val="22"/>
          </w:rPr>
          <w:fldChar w:fldCharType="end"/>
        </w:r>
      </w:hyperlink>
    </w:p>
    <w:p w14:paraId="6F5D7C74" w14:textId="67B84244"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67" w:history="1">
        <w:r w:rsidR="00143BEA" w:rsidRPr="007B68CE">
          <w:rPr>
            <w:rStyle w:val="Hyperlink"/>
            <w:rFonts w:ascii="Trebuchet MS" w:hAnsi="Trebuchet MS" w:cs="Arial"/>
            <w:noProof/>
            <w:sz w:val="22"/>
            <w:szCs w:val="22"/>
          </w:rPr>
          <w:t>8.8</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Suspension of Work</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_Toc469597267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128</w:t>
        </w:r>
        <w:r w:rsidR="00143BEA" w:rsidRPr="007B68CE">
          <w:rPr>
            <w:noProof/>
            <w:webHidden/>
            <w:sz w:val="22"/>
            <w:szCs w:val="22"/>
          </w:rPr>
          <w:fldChar w:fldCharType="end"/>
        </w:r>
      </w:hyperlink>
    </w:p>
    <w:p w14:paraId="707C6AF8" w14:textId="1A417688"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68" w:history="1">
        <w:r w:rsidR="00143BEA" w:rsidRPr="007B68CE">
          <w:rPr>
            <w:rStyle w:val="Hyperlink"/>
            <w:rFonts w:ascii="Trebuchet MS" w:hAnsi="Trebuchet MS" w:cs="Arial"/>
            <w:noProof/>
            <w:sz w:val="22"/>
            <w:szCs w:val="22"/>
          </w:rPr>
          <w:t>8.9</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Consequences of Suspension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_Toc469597268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128</w:t>
        </w:r>
        <w:r w:rsidR="00143BEA" w:rsidRPr="007B68CE">
          <w:rPr>
            <w:noProof/>
            <w:webHidden/>
            <w:sz w:val="22"/>
            <w:szCs w:val="22"/>
          </w:rPr>
          <w:fldChar w:fldCharType="end"/>
        </w:r>
      </w:hyperlink>
    </w:p>
    <w:p w14:paraId="70209D9C" w14:textId="5F51C45C"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69" w:history="1">
        <w:r w:rsidR="00143BEA" w:rsidRPr="007B68CE">
          <w:rPr>
            <w:rStyle w:val="Hyperlink"/>
            <w:rFonts w:ascii="Trebuchet MS" w:hAnsi="Trebuchet MS" w:cs="Arial"/>
            <w:noProof/>
            <w:sz w:val="22"/>
            <w:szCs w:val="22"/>
          </w:rPr>
          <w:t>8.10</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Payment for Plant and Materials in Event of Suspension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_Toc469597269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128</w:t>
        </w:r>
        <w:r w:rsidR="00143BEA" w:rsidRPr="007B68CE">
          <w:rPr>
            <w:noProof/>
            <w:webHidden/>
            <w:sz w:val="22"/>
            <w:szCs w:val="22"/>
          </w:rPr>
          <w:fldChar w:fldCharType="end"/>
        </w:r>
      </w:hyperlink>
    </w:p>
    <w:p w14:paraId="2E4B4AB5" w14:textId="5C71EDC1"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70" w:history="1">
        <w:r w:rsidR="00143BEA" w:rsidRPr="007B68CE">
          <w:rPr>
            <w:rStyle w:val="Hyperlink"/>
            <w:rFonts w:ascii="Trebuchet MS" w:hAnsi="Trebuchet MS" w:cs="Arial"/>
            <w:noProof/>
            <w:sz w:val="22"/>
            <w:szCs w:val="22"/>
          </w:rPr>
          <w:t>8.11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Prolonged Suspension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_Toc469597270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129</w:t>
        </w:r>
        <w:r w:rsidR="00143BEA" w:rsidRPr="007B68CE">
          <w:rPr>
            <w:noProof/>
            <w:webHidden/>
            <w:sz w:val="22"/>
            <w:szCs w:val="22"/>
          </w:rPr>
          <w:fldChar w:fldCharType="end"/>
        </w:r>
      </w:hyperlink>
    </w:p>
    <w:p w14:paraId="197DBDED" w14:textId="352CB898"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71" w:history="1">
        <w:r w:rsidR="00143BEA" w:rsidRPr="007B68CE">
          <w:rPr>
            <w:rStyle w:val="Hyperlink"/>
            <w:rFonts w:ascii="Trebuchet MS" w:hAnsi="Trebuchet MS" w:cs="Arial"/>
            <w:noProof/>
            <w:sz w:val="22"/>
            <w:szCs w:val="22"/>
          </w:rPr>
          <w:t>8.12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Resumption of Work</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_Toc469597271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129</w:t>
        </w:r>
        <w:r w:rsidR="00143BEA" w:rsidRPr="007B68CE">
          <w:rPr>
            <w:noProof/>
            <w:webHidden/>
            <w:sz w:val="22"/>
            <w:szCs w:val="22"/>
          </w:rPr>
          <w:fldChar w:fldCharType="end"/>
        </w:r>
      </w:hyperlink>
    </w:p>
    <w:p w14:paraId="07EBDB1B" w14:textId="491DD130" w:rsidR="00143BEA" w:rsidRPr="007B68CE" w:rsidRDefault="00703563" w:rsidP="00143BEA">
      <w:pPr>
        <w:pStyle w:val="TOC1"/>
        <w:ind w:right="22"/>
        <w:rPr>
          <w:rFonts w:asciiTheme="minorHAnsi" w:eastAsiaTheme="minorEastAsia" w:hAnsiTheme="minorHAnsi" w:cstheme="minorBidi"/>
          <w:b w:val="0"/>
          <w:noProof/>
          <w:sz w:val="22"/>
          <w:szCs w:val="22"/>
          <w:lang w:eastAsia="en-GB"/>
        </w:rPr>
      </w:pPr>
      <w:hyperlink w:anchor="_Toc469597272" w:history="1">
        <w:r w:rsidR="00143BEA" w:rsidRPr="007B68CE">
          <w:rPr>
            <w:rStyle w:val="Hyperlink"/>
            <w:rFonts w:ascii="Trebuchet MS" w:hAnsi="Trebuchet MS" w:cs="Arial"/>
            <w:noProof/>
            <w:sz w:val="22"/>
            <w:szCs w:val="22"/>
          </w:rPr>
          <w:t>9.</w:t>
        </w:r>
        <w:r w:rsidR="00143BEA" w:rsidRPr="007B68CE">
          <w:rPr>
            <w:rFonts w:asciiTheme="minorHAnsi" w:eastAsiaTheme="minorEastAsia" w:hAnsiTheme="minorHAnsi" w:cstheme="minorBidi"/>
            <w:b w:val="0"/>
            <w:noProof/>
            <w:sz w:val="22"/>
            <w:szCs w:val="22"/>
            <w:lang w:eastAsia="en-GB"/>
          </w:rPr>
          <w:tab/>
        </w:r>
        <w:r w:rsidR="00143BEA" w:rsidRPr="007B68CE">
          <w:rPr>
            <w:rStyle w:val="Hyperlink"/>
            <w:rFonts w:ascii="Trebuchet MS" w:hAnsi="Trebuchet MS" w:cs="Arial"/>
            <w:noProof/>
            <w:sz w:val="22"/>
            <w:szCs w:val="22"/>
          </w:rPr>
          <w:t>Tests on Completion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_Toc469597272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129</w:t>
        </w:r>
        <w:r w:rsidR="00143BEA" w:rsidRPr="007B68CE">
          <w:rPr>
            <w:noProof/>
            <w:webHidden/>
            <w:sz w:val="22"/>
            <w:szCs w:val="22"/>
          </w:rPr>
          <w:fldChar w:fldCharType="end"/>
        </w:r>
      </w:hyperlink>
    </w:p>
    <w:p w14:paraId="7E416283" w14:textId="4455FD5F"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73" w:history="1">
        <w:r w:rsidR="00143BEA" w:rsidRPr="007B68CE">
          <w:rPr>
            <w:rStyle w:val="Hyperlink"/>
            <w:rFonts w:ascii="Trebuchet MS" w:hAnsi="Trebuchet MS" w:cs="Arial"/>
            <w:noProof/>
            <w:sz w:val="22"/>
            <w:szCs w:val="22"/>
          </w:rPr>
          <w:t>9.1</w:t>
        </w:r>
        <w:r w:rsidR="00143BEA" w:rsidRPr="007B68CE">
          <w:rPr>
            <w:rFonts w:asciiTheme="minorHAnsi" w:eastAsiaTheme="minorEastAsia" w:hAnsiTheme="minorHAnsi" w:cstheme="minorBidi"/>
            <w:noProof/>
            <w:sz w:val="22"/>
            <w:szCs w:val="22"/>
            <w:lang w:eastAsia="en-GB"/>
          </w:rPr>
          <w:tab/>
        </w:r>
        <w:r w:rsidR="004674D4" w:rsidRPr="007B68CE">
          <w:rPr>
            <w:rStyle w:val="Hyperlink"/>
            <w:rFonts w:ascii="Trebuchet MS" w:hAnsi="Trebuchet MS" w:cs="Arial"/>
            <w:noProof/>
            <w:sz w:val="22"/>
            <w:szCs w:val="22"/>
          </w:rPr>
          <w:t>C</w:t>
        </w:r>
        <w:r w:rsidR="00143BEA" w:rsidRPr="007B68CE">
          <w:rPr>
            <w:rStyle w:val="Hyperlink"/>
            <w:rFonts w:ascii="Trebuchet MS" w:hAnsi="Trebuchet MS" w:cs="Arial"/>
            <w:noProof/>
            <w:sz w:val="22"/>
            <w:szCs w:val="22"/>
          </w:rPr>
          <w:t>ontractor’s Obligations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_Toc469597273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129</w:t>
        </w:r>
        <w:r w:rsidR="00143BEA" w:rsidRPr="007B68CE">
          <w:rPr>
            <w:noProof/>
            <w:webHidden/>
            <w:sz w:val="22"/>
            <w:szCs w:val="22"/>
          </w:rPr>
          <w:fldChar w:fldCharType="end"/>
        </w:r>
      </w:hyperlink>
    </w:p>
    <w:p w14:paraId="2D6D3546" w14:textId="60AA040B"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74" w:history="1">
        <w:r w:rsidR="00143BEA" w:rsidRPr="007B68CE">
          <w:rPr>
            <w:rStyle w:val="Hyperlink"/>
            <w:rFonts w:ascii="Trebuchet MS" w:hAnsi="Trebuchet MS" w:cs="Arial"/>
            <w:noProof/>
            <w:sz w:val="22"/>
            <w:szCs w:val="22"/>
          </w:rPr>
          <w:t>9.2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Delayed Tests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_Toc469597274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129</w:t>
        </w:r>
        <w:r w:rsidR="00143BEA" w:rsidRPr="007B68CE">
          <w:rPr>
            <w:noProof/>
            <w:webHidden/>
            <w:sz w:val="22"/>
            <w:szCs w:val="22"/>
          </w:rPr>
          <w:fldChar w:fldCharType="end"/>
        </w:r>
      </w:hyperlink>
    </w:p>
    <w:p w14:paraId="51A197AB" w14:textId="020BCD3F"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75" w:history="1">
        <w:r w:rsidR="00143BEA" w:rsidRPr="007B68CE">
          <w:rPr>
            <w:rStyle w:val="Hyperlink"/>
            <w:rFonts w:ascii="Trebuchet MS" w:hAnsi="Trebuchet MS" w:cs="Arial"/>
            <w:noProof/>
            <w:sz w:val="22"/>
            <w:szCs w:val="22"/>
          </w:rPr>
          <w:t>9.3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Retesting</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_Toc469597275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130</w:t>
        </w:r>
        <w:r w:rsidR="00143BEA" w:rsidRPr="007B68CE">
          <w:rPr>
            <w:noProof/>
            <w:webHidden/>
            <w:sz w:val="22"/>
            <w:szCs w:val="22"/>
          </w:rPr>
          <w:fldChar w:fldCharType="end"/>
        </w:r>
      </w:hyperlink>
    </w:p>
    <w:p w14:paraId="3F4461C6" w14:textId="01233E91"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76" w:history="1">
        <w:r w:rsidR="00143BEA" w:rsidRPr="007B68CE">
          <w:rPr>
            <w:rStyle w:val="Hyperlink"/>
            <w:rFonts w:ascii="Trebuchet MS" w:hAnsi="Trebuchet MS" w:cs="Arial"/>
            <w:noProof/>
            <w:sz w:val="22"/>
            <w:szCs w:val="22"/>
          </w:rPr>
          <w:t>9.4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Failure to Pass Tests on Completion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_Toc469597276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130</w:t>
        </w:r>
        <w:r w:rsidR="00143BEA" w:rsidRPr="007B68CE">
          <w:rPr>
            <w:noProof/>
            <w:webHidden/>
            <w:sz w:val="22"/>
            <w:szCs w:val="22"/>
          </w:rPr>
          <w:fldChar w:fldCharType="end"/>
        </w:r>
      </w:hyperlink>
    </w:p>
    <w:p w14:paraId="3D67BCED" w14:textId="3CA8415F" w:rsidR="00143BEA" w:rsidRPr="007B68CE" w:rsidRDefault="00703563" w:rsidP="00143BEA">
      <w:pPr>
        <w:pStyle w:val="TOC1"/>
        <w:ind w:right="22"/>
        <w:rPr>
          <w:rFonts w:asciiTheme="minorHAnsi" w:eastAsiaTheme="minorEastAsia" w:hAnsiTheme="minorHAnsi" w:cstheme="minorBidi"/>
          <w:b w:val="0"/>
          <w:noProof/>
          <w:sz w:val="22"/>
          <w:szCs w:val="22"/>
          <w:lang w:eastAsia="en-GB"/>
        </w:rPr>
      </w:pPr>
      <w:hyperlink w:anchor="_Toc469597277" w:history="1">
        <w:r w:rsidR="00143BEA" w:rsidRPr="007B68CE">
          <w:rPr>
            <w:rStyle w:val="Hyperlink"/>
            <w:rFonts w:ascii="Trebuchet MS" w:hAnsi="Trebuchet MS" w:cs="Arial"/>
            <w:noProof/>
            <w:sz w:val="22"/>
            <w:szCs w:val="22"/>
          </w:rPr>
          <w:t>10.</w:t>
        </w:r>
        <w:r w:rsidR="00143BEA" w:rsidRPr="007B68CE">
          <w:rPr>
            <w:rFonts w:asciiTheme="minorHAnsi" w:eastAsiaTheme="minorEastAsia" w:hAnsiTheme="minorHAnsi" w:cstheme="minorBidi"/>
            <w:b w:val="0"/>
            <w:noProof/>
            <w:sz w:val="22"/>
            <w:szCs w:val="22"/>
            <w:lang w:eastAsia="en-GB"/>
          </w:rPr>
          <w:tab/>
        </w:r>
        <w:r w:rsidR="000612A0">
          <w:rPr>
            <w:rStyle w:val="Hyperlink"/>
            <w:rFonts w:ascii="Trebuchet MS" w:hAnsi="Trebuchet MS" w:cs="Arial"/>
            <w:noProof/>
            <w:sz w:val="22"/>
            <w:szCs w:val="22"/>
          </w:rPr>
          <w:t>P</w:t>
        </w:r>
        <w:r w:rsidR="00682384">
          <w:rPr>
            <w:rStyle w:val="Hyperlink"/>
            <w:rFonts w:ascii="Trebuchet MS" w:hAnsi="Trebuchet MS" w:cs="Arial"/>
            <w:noProof/>
            <w:sz w:val="22"/>
            <w:szCs w:val="22"/>
          </w:rPr>
          <w:t>rocuring entity</w:t>
        </w:r>
        <w:r w:rsidR="00143BEA" w:rsidRPr="007B68CE">
          <w:rPr>
            <w:rStyle w:val="Hyperlink"/>
            <w:rFonts w:ascii="Trebuchet MS" w:hAnsi="Trebuchet MS" w:cs="Arial"/>
            <w:noProof/>
            <w:sz w:val="22"/>
            <w:szCs w:val="22"/>
          </w:rPr>
          <w:t>’s Taking Over</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_Toc469597277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130</w:t>
        </w:r>
        <w:r w:rsidR="00143BEA" w:rsidRPr="007B68CE">
          <w:rPr>
            <w:noProof/>
            <w:webHidden/>
            <w:sz w:val="22"/>
            <w:szCs w:val="22"/>
          </w:rPr>
          <w:fldChar w:fldCharType="end"/>
        </w:r>
      </w:hyperlink>
    </w:p>
    <w:p w14:paraId="4FC79B53" w14:textId="4D78F5F5"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78" w:history="1">
        <w:r w:rsidR="00143BEA" w:rsidRPr="007B68CE">
          <w:rPr>
            <w:rStyle w:val="Hyperlink"/>
            <w:rFonts w:ascii="Trebuchet MS" w:hAnsi="Trebuchet MS" w:cs="Arial"/>
            <w:noProof/>
            <w:sz w:val="22"/>
            <w:szCs w:val="22"/>
          </w:rPr>
          <w:t>10.1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Taking Over of the Works and Sections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_Toc469597278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130</w:t>
        </w:r>
        <w:r w:rsidR="00143BEA" w:rsidRPr="007B68CE">
          <w:rPr>
            <w:noProof/>
            <w:webHidden/>
            <w:sz w:val="22"/>
            <w:szCs w:val="22"/>
          </w:rPr>
          <w:fldChar w:fldCharType="end"/>
        </w:r>
      </w:hyperlink>
    </w:p>
    <w:p w14:paraId="379EA714" w14:textId="43BE1943"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79" w:history="1">
        <w:r w:rsidR="00143BEA" w:rsidRPr="007B68CE">
          <w:rPr>
            <w:rStyle w:val="Hyperlink"/>
            <w:rFonts w:ascii="Trebuchet MS" w:hAnsi="Trebuchet MS" w:cs="Arial"/>
            <w:noProof/>
            <w:sz w:val="22"/>
            <w:szCs w:val="22"/>
          </w:rPr>
          <w:t>10.2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Taking Over of Parts of the Works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_Toc469597279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131</w:t>
        </w:r>
        <w:r w:rsidR="00143BEA" w:rsidRPr="007B68CE">
          <w:rPr>
            <w:noProof/>
            <w:webHidden/>
            <w:sz w:val="22"/>
            <w:szCs w:val="22"/>
          </w:rPr>
          <w:fldChar w:fldCharType="end"/>
        </w:r>
      </w:hyperlink>
    </w:p>
    <w:p w14:paraId="5C7C81A1" w14:textId="069A3AE8"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80" w:history="1">
        <w:r w:rsidR="00143BEA" w:rsidRPr="007B68CE">
          <w:rPr>
            <w:rStyle w:val="Hyperlink"/>
            <w:rFonts w:ascii="Trebuchet MS" w:hAnsi="Trebuchet MS" w:cs="Arial"/>
            <w:noProof/>
            <w:sz w:val="22"/>
            <w:szCs w:val="22"/>
          </w:rPr>
          <w:t>10.3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Interference with Tests on Completion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_Toc469597280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131</w:t>
        </w:r>
        <w:r w:rsidR="00143BEA" w:rsidRPr="007B68CE">
          <w:rPr>
            <w:noProof/>
            <w:webHidden/>
            <w:sz w:val="22"/>
            <w:szCs w:val="22"/>
          </w:rPr>
          <w:fldChar w:fldCharType="end"/>
        </w:r>
      </w:hyperlink>
    </w:p>
    <w:p w14:paraId="2F85F5C0" w14:textId="584F30E8" w:rsidR="00143BEA" w:rsidRPr="007B68CE" w:rsidRDefault="00703563" w:rsidP="00143BEA">
      <w:pPr>
        <w:pStyle w:val="TOC1"/>
        <w:ind w:right="22"/>
        <w:rPr>
          <w:rFonts w:asciiTheme="minorHAnsi" w:eastAsiaTheme="minorEastAsia" w:hAnsiTheme="minorHAnsi" w:cstheme="minorBidi"/>
          <w:b w:val="0"/>
          <w:noProof/>
          <w:sz w:val="22"/>
          <w:szCs w:val="22"/>
          <w:lang w:eastAsia="en-GB"/>
        </w:rPr>
      </w:pPr>
      <w:hyperlink w:anchor="_Toc469597281" w:history="1">
        <w:r w:rsidR="00143BEA" w:rsidRPr="007B68CE">
          <w:rPr>
            <w:rStyle w:val="Hyperlink"/>
            <w:rFonts w:ascii="Trebuchet MS" w:hAnsi="Trebuchet MS" w:cs="Arial"/>
            <w:noProof/>
            <w:sz w:val="22"/>
            <w:szCs w:val="22"/>
          </w:rPr>
          <w:t>11.</w:t>
        </w:r>
        <w:r w:rsidR="00143BEA" w:rsidRPr="007B68CE">
          <w:rPr>
            <w:rFonts w:asciiTheme="minorHAnsi" w:eastAsiaTheme="minorEastAsia" w:hAnsiTheme="minorHAnsi" w:cstheme="minorBidi"/>
            <w:b w:val="0"/>
            <w:noProof/>
            <w:sz w:val="22"/>
            <w:szCs w:val="22"/>
            <w:lang w:eastAsia="en-GB"/>
          </w:rPr>
          <w:tab/>
        </w:r>
        <w:r w:rsidR="00143BEA" w:rsidRPr="007B68CE">
          <w:rPr>
            <w:rStyle w:val="Hyperlink"/>
            <w:rFonts w:ascii="Trebuchet MS" w:hAnsi="Trebuchet MS" w:cs="Arial"/>
            <w:noProof/>
            <w:sz w:val="22"/>
            <w:szCs w:val="22"/>
          </w:rPr>
          <w:t>Defects Liability</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_Toc469597281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132</w:t>
        </w:r>
        <w:r w:rsidR="00143BEA" w:rsidRPr="007B68CE">
          <w:rPr>
            <w:noProof/>
            <w:webHidden/>
            <w:sz w:val="22"/>
            <w:szCs w:val="22"/>
          </w:rPr>
          <w:fldChar w:fldCharType="end"/>
        </w:r>
      </w:hyperlink>
    </w:p>
    <w:p w14:paraId="41318EAE" w14:textId="2BECB03A"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82" w:history="1">
        <w:r w:rsidR="00143BEA" w:rsidRPr="007B68CE">
          <w:rPr>
            <w:rStyle w:val="Hyperlink"/>
            <w:rFonts w:ascii="Trebuchet MS" w:hAnsi="Trebuchet MS" w:cs="Arial"/>
            <w:noProof/>
            <w:sz w:val="22"/>
            <w:szCs w:val="22"/>
          </w:rPr>
          <w:t>11.1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Completion of Outstanding Work and Remedying Defects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_Toc469597282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132</w:t>
        </w:r>
        <w:r w:rsidR="00143BEA" w:rsidRPr="007B68CE">
          <w:rPr>
            <w:noProof/>
            <w:webHidden/>
            <w:sz w:val="22"/>
            <w:szCs w:val="22"/>
          </w:rPr>
          <w:fldChar w:fldCharType="end"/>
        </w:r>
      </w:hyperlink>
    </w:p>
    <w:p w14:paraId="253B9170" w14:textId="2A544739"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83" w:history="1">
        <w:r w:rsidR="00143BEA" w:rsidRPr="007B68CE">
          <w:rPr>
            <w:rStyle w:val="Hyperlink"/>
            <w:rFonts w:ascii="Trebuchet MS" w:hAnsi="Trebuchet MS" w:cs="Arial"/>
            <w:noProof/>
            <w:sz w:val="22"/>
            <w:szCs w:val="22"/>
          </w:rPr>
          <w:t>11.2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Cost of Remedying Defects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_Toc469597283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132</w:t>
        </w:r>
        <w:r w:rsidR="00143BEA" w:rsidRPr="007B68CE">
          <w:rPr>
            <w:noProof/>
            <w:webHidden/>
            <w:sz w:val="22"/>
            <w:szCs w:val="22"/>
          </w:rPr>
          <w:fldChar w:fldCharType="end"/>
        </w:r>
      </w:hyperlink>
    </w:p>
    <w:p w14:paraId="79474290" w14:textId="080BD0F0"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84" w:history="1">
        <w:r w:rsidR="00143BEA" w:rsidRPr="007B68CE">
          <w:rPr>
            <w:rStyle w:val="Hyperlink"/>
            <w:rFonts w:ascii="Trebuchet MS" w:hAnsi="Trebuchet MS" w:cs="Arial"/>
            <w:noProof/>
            <w:sz w:val="22"/>
            <w:szCs w:val="22"/>
          </w:rPr>
          <w:t>11.3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Extension of Defects Notification Period</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_Toc469597284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132</w:t>
        </w:r>
        <w:r w:rsidR="00143BEA" w:rsidRPr="007B68CE">
          <w:rPr>
            <w:noProof/>
            <w:webHidden/>
            <w:sz w:val="22"/>
            <w:szCs w:val="22"/>
          </w:rPr>
          <w:fldChar w:fldCharType="end"/>
        </w:r>
      </w:hyperlink>
    </w:p>
    <w:p w14:paraId="3DD17617" w14:textId="6F08DBE0"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85" w:history="1">
        <w:r w:rsidR="00143BEA" w:rsidRPr="007B68CE">
          <w:rPr>
            <w:rStyle w:val="Hyperlink"/>
            <w:rFonts w:ascii="Trebuchet MS" w:hAnsi="Trebuchet MS" w:cs="Arial"/>
            <w:noProof/>
            <w:sz w:val="22"/>
            <w:szCs w:val="22"/>
          </w:rPr>
          <w:t>11.4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Failure to Remedy Defects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_Toc469597285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133</w:t>
        </w:r>
        <w:r w:rsidR="00143BEA" w:rsidRPr="007B68CE">
          <w:rPr>
            <w:noProof/>
            <w:webHidden/>
            <w:sz w:val="22"/>
            <w:szCs w:val="22"/>
          </w:rPr>
          <w:fldChar w:fldCharType="end"/>
        </w:r>
      </w:hyperlink>
    </w:p>
    <w:p w14:paraId="27AC19DD" w14:textId="7F7BF36D"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86" w:history="1">
        <w:r w:rsidR="00143BEA" w:rsidRPr="007B68CE">
          <w:rPr>
            <w:rStyle w:val="Hyperlink"/>
            <w:rFonts w:ascii="Trebuchet MS" w:hAnsi="Trebuchet MS" w:cs="Arial"/>
            <w:noProof/>
            <w:sz w:val="22"/>
            <w:szCs w:val="22"/>
          </w:rPr>
          <w:t>11.5</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Removal of Defective Work</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_Toc469597286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133</w:t>
        </w:r>
        <w:r w:rsidR="00143BEA" w:rsidRPr="007B68CE">
          <w:rPr>
            <w:noProof/>
            <w:webHidden/>
            <w:sz w:val="22"/>
            <w:szCs w:val="22"/>
          </w:rPr>
          <w:fldChar w:fldCharType="end"/>
        </w:r>
      </w:hyperlink>
    </w:p>
    <w:p w14:paraId="1068EE08" w14:textId="3583A928"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87" w:history="1">
        <w:r w:rsidR="00143BEA" w:rsidRPr="007B68CE">
          <w:rPr>
            <w:rStyle w:val="Hyperlink"/>
            <w:rFonts w:ascii="Trebuchet MS" w:hAnsi="Trebuchet MS" w:cs="Arial"/>
            <w:noProof/>
            <w:sz w:val="22"/>
            <w:szCs w:val="22"/>
          </w:rPr>
          <w:t>11.6</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Further Tests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_Toc469597287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133</w:t>
        </w:r>
        <w:r w:rsidR="00143BEA" w:rsidRPr="007B68CE">
          <w:rPr>
            <w:noProof/>
            <w:webHidden/>
            <w:sz w:val="22"/>
            <w:szCs w:val="22"/>
          </w:rPr>
          <w:fldChar w:fldCharType="end"/>
        </w:r>
      </w:hyperlink>
    </w:p>
    <w:p w14:paraId="24806BF8" w14:textId="0AE365CD"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88" w:history="1">
        <w:r w:rsidR="00143BEA" w:rsidRPr="007B68CE">
          <w:rPr>
            <w:rStyle w:val="Hyperlink"/>
            <w:rFonts w:ascii="Trebuchet MS" w:hAnsi="Trebuchet MS" w:cs="Arial"/>
            <w:noProof/>
            <w:sz w:val="22"/>
            <w:szCs w:val="22"/>
          </w:rPr>
          <w:t>11.7</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Right of Access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_Toc469597288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134</w:t>
        </w:r>
        <w:r w:rsidR="00143BEA" w:rsidRPr="007B68CE">
          <w:rPr>
            <w:noProof/>
            <w:webHidden/>
            <w:sz w:val="22"/>
            <w:szCs w:val="22"/>
          </w:rPr>
          <w:fldChar w:fldCharType="end"/>
        </w:r>
      </w:hyperlink>
    </w:p>
    <w:p w14:paraId="6DBAD25F" w14:textId="35AF3F8B"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89" w:history="1">
        <w:r w:rsidR="00143BEA" w:rsidRPr="007B68CE">
          <w:rPr>
            <w:rStyle w:val="Hyperlink"/>
            <w:rFonts w:ascii="Trebuchet MS" w:hAnsi="Trebuchet MS" w:cs="Arial"/>
            <w:noProof/>
            <w:sz w:val="22"/>
            <w:szCs w:val="22"/>
          </w:rPr>
          <w:t>11.8</w:t>
        </w:r>
        <w:r w:rsidR="00143BEA" w:rsidRPr="007B68CE">
          <w:rPr>
            <w:rFonts w:asciiTheme="minorHAnsi" w:eastAsiaTheme="minorEastAsia" w:hAnsiTheme="minorHAnsi" w:cstheme="minorBidi"/>
            <w:noProof/>
            <w:sz w:val="22"/>
            <w:szCs w:val="22"/>
            <w:lang w:eastAsia="en-GB"/>
          </w:rPr>
          <w:tab/>
        </w:r>
        <w:r w:rsidR="004674D4" w:rsidRPr="007B68CE">
          <w:rPr>
            <w:rStyle w:val="Hyperlink"/>
            <w:rFonts w:ascii="Trebuchet MS" w:hAnsi="Trebuchet MS" w:cs="Arial"/>
            <w:noProof/>
            <w:sz w:val="22"/>
            <w:szCs w:val="22"/>
          </w:rPr>
          <w:t>C</w:t>
        </w:r>
        <w:r w:rsidR="00143BEA" w:rsidRPr="007B68CE">
          <w:rPr>
            <w:rStyle w:val="Hyperlink"/>
            <w:rFonts w:ascii="Trebuchet MS" w:hAnsi="Trebuchet MS" w:cs="Arial"/>
            <w:noProof/>
            <w:sz w:val="22"/>
            <w:szCs w:val="22"/>
          </w:rPr>
          <w:t>ontractor to Search</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_Toc469597289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134</w:t>
        </w:r>
        <w:r w:rsidR="00143BEA" w:rsidRPr="007B68CE">
          <w:rPr>
            <w:noProof/>
            <w:webHidden/>
            <w:sz w:val="22"/>
            <w:szCs w:val="22"/>
          </w:rPr>
          <w:fldChar w:fldCharType="end"/>
        </w:r>
      </w:hyperlink>
    </w:p>
    <w:p w14:paraId="33257914" w14:textId="7F4E0186"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90" w:history="1">
        <w:r w:rsidR="00143BEA" w:rsidRPr="007B68CE">
          <w:rPr>
            <w:rStyle w:val="Hyperlink"/>
            <w:rFonts w:ascii="Trebuchet MS" w:hAnsi="Trebuchet MS" w:cs="Arial"/>
            <w:noProof/>
            <w:sz w:val="22"/>
            <w:szCs w:val="22"/>
          </w:rPr>
          <w:t>11.9</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Performance Certificate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_Toc469597290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134</w:t>
        </w:r>
        <w:r w:rsidR="00143BEA" w:rsidRPr="007B68CE">
          <w:rPr>
            <w:noProof/>
            <w:webHidden/>
            <w:sz w:val="22"/>
            <w:szCs w:val="22"/>
          </w:rPr>
          <w:fldChar w:fldCharType="end"/>
        </w:r>
      </w:hyperlink>
    </w:p>
    <w:p w14:paraId="3FA2C3C4" w14:textId="273B32E4" w:rsidR="00143BEA" w:rsidRPr="007B68CE" w:rsidRDefault="00703563">
      <w:pPr>
        <w:pStyle w:val="TOC2"/>
        <w:tabs>
          <w:tab w:val="left" w:pos="2880"/>
        </w:tabs>
        <w:rPr>
          <w:rFonts w:asciiTheme="minorHAnsi" w:eastAsiaTheme="minorEastAsia" w:hAnsiTheme="minorHAnsi" w:cstheme="minorBidi"/>
          <w:noProof/>
          <w:sz w:val="22"/>
          <w:szCs w:val="22"/>
          <w:lang w:eastAsia="en-GB"/>
        </w:rPr>
      </w:pPr>
      <w:hyperlink w:anchor="_Toc469597291" w:history="1">
        <w:r w:rsidR="00143BEA" w:rsidRPr="007B68CE">
          <w:rPr>
            <w:rStyle w:val="Hyperlink"/>
            <w:rFonts w:ascii="Trebuchet MS" w:hAnsi="Trebuchet MS" w:cs="Arial"/>
            <w:noProof/>
            <w:sz w:val="22"/>
            <w:szCs w:val="22"/>
          </w:rPr>
          <w:t>11.10</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Unfulfilled Obligations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_Toc469597291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134</w:t>
        </w:r>
        <w:r w:rsidR="00143BEA" w:rsidRPr="007B68CE">
          <w:rPr>
            <w:noProof/>
            <w:webHidden/>
            <w:sz w:val="22"/>
            <w:szCs w:val="22"/>
          </w:rPr>
          <w:fldChar w:fldCharType="end"/>
        </w:r>
      </w:hyperlink>
    </w:p>
    <w:p w14:paraId="623D0553" w14:textId="41885236" w:rsidR="00143BEA" w:rsidRPr="007B68CE" w:rsidRDefault="00703563">
      <w:pPr>
        <w:pStyle w:val="TOC2"/>
        <w:tabs>
          <w:tab w:val="left" w:pos="2880"/>
        </w:tabs>
        <w:rPr>
          <w:rFonts w:asciiTheme="minorHAnsi" w:eastAsiaTheme="minorEastAsia" w:hAnsiTheme="minorHAnsi" w:cstheme="minorBidi"/>
          <w:noProof/>
          <w:sz w:val="22"/>
          <w:szCs w:val="22"/>
          <w:lang w:eastAsia="en-GB"/>
        </w:rPr>
      </w:pPr>
      <w:hyperlink w:anchor="_Toc469597292" w:history="1">
        <w:r w:rsidR="00143BEA" w:rsidRPr="007B68CE">
          <w:rPr>
            <w:rStyle w:val="Hyperlink"/>
            <w:rFonts w:ascii="Trebuchet MS" w:hAnsi="Trebuchet MS" w:cs="Arial"/>
            <w:noProof/>
            <w:sz w:val="22"/>
            <w:szCs w:val="22"/>
          </w:rPr>
          <w:t>11.11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Clearance of Site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_Toc469597292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134</w:t>
        </w:r>
        <w:r w:rsidR="00143BEA" w:rsidRPr="007B68CE">
          <w:rPr>
            <w:noProof/>
            <w:webHidden/>
            <w:sz w:val="22"/>
            <w:szCs w:val="22"/>
          </w:rPr>
          <w:fldChar w:fldCharType="end"/>
        </w:r>
      </w:hyperlink>
    </w:p>
    <w:p w14:paraId="5A023A29" w14:textId="5559FA6E" w:rsidR="00143BEA" w:rsidRPr="007B68CE" w:rsidRDefault="00703563" w:rsidP="00143BEA">
      <w:pPr>
        <w:pStyle w:val="TOC1"/>
        <w:ind w:right="22"/>
        <w:rPr>
          <w:rFonts w:asciiTheme="minorHAnsi" w:eastAsiaTheme="minorEastAsia" w:hAnsiTheme="minorHAnsi" w:cstheme="minorBidi"/>
          <w:b w:val="0"/>
          <w:noProof/>
          <w:sz w:val="22"/>
          <w:szCs w:val="22"/>
          <w:lang w:eastAsia="en-GB"/>
        </w:rPr>
      </w:pPr>
      <w:hyperlink w:anchor="_Toc469597293" w:history="1">
        <w:r w:rsidR="00143BEA" w:rsidRPr="007B68CE">
          <w:rPr>
            <w:rStyle w:val="Hyperlink"/>
            <w:rFonts w:ascii="Trebuchet MS" w:hAnsi="Trebuchet MS" w:cs="Arial"/>
            <w:noProof/>
            <w:sz w:val="22"/>
            <w:szCs w:val="22"/>
          </w:rPr>
          <w:t>12.</w:t>
        </w:r>
        <w:r w:rsidR="00143BEA" w:rsidRPr="007B68CE">
          <w:rPr>
            <w:rFonts w:asciiTheme="minorHAnsi" w:eastAsiaTheme="minorEastAsia" w:hAnsiTheme="minorHAnsi" w:cstheme="minorBidi"/>
            <w:b w:val="0"/>
            <w:noProof/>
            <w:sz w:val="22"/>
            <w:szCs w:val="22"/>
            <w:lang w:eastAsia="en-GB"/>
          </w:rPr>
          <w:tab/>
        </w:r>
        <w:r w:rsidR="00143BEA" w:rsidRPr="007B68CE">
          <w:rPr>
            <w:rStyle w:val="Hyperlink"/>
            <w:rFonts w:ascii="Trebuchet MS" w:hAnsi="Trebuchet MS" w:cs="Arial"/>
            <w:noProof/>
            <w:sz w:val="22"/>
            <w:szCs w:val="22"/>
          </w:rPr>
          <w:t>Measurement and Evaluation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_Toc469597293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134</w:t>
        </w:r>
        <w:r w:rsidR="00143BEA" w:rsidRPr="007B68CE">
          <w:rPr>
            <w:noProof/>
            <w:webHidden/>
            <w:sz w:val="22"/>
            <w:szCs w:val="22"/>
          </w:rPr>
          <w:fldChar w:fldCharType="end"/>
        </w:r>
      </w:hyperlink>
    </w:p>
    <w:p w14:paraId="227E1E26" w14:textId="4AED0400"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94" w:history="1">
        <w:r w:rsidR="00143BEA" w:rsidRPr="007B68CE">
          <w:rPr>
            <w:rStyle w:val="Hyperlink"/>
            <w:rFonts w:ascii="Trebuchet MS" w:hAnsi="Trebuchet MS" w:cs="Arial"/>
            <w:noProof/>
            <w:sz w:val="22"/>
            <w:szCs w:val="22"/>
          </w:rPr>
          <w:t>12.1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Works to be Measured</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_Toc469597294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134</w:t>
        </w:r>
        <w:r w:rsidR="00143BEA" w:rsidRPr="007B68CE">
          <w:rPr>
            <w:noProof/>
            <w:webHidden/>
            <w:sz w:val="22"/>
            <w:szCs w:val="22"/>
          </w:rPr>
          <w:fldChar w:fldCharType="end"/>
        </w:r>
      </w:hyperlink>
    </w:p>
    <w:p w14:paraId="5B5756D1" w14:textId="2416F766"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95" w:history="1">
        <w:r w:rsidR="00143BEA" w:rsidRPr="007B68CE">
          <w:rPr>
            <w:rStyle w:val="Hyperlink"/>
            <w:rFonts w:ascii="Trebuchet MS" w:hAnsi="Trebuchet MS" w:cs="Arial"/>
            <w:noProof/>
            <w:sz w:val="22"/>
            <w:szCs w:val="22"/>
          </w:rPr>
          <w:t>12.2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Method of Measurement</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_Toc469597295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135</w:t>
        </w:r>
        <w:r w:rsidR="00143BEA" w:rsidRPr="007B68CE">
          <w:rPr>
            <w:noProof/>
            <w:webHidden/>
            <w:sz w:val="22"/>
            <w:szCs w:val="22"/>
          </w:rPr>
          <w:fldChar w:fldCharType="end"/>
        </w:r>
      </w:hyperlink>
    </w:p>
    <w:p w14:paraId="40AA86EA" w14:textId="322A61A6"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96" w:history="1">
        <w:r w:rsidR="00143BEA" w:rsidRPr="007B68CE">
          <w:rPr>
            <w:rStyle w:val="Hyperlink"/>
            <w:rFonts w:ascii="Trebuchet MS" w:hAnsi="Trebuchet MS" w:cs="Arial"/>
            <w:noProof/>
            <w:sz w:val="22"/>
            <w:szCs w:val="22"/>
          </w:rPr>
          <w:t>12.3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Evaluation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_Toc469597296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135</w:t>
        </w:r>
        <w:r w:rsidR="00143BEA" w:rsidRPr="007B68CE">
          <w:rPr>
            <w:noProof/>
            <w:webHidden/>
            <w:sz w:val="22"/>
            <w:szCs w:val="22"/>
          </w:rPr>
          <w:fldChar w:fldCharType="end"/>
        </w:r>
      </w:hyperlink>
    </w:p>
    <w:p w14:paraId="69068391" w14:textId="195AE540"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97" w:history="1">
        <w:r w:rsidR="00143BEA" w:rsidRPr="007B68CE">
          <w:rPr>
            <w:rStyle w:val="Hyperlink"/>
            <w:rFonts w:ascii="Trebuchet MS" w:hAnsi="Trebuchet MS" w:cs="Arial"/>
            <w:noProof/>
            <w:sz w:val="22"/>
            <w:szCs w:val="22"/>
          </w:rPr>
          <w:t>12.4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Omissions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_Toc469597297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136</w:t>
        </w:r>
        <w:r w:rsidR="00143BEA" w:rsidRPr="007B68CE">
          <w:rPr>
            <w:noProof/>
            <w:webHidden/>
            <w:sz w:val="22"/>
            <w:szCs w:val="22"/>
          </w:rPr>
          <w:fldChar w:fldCharType="end"/>
        </w:r>
      </w:hyperlink>
    </w:p>
    <w:p w14:paraId="39F2333C" w14:textId="226CA08F" w:rsidR="00143BEA" w:rsidRPr="007B68CE" w:rsidRDefault="00703563" w:rsidP="00143BEA">
      <w:pPr>
        <w:pStyle w:val="TOC1"/>
        <w:ind w:right="22"/>
        <w:rPr>
          <w:rFonts w:asciiTheme="minorHAnsi" w:eastAsiaTheme="minorEastAsia" w:hAnsiTheme="minorHAnsi" w:cstheme="minorBidi"/>
          <w:b w:val="0"/>
          <w:noProof/>
          <w:sz w:val="22"/>
          <w:szCs w:val="22"/>
          <w:lang w:eastAsia="en-GB"/>
        </w:rPr>
      </w:pPr>
      <w:hyperlink w:anchor="_Toc469597298" w:history="1">
        <w:r w:rsidR="00143BEA" w:rsidRPr="007B68CE">
          <w:rPr>
            <w:rStyle w:val="Hyperlink"/>
            <w:rFonts w:ascii="Trebuchet MS" w:hAnsi="Trebuchet MS" w:cs="Arial"/>
            <w:noProof/>
            <w:sz w:val="22"/>
            <w:szCs w:val="22"/>
          </w:rPr>
          <w:t>13.</w:t>
        </w:r>
        <w:r w:rsidR="00143BEA" w:rsidRPr="007B68CE">
          <w:rPr>
            <w:rFonts w:asciiTheme="minorHAnsi" w:eastAsiaTheme="minorEastAsia" w:hAnsiTheme="minorHAnsi" w:cstheme="minorBidi"/>
            <w:b w:val="0"/>
            <w:noProof/>
            <w:sz w:val="22"/>
            <w:szCs w:val="22"/>
            <w:lang w:eastAsia="en-GB"/>
          </w:rPr>
          <w:tab/>
        </w:r>
        <w:r w:rsidR="00143BEA" w:rsidRPr="007B68CE">
          <w:rPr>
            <w:rStyle w:val="Hyperlink"/>
            <w:rFonts w:ascii="Trebuchet MS" w:hAnsi="Trebuchet MS" w:cs="Arial"/>
            <w:noProof/>
            <w:sz w:val="22"/>
            <w:szCs w:val="22"/>
          </w:rPr>
          <w:t>Variations and Adjustments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_Toc469597298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136</w:t>
        </w:r>
        <w:r w:rsidR="00143BEA" w:rsidRPr="007B68CE">
          <w:rPr>
            <w:noProof/>
            <w:webHidden/>
            <w:sz w:val="22"/>
            <w:szCs w:val="22"/>
          </w:rPr>
          <w:fldChar w:fldCharType="end"/>
        </w:r>
      </w:hyperlink>
    </w:p>
    <w:p w14:paraId="1BA44B4F" w14:textId="24ACB7EA"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299" w:history="1">
        <w:r w:rsidR="00143BEA" w:rsidRPr="007B68CE">
          <w:rPr>
            <w:rStyle w:val="Hyperlink"/>
            <w:rFonts w:ascii="Trebuchet MS" w:hAnsi="Trebuchet MS" w:cs="Arial"/>
            <w:noProof/>
            <w:sz w:val="22"/>
            <w:szCs w:val="22"/>
          </w:rPr>
          <w:t>13.1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Right to Vary</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_Toc469597299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136</w:t>
        </w:r>
        <w:r w:rsidR="00143BEA" w:rsidRPr="007B68CE">
          <w:rPr>
            <w:noProof/>
            <w:webHidden/>
            <w:sz w:val="22"/>
            <w:szCs w:val="22"/>
          </w:rPr>
          <w:fldChar w:fldCharType="end"/>
        </w:r>
      </w:hyperlink>
    </w:p>
    <w:p w14:paraId="08E9C642" w14:textId="6B1A2047"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00" w:history="1">
        <w:r w:rsidR="00143BEA" w:rsidRPr="007B68CE">
          <w:rPr>
            <w:rStyle w:val="Hyperlink"/>
            <w:rFonts w:ascii="Trebuchet MS" w:hAnsi="Trebuchet MS" w:cs="Arial"/>
            <w:noProof/>
            <w:sz w:val="22"/>
            <w:szCs w:val="22"/>
          </w:rPr>
          <w:t>13.2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Value Engineering</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_Toc469597300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137</w:t>
        </w:r>
        <w:r w:rsidR="00143BEA" w:rsidRPr="007B68CE">
          <w:rPr>
            <w:noProof/>
            <w:webHidden/>
            <w:sz w:val="22"/>
            <w:szCs w:val="22"/>
          </w:rPr>
          <w:fldChar w:fldCharType="end"/>
        </w:r>
      </w:hyperlink>
    </w:p>
    <w:p w14:paraId="0B677A11" w14:textId="313637FA"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01" w:history="1">
        <w:r w:rsidR="00143BEA" w:rsidRPr="007B68CE">
          <w:rPr>
            <w:rStyle w:val="Hyperlink"/>
            <w:rFonts w:ascii="Trebuchet MS" w:hAnsi="Trebuchet MS" w:cs="Arial"/>
            <w:noProof/>
            <w:sz w:val="22"/>
            <w:szCs w:val="22"/>
          </w:rPr>
          <w:t>13.3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Variation Procedure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_Toc469597301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137</w:t>
        </w:r>
        <w:r w:rsidR="00143BEA" w:rsidRPr="007B68CE">
          <w:rPr>
            <w:noProof/>
            <w:webHidden/>
            <w:sz w:val="22"/>
            <w:szCs w:val="22"/>
          </w:rPr>
          <w:fldChar w:fldCharType="end"/>
        </w:r>
      </w:hyperlink>
    </w:p>
    <w:p w14:paraId="1BC29879" w14:textId="236BB2C1"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02" w:history="1">
        <w:r w:rsidR="00143BEA" w:rsidRPr="007B68CE">
          <w:rPr>
            <w:rStyle w:val="Hyperlink"/>
            <w:rFonts w:ascii="Trebuchet MS" w:hAnsi="Trebuchet MS" w:cs="Arial"/>
            <w:noProof/>
            <w:sz w:val="22"/>
            <w:szCs w:val="22"/>
          </w:rPr>
          <w:t>13.4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Payment in Applicable Currencies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_Toc469597302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138</w:t>
        </w:r>
        <w:r w:rsidR="00143BEA" w:rsidRPr="007B68CE">
          <w:rPr>
            <w:noProof/>
            <w:webHidden/>
            <w:sz w:val="22"/>
            <w:szCs w:val="22"/>
          </w:rPr>
          <w:fldChar w:fldCharType="end"/>
        </w:r>
      </w:hyperlink>
    </w:p>
    <w:p w14:paraId="13601993" w14:textId="4B3EA4B4"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03" w:history="1">
        <w:r w:rsidR="00143BEA" w:rsidRPr="007B68CE">
          <w:rPr>
            <w:rStyle w:val="Hyperlink"/>
            <w:rFonts w:ascii="Trebuchet MS" w:hAnsi="Trebuchet MS" w:cs="Arial"/>
            <w:noProof/>
            <w:sz w:val="22"/>
            <w:szCs w:val="22"/>
          </w:rPr>
          <w:t>13.5</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Provisional Sums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_Toc469597303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138</w:t>
        </w:r>
        <w:r w:rsidR="00143BEA" w:rsidRPr="007B68CE">
          <w:rPr>
            <w:noProof/>
            <w:webHidden/>
            <w:sz w:val="22"/>
            <w:szCs w:val="22"/>
          </w:rPr>
          <w:fldChar w:fldCharType="end"/>
        </w:r>
      </w:hyperlink>
    </w:p>
    <w:p w14:paraId="68C1D80B" w14:textId="0FD4A31C"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04" w:history="1">
        <w:r w:rsidR="00143BEA" w:rsidRPr="007B68CE">
          <w:rPr>
            <w:rStyle w:val="Hyperlink"/>
            <w:rFonts w:ascii="Trebuchet MS" w:hAnsi="Trebuchet MS" w:cs="Arial"/>
            <w:noProof/>
            <w:sz w:val="22"/>
            <w:szCs w:val="22"/>
          </w:rPr>
          <w:t>13.6</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Daywork</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_Toc469597304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138</w:t>
        </w:r>
        <w:r w:rsidR="00143BEA" w:rsidRPr="007B68CE">
          <w:rPr>
            <w:noProof/>
            <w:webHidden/>
            <w:sz w:val="22"/>
            <w:szCs w:val="22"/>
          </w:rPr>
          <w:fldChar w:fldCharType="end"/>
        </w:r>
      </w:hyperlink>
    </w:p>
    <w:p w14:paraId="6F8A0E50" w14:textId="7C27003A"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05" w:history="1">
        <w:r w:rsidR="00143BEA" w:rsidRPr="007B68CE">
          <w:rPr>
            <w:rStyle w:val="Hyperlink"/>
            <w:rFonts w:ascii="Trebuchet MS" w:hAnsi="Trebuchet MS" w:cs="Arial"/>
            <w:noProof/>
            <w:sz w:val="22"/>
            <w:szCs w:val="22"/>
          </w:rPr>
          <w:t>13.7</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Adjustments for Changes in Legislation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_Toc469597305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139</w:t>
        </w:r>
        <w:r w:rsidR="00143BEA" w:rsidRPr="007B68CE">
          <w:rPr>
            <w:noProof/>
            <w:webHidden/>
            <w:sz w:val="22"/>
            <w:szCs w:val="22"/>
          </w:rPr>
          <w:fldChar w:fldCharType="end"/>
        </w:r>
      </w:hyperlink>
    </w:p>
    <w:p w14:paraId="1E53F79E" w14:textId="717B898D"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06" w:history="1">
        <w:r w:rsidR="00143BEA" w:rsidRPr="007B68CE">
          <w:rPr>
            <w:rStyle w:val="Hyperlink"/>
            <w:rFonts w:ascii="Trebuchet MS" w:hAnsi="Trebuchet MS" w:cs="Arial"/>
            <w:noProof/>
            <w:sz w:val="22"/>
            <w:szCs w:val="22"/>
          </w:rPr>
          <w:t>13.8</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Adjustments for Changes in Cost</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_Toc469597306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139</w:t>
        </w:r>
        <w:r w:rsidR="00143BEA" w:rsidRPr="007B68CE">
          <w:rPr>
            <w:noProof/>
            <w:webHidden/>
            <w:sz w:val="22"/>
            <w:szCs w:val="22"/>
          </w:rPr>
          <w:fldChar w:fldCharType="end"/>
        </w:r>
      </w:hyperlink>
    </w:p>
    <w:p w14:paraId="164F3940" w14:textId="0AD7C901" w:rsidR="00143BEA" w:rsidRPr="007B68CE" w:rsidRDefault="00703563" w:rsidP="00143BEA">
      <w:pPr>
        <w:pStyle w:val="TOC1"/>
        <w:ind w:right="22"/>
        <w:rPr>
          <w:rFonts w:asciiTheme="minorHAnsi" w:eastAsiaTheme="minorEastAsia" w:hAnsiTheme="minorHAnsi" w:cstheme="minorBidi"/>
          <w:b w:val="0"/>
          <w:noProof/>
          <w:sz w:val="22"/>
          <w:szCs w:val="22"/>
          <w:lang w:eastAsia="en-GB"/>
        </w:rPr>
      </w:pPr>
      <w:hyperlink w:anchor="_Toc469597307" w:history="1">
        <w:r w:rsidR="00143BEA" w:rsidRPr="007B68CE">
          <w:rPr>
            <w:rStyle w:val="Hyperlink"/>
            <w:rFonts w:ascii="Trebuchet MS" w:hAnsi="Trebuchet MS" w:cs="Arial"/>
            <w:noProof/>
            <w:sz w:val="22"/>
            <w:szCs w:val="22"/>
          </w:rPr>
          <w:t>14.</w:t>
        </w:r>
        <w:r w:rsidR="00143BEA" w:rsidRPr="007B68CE">
          <w:rPr>
            <w:rFonts w:asciiTheme="minorHAnsi" w:eastAsiaTheme="minorEastAsia" w:hAnsiTheme="minorHAnsi" w:cstheme="minorBidi"/>
            <w:b w:val="0"/>
            <w:noProof/>
            <w:sz w:val="22"/>
            <w:szCs w:val="22"/>
            <w:lang w:eastAsia="en-GB"/>
          </w:rPr>
          <w:tab/>
        </w:r>
        <w:r w:rsidR="00143BEA" w:rsidRPr="007B68CE">
          <w:rPr>
            <w:rStyle w:val="Hyperlink"/>
            <w:rFonts w:ascii="Trebuchet MS" w:hAnsi="Trebuchet MS" w:cs="Arial"/>
            <w:noProof/>
            <w:sz w:val="22"/>
            <w:szCs w:val="22"/>
          </w:rPr>
          <w:t>Contract Price and Payment</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_Toc469597307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140</w:t>
        </w:r>
        <w:r w:rsidR="00143BEA" w:rsidRPr="007B68CE">
          <w:rPr>
            <w:noProof/>
            <w:webHidden/>
            <w:sz w:val="22"/>
            <w:szCs w:val="22"/>
          </w:rPr>
          <w:fldChar w:fldCharType="end"/>
        </w:r>
      </w:hyperlink>
    </w:p>
    <w:p w14:paraId="7853FF59" w14:textId="23BCAECD"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08" w:history="1">
        <w:r w:rsidR="00143BEA" w:rsidRPr="007B68CE">
          <w:rPr>
            <w:rStyle w:val="Hyperlink"/>
            <w:rFonts w:ascii="Trebuchet MS" w:hAnsi="Trebuchet MS" w:cs="Arial"/>
            <w:noProof/>
            <w:sz w:val="22"/>
            <w:szCs w:val="22"/>
          </w:rPr>
          <w:t>14.1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The Contract Price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_Toc469597308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140</w:t>
        </w:r>
        <w:r w:rsidR="00143BEA" w:rsidRPr="007B68CE">
          <w:rPr>
            <w:noProof/>
            <w:webHidden/>
            <w:sz w:val="22"/>
            <w:szCs w:val="22"/>
          </w:rPr>
          <w:fldChar w:fldCharType="end"/>
        </w:r>
      </w:hyperlink>
    </w:p>
    <w:p w14:paraId="4977F4E3" w14:textId="1CE07182"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09" w:history="1">
        <w:r w:rsidR="00143BEA" w:rsidRPr="007B68CE">
          <w:rPr>
            <w:rStyle w:val="Hyperlink"/>
            <w:rFonts w:ascii="Trebuchet MS" w:hAnsi="Trebuchet MS" w:cs="Arial"/>
            <w:noProof/>
            <w:sz w:val="22"/>
            <w:szCs w:val="22"/>
          </w:rPr>
          <w:t>14.2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Advance Payment</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_Toc469597309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141</w:t>
        </w:r>
        <w:r w:rsidR="00143BEA" w:rsidRPr="007B68CE">
          <w:rPr>
            <w:noProof/>
            <w:webHidden/>
            <w:sz w:val="22"/>
            <w:szCs w:val="22"/>
          </w:rPr>
          <w:fldChar w:fldCharType="end"/>
        </w:r>
      </w:hyperlink>
    </w:p>
    <w:p w14:paraId="19FA968A" w14:textId="6C9CCB30"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10" w:history="1">
        <w:r w:rsidR="00143BEA" w:rsidRPr="007B68CE">
          <w:rPr>
            <w:rStyle w:val="Hyperlink"/>
            <w:rFonts w:ascii="Trebuchet MS" w:hAnsi="Trebuchet MS" w:cs="Arial"/>
            <w:noProof/>
            <w:sz w:val="22"/>
            <w:szCs w:val="22"/>
          </w:rPr>
          <w:t>14.3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Application for Interim Payment Certificates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_Toc469597310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142</w:t>
        </w:r>
        <w:r w:rsidR="00143BEA" w:rsidRPr="007B68CE">
          <w:rPr>
            <w:noProof/>
            <w:webHidden/>
            <w:sz w:val="22"/>
            <w:szCs w:val="22"/>
          </w:rPr>
          <w:fldChar w:fldCharType="end"/>
        </w:r>
      </w:hyperlink>
    </w:p>
    <w:p w14:paraId="3D6DD917" w14:textId="6CA20D6E"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11" w:history="1">
        <w:r w:rsidR="00143BEA" w:rsidRPr="007B68CE">
          <w:rPr>
            <w:rStyle w:val="Hyperlink"/>
            <w:rFonts w:ascii="Trebuchet MS" w:hAnsi="Trebuchet MS" w:cs="Arial"/>
            <w:noProof/>
            <w:sz w:val="22"/>
            <w:szCs w:val="22"/>
          </w:rPr>
          <w:t>14.4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Schedule of Payments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_Toc469597311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142</w:t>
        </w:r>
        <w:r w:rsidR="00143BEA" w:rsidRPr="007B68CE">
          <w:rPr>
            <w:noProof/>
            <w:webHidden/>
            <w:sz w:val="22"/>
            <w:szCs w:val="22"/>
          </w:rPr>
          <w:fldChar w:fldCharType="end"/>
        </w:r>
      </w:hyperlink>
    </w:p>
    <w:p w14:paraId="3A2E2099" w14:textId="77767908"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12" w:history="1">
        <w:r w:rsidR="00143BEA" w:rsidRPr="007B68CE">
          <w:rPr>
            <w:rStyle w:val="Hyperlink"/>
            <w:rFonts w:ascii="Trebuchet MS" w:hAnsi="Trebuchet MS" w:cs="Arial"/>
            <w:noProof/>
            <w:sz w:val="22"/>
            <w:szCs w:val="22"/>
          </w:rPr>
          <w:t>14.5</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Plant and Materials intended for the Works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_Toc469597312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143</w:t>
        </w:r>
        <w:r w:rsidR="00143BEA" w:rsidRPr="007B68CE">
          <w:rPr>
            <w:noProof/>
            <w:webHidden/>
            <w:sz w:val="22"/>
            <w:szCs w:val="22"/>
          </w:rPr>
          <w:fldChar w:fldCharType="end"/>
        </w:r>
      </w:hyperlink>
    </w:p>
    <w:p w14:paraId="16A54DE0" w14:textId="16142143"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13" w:history="1">
        <w:r w:rsidR="00143BEA" w:rsidRPr="007B68CE">
          <w:rPr>
            <w:rStyle w:val="Hyperlink"/>
            <w:rFonts w:ascii="Trebuchet MS" w:hAnsi="Trebuchet MS" w:cs="Arial"/>
            <w:noProof/>
            <w:sz w:val="22"/>
            <w:szCs w:val="22"/>
          </w:rPr>
          <w:t>14.6</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Issue of Interim Payment Certificates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_Toc469597313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144</w:t>
        </w:r>
        <w:r w:rsidR="00143BEA" w:rsidRPr="007B68CE">
          <w:rPr>
            <w:noProof/>
            <w:webHidden/>
            <w:sz w:val="22"/>
            <w:szCs w:val="22"/>
          </w:rPr>
          <w:fldChar w:fldCharType="end"/>
        </w:r>
      </w:hyperlink>
    </w:p>
    <w:p w14:paraId="5EA93801" w14:textId="2628B8C3"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14" w:history="1">
        <w:r w:rsidR="00143BEA" w:rsidRPr="007B68CE">
          <w:rPr>
            <w:rStyle w:val="Hyperlink"/>
            <w:rFonts w:ascii="Trebuchet MS" w:hAnsi="Trebuchet MS" w:cs="Arial"/>
            <w:noProof/>
            <w:sz w:val="22"/>
            <w:szCs w:val="22"/>
          </w:rPr>
          <w:t>14.7</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Payment</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_Toc469597314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144</w:t>
        </w:r>
        <w:r w:rsidR="00143BEA" w:rsidRPr="007B68CE">
          <w:rPr>
            <w:noProof/>
            <w:webHidden/>
            <w:sz w:val="22"/>
            <w:szCs w:val="22"/>
          </w:rPr>
          <w:fldChar w:fldCharType="end"/>
        </w:r>
      </w:hyperlink>
    </w:p>
    <w:p w14:paraId="1CD66FF5" w14:textId="005D06E7"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15" w:history="1">
        <w:r w:rsidR="00143BEA" w:rsidRPr="007B68CE">
          <w:rPr>
            <w:rStyle w:val="Hyperlink"/>
            <w:rFonts w:ascii="Trebuchet MS" w:hAnsi="Trebuchet MS" w:cs="Arial"/>
            <w:noProof/>
            <w:sz w:val="22"/>
            <w:szCs w:val="22"/>
          </w:rPr>
          <w:t>14.8</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Delayed Payment</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_Toc469597315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145</w:t>
        </w:r>
        <w:r w:rsidR="00143BEA" w:rsidRPr="007B68CE">
          <w:rPr>
            <w:noProof/>
            <w:webHidden/>
            <w:sz w:val="22"/>
            <w:szCs w:val="22"/>
          </w:rPr>
          <w:fldChar w:fldCharType="end"/>
        </w:r>
      </w:hyperlink>
    </w:p>
    <w:p w14:paraId="6991CB90" w14:textId="72B8C3A0"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16" w:history="1">
        <w:r w:rsidR="00143BEA" w:rsidRPr="007B68CE">
          <w:rPr>
            <w:rStyle w:val="Hyperlink"/>
            <w:rFonts w:ascii="Trebuchet MS" w:hAnsi="Trebuchet MS" w:cs="Arial"/>
            <w:noProof/>
            <w:sz w:val="22"/>
            <w:szCs w:val="22"/>
          </w:rPr>
          <w:t>14.9</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Payment of Retention Money</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_Toc469597316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145</w:t>
        </w:r>
        <w:r w:rsidR="00143BEA" w:rsidRPr="007B68CE">
          <w:rPr>
            <w:noProof/>
            <w:webHidden/>
            <w:sz w:val="22"/>
            <w:szCs w:val="22"/>
          </w:rPr>
          <w:fldChar w:fldCharType="end"/>
        </w:r>
      </w:hyperlink>
    </w:p>
    <w:p w14:paraId="193B510B" w14:textId="694B7820" w:rsidR="00143BEA" w:rsidRPr="007B68CE" w:rsidRDefault="00703563">
      <w:pPr>
        <w:pStyle w:val="TOC2"/>
        <w:tabs>
          <w:tab w:val="left" w:pos="2880"/>
        </w:tabs>
        <w:rPr>
          <w:rFonts w:asciiTheme="minorHAnsi" w:eastAsiaTheme="minorEastAsia" w:hAnsiTheme="minorHAnsi" w:cstheme="minorBidi"/>
          <w:noProof/>
          <w:sz w:val="22"/>
          <w:szCs w:val="22"/>
          <w:lang w:eastAsia="en-GB"/>
        </w:rPr>
      </w:pPr>
      <w:hyperlink w:anchor="_Toc469597317" w:history="1">
        <w:r w:rsidR="00143BEA" w:rsidRPr="007B68CE">
          <w:rPr>
            <w:rStyle w:val="Hyperlink"/>
            <w:rFonts w:ascii="Trebuchet MS" w:hAnsi="Trebuchet MS" w:cs="Arial"/>
            <w:noProof/>
            <w:sz w:val="22"/>
            <w:szCs w:val="22"/>
          </w:rPr>
          <w:t>14.10</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Statement at Completion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_Toc469597317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146</w:t>
        </w:r>
        <w:r w:rsidR="00143BEA" w:rsidRPr="007B68CE">
          <w:rPr>
            <w:noProof/>
            <w:webHidden/>
            <w:sz w:val="22"/>
            <w:szCs w:val="22"/>
          </w:rPr>
          <w:fldChar w:fldCharType="end"/>
        </w:r>
      </w:hyperlink>
    </w:p>
    <w:p w14:paraId="13A0E4E5" w14:textId="7D0996F0" w:rsidR="00143BEA" w:rsidRPr="007B68CE" w:rsidRDefault="00703563">
      <w:pPr>
        <w:pStyle w:val="TOC2"/>
        <w:tabs>
          <w:tab w:val="left" w:pos="2880"/>
        </w:tabs>
        <w:rPr>
          <w:rFonts w:asciiTheme="minorHAnsi" w:eastAsiaTheme="minorEastAsia" w:hAnsiTheme="minorHAnsi" w:cstheme="minorBidi"/>
          <w:noProof/>
          <w:sz w:val="22"/>
          <w:szCs w:val="22"/>
          <w:lang w:eastAsia="en-GB"/>
        </w:rPr>
      </w:pPr>
      <w:hyperlink w:anchor="_Toc469597318" w:history="1">
        <w:r w:rsidR="00143BEA" w:rsidRPr="007B68CE">
          <w:rPr>
            <w:rStyle w:val="Hyperlink"/>
            <w:rFonts w:ascii="Trebuchet MS" w:hAnsi="Trebuchet MS" w:cs="Arial"/>
            <w:noProof/>
            <w:sz w:val="22"/>
            <w:szCs w:val="22"/>
          </w:rPr>
          <w:t>14.11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Application for Final Payment Certificate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_Toc469597318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146</w:t>
        </w:r>
        <w:r w:rsidR="00143BEA" w:rsidRPr="007B68CE">
          <w:rPr>
            <w:noProof/>
            <w:webHidden/>
            <w:sz w:val="22"/>
            <w:szCs w:val="22"/>
          </w:rPr>
          <w:fldChar w:fldCharType="end"/>
        </w:r>
      </w:hyperlink>
    </w:p>
    <w:p w14:paraId="1E79ED20" w14:textId="6C4CDE35" w:rsidR="00143BEA" w:rsidRPr="007B68CE" w:rsidRDefault="00703563">
      <w:pPr>
        <w:pStyle w:val="TOC2"/>
        <w:tabs>
          <w:tab w:val="left" w:pos="2880"/>
        </w:tabs>
        <w:rPr>
          <w:rFonts w:asciiTheme="minorHAnsi" w:eastAsiaTheme="minorEastAsia" w:hAnsiTheme="minorHAnsi" w:cstheme="minorBidi"/>
          <w:noProof/>
          <w:sz w:val="22"/>
          <w:szCs w:val="22"/>
          <w:lang w:eastAsia="en-GB"/>
        </w:rPr>
      </w:pPr>
      <w:hyperlink w:anchor="_Toc469597319" w:history="1">
        <w:r w:rsidR="00143BEA" w:rsidRPr="007B68CE">
          <w:rPr>
            <w:rStyle w:val="Hyperlink"/>
            <w:rFonts w:ascii="Trebuchet MS" w:hAnsi="Trebuchet MS" w:cs="Arial"/>
            <w:noProof/>
            <w:sz w:val="22"/>
            <w:szCs w:val="22"/>
          </w:rPr>
          <w:t>14.12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Discharge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_Toc469597319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147</w:t>
        </w:r>
        <w:r w:rsidR="00143BEA" w:rsidRPr="007B68CE">
          <w:rPr>
            <w:noProof/>
            <w:webHidden/>
            <w:sz w:val="22"/>
            <w:szCs w:val="22"/>
          </w:rPr>
          <w:fldChar w:fldCharType="end"/>
        </w:r>
      </w:hyperlink>
    </w:p>
    <w:p w14:paraId="468AA67D" w14:textId="739E64D7" w:rsidR="00143BEA" w:rsidRPr="007B68CE" w:rsidRDefault="00703563">
      <w:pPr>
        <w:pStyle w:val="TOC2"/>
        <w:tabs>
          <w:tab w:val="left" w:pos="2880"/>
        </w:tabs>
        <w:rPr>
          <w:rFonts w:asciiTheme="minorHAnsi" w:eastAsiaTheme="minorEastAsia" w:hAnsiTheme="minorHAnsi" w:cstheme="minorBidi"/>
          <w:noProof/>
          <w:sz w:val="22"/>
          <w:szCs w:val="22"/>
          <w:lang w:eastAsia="en-GB"/>
        </w:rPr>
      </w:pPr>
      <w:hyperlink w:anchor="_Toc469597320" w:history="1">
        <w:r w:rsidR="00143BEA" w:rsidRPr="007B68CE">
          <w:rPr>
            <w:rStyle w:val="Hyperlink"/>
            <w:rFonts w:ascii="Trebuchet MS" w:hAnsi="Trebuchet MS" w:cs="Arial"/>
            <w:noProof/>
            <w:sz w:val="22"/>
            <w:szCs w:val="22"/>
          </w:rPr>
          <w:t>14.13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Issue of Final Payment Certificate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_Toc469597320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147</w:t>
        </w:r>
        <w:r w:rsidR="00143BEA" w:rsidRPr="007B68CE">
          <w:rPr>
            <w:noProof/>
            <w:webHidden/>
            <w:sz w:val="22"/>
            <w:szCs w:val="22"/>
          </w:rPr>
          <w:fldChar w:fldCharType="end"/>
        </w:r>
      </w:hyperlink>
    </w:p>
    <w:p w14:paraId="5021D649" w14:textId="024EB850" w:rsidR="00143BEA" w:rsidRPr="007B68CE" w:rsidRDefault="00703563">
      <w:pPr>
        <w:pStyle w:val="TOC2"/>
        <w:tabs>
          <w:tab w:val="left" w:pos="2880"/>
        </w:tabs>
        <w:rPr>
          <w:rFonts w:asciiTheme="minorHAnsi" w:eastAsiaTheme="minorEastAsia" w:hAnsiTheme="minorHAnsi" w:cstheme="minorBidi"/>
          <w:noProof/>
          <w:sz w:val="22"/>
          <w:szCs w:val="22"/>
          <w:lang w:eastAsia="en-GB"/>
        </w:rPr>
      </w:pPr>
      <w:hyperlink w:anchor="_Toc469597321" w:history="1">
        <w:r w:rsidR="00143BEA" w:rsidRPr="007B68CE">
          <w:rPr>
            <w:rStyle w:val="Hyperlink"/>
            <w:rFonts w:ascii="Trebuchet MS" w:hAnsi="Trebuchet MS" w:cs="Arial"/>
            <w:noProof/>
            <w:sz w:val="22"/>
            <w:szCs w:val="22"/>
          </w:rPr>
          <w:t>14.14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 xml:space="preserve">Cessation of </w:t>
        </w:r>
        <w:r w:rsidR="00682384">
          <w:rPr>
            <w:rStyle w:val="Hyperlink"/>
            <w:rFonts w:ascii="Trebuchet MS" w:hAnsi="Trebuchet MS" w:cs="Arial"/>
            <w:noProof/>
            <w:sz w:val="22"/>
            <w:szCs w:val="22"/>
          </w:rPr>
          <w:t>procuring entity</w:t>
        </w:r>
        <w:r w:rsidR="00143BEA" w:rsidRPr="007B68CE">
          <w:rPr>
            <w:rStyle w:val="Hyperlink"/>
            <w:rFonts w:ascii="Trebuchet MS" w:hAnsi="Trebuchet MS" w:cs="Arial"/>
            <w:noProof/>
            <w:sz w:val="22"/>
            <w:szCs w:val="22"/>
          </w:rPr>
          <w:t>’s Liability</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_Toc469597321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147</w:t>
        </w:r>
        <w:r w:rsidR="00143BEA" w:rsidRPr="007B68CE">
          <w:rPr>
            <w:noProof/>
            <w:webHidden/>
            <w:sz w:val="22"/>
            <w:szCs w:val="22"/>
          </w:rPr>
          <w:fldChar w:fldCharType="end"/>
        </w:r>
      </w:hyperlink>
    </w:p>
    <w:p w14:paraId="3D26964C" w14:textId="51A695E7" w:rsidR="00143BEA" w:rsidRPr="007B68CE" w:rsidRDefault="00703563">
      <w:pPr>
        <w:pStyle w:val="TOC2"/>
        <w:tabs>
          <w:tab w:val="left" w:pos="2880"/>
        </w:tabs>
        <w:rPr>
          <w:rFonts w:asciiTheme="minorHAnsi" w:eastAsiaTheme="minorEastAsia" w:hAnsiTheme="minorHAnsi" w:cstheme="minorBidi"/>
          <w:noProof/>
          <w:sz w:val="22"/>
          <w:szCs w:val="22"/>
          <w:lang w:eastAsia="en-GB"/>
        </w:rPr>
      </w:pPr>
      <w:hyperlink w:anchor="_Toc469597322" w:history="1">
        <w:r w:rsidR="00143BEA" w:rsidRPr="007B68CE">
          <w:rPr>
            <w:rStyle w:val="Hyperlink"/>
            <w:rFonts w:ascii="Trebuchet MS" w:hAnsi="Trebuchet MS" w:cs="Arial"/>
            <w:noProof/>
            <w:sz w:val="22"/>
            <w:szCs w:val="22"/>
          </w:rPr>
          <w:t>14.15</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Currencies of Payment</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_Toc469597322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147</w:t>
        </w:r>
        <w:r w:rsidR="00143BEA" w:rsidRPr="007B68CE">
          <w:rPr>
            <w:noProof/>
            <w:webHidden/>
            <w:sz w:val="22"/>
            <w:szCs w:val="22"/>
          </w:rPr>
          <w:fldChar w:fldCharType="end"/>
        </w:r>
      </w:hyperlink>
    </w:p>
    <w:p w14:paraId="0C60AB0B" w14:textId="4B93087E" w:rsidR="00143BEA" w:rsidRPr="007B68CE" w:rsidRDefault="00703563" w:rsidP="00143BEA">
      <w:pPr>
        <w:pStyle w:val="TOC1"/>
        <w:ind w:right="22"/>
        <w:rPr>
          <w:rFonts w:asciiTheme="minorHAnsi" w:eastAsiaTheme="minorEastAsia" w:hAnsiTheme="minorHAnsi" w:cstheme="minorBidi"/>
          <w:b w:val="0"/>
          <w:noProof/>
          <w:sz w:val="22"/>
          <w:szCs w:val="22"/>
          <w:lang w:eastAsia="en-GB"/>
        </w:rPr>
      </w:pPr>
      <w:hyperlink w:anchor="_Toc469597323" w:history="1">
        <w:r w:rsidR="00143BEA" w:rsidRPr="007B68CE">
          <w:rPr>
            <w:rStyle w:val="Hyperlink"/>
            <w:rFonts w:ascii="Trebuchet MS" w:hAnsi="Trebuchet MS" w:cs="Arial"/>
            <w:noProof/>
            <w:sz w:val="22"/>
            <w:szCs w:val="22"/>
          </w:rPr>
          <w:t>15.</w:t>
        </w:r>
        <w:r w:rsidR="00143BEA" w:rsidRPr="007B68CE">
          <w:rPr>
            <w:rFonts w:asciiTheme="minorHAnsi" w:eastAsiaTheme="minorEastAsia" w:hAnsiTheme="minorHAnsi" w:cstheme="minorBidi"/>
            <w:b w:val="0"/>
            <w:noProof/>
            <w:sz w:val="22"/>
            <w:szCs w:val="22"/>
            <w:lang w:eastAsia="en-GB"/>
          </w:rPr>
          <w:tab/>
        </w:r>
        <w:r w:rsidR="00143BEA" w:rsidRPr="007B68CE">
          <w:rPr>
            <w:rStyle w:val="Hyperlink"/>
            <w:rFonts w:ascii="Trebuchet MS" w:hAnsi="Trebuchet MS" w:cs="Arial"/>
            <w:noProof/>
            <w:sz w:val="22"/>
            <w:szCs w:val="22"/>
          </w:rPr>
          <w:t xml:space="preserve">Termination by </w:t>
        </w:r>
        <w:r w:rsidR="00682384">
          <w:rPr>
            <w:rStyle w:val="Hyperlink"/>
            <w:rFonts w:ascii="Trebuchet MS" w:hAnsi="Trebuchet MS" w:cs="Arial"/>
            <w:noProof/>
            <w:sz w:val="22"/>
            <w:szCs w:val="22"/>
          </w:rPr>
          <w:t>procuring entity</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_Toc469597323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148</w:t>
        </w:r>
        <w:r w:rsidR="00143BEA" w:rsidRPr="007B68CE">
          <w:rPr>
            <w:noProof/>
            <w:webHidden/>
            <w:sz w:val="22"/>
            <w:szCs w:val="22"/>
          </w:rPr>
          <w:fldChar w:fldCharType="end"/>
        </w:r>
      </w:hyperlink>
    </w:p>
    <w:p w14:paraId="738E78C5" w14:textId="04D825F4"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24" w:history="1">
        <w:r w:rsidR="00143BEA" w:rsidRPr="007B68CE">
          <w:rPr>
            <w:rStyle w:val="Hyperlink"/>
            <w:rFonts w:ascii="Trebuchet MS" w:hAnsi="Trebuchet MS" w:cs="Arial"/>
            <w:noProof/>
            <w:sz w:val="22"/>
            <w:szCs w:val="22"/>
          </w:rPr>
          <w:t>15.1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Notice to Correct</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_Toc469597324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148</w:t>
        </w:r>
        <w:r w:rsidR="00143BEA" w:rsidRPr="007B68CE">
          <w:rPr>
            <w:noProof/>
            <w:webHidden/>
            <w:sz w:val="22"/>
            <w:szCs w:val="22"/>
          </w:rPr>
          <w:fldChar w:fldCharType="end"/>
        </w:r>
      </w:hyperlink>
    </w:p>
    <w:p w14:paraId="3BBC0B1D" w14:textId="4AC132CA"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25" w:history="1">
        <w:r w:rsidR="00143BEA" w:rsidRPr="007B68CE">
          <w:rPr>
            <w:rStyle w:val="Hyperlink"/>
            <w:rFonts w:ascii="Trebuchet MS" w:hAnsi="Trebuchet MS" w:cs="Arial"/>
            <w:noProof/>
            <w:sz w:val="22"/>
            <w:szCs w:val="22"/>
          </w:rPr>
          <w:t>15.2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 xml:space="preserve">Termination by </w:t>
        </w:r>
        <w:r w:rsidR="00682384">
          <w:rPr>
            <w:rStyle w:val="Hyperlink"/>
            <w:rFonts w:ascii="Trebuchet MS" w:hAnsi="Trebuchet MS" w:cs="Arial"/>
            <w:noProof/>
            <w:sz w:val="22"/>
            <w:szCs w:val="22"/>
          </w:rPr>
          <w:t>procuring entity</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_Toc469597325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148</w:t>
        </w:r>
        <w:r w:rsidR="00143BEA" w:rsidRPr="007B68CE">
          <w:rPr>
            <w:noProof/>
            <w:webHidden/>
            <w:sz w:val="22"/>
            <w:szCs w:val="22"/>
          </w:rPr>
          <w:fldChar w:fldCharType="end"/>
        </w:r>
      </w:hyperlink>
    </w:p>
    <w:p w14:paraId="38032097" w14:textId="0460C573"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26" w:history="1">
        <w:r w:rsidR="00143BEA" w:rsidRPr="007B68CE">
          <w:rPr>
            <w:rStyle w:val="Hyperlink"/>
            <w:rFonts w:ascii="Trebuchet MS" w:hAnsi="Trebuchet MS" w:cs="Arial"/>
            <w:noProof/>
            <w:sz w:val="22"/>
            <w:szCs w:val="22"/>
          </w:rPr>
          <w:t>15.3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Valuation at Date of Termination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_Toc469597326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149</w:t>
        </w:r>
        <w:r w:rsidR="00143BEA" w:rsidRPr="007B68CE">
          <w:rPr>
            <w:noProof/>
            <w:webHidden/>
            <w:sz w:val="22"/>
            <w:szCs w:val="22"/>
          </w:rPr>
          <w:fldChar w:fldCharType="end"/>
        </w:r>
      </w:hyperlink>
    </w:p>
    <w:p w14:paraId="6B061E83" w14:textId="41A59D41"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27" w:history="1">
        <w:r w:rsidR="00143BEA" w:rsidRPr="007B68CE">
          <w:rPr>
            <w:rStyle w:val="Hyperlink"/>
            <w:rFonts w:ascii="Trebuchet MS" w:hAnsi="Trebuchet MS" w:cs="Arial"/>
            <w:noProof/>
            <w:sz w:val="22"/>
            <w:szCs w:val="22"/>
          </w:rPr>
          <w:t>15.4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Payment after Termination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_Toc469597327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149</w:t>
        </w:r>
        <w:r w:rsidR="00143BEA" w:rsidRPr="007B68CE">
          <w:rPr>
            <w:noProof/>
            <w:webHidden/>
            <w:sz w:val="22"/>
            <w:szCs w:val="22"/>
          </w:rPr>
          <w:fldChar w:fldCharType="end"/>
        </w:r>
      </w:hyperlink>
    </w:p>
    <w:p w14:paraId="64CD89BD" w14:textId="3D52AEF9"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28" w:history="1">
        <w:r w:rsidR="00143BEA" w:rsidRPr="007B68CE">
          <w:rPr>
            <w:rStyle w:val="Hyperlink"/>
            <w:rFonts w:ascii="Trebuchet MS" w:hAnsi="Trebuchet MS" w:cs="Arial"/>
            <w:noProof/>
            <w:sz w:val="22"/>
            <w:szCs w:val="22"/>
          </w:rPr>
          <w:t>15.5</w:t>
        </w:r>
        <w:r w:rsidR="00143BEA" w:rsidRPr="007B68CE">
          <w:rPr>
            <w:rFonts w:asciiTheme="minorHAnsi" w:eastAsiaTheme="minorEastAsia" w:hAnsiTheme="minorHAnsi" w:cstheme="minorBidi"/>
            <w:noProof/>
            <w:sz w:val="22"/>
            <w:szCs w:val="22"/>
            <w:lang w:eastAsia="en-GB"/>
          </w:rPr>
          <w:tab/>
        </w:r>
        <w:r w:rsidR="000612A0">
          <w:rPr>
            <w:rStyle w:val="Hyperlink"/>
            <w:rFonts w:ascii="Trebuchet MS" w:hAnsi="Trebuchet MS" w:cs="Arial"/>
            <w:noProof/>
            <w:sz w:val="22"/>
            <w:szCs w:val="22"/>
          </w:rPr>
          <w:t>P</w:t>
        </w:r>
        <w:r w:rsidR="00682384">
          <w:rPr>
            <w:rStyle w:val="Hyperlink"/>
            <w:rFonts w:ascii="Trebuchet MS" w:hAnsi="Trebuchet MS" w:cs="Arial"/>
            <w:noProof/>
            <w:sz w:val="22"/>
            <w:szCs w:val="22"/>
          </w:rPr>
          <w:t>rocuring entity</w:t>
        </w:r>
        <w:r w:rsidR="00143BEA" w:rsidRPr="007B68CE">
          <w:rPr>
            <w:rStyle w:val="Hyperlink"/>
            <w:rFonts w:ascii="Trebuchet MS" w:hAnsi="Trebuchet MS" w:cs="Arial"/>
            <w:noProof/>
            <w:sz w:val="22"/>
            <w:szCs w:val="22"/>
          </w:rPr>
          <w:t>’s Entitlement to Termination for Convenience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_Toc469597328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149</w:t>
        </w:r>
        <w:r w:rsidR="00143BEA" w:rsidRPr="007B68CE">
          <w:rPr>
            <w:noProof/>
            <w:webHidden/>
            <w:sz w:val="22"/>
            <w:szCs w:val="22"/>
          </w:rPr>
          <w:fldChar w:fldCharType="end"/>
        </w:r>
      </w:hyperlink>
    </w:p>
    <w:p w14:paraId="3C2A0522" w14:textId="6E533348"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29" w:history="1">
        <w:r w:rsidR="00143BEA" w:rsidRPr="007B68CE">
          <w:rPr>
            <w:rStyle w:val="Hyperlink"/>
            <w:rFonts w:ascii="Trebuchet MS" w:hAnsi="Trebuchet MS" w:cs="Arial"/>
            <w:noProof/>
            <w:sz w:val="22"/>
            <w:szCs w:val="22"/>
          </w:rPr>
          <w:t>15.6</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Corrupt or Fraudulent Practices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_Toc469597329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150</w:t>
        </w:r>
        <w:r w:rsidR="00143BEA" w:rsidRPr="007B68CE">
          <w:rPr>
            <w:noProof/>
            <w:webHidden/>
            <w:sz w:val="22"/>
            <w:szCs w:val="22"/>
          </w:rPr>
          <w:fldChar w:fldCharType="end"/>
        </w:r>
      </w:hyperlink>
    </w:p>
    <w:p w14:paraId="3313AB4A" w14:textId="1330CE1F" w:rsidR="00143BEA" w:rsidRPr="007B68CE" w:rsidRDefault="00703563" w:rsidP="00143BEA">
      <w:pPr>
        <w:pStyle w:val="TOC1"/>
        <w:ind w:right="22"/>
        <w:rPr>
          <w:rFonts w:asciiTheme="minorHAnsi" w:eastAsiaTheme="minorEastAsia" w:hAnsiTheme="minorHAnsi" w:cstheme="minorBidi"/>
          <w:b w:val="0"/>
          <w:noProof/>
          <w:sz w:val="22"/>
          <w:szCs w:val="22"/>
          <w:lang w:eastAsia="en-GB"/>
        </w:rPr>
      </w:pPr>
      <w:hyperlink w:anchor="_Toc469597330" w:history="1">
        <w:r w:rsidR="00143BEA" w:rsidRPr="007B68CE">
          <w:rPr>
            <w:rStyle w:val="Hyperlink"/>
            <w:rFonts w:ascii="Trebuchet MS" w:hAnsi="Trebuchet MS" w:cs="Arial"/>
            <w:noProof/>
            <w:sz w:val="22"/>
            <w:szCs w:val="22"/>
          </w:rPr>
          <w:t>16.</w:t>
        </w:r>
        <w:r w:rsidR="00143BEA" w:rsidRPr="007B68CE">
          <w:rPr>
            <w:rFonts w:asciiTheme="minorHAnsi" w:eastAsiaTheme="minorEastAsia" w:hAnsiTheme="minorHAnsi" w:cstheme="minorBidi"/>
            <w:b w:val="0"/>
            <w:noProof/>
            <w:sz w:val="22"/>
            <w:szCs w:val="22"/>
            <w:lang w:eastAsia="en-GB"/>
          </w:rPr>
          <w:tab/>
        </w:r>
        <w:r w:rsidR="00143BEA" w:rsidRPr="007B68CE">
          <w:rPr>
            <w:rStyle w:val="Hyperlink"/>
            <w:rFonts w:ascii="Trebuchet MS" w:hAnsi="Trebuchet MS" w:cs="Arial"/>
            <w:noProof/>
            <w:sz w:val="22"/>
            <w:szCs w:val="22"/>
          </w:rPr>
          <w:t>Suspension and Termination by contractor</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_Toc469597330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150</w:t>
        </w:r>
        <w:r w:rsidR="00143BEA" w:rsidRPr="007B68CE">
          <w:rPr>
            <w:noProof/>
            <w:webHidden/>
            <w:sz w:val="22"/>
            <w:szCs w:val="22"/>
          </w:rPr>
          <w:fldChar w:fldCharType="end"/>
        </w:r>
      </w:hyperlink>
    </w:p>
    <w:p w14:paraId="149F09BB" w14:textId="4F91B2F6"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31" w:history="1">
        <w:r w:rsidR="00143BEA" w:rsidRPr="007B68CE">
          <w:rPr>
            <w:rStyle w:val="Hyperlink"/>
            <w:rFonts w:ascii="Trebuchet MS" w:hAnsi="Trebuchet MS" w:cs="Arial"/>
            <w:noProof/>
            <w:sz w:val="22"/>
            <w:szCs w:val="22"/>
          </w:rPr>
          <w:t>16.1</w:t>
        </w:r>
        <w:r w:rsidR="00143BEA" w:rsidRPr="007B68CE">
          <w:rPr>
            <w:rFonts w:asciiTheme="minorHAnsi" w:eastAsiaTheme="minorEastAsia" w:hAnsiTheme="minorHAnsi" w:cstheme="minorBidi"/>
            <w:noProof/>
            <w:sz w:val="22"/>
            <w:szCs w:val="22"/>
            <w:lang w:eastAsia="en-GB"/>
          </w:rPr>
          <w:tab/>
        </w:r>
        <w:r w:rsidR="004674D4" w:rsidRPr="007B68CE">
          <w:rPr>
            <w:rStyle w:val="Hyperlink"/>
            <w:rFonts w:ascii="Trebuchet MS" w:hAnsi="Trebuchet MS" w:cs="Arial"/>
            <w:noProof/>
            <w:sz w:val="22"/>
            <w:szCs w:val="22"/>
          </w:rPr>
          <w:t>C</w:t>
        </w:r>
        <w:r w:rsidR="00143BEA" w:rsidRPr="007B68CE">
          <w:rPr>
            <w:rStyle w:val="Hyperlink"/>
            <w:rFonts w:ascii="Trebuchet MS" w:hAnsi="Trebuchet MS" w:cs="Arial"/>
            <w:noProof/>
            <w:sz w:val="22"/>
            <w:szCs w:val="22"/>
          </w:rPr>
          <w:t>ontractor’s Entitlement to Suspend Work</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_Toc469597331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150</w:t>
        </w:r>
        <w:r w:rsidR="00143BEA" w:rsidRPr="007B68CE">
          <w:rPr>
            <w:noProof/>
            <w:webHidden/>
            <w:sz w:val="22"/>
            <w:szCs w:val="22"/>
          </w:rPr>
          <w:fldChar w:fldCharType="end"/>
        </w:r>
      </w:hyperlink>
    </w:p>
    <w:p w14:paraId="3445083A" w14:textId="3456A8DA"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32" w:history="1">
        <w:r w:rsidR="00143BEA" w:rsidRPr="007B68CE">
          <w:rPr>
            <w:rStyle w:val="Hyperlink"/>
            <w:rFonts w:ascii="Trebuchet MS" w:hAnsi="Trebuchet MS" w:cs="Arial"/>
            <w:noProof/>
            <w:sz w:val="22"/>
            <w:szCs w:val="22"/>
          </w:rPr>
          <w:t>16.2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Termination by contractor</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_Toc469597332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151</w:t>
        </w:r>
        <w:r w:rsidR="00143BEA" w:rsidRPr="007B68CE">
          <w:rPr>
            <w:noProof/>
            <w:webHidden/>
            <w:sz w:val="22"/>
            <w:szCs w:val="22"/>
          </w:rPr>
          <w:fldChar w:fldCharType="end"/>
        </w:r>
      </w:hyperlink>
    </w:p>
    <w:p w14:paraId="575962E0" w14:textId="22F4EBA6"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33" w:history="1">
        <w:r w:rsidR="00143BEA" w:rsidRPr="007B68CE">
          <w:rPr>
            <w:rStyle w:val="Hyperlink"/>
            <w:rFonts w:ascii="Trebuchet MS" w:hAnsi="Trebuchet MS" w:cs="Arial"/>
            <w:noProof/>
            <w:sz w:val="22"/>
            <w:szCs w:val="22"/>
          </w:rPr>
          <w:t>16.3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 xml:space="preserve">Cessation of Work and Removal of </w:t>
        </w:r>
        <w:r w:rsidR="004674D4" w:rsidRPr="007B68CE">
          <w:rPr>
            <w:rStyle w:val="Hyperlink"/>
            <w:rFonts w:ascii="Trebuchet MS" w:hAnsi="Trebuchet MS" w:cs="Arial"/>
            <w:noProof/>
            <w:sz w:val="22"/>
            <w:szCs w:val="22"/>
          </w:rPr>
          <w:t>C</w:t>
        </w:r>
        <w:r w:rsidR="00143BEA" w:rsidRPr="007B68CE">
          <w:rPr>
            <w:rStyle w:val="Hyperlink"/>
            <w:rFonts w:ascii="Trebuchet MS" w:hAnsi="Trebuchet MS" w:cs="Arial"/>
            <w:noProof/>
            <w:sz w:val="22"/>
            <w:szCs w:val="22"/>
          </w:rPr>
          <w:t>ontractor’s Equipment</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_Toc469597333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152</w:t>
        </w:r>
        <w:r w:rsidR="00143BEA" w:rsidRPr="007B68CE">
          <w:rPr>
            <w:noProof/>
            <w:webHidden/>
            <w:sz w:val="22"/>
            <w:szCs w:val="22"/>
          </w:rPr>
          <w:fldChar w:fldCharType="end"/>
        </w:r>
      </w:hyperlink>
    </w:p>
    <w:p w14:paraId="1B3301FF" w14:textId="2440B666"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34" w:history="1">
        <w:r w:rsidR="00143BEA" w:rsidRPr="007B68CE">
          <w:rPr>
            <w:rStyle w:val="Hyperlink"/>
            <w:rFonts w:ascii="Trebuchet MS" w:hAnsi="Trebuchet MS" w:cs="Arial"/>
            <w:noProof/>
            <w:sz w:val="22"/>
            <w:szCs w:val="22"/>
          </w:rPr>
          <w:t>16.4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Payment on Termination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_Toc469597334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152</w:t>
        </w:r>
        <w:r w:rsidR="00143BEA" w:rsidRPr="007B68CE">
          <w:rPr>
            <w:noProof/>
            <w:webHidden/>
            <w:sz w:val="22"/>
            <w:szCs w:val="22"/>
          </w:rPr>
          <w:fldChar w:fldCharType="end"/>
        </w:r>
      </w:hyperlink>
    </w:p>
    <w:p w14:paraId="0EE04637" w14:textId="26F13644" w:rsidR="00143BEA" w:rsidRPr="007B68CE" w:rsidRDefault="00703563" w:rsidP="00143BEA">
      <w:pPr>
        <w:pStyle w:val="TOC1"/>
        <w:ind w:right="22"/>
        <w:rPr>
          <w:rFonts w:asciiTheme="minorHAnsi" w:eastAsiaTheme="minorEastAsia" w:hAnsiTheme="minorHAnsi" w:cstheme="minorBidi"/>
          <w:b w:val="0"/>
          <w:noProof/>
          <w:sz w:val="22"/>
          <w:szCs w:val="22"/>
          <w:lang w:eastAsia="en-GB"/>
        </w:rPr>
      </w:pPr>
      <w:hyperlink w:anchor="_Toc469597335" w:history="1">
        <w:r w:rsidR="00143BEA" w:rsidRPr="007B68CE">
          <w:rPr>
            <w:rStyle w:val="Hyperlink"/>
            <w:rFonts w:ascii="Trebuchet MS" w:hAnsi="Trebuchet MS" w:cs="Arial"/>
            <w:noProof/>
            <w:sz w:val="22"/>
            <w:szCs w:val="22"/>
          </w:rPr>
          <w:t>17.</w:t>
        </w:r>
        <w:r w:rsidR="00143BEA" w:rsidRPr="007B68CE">
          <w:rPr>
            <w:rFonts w:asciiTheme="minorHAnsi" w:eastAsiaTheme="minorEastAsia" w:hAnsiTheme="minorHAnsi" w:cstheme="minorBidi"/>
            <w:b w:val="0"/>
            <w:noProof/>
            <w:sz w:val="22"/>
            <w:szCs w:val="22"/>
            <w:lang w:eastAsia="en-GB"/>
          </w:rPr>
          <w:tab/>
        </w:r>
        <w:r w:rsidR="00143BEA" w:rsidRPr="007B68CE">
          <w:rPr>
            <w:rStyle w:val="Hyperlink"/>
            <w:rFonts w:ascii="Trebuchet MS" w:hAnsi="Trebuchet MS" w:cs="Arial"/>
            <w:noProof/>
            <w:sz w:val="22"/>
            <w:szCs w:val="22"/>
          </w:rPr>
          <w:t>Risk and Responsibility</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_Toc469597335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152</w:t>
        </w:r>
        <w:r w:rsidR="00143BEA" w:rsidRPr="007B68CE">
          <w:rPr>
            <w:noProof/>
            <w:webHidden/>
            <w:sz w:val="22"/>
            <w:szCs w:val="22"/>
          </w:rPr>
          <w:fldChar w:fldCharType="end"/>
        </w:r>
      </w:hyperlink>
    </w:p>
    <w:p w14:paraId="4CF276C2" w14:textId="4B1369A8"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36" w:history="1">
        <w:r w:rsidR="00143BEA" w:rsidRPr="007B68CE">
          <w:rPr>
            <w:rStyle w:val="Hyperlink"/>
            <w:rFonts w:ascii="Trebuchet MS" w:hAnsi="Trebuchet MS" w:cs="Arial"/>
            <w:noProof/>
            <w:sz w:val="22"/>
            <w:szCs w:val="22"/>
          </w:rPr>
          <w:t>17.1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Indemnities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_Toc469597336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152</w:t>
        </w:r>
        <w:r w:rsidR="00143BEA" w:rsidRPr="007B68CE">
          <w:rPr>
            <w:noProof/>
            <w:webHidden/>
            <w:sz w:val="22"/>
            <w:szCs w:val="22"/>
          </w:rPr>
          <w:fldChar w:fldCharType="end"/>
        </w:r>
      </w:hyperlink>
    </w:p>
    <w:p w14:paraId="0CC2D4F5" w14:textId="3CF5010B"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37" w:history="1">
        <w:r w:rsidR="00143BEA" w:rsidRPr="007B68CE">
          <w:rPr>
            <w:rStyle w:val="Hyperlink"/>
            <w:rFonts w:ascii="Trebuchet MS" w:hAnsi="Trebuchet MS" w:cs="Arial"/>
            <w:noProof/>
            <w:sz w:val="22"/>
            <w:szCs w:val="22"/>
          </w:rPr>
          <w:t>17.2</w:t>
        </w:r>
        <w:r w:rsidR="00143BEA" w:rsidRPr="007B68CE">
          <w:rPr>
            <w:rFonts w:asciiTheme="minorHAnsi" w:eastAsiaTheme="minorEastAsia" w:hAnsiTheme="minorHAnsi" w:cstheme="minorBidi"/>
            <w:noProof/>
            <w:sz w:val="22"/>
            <w:szCs w:val="22"/>
            <w:lang w:eastAsia="en-GB"/>
          </w:rPr>
          <w:tab/>
        </w:r>
        <w:r w:rsidR="004674D4" w:rsidRPr="007B68CE">
          <w:rPr>
            <w:rStyle w:val="Hyperlink"/>
            <w:rFonts w:ascii="Trebuchet MS" w:hAnsi="Trebuchet MS" w:cs="Arial"/>
            <w:noProof/>
            <w:sz w:val="22"/>
            <w:szCs w:val="22"/>
          </w:rPr>
          <w:t>C</w:t>
        </w:r>
        <w:r w:rsidR="00143BEA" w:rsidRPr="007B68CE">
          <w:rPr>
            <w:rStyle w:val="Hyperlink"/>
            <w:rFonts w:ascii="Trebuchet MS" w:hAnsi="Trebuchet MS" w:cs="Arial"/>
            <w:noProof/>
            <w:sz w:val="22"/>
            <w:szCs w:val="22"/>
          </w:rPr>
          <w:t>ontractor’s Care of the Works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_Toc469597337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153</w:t>
        </w:r>
        <w:r w:rsidR="00143BEA" w:rsidRPr="007B68CE">
          <w:rPr>
            <w:noProof/>
            <w:webHidden/>
            <w:sz w:val="22"/>
            <w:szCs w:val="22"/>
          </w:rPr>
          <w:fldChar w:fldCharType="end"/>
        </w:r>
      </w:hyperlink>
    </w:p>
    <w:p w14:paraId="297084BC" w14:textId="1296D8BB"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38" w:history="1">
        <w:r w:rsidR="00143BEA" w:rsidRPr="007B68CE">
          <w:rPr>
            <w:rStyle w:val="Hyperlink"/>
            <w:rFonts w:ascii="Trebuchet MS" w:hAnsi="Trebuchet MS" w:cs="Arial"/>
            <w:noProof/>
            <w:sz w:val="22"/>
            <w:szCs w:val="22"/>
          </w:rPr>
          <w:t>17.3</w:t>
        </w:r>
        <w:r w:rsidR="00143BEA" w:rsidRPr="007B68CE">
          <w:rPr>
            <w:rFonts w:asciiTheme="minorHAnsi" w:eastAsiaTheme="minorEastAsia" w:hAnsiTheme="minorHAnsi" w:cstheme="minorBidi"/>
            <w:noProof/>
            <w:sz w:val="22"/>
            <w:szCs w:val="22"/>
            <w:lang w:eastAsia="en-GB"/>
          </w:rPr>
          <w:tab/>
        </w:r>
        <w:r w:rsidR="000612A0">
          <w:rPr>
            <w:rStyle w:val="Hyperlink"/>
            <w:rFonts w:ascii="Trebuchet MS" w:hAnsi="Trebuchet MS" w:cs="Arial"/>
            <w:noProof/>
            <w:sz w:val="22"/>
            <w:szCs w:val="22"/>
          </w:rPr>
          <w:t>P</w:t>
        </w:r>
        <w:r w:rsidR="00682384">
          <w:rPr>
            <w:rStyle w:val="Hyperlink"/>
            <w:rFonts w:ascii="Trebuchet MS" w:hAnsi="Trebuchet MS" w:cs="Arial"/>
            <w:noProof/>
            <w:sz w:val="22"/>
            <w:szCs w:val="22"/>
          </w:rPr>
          <w:t>rocuring entity</w:t>
        </w:r>
        <w:r w:rsidR="00143BEA" w:rsidRPr="007B68CE">
          <w:rPr>
            <w:rStyle w:val="Hyperlink"/>
            <w:rFonts w:ascii="Trebuchet MS" w:hAnsi="Trebuchet MS" w:cs="Arial"/>
            <w:noProof/>
            <w:sz w:val="22"/>
            <w:szCs w:val="22"/>
          </w:rPr>
          <w:t>’s Risks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_Toc469597338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153</w:t>
        </w:r>
        <w:r w:rsidR="00143BEA" w:rsidRPr="007B68CE">
          <w:rPr>
            <w:noProof/>
            <w:webHidden/>
            <w:sz w:val="22"/>
            <w:szCs w:val="22"/>
          </w:rPr>
          <w:fldChar w:fldCharType="end"/>
        </w:r>
      </w:hyperlink>
    </w:p>
    <w:p w14:paraId="5CA0EFF2" w14:textId="20AD2D2F"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39" w:history="1">
        <w:r w:rsidR="00143BEA" w:rsidRPr="007B68CE">
          <w:rPr>
            <w:rStyle w:val="Hyperlink"/>
            <w:rFonts w:ascii="Trebuchet MS" w:hAnsi="Trebuchet MS" w:cs="Arial"/>
            <w:noProof/>
            <w:sz w:val="22"/>
            <w:szCs w:val="22"/>
          </w:rPr>
          <w:t>17.4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 xml:space="preserve">Consequences of </w:t>
        </w:r>
        <w:r w:rsidR="00682384">
          <w:rPr>
            <w:rStyle w:val="Hyperlink"/>
            <w:rFonts w:ascii="Trebuchet MS" w:hAnsi="Trebuchet MS" w:cs="Arial"/>
            <w:noProof/>
            <w:sz w:val="22"/>
            <w:szCs w:val="22"/>
          </w:rPr>
          <w:t>procuring entity</w:t>
        </w:r>
        <w:r w:rsidR="00143BEA" w:rsidRPr="007B68CE">
          <w:rPr>
            <w:rStyle w:val="Hyperlink"/>
            <w:rFonts w:ascii="Trebuchet MS" w:hAnsi="Trebuchet MS" w:cs="Arial"/>
            <w:noProof/>
            <w:sz w:val="22"/>
            <w:szCs w:val="22"/>
          </w:rPr>
          <w:t>’s Risks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_Toc469597339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154</w:t>
        </w:r>
        <w:r w:rsidR="00143BEA" w:rsidRPr="007B68CE">
          <w:rPr>
            <w:noProof/>
            <w:webHidden/>
            <w:sz w:val="22"/>
            <w:szCs w:val="22"/>
          </w:rPr>
          <w:fldChar w:fldCharType="end"/>
        </w:r>
      </w:hyperlink>
    </w:p>
    <w:p w14:paraId="2521F3FA" w14:textId="7617BDDB"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40" w:history="1">
        <w:r w:rsidR="00143BEA" w:rsidRPr="007B68CE">
          <w:rPr>
            <w:rStyle w:val="Hyperlink"/>
            <w:rFonts w:ascii="Trebuchet MS" w:hAnsi="Trebuchet MS" w:cs="Arial"/>
            <w:noProof/>
            <w:sz w:val="22"/>
            <w:szCs w:val="22"/>
          </w:rPr>
          <w:t>17.5</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Intellectual and Industrial Property Rights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_Toc469597340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154</w:t>
        </w:r>
        <w:r w:rsidR="00143BEA" w:rsidRPr="007B68CE">
          <w:rPr>
            <w:noProof/>
            <w:webHidden/>
            <w:sz w:val="22"/>
            <w:szCs w:val="22"/>
          </w:rPr>
          <w:fldChar w:fldCharType="end"/>
        </w:r>
      </w:hyperlink>
    </w:p>
    <w:p w14:paraId="2299883A" w14:textId="0818B293"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41" w:history="1">
        <w:r w:rsidR="00143BEA" w:rsidRPr="007B68CE">
          <w:rPr>
            <w:rStyle w:val="Hyperlink"/>
            <w:rFonts w:ascii="Trebuchet MS" w:hAnsi="Trebuchet MS" w:cs="Arial"/>
            <w:noProof/>
            <w:sz w:val="22"/>
            <w:szCs w:val="22"/>
          </w:rPr>
          <w:t>17.6</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Limitation of Liability</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_Toc469597341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154</w:t>
        </w:r>
        <w:r w:rsidR="00143BEA" w:rsidRPr="007B68CE">
          <w:rPr>
            <w:noProof/>
            <w:webHidden/>
            <w:sz w:val="22"/>
            <w:szCs w:val="22"/>
          </w:rPr>
          <w:fldChar w:fldCharType="end"/>
        </w:r>
      </w:hyperlink>
    </w:p>
    <w:p w14:paraId="770BDAB4" w14:textId="05B120D5"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42" w:history="1">
        <w:r w:rsidR="00143BEA" w:rsidRPr="007B68CE">
          <w:rPr>
            <w:rStyle w:val="Hyperlink"/>
            <w:rFonts w:ascii="Trebuchet MS" w:hAnsi="Trebuchet MS" w:cs="Arial"/>
            <w:noProof/>
            <w:sz w:val="22"/>
            <w:szCs w:val="22"/>
          </w:rPr>
          <w:t>17.7</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 xml:space="preserve">Use of </w:t>
        </w:r>
        <w:r w:rsidR="00682384">
          <w:rPr>
            <w:rStyle w:val="Hyperlink"/>
            <w:rFonts w:ascii="Trebuchet MS" w:hAnsi="Trebuchet MS" w:cs="Arial"/>
            <w:noProof/>
            <w:sz w:val="22"/>
            <w:szCs w:val="22"/>
          </w:rPr>
          <w:t>procuring entity</w:t>
        </w:r>
        <w:r w:rsidR="00143BEA" w:rsidRPr="007B68CE">
          <w:rPr>
            <w:rStyle w:val="Hyperlink"/>
            <w:rFonts w:ascii="Trebuchet MS" w:hAnsi="Trebuchet MS" w:cs="Arial"/>
            <w:noProof/>
            <w:sz w:val="22"/>
            <w:szCs w:val="22"/>
          </w:rPr>
          <w:t>’s Accomodation/Facilities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_Toc469597342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155</w:t>
        </w:r>
        <w:r w:rsidR="00143BEA" w:rsidRPr="007B68CE">
          <w:rPr>
            <w:noProof/>
            <w:webHidden/>
            <w:sz w:val="22"/>
            <w:szCs w:val="22"/>
          </w:rPr>
          <w:fldChar w:fldCharType="end"/>
        </w:r>
      </w:hyperlink>
    </w:p>
    <w:p w14:paraId="1CD23017" w14:textId="37F638CF" w:rsidR="00143BEA" w:rsidRPr="007B68CE" w:rsidRDefault="00703563" w:rsidP="00143BEA">
      <w:pPr>
        <w:pStyle w:val="TOC1"/>
        <w:ind w:right="22"/>
        <w:rPr>
          <w:rFonts w:asciiTheme="minorHAnsi" w:eastAsiaTheme="minorEastAsia" w:hAnsiTheme="minorHAnsi" w:cstheme="minorBidi"/>
          <w:b w:val="0"/>
          <w:noProof/>
          <w:sz w:val="22"/>
          <w:szCs w:val="22"/>
          <w:lang w:eastAsia="en-GB"/>
        </w:rPr>
      </w:pPr>
      <w:hyperlink w:anchor="_Toc469597343" w:history="1">
        <w:r w:rsidR="00143BEA" w:rsidRPr="007B68CE">
          <w:rPr>
            <w:rStyle w:val="Hyperlink"/>
            <w:rFonts w:ascii="Trebuchet MS" w:hAnsi="Trebuchet MS" w:cs="Arial"/>
            <w:noProof/>
            <w:sz w:val="22"/>
            <w:szCs w:val="22"/>
          </w:rPr>
          <w:t>18.</w:t>
        </w:r>
        <w:r w:rsidR="00143BEA" w:rsidRPr="007B68CE">
          <w:rPr>
            <w:rFonts w:asciiTheme="minorHAnsi" w:eastAsiaTheme="minorEastAsia" w:hAnsiTheme="minorHAnsi" w:cstheme="minorBidi"/>
            <w:b w:val="0"/>
            <w:noProof/>
            <w:sz w:val="22"/>
            <w:szCs w:val="22"/>
            <w:lang w:eastAsia="en-GB"/>
          </w:rPr>
          <w:tab/>
        </w:r>
        <w:r w:rsidR="00143BEA" w:rsidRPr="007B68CE">
          <w:rPr>
            <w:rStyle w:val="Hyperlink"/>
            <w:rFonts w:ascii="Trebuchet MS" w:hAnsi="Trebuchet MS" w:cs="Arial"/>
            <w:noProof/>
            <w:sz w:val="22"/>
            <w:szCs w:val="22"/>
          </w:rPr>
          <w:t>Insurance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_Toc469597343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155</w:t>
        </w:r>
        <w:r w:rsidR="00143BEA" w:rsidRPr="007B68CE">
          <w:rPr>
            <w:noProof/>
            <w:webHidden/>
            <w:sz w:val="22"/>
            <w:szCs w:val="22"/>
          </w:rPr>
          <w:fldChar w:fldCharType="end"/>
        </w:r>
      </w:hyperlink>
    </w:p>
    <w:p w14:paraId="468BB035" w14:textId="7902377F"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44" w:history="1">
        <w:r w:rsidR="00143BEA" w:rsidRPr="007B68CE">
          <w:rPr>
            <w:rStyle w:val="Hyperlink"/>
            <w:rFonts w:ascii="Trebuchet MS" w:hAnsi="Trebuchet MS" w:cs="Arial"/>
            <w:noProof/>
            <w:sz w:val="22"/>
            <w:szCs w:val="22"/>
          </w:rPr>
          <w:t>18.1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General Requirements for Insurances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_Toc469597344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155</w:t>
        </w:r>
        <w:r w:rsidR="00143BEA" w:rsidRPr="007B68CE">
          <w:rPr>
            <w:noProof/>
            <w:webHidden/>
            <w:sz w:val="22"/>
            <w:szCs w:val="22"/>
          </w:rPr>
          <w:fldChar w:fldCharType="end"/>
        </w:r>
      </w:hyperlink>
    </w:p>
    <w:p w14:paraId="77F3B086" w14:textId="64817B25"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45" w:history="1">
        <w:r w:rsidR="00143BEA" w:rsidRPr="007B68CE">
          <w:rPr>
            <w:rStyle w:val="Hyperlink"/>
            <w:rFonts w:ascii="Trebuchet MS" w:hAnsi="Trebuchet MS" w:cs="Arial"/>
            <w:noProof/>
            <w:sz w:val="22"/>
            <w:szCs w:val="22"/>
          </w:rPr>
          <w:t>18.2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Insurance for Works and contractor’s Equipment</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_Toc469597345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156</w:t>
        </w:r>
        <w:r w:rsidR="00143BEA" w:rsidRPr="007B68CE">
          <w:rPr>
            <w:noProof/>
            <w:webHidden/>
            <w:sz w:val="22"/>
            <w:szCs w:val="22"/>
          </w:rPr>
          <w:fldChar w:fldCharType="end"/>
        </w:r>
      </w:hyperlink>
    </w:p>
    <w:p w14:paraId="5AC80BA0" w14:textId="74F76066"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46" w:history="1">
        <w:r w:rsidR="00143BEA" w:rsidRPr="007B68CE">
          <w:rPr>
            <w:rStyle w:val="Hyperlink"/>
            <w:rFonts w:ascii="Trebuchet MS" w:hAnsi="Trebuchet MS" w:cs="Arial"/>
            <w:noProof/>
            <w:sz w:val="22"/>
            <w:szCs w:val="22"/>
          </w:rPr>
          <w:t>18.3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Insurance against Injury to Persons and Damage to Property</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_Toc469597346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158</w:t>
        </w:r>
        <w:r w:rsidR="00143BEA" w:rsidRPr="007B68CE">
          <w:rPr>
            <w:noProof/>
            <w:webHidden/>
            <w:sz w:val="22"/>
            <w:szCs w:val="22"/>
          </w:rPr>
          <w:fldChar w:fldCharType="end"/>
        </w:r>
      </w:hyperlink>
    </w:p>
    <w:p w14:paraId="4772D835" w14:textId="3EA40247"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47" w:history="1">
        <w:r w:rsidR="00143BEA" w:rsidRPr="007B68CE">
          <w:rPr>
            <w:rStyle w:val="Hyperlink"/>
            <w:rFonts w:ascii="Trebuchet MS" w:hAnsi="Trebuchet MS" w:cs="Arial"/>
            <w:noProof/>
            <w:sz w:val="22"/>
            <w:szCs w:val="22"/>
          </w:rPr>
          <w:t>18.4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 xml:space="preserve">Insurance for </w:t>
        </w:r>
        <w:r w:rsidR="004674D4" w:rsidRPr="007B68CE">
          <w:rPr>
            <w:rStyle w:val="Hyperlink"/>
            <w:rFonts w:ascii="Trebuchet MS" w:hAnsi="Trebuchet MS" w:cs="Arial"/>
            <w:noProof/>
            <w:sz w:val="22"/>
            <w:szCs w:val="22"/>
          </w:rPr>
          <w:t>C</w:t>
        </w:r>
        <w:r w:rsidR="00143BEA" w:rsidRPr="007B68CE">
          <w:rPr>
            <w:rStyle w:val="Hyperlink"/>
            <w:rFonts w:ascii="Trebuchet MS" w:hAnsi="Trebuchet MS" w:cs="Arial"/>
            <w:noProof/>
            <w:sz w:val="22"/>
            <w:szCs w:val="22"/>
          </w:rPr>
          <w:t>ontractor’s Personnel</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_Toc469597347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158</w:t>
        </w:r>
        <w:r w:rsidR="00143BEA" w:rsidRPr="007B68CE">
          <w:rPr>
            <w:noProof/>
            <w:webHidden/>
            <w:sz w:val="22"/>
            <w:szCs w:val="22"/>
          </w:rPr>
          <w:fldChar w:fldCharType="end"/>
        </w:r>
      </w:hyperlink>
    </w:p>
    <w:p w14:paraId="1BDD565A" w14:textId="335B1DED" w:rsidR="00143BEA" w:rsidRPr="007B68CE" w:rsidRDefault="00703563" w:rsidP="00143BEA">
      <w:pPr>
        <w:pStyle w:val="TOC1"/>
        <w:ind w:right="22"/>
        <w:rPr>
          <w:rFonts w:asciiTheme="minorHAnsi" w:eastAsiaTheme="minorEastAsia" w:hAnsiTheme="minorHAnsi" w:cstheme="minorBidi"/>
          <w:b w:val="0"/>
          <w:noProof/>
          <w:sz w:val="22"/>
          <w:szCs w:val="22"/>
          <w:lang w:eastAsia="en-GB"/>
        </w:rPr>
      </w:pPr>
      <w:hyperlink w:anchor="_Toc469597348" w:history="1">
        <w:r w:rsidR="00143BEA" w:rsidRPr="007B68CE">
          <w:rPr>
            <w:rStyle w:val="Hyperlink"/>
            <w:rFonts w:ascii="Trebuchet MS" w:hAnsi="Trebuchet MS" w:cs="Arial"/>
            <w:noProof/>
            <w:sz w:val="22"/>
            <w:szCs w:val="22"/>
          </w:rPr>
          <w:t>19.</w:t>
        </w:r>
        <w:r w:rsidR="00143BEA" w:rsidRPr="007B68CE">
          <w:rPr>
            <w:rFonts w:asciiTheme="minorHAnsi" w:eastAsiaTheme="minorEastAsia" w:hAnsiTheme="minorHAnsi" w:cstheme="minorBidi"/>
            <w:b w:val="0"/>
            <w:noProof/>
            <w:sz w:val="22"/>
            <w:szCs w:val="22"/>
            <w:lang w:eastAsia="en-GB"/>
          </w:rPr>
          <w:tab/>
        </w:r>
        <w:r w:rsidR="00143BEA" w:rsidRPr="007B68CE">
          <w:rPr>
            <w:rStyle w:val="Hyperlink"/>
            <w:rFonts w:ascii="Trebuchet MS" w:hAnsi="Trebuchet MS" w:cs="Arial"/>
            <w:noProof/>
            <w:sz w:val="22"/>
            <w:szCs w:val="22"/>
          </w:rPr>
          <w:t>Force Majeure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_Toc469597348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158</w:t>
        </w:r>
        <w:r w:rsidR="00143BEA" w:rsidRPr="007B68CE">
          <w:rPr>
            <w:noProof/>
            <w:webHidden/>
            <w:sz w:val="22"/>
            <w:szCs w:val="22"/>
          </w:rPr>
          <w:fldChar w:fldCharType="end"/>
        </w:r>
      </w:hyperlink>
    </w:p>
    <w:p w14:paraId="15468028" w14:textId="63CB33A0"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49" w:history="1">
        <w:r w:rsidR="00143BEA" w:rsidRPr="007B68CE">
          <w:rPr>
            <w:rStyle w:val="Hyperlink"/>
            <w:rFonts w:ascii="Trebuchet MS" w:hAnsi="Trebuchet MS" w:cs="Arial"/>
            <w:noProof/>
            <w:sz w:val="22"/>
            <w:szCs w:val="22"/>
          </w:rPr>
          <w:t>19.1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Definition of Force Majeure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_Toc469597349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158</w:t>
        </w:r>
        <w:r w:rsidR="00143BEA" w:rsidRPr="007B68CE">
          <w:rPr>
            <w:noProof/>
            <w:webHidden/>
            <w:sz w:val="22"/>
            <w:szCs w:val="22"/>
          </w:rPr>
          <w:fldChar w:fldCharType="end"/>
        </w:r>
      </w:hyperlink>
    </w:p>
    <w:p w14:paraId="4CAF409E" w14:textId="5CD4135B"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50" w:history="1">
        <w:r w:rsidR="00143BEA" w:rsidRPr="007B68CE">
          <w:rPr>
            <w:rStyle w:val="Hyperlink"/>
            <w:rFonts w:ascii="Trebuchet MS" w:hAnsi="Trebuchet MS" w:cs="Arial"/>
            <w:noProof/>
            <w:sz w:val="22"/>
            <w:szCs w:val="22"/>
          </w:rPr>
          <w:t>19.3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Duty to Minimise Delay</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_Toc469597350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159</w:t>
        </w:r>
        <w:r w:rsidR="00143BEA" w:rsidRPr="007B68CE">
          <w:rPr>
            <w:noProof/>
            <w:webHidden/>
            <w:sz w:val="22"/>
            <w:szCs w:val="22"/>
          </w:rPr>
          <w:fldChar w:fldCharType="end"/>
        </w:r>
      </w:hyperlink>
    </w:p>
    <w:p w14:paraId="7A4ECF2D" w14:textId="05B189DB"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51" w:history="1">
        <w:r w:rsidR="00143BEA" w:rsidRPr="007B68CE">
          <w:rPr>
            <w:rStyle w:val="Hyperlink"/>
            <w:rFonts w:ascii="Trebuchet MS" w:hAnsi="Trebuchet MS" w:cs="Arial"/>
            <w:noProof/>
            <w:sz w:val="22"/>
            <w:szCs w:val="22"/>
          </w:rPr>
          <w:t>19.4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Consequences of Force Majeure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_Toc469597351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159</w:t>
        </w:r>
        <w:r w:rsidR="00143BEA" w:rsidRPr="007B68CE">
          <w:rPr>
            <w:noProof/>
            <w:webHidden/>
            <w:sz w:val="22"/>
            <w:szCs w:val="22"/>
          </w:rPr>
          <w:fldChar w:fldCharType="end"/>
        </w:r>
      </w:hyperlink>
    </w:p>
    <w:p w14:paraId="3C6EF320" w14:textId="0032122D"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52" w:history="1">
        <w:r w:rsidR="00143BEA" w:rsidRPr="007B68CE">
          <w:rPr>
            <w:rStyle w:val="Hyperlink"/>
            <w:rFonts w:ascii="Trebuchet MS" w:hAnsi="Trebuchet MS" w:cs="Arial"/>
            <w:noProof/>
            <w:sz w:val="22"/>
            <w:szCs w:val="22"/>
          </w:rPr>
          <w:t>19.5</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Force Majeure Affecting Subcontractor</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_Toc469597352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160</w:t>
        </w:r>
        <w:r w:rsidR="00143BEA" w:rsidRPr="007B68CE">
          <w:rPr>
            <w:noProof/>
            <w:webHidden/>
            <w:sz w:val="22"/>
            <w:szCs w:val="22"/>
          </w:rPr>
          <w:fldChar w:fldCharType="end"/>
        </w:r>
      </w:hyperlink>
    </w:p>
    <w:p w14:paraId="0771DD2F" w14:textId="5F2F8FC0"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53" w:history="1">
        <w:r w:rsidR="00143BEA" w:rsidRPr="007B68CE">
          <w:rPr>
            <w:rStyle w:val="Hyperlink"/>
            <w:rFonts w:ascii="Trebuchet MS" w:hAnsi="Trebuchet MS" w:cs="Arial"/>
            <w:noProof/>
            <w:sz w:val="22"/>
            <w:szCs w:val="22"/>
          </w:rPr>
          <w:t>19.6</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Optional Termination, Payment and Release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_Toc469597353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160</w:t>
        </w:r>
        <w:r w:rsidR="00143BEA" w:rsidRPr="007B68CE">
          <w:rPr>
            <w:noProof/>
            <w:webHidden/>
            <w:sz w:val="22"/>
            <w:szCs w:val="22"/>
          </w:rPr>
          <w:fldChar w:fldCharType="end"/>
        </w:r>
      </w:hyperlink>
    </w:p>
    <w:p w14:paraId="363EFD49" w14:textId="30CF1C24"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54" w:history="1">
        <w:r w:rsidR="00143BEA" w:rsidRPr="007B68CE">
          <w:rPr>
            <w:rStyle w:val="Hyperlink"/>
            <w:rFonts w:ascii="Trebuchet MS" w:hAnsi="Trebuchet MS" w:cs="Arial"/>
            <w:noProof/>
            <w:sz w:val="22"/>
            <w:szCs w:val="22"/>
          </w:rPr>
          <w:t>19.7</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Release from Performance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_Toc469597354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160</w:t>
        </w:r>
        <w:r w:rsidR="00143BEA" w:rsidRPr="007B68CE">
          <w:rPr>
            <w:noProof/>
            <w:webHidden/>
            <w:sz w:val="22"/>
            <w:szCs w:val="22"/>
          </w:rPr>
          <w:fldChar w:fldCharType="end"/>
        </w:r>
      </w:hyperlink>
    </w:p>
    <w:p w14:paraId="2987AF9D" w14:textId="42620128" w:rsidR="00143BEA" w:rsidRPr="007B68CE" w:rsidRDefault="00703563" w:rsidP="00143BEA">
      <w:pPr>
        <w:pStyle w:val="TOC1"/>
        <w:ind w:right="22"/>
        <w:rPr>
          <w:rFonts w:asciiTheme="minorHAnsi" w:eastAsiaTheme="minorEastAsia" w:hAnsiTheme="minorHAnsi" w:cstheme="minorBidi"/>
          <w:b w:val="0"/>
          <w:noProof/>
          <w:sz w:val="22"/>
          <w:szCs w:val="22"/>
          <w:lang w:eastAsia="en-GB"/>
        </w:rPr>
      </w:pPr>
      <w:hyperlink w:anchor="_Toc469597355" w:history="1">
        <w:r w:rsidR="00143BEA" w:rsidRPr="007B68CE">
          <w:rPr>
            <w:rStyle w:val="Hyperlink"/>
            <w:rFonts w:ascii="Trebuchet MS" w:hAnsi="Trebuchet MS" w:cs="Arial"/>
            <w:noProof/>
            <w:sz w:val="22"/>
            <w:szCs w:val="22"/>
          </w:rPr>
          <w:t>20.</w:t>
        </w:r>
        <w:r w:rsidR="00143BEA" w:rsidRPr="007B68CE">
          <w:rPr>
            <w:rFonts w:asciiTheme="minorHAnsi" w:eastAsiaTheme="minorEastAsia" w:hAnsiTheme="minorHAnsi" w:cstheme="minorBidi"/>
            <w:b w:val="0"/>
            <w:noProof/>
            <w:sz w:val="22"/>
            <w:szCs w:val="22"/>
            <w:lang w:eastAsia="en-GB"/>
          </w:rPr>
          <w:tab/>
        </w:r>
        <w:r w:rsidR="00143BEA" w:rsidRPr="007B68CE">
          <w:rPr>
            <w:rStyle w:val="Hyperlink"/>
            <w:rFonts w:ascii="Trebuchet MS" w:hAnsi="Trebuchet MS" w:cs="Arial"/>
            <w:noProof/>
            <w:sz w:val="22"/>
            <w:szCs w:val="22"/>
          </w:rPr>
          <w:t>Claims, Disputes and Arbitration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_Toc469597355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161</w:t>
        </w:r>
        <w:r w:rsidR="00143BEA" w:rsidRPr="007B68CE">
          <w:rPr>
            <w:noProof/>
            <w:webHidden/>
            <w:sz w:val="22"/>
            <w:szCs w:val="22"/>
          </w:rPr>
          <w:fldChar w:fldCharType="end"/>
        </w:r>
      </w:hyperlink>
    </w:p>
    <w:p w14:paraId="5568E88F" w14:textId="77C15784"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56" w:history="1">
        <w:r w:rsidR="00143BEA" w:rsidRPr="007B68CE">
          <w:rPr>
            <w:rStyle w:val="Hyperlink"/>
            <w:rFonts w:ascii="Trebuchet MS" w:hAnsi="Trebuchet MS" w:cs="Arial"/>
            <w:noProof/>
            <w:sz w:val="22"/>
            <w:szCs w:val="22"/>
          </w:rPr>
          <w:t>20.1</w:t>
        </w:r>
        <w:r w:rsidR="00143BEA" w:rsidRPr="007B68CE">
          <w:rPr>
            <w:rFonts w:asciiTheme="minorHAnsi" w:eastAsiaTheme="minorEastAsia" w:hAnsiTheme="minorHAnsi" w:cstheme="minorBidi"/>
            <w:noProof/>
            <w:sz w:val="22"/>
            <w:szCs w:val="22"/>
            <w:lang w:eastAsia="en-GB"/>
          </w:rPr>
          <w:tab/>
        </w:r>
        <w:r w:rsidR="002D3F90" w:rsidRPr="007B68CE">
          <w:rPr>
            <w:rStyle w:val="Hyperlink"/>
            <w:rFonts w:ascii="Trebuchet MS" w:hAnsi="Trebuchet MS" w:cs="Arial"/>
            <w:noProof/>
            <w:sz w:val="22"/>
            <w:szCs w:val="22"/>
          </w:rPr>
          <w:t>C</w:t>
        </w:r>
        <w:r w:rsidR="00143BEA" w:rsidRPr="007B68CE">
          <w:rPr>
            <w:rStyle w:val="Hyperlink"/>
            <w:rFonts w:ascii="Trebuchet MS" w:hAnsi="Trebuchet MS" w:cs="Arial"/>
            <w:noProof/>
            <w:sz w:val="22"/>
            <w:szCs w:val="22"/>
          </w:rPr>
          <w:t>ontractor’s Claims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_Toc469597356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161</w:t>
        </w:r>
        <w:r w:rsidR="00143BEA" w:rsidRPr="007B68CE">
          <w:rPr>
            <w:noProof/>
            <w:webHidden/>
            <w:sz w:val="22"/>
            <w:szCs w:val="22"/>
          </w:rPr>
          <w:fldChar w:fldCharType="end"/>
        </w:r>
      </w:hyperlink>
    </w:p>
    <w:p w14:paraId="34AE9D93" w14:textId="7CD9D38F"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57" w:history="1">
        <w:r w:rsidR="00143BEA" w:rsidRPr="007B68CE">
          <w:rPr>
            <w:rStyle w:val="Hyperlink"/>
            <w:rFonts w:ascii="Trebuchet MS" w:hAnsi="Trebuchet MS" w:cs="Arial"/>
            <w:noProof/>
            <w:sz w:val="22"/>
            <w:szCs w:val="22"/>
          </w:rPr>
          <w:t>20.2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Appointment of the Dispute Board</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_Toc469597357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162</w:t>
        </w:r>
        <w:r w:rsidR="00143BEA" w:rsidRPr="007B68CE">
          <w:rPr>
            <w:noProof/>
            <w:webHidden/>
            <w:sz w:val="22"/>
            <w:szCs w:val="22"/>
          </w:rPr>
          <w:fldChar w:fldCharType="end"/>
        </w:r>
      </w:hyperlink>
    </w:p>
    <w:p w14:paraId="29DFF243" w14:textId="56C1F5FB"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58" w:history="1">
        <w:r w:rsidR="00143BEA" w:rsidRPr="007B68CE">
          <w:rPr>
            <w:rStyle w:val="Hyperlink"/>
            <w:rFonts w:ascii="Trebuchet MS" w:hAnsi="Trebuchet MS" w:cs="Arial"/>
            <w:noProof/>
            <w:sz w:val="22"/>
            <w:szCs w:val="22"/>
          </w:rPr>
          <w:t>20.3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Failure to Agree on the Composition of the Dispute Board</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_Toc469597358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162</w:t>
        </w:r>
        <w:r w:rsidR="00143BEA" w:rsidRPr="007B68CE">
          <w:rPr>
            <w:noProof/>
            <w:webHidden/>
            <w:sz w:val="22"/>
            <w:szCs w:val="22"/>
          </w:rPr>
          <w:fldChar w:fldCharType="end"/>
        </w:r>
      </w:hyperlink>
    </w:p>
    <w:p w14:paraId="0F5DB05C" w14:textId="17FD4FE9"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59" w:history="1">
        <w:r w:rsidR="00143BEA" w:rsidRPr="007B68CE">
          <w:rPr>
            <w:rStyle w:val="Hyperlink"/>
            <w:rFonts w:ascii="Trebuchet MS" w:hAnsi="Trebuchet MS" w:cs="Arial"/>
            <w:noProof/>
            <w:sz w:val="22"/>
            <w:szCs w:val="22"/>
          </w:rPr>
          <w:t>20.4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Obtaining Dispute Board’s Decision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_Toc469597359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163</w:t>
        </w:r>
        <w:r w:rsidR="00143BEA" w:rsidRPr="007B68CE">
          <w:rPr>
            <w:noProof/>
            <w:webHidden/>
            <w:sz w:val="22"/>
            <w:szCs w:val="22"/>
          </w:rPr>
          <w:fldChar w:fldCharType="end"/>
        </w:r>
      </w:hyperlink>
    </w:p>
    <w:p w14:paraId="18437FDB" w14:textId="59A5A5CD"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60" w:history="1">
        <w:r w:rsidR="00143BEA" w:rsidRPr="007B68CE">
          <w:rPr>
            <w:rStyle w:val="Hyperlink"/>
            <w:rFonts w:ascii="Trebuchet MS" w:hAnsi="Trebuchet MS" w:cs="Arial"/>
            <w:noProof/>
            <w:sz w:val="22"/>
            <w:szCs w:val="22"/>
          </w:rPr>
          <w:t>20.5</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Amicable Settlement</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_Toc469597360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164</w:t>
        </w:r>
        <w:r w:rsidR="00143BEA" w:rsidRPr="007B68CE">
          <w:rPr>
            <w:noProof/>
            <w:webHidden/>
            <w:sz w:val="22"/>
            <w:szCs w:val="22"/>
          </w:rPr>
          <w:fldChar w:fldCharType="end"/>
        </w:r>
      </w:hyperlink>
    </w:p>
    <w:p w14:paraId="708CC481" w14:textId="3A3EE852"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61" w:history="1">
        <w:r w:rsidR="00143BEA" w:rsidRPr="007B68CE">
          <w:rPr>
            <w:rStyle w:val="Hyperlink"/>
            <w:rFonts w:ascii="Trebuchet MS" w:hAnsi="Trebuchet MS" w:cs="Arial"/>
            <w:noProof/>
            <w:sz w:val="22"/>
            <w:szCs w:val="22"/>
          </w:rPr>
          <w:t>20.6</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Arbitration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_Toc469597361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164</w:t>
        </w:r>
        <w:r w:rsidR="00143BEA" w:rsidRPr="007B68CE">
          <w:rPr>
            <w:noProof/>
            <w:webHidden/>
            <w:sz w:val="22"/>
            <w:szCs w:val="22"/>
          </w:rPr>
          <w:fldChar w:fldCharType="end"/>
        </w:r>
      </w:hyperlink>
    </w:p>
    <w:p w14:paraId="635B81CC" w14:textId="73EE081B"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62" w:history="1">
        <w:r w:rsidR="00143BEA" w:rsidRPr="007B68CE">
          <w:rPr>
            <w:rStyle w:val="Hyperlink"/>
            <w:rFonts w:ascii="Trebuchet MS" w:hAnsi="Trebuchet MS" w:cs="Arial"/>
            <w:noProof/>
            <w:sz w:val="22"/>
            <w:szCs w:val="22"/>
          </w:rPr>
          <w:t>20.7</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Failure to Comply with Dispute Board’s Decision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_Toc469597362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164</w:t>
        </w:r>
        <w:r w:rsidR="00143BEA" w:rsidRPr="007B68CE">
          <w:rPr>
            <w:noProof/>
            <w:webHidden/>
            <w:sz w:val="22"/>
            <w:szCs w:val="22"/>
          </w:rPr>
          <w:fldChar w:fldCharType="end"/>
        </w:r>
      </w:hyperlink>
    </w:p>
    <w:p w14:paraId="488F4F8B" w14:textId="2EC50C04" w:rsidR="00143BEA" w:rsidRPr="007B68CE" w:rsidRDefault="00703563">
      <w:pPr>
        <w:pStyle w:val="TOC2"/>
        <w:tabs>
          <w:tab w:val="left" w:pos="1440"/>
        </w:tabs>
        <w:rPr>
          <w:rFonts w:asciiTheme="minorHAnsi" w:eastAsiaTheme="minorEastAsia" w:hAnsiTheme="minorHAnsi" w:cstheme="minorBidi"/>
          <w:noProof/>
          <w:sz w:val="22"/>
          <w:szCs w:val="22"/>
          <w:lang w:eastAsia="en-GB"/>
        </w:rPr>
      </w:pPr>
      <w:hyperlink w:anchor="_Toc469597363" w:history="1">
        <w:r w:rsidR="00143BEA" w:rsidRPr="007B68CE">
          <w:rPr>
            <w:rStyle w:val="Hyperlink"/>
            <w:rFonts w:ascii="Trebuchet MS" w:hAnsi="Trebuchet MS" w:cs="Arial"/>
            <w:noProof/>
            <w:sz w:val="22"/>
            <w:szCs w:val="22"/>
          </w:rPr>
          <w:t>20.8</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Expiry of Dispute Board’s Appointment</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_Toc469597363 \h </w:instrText>
        </w:r>
        <w:r w:rsidR="00143BEA" w:rsidRPr="007B68CE">
          <w:rPr>
            <w:noProof/>
            <w:webHidden/>
            <w:sz w:val="22"/>
            <w:szCs w:val="22"/>
          </w:rPr>
        </w:r>
        <w:r w:rsidR="00143BEA" w:rsidRPr="007B68CE">
          <w:rPr>
            <w:noProof/>
            <w:webHidden/>
            <w:sz w:val="22"/>
            <w:szCs w:val="22"/>
          </w:rPr>
          <w:fldChar w:fldCharType="separate"/>
        </w:r>
        <w:r w:rsidR="00955875">
          <w:rPr>
            <w:noProof/>
            <w:webHidden/>
            <w:sz w:val="22"/>
            <w:szCs w:val="22"/>
          </w:rPr>
          <w:t>164</w:t>
        </w:r>
        <w:r w:rsidR="00143BEA" w:rsidRPr="007B68CE">
          <w:rPr>
            <w:noProof/>
            <w:webHidden/>
            <w:sz w:val="22"/>
            <w:szCs w:val="22"/>
          </w:rPr>
          <w:fldChar w:fldCharType="end"/>
        </w:r>
      </w:hyperlink>
    </w:p>
    <w:p w14:paraId="27449207" w14:textId="494FDADF" w:rsidR="006309F7" w:rsidRPr="007B68CE" w:rsidRDefault="003028B6" w:rsidP="00143BEA">
      <w:pPr>
        <w:suppressAutoHyphens/>
        <w:rPr>
          <w:rFonts w:ascii="Trebuchet MS" w:hAnsi="Trebuchet MS" w:cs="Arial"/>
          <w:sz w:val="28"/>
        </w:rPr>
      </w:pPr>
      <w:r w:rsidRPr="007B68CE">
        <w:rPr>
          <w:rFonts w:ascii="Trebuchet MS" w:hAnsi="Trebuchet MS" w:cs="Arial"/>
          <w:sz w:val="22"/>
          <w:szCs w:val="22"/>
        </w:rPr>
        <w:fldChar w:fldCharType="end"/>
      </w:r>
      <w:r w:rsidR="006309F7" w:rsidRPr="007B68CE">
        <w:rPr>
          <w:rFonts w:ascii="Trebuchet MS" w:hAnsi="Trebuchet MS" w:cs="Arial"/>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7B68CE" w14:paraId="60BBFEFB" w14:textId="77777777">
        <w:trPr>
          <w:cantSplit/>
          <w:trHeight w:val="1840"/>
        </w:trPr>
        <w:tc>
          <w:tcPr>
            <w:tcW w:w="9108" w:type="dxa"/>
            <w:tcBorders>
              <w:top w:val="nil"/>
              <w:left w:val="nil"/>
              <w:bottom w:val="nil"/>
              <w:right w:val="nil"/>
            </w:tcBorders>
            <w:vAlign w:val="center"/>
          </w:tcPr>
          <w:p w14:paraId="0CA2E871" w14:textId="70CE432B" w:rsidR="006309F7" w:rsidRPr="007B68CE" w:rsidRDefault="006309F7">
            <w:pPr>
              <w:jc w:val="center"/>
              <w:rPr>
                <w:rFonts w:ascii="Trebuchet MS" w:hAnsi="Trebuchet MS" w:cs="Arial"/>
                <w:b/>
                <w:bCs/>
                <w:sz w:val="44"/>
              </w:rPr>
            </w:pPr>
            <w:bookmarkStart w:id="518" w:name="_Toc41971248"/>
            <w:r w:rsidRPr="007B68CE">
              <w:rPr>
                <w:rFonts w:ascii="Trebuchet MS" w:hAnsi="Trebuchet MS" w:cs="Arial"/>
                <w:b/>
                <w:bCs/>
                <w:sz w:val="44"/>
              </w:rPr>
              <w:t>Section VI.  General Conditions (</w:t>
            </w:r>
            <w:r w:rsidRPr="007B68CE">
              <w:rPr>
                <w:rFonts w:ascii="Trebuchet MS" w:hAnsi="Trebuchet MS" w:cs="Arial"/>
                <w:b/>
                <w:bCs/>
                <w:i/>
                <w:sz w:val="44"/>
              </w:rPr>
              <w:t>GC</w:t>
            </w:r>
            <w:r w:rsidRPr="007B68CE">
              <w:rPr>
                <w:rFonts w:ascii="Trebuchet MS" w:hAnsi="Trebuchet MS" w:cs="Arial"/>
                <w:b/>
                <w:bCs/>
                <w:sz w:val="44"/>
              </w:rPr>
              <w:t>)</w:t>
            </w:r>
            <w:bookmarkEnd w:id="518"/>
          </w:p>
        </w:tc>
      </w:tr>
    </w:tbl>
    <w:p w14:paraId="2731CB69" w14:textId="77777777" w:rsidR="006309F7" w:rsidRPr="007B68CE" w:rsidRDefault="006309F7">
      <w:pPr>
        <w:suppressAutoHyphens/>
        <w:rPr>
          <w:rFonts w:ascii="Trebuchet MS" w:hAnsi="Trebuchet MS" w:cs="Arial"/>
        </w:rPr>
      </w:pPr>
    </w:p>
    <w:p w14:paraId="3C554806" w14:textId="77777777" w:rsidR="006309F7" w:rsidRPr="007B68CE" w:rsidRDefault="006309F7">
      <w:pPr>
        <w:suppressAutoHyphens/>
        <w:rPr>
          <w:rFonts w:ascii="Trebuchet MS" w:hAnsi="Trebuchet MS" w:cs="Arial"/>
        </w:rPr>
      </w:pPr>
    </w:p>
    <w:p w14:paraId="2EB8CF98" w14:textId="77777777" w:rsidR="006309F7" w:rsidRPr="007B68CE" w:rsidRDefault="006309F7">
      <w:pPr>
        <w:tabs>
          <w:tab w:val="left" w:pos="8280"/>
        </w:tabs>
        <w:suppressAutoHyphens/>
        <w:ind w:left="720"/>
        <w:rPr>
          <w:rFonts w:ascii="Trebuchet MS" w:hAnsi="Trebuchet MS" w:cs="Arial"/>
        </w:rPr>
      </w:pPr>
      <w:r w:rsidRPr="007B68CE">
        <w:rPr>
          <w:rFonts w:ascii="Trebuchet MS" w:hAnsi="Trebuchet MS" w:cs="Arial"/>
          <w:u w:val="single"/>
        </w:rPr>
        <w:tab/>
      </w:r>
    </w:p>
    <w:p w14:paraId="0300C3A7" w14:textId="56751CE7" w:rsidR="006309F7" w:rsidRPr="007B68CE" w:rsidRDefault="006309F7">
      <w:pPr>
        <w:suppressAutoHyphens/>
        <w:jc w:val="center"/>
        <w:rPr>
          <w:rFonts w:ascii="Trebuchet MS" w:hAnsi="Trebuchet MS" w:cs="Arial"/>
        </w:rPr>
      </w:pPr>
      <w:r w:rsidRPr="007B68CE">
        <w:rPr>
          <w:rFonts w:ascii="Trebuchet MS" w:hAnsi="Trebuchet MS" w:cs="Arial"/>
        </w:rPr>
        <w:t>[</w:t>
      </w:r>
      <w:r w:rsidRPr="007B68CE">
        <w:rPr>
          <w:rFonts w:ascii="Trebuchet MS" w:hAnsi="Trebuchet MS" w:cs="Arial"/>
          <w:i/>
        </w:rPr>
        <w:t xml:space="preserve">Name of </w:t>
      </w:r>
      <w:r w:rsidR="00682384">
        <w:rPr>
          <w:rFonts w:ascii="Trebuchet MS" w:hAnsi="Trebuchet MS" w:cs="Arial"/>
        </w:rPr>
        <w:t>procuring entity</w:t>
      </w:r>
      <w:r w:rsidRPr="007B68CE">
        <w:rPr>
          <w:rFonts w:ascii="Trebuchet MS" w:hAnsi="Trebuchet MS" w:cs="Arial"/>
          <w:i/>
        </w:rPr>
        <w:t>]</w:t>
      </w:r>
    </w:p>
    <w:p w14:paraId="4F5E9171" w14:textId="77777777" w:rsidR="006309F7" w:rsidRPr="007B68CE" w:rsidRDefault="006309F7">
      <w:pPr>
        <w:suppressAutoHyphens/>
        <w:rPr>
          <w:rFonts w:ascii="Trebuchet MS" w:hAnsi="Trebuchet MS" w:cs="Arial"/>
        </w:rPr>
      </w:pPr>
    </w:p>
    <w:p w14:paraId="79FE8998" w14:textId="77777777" w:rsidR="006309F7" w:rsidRPr="007B68CE" w:rsidRDefault="006309F7">
      <w:pPr>
        <w:suppressAutoHyphens/>
        <w:rPr>
          <w:rFonts w:ascii="Trebuchet MS" w:hAnsi="Trebuchet MS" w:cs="Arial"/>
        </w:rPr>
      </w:pPr>
    </w:p>
    <w:p w14:paraId="34F1927E" w14:textId="77777777" w:rsidR="006309F7" w:rsidRPr="007B68CE" w:rsidRDefault="006309F7">
      <w:pPr>
        <w:tabs>
          <w:tab w:val="left" w:pos="8280"/>
        </w:tabs>
        <w:suppressAutoHyphens/>
        <w:ind w:left="720"/>
        <w:rPr>
          <w:rFonts w:ascii="Trebuchet MS" w:hAnsi="Trebuchet MS" w:cs="Arial"/>
        </w:rPr>
      </w:pPr>
      <w:r w:rsidRPr="007B68CE">
        <w:rPr>
          <w:rFonts w:ascii="Trebuchet MS" w:hAnsi="Trebuchet MS" w:cs="Arial"/>
          <w:u w:val="single"/>
        </w:rPr>
        <w:tab/>
      </w:r>
    </w:p>
    <w:p w14:paraId="328DB26F" w14:textId="7FB2772C" w:rsidR="006309F7" w:rsidRPr="007B68CE" w:rsidRDefault="006309F7">
      <w:pPr>
        <w:suppressAutoHyphens/>
        <w:jc w:val="center"/>
        <w:rPr>
          <w:rFonts w:ascii="Trebuchet MS" w:hAnsi="Trebuchet MS" w:cs="Arial"/>
        </w:rPr>
      </w:pPr>
      <w:r w:rsidRPr="007B68CE">
        <w:rPr>
          <w:rFonts w:ascii="Trebuchet MS" w:hAnsi="Trebuchet MS" w:cs="Arial"/>
        </w:rPr>
        <w:t>[</w:t>
      </w:r>
      <w:r w:rsidRPr="007B68CE">
        <w:rPr>
          <w:rFonts w:ascii="Trebuchet MS" w:hAnsi="Trebuchet MS" w:cs="Arial"/>
          <w:i/>
        </w:rPr>
        <w:t xml:space="preserve">Name of </w:t>
      </w:r>
      <w:r w:rsidR="000A7170" w:rsidRPr="007B68CE">
        <w:rPr>
          <w:rFonts w:ascii="Trebuchet MS" w:hAnsi="Trebuchet MS" w:cs="Arial"/>
          <w:i/>
        </w:rPr>
        <w:t>contract</w:t>
      </w:r>
      <w:r w:rsidRPr="007B68CE">
        <w:rPr>
          <w:rFonts w:ascii="Trebuchet MS" w:hAnsi="Trebuchet MS" w:cs="Arial"/>
          <w:i/>
        </w:rPr>
        <w:t>]</w:t>
      </w:r>
    </w:p>
    <w:p w14:paraId="01030AD2" w14:textId="77777777" w:rsidR="006309F7" w:rsidRPr="007B68CE" w:rsidRDefault="006309F7">
      <w:pPr>
        <w:suppressAutoHyphens/>
        <w:rPr>
          <w:rFonts w:ascii="Trebuchet MS" w:hAnsi="Trebuchet MS" w:cs="Arial"/>
        </w:rPr>
      </w:pPr>
    </w:p>
    <w:p w14:paraId="6CC2BA22" w14:textId="77777777" w:rsidR="006309F7" w:rsidRPr="007B68CE" w:rsidRDefault="006309F7">
      <w:pPr>
        <w:suppressAutoHyphens/>
        <w:rPr>
          <w:rFonts w:ascii="Trebuchet MS" w:hAnsi="Trebuchet MS" w:cs="Arial"/>
        </w:rPr>
      </w:pPr>
    </w:p>
    <w:p w14:paraId="056B8BC3" w14:textId="77777777" w:rsidR="006309F7" w:rsidRPr="007B68CE" w:rsidRDefault="006309F7">
      <w:pPr>
        <w:suppressAutoHyphens/>
        <w:rPr>
          <w:rFonts w:ascii="Trebuchet MS" w:hAnsi="Trebuchet MS" w:cs="Arial"/>
        </w:rPr>
      </w:pPr>
    </w:p>
    <w:p w14:paraId="09DD7BF4" w14:textId="77777777" w:rsidR="006309F7" w:rsidRPr="007B68CE" w:rsidRDefault="006309F7">
      <w:pPr>
        <w:suppressAutoHyphens/>
        <w:jc w:val="center"/>
        <w:rPr>
          <w:rFonts w:ascii="Trebuchet MS" w:hAnsi="Trebuchet MS" w:cs="Arial"/>
        </w:rPr>
      </w:pPr>
      <w:r w:rsidRPr="007B68CE">
        <w:rPr>
          <w:rFonts w:ascii="Trebuchet MS" w:hAnsi="Trebuchet MS" w:cs="Arial"/>
        </w:rPr>
        <w:tab/>
      </w:r>
    </w:p>
    <w:p w14:paraId="10E8F764" w14:textId="77777777" w:rsidR="006309F7" w:rsidRPr="007B68CE" w:rsidRDefault="006309F7">
      <w:pPr>
        <w:pStyle w:val="explanatorynotes"/>
        <w:rPr>
          <w:rFonts w:ascii="Trebuchet MS" w:hAnsi="Trebuchet MS" w:cs="Arial"/>
        </w:rPr>
      </w:pPr>
    </w:p>
    <w:p w14:paraId="54677033" w14:textId="77777777" w:rsidR="006309F7" w:rsidRPr="007B68CE" w:rsidRDefault="006309F7">
      <w:pPr>
        <w:suppressAutoHyphens/>
        <w:rPr>
          <w:rFonts w:ascii="Trebuchet MS" w:hAnsi="Trebuchet MS" w:cs="Arial"/>
        </w:rPr>
      </w:pPr>
    </w:p>
    <w:p w14:paraId="1F482933" w14:textId="77777777" w:rsidR="006309F7" w:rsidRPr="007B68CE" w:rsidRDefault="006309F7">
      <w:pPr>
        <w:suppressAutoHyphens/>
        <w:rPr>
          <w:rFonts w:ascii="Trebuchet MS" w:hAnsi="Trebuchet MS" w:cs="Arial"/>
        </w:rPr>
      </w:pPr>
    </w:p>
    <w:p w14:paraId="2E6146BF" w14:textId="77777777" w:rsidR="006309F7" w:rsidRPr="007B68CE" w:rsidRDefault="006309F7">
      <w:pPr>
        <w:rPr>
          <w:rFonts w:ascii="Trebuchet MS" w:hAnsi="Trebuchet MS" w:cs="Arial"/>
        </w:rPr>
      </w:pPr>
    </w:p>
    <w:p w14:paraId="64E3D039" w14:textId="77777777" w:rsidR="006309F7" w:rsidRPr="007B68CE" w:rsidRDefault="006309F7">
      <w:pPr>
        <w:pStyle w:val="Subtitle"/>
        <w:jc w:val="left"/>
        <w:rPr>
          <w:rFonts w:ascii="Trebuchet MS" w:hAnsi="Trebuchet MS" w:cs="Arial"/>
          <w:b w:val="0"/>
          <w:sz w:val="24"/>
        </w:rPr>
      </w:pPr>
    </w:p>
    <w:p w14:paraId="12B7F573" w14:textId="0D5B8B56" w:rsidR="006309F7" w:rsidRPr="007B68CE" w:rsidRDefault="006309F7" w:rsidP="000159A6">
      <w:pPr>
        <w:pStyle w:val="FIDICSectionBegin"/>
        <w:spacing w:after="200" w:line="240" w:lineRule="auto"/>
        <w:jc w:val="center"/>
        <w:rPr>
          <w:rFonts w:ascii="Trebuchet MS" w:hAnsi="Trebuchet MS"/>
          <w:color w:val="auto"/>
          <w:sz w:val="36"/>
          <w:szCs w:val="36"/>
        </w:rPr>
      </w:pPr>
      <w:r w:rsidRPr="007B68CE">
        <w:rPr>
          <w:rFonts w:ascii="Trebuchet MS" w:hAnsi="Trebuchet MS"/>
          <w:b w:val="0"/>
          <w:color w:val="auto"/>
          <w:sz w:val="24"/>
        </w:rPr>
        <w:br w:type="page"/>
      </w:r>
      <w:r w:rsidR="000159A6" w:rsidRPr="007B68CE">
        <w:rPr>
          <w:rFonts w:ascii="Trebuchet MS" w:hAnsi="Trebuchet MS"/>
          <w:color w:val="auto"/>
          <w:sz w:val="36"/>
          <w:szCs w:val="36"/>
        </w:rPr>
        <w:t>General Conditions</w:t>
      </w:r>
      <w:r w:rsidR="00C743BB">
        <w:rPr>
          <w:rFonts w:ascii="Trebuchet MS" w:hAnsi="Trebuchet MS"/>
          <w:color w:val="auto"/>
          <w:sz w:val="36"/>
          <w:szCs w:val="36"/>
        </w:rPr>
        <w:t xml:space="preserve"> </w:t>
      </w:r>
      <w:r w:rsidR="00332773" w:rsidRPr="00332773">
        <w:rPr>
          <w:rFonts w:ascii="Trebuchet MS" w:hAnsi="Trebuchet MS"/>
          <w:color w:val="auto"/>
          <w:sz w:val="36"/>
          <w:szCs w:val="36"/>
        </w:rPr>
        <w:t>of Contract</w:t>
      </w:r>
    </w:p>
    <w:tbl>
      <w:tblPr>
        <w:tblW w:w="0" w:type="auto"/>
        <w:tblInd w:w="108" w:type="dxa"/>
        <w:tblLook w:val="0000" w:firstRow="0" w:lastRow="0" w:firstColumn="0" w:lastColumn="0" w:noHBand="0" w:noVBand="0"/>
      </w:tblPr>
      <w:tblGrid>
        <w:gridCol w:w="8561"/>
      </w:tblGrid>
      <w:tr w:rsidR="007078AD" w:rsidRPr="007B68CE" w14:paraId="338FE17C" w14:textId="77777777" w:rsidTr="00EB57B4">
        <w:trPr>
          <w:cantSplit/>
          <w:trHeight w:val="477"/>
        </w:trPr>
        <w:tc>
          <w:tcPr>
            <w:tcW w:w="8561" w:type="dxa"/>
            <w:vAlign w:val="center"/>
          </w:tcPr>
          <w:p w14:paraId="364FEEFB" w14:textId="77777777" w:rsidR="007078AD" w:rsidRPr="007B68CE" w:rsidRDefault="007078AD" w:rsidP="00CA7E43">
            <w:pPr>
              <w:pStyle w:val="StyleSection7heading3After10pt"/>
              <w:rPr>
                <w:rFonts w:ascii="Trebuchet MS" w:hAnsi="Trebuchet MS" w:cs="Arial"/>
              </w:rPr>
            </w:pPr>
            <w:r w:rsidRPr="007B68CE">
              <w:rPr>
                <w:rFonts w:ascii="Trebuchet MS" w:hAnsi="Trebuchet MS" w:cs="Arial"/>
              </w:rPr>
              <w:br w:type="page"/>
            </w:r>
            <w:bookmarkStart w:id="519" w:name="_Toc469597173"/>
            <w:r w:rsidRPr="007B68CE">
              <w:rPr>
                <w:rFonts w:ascii="Trebuchet MS" w:hAnsi="Trebuchet MS" w:cs="Arial"/>
              </w:rPr>
              <w:t>1</w:t>
            </w:r>
            <w:r w:rsidR="009E1404" w:rsidRPr="007B68CE">
              <w:rPr>
                <w:rFonts w:ascii="Trebuchet MS" w:hAnsi="Trebuchet MS" w:cs="Arial"/>
              </w:rPr>
              <w:t>.</w:t>
            </w:r>
            <w:r w:rsidRPr="007B68CE">
              <w:rPr>
                <w:rFonts w:ascii="Trebuchet MS" w:hAnsi="Trebuchet MS" w:cs="Arial"/>
              </w:rPr>
              <w:tab/>
              <w:t>General Provisions</w:t>
            </w:r>
            <w:bookmarkEnd w:id="519"/>
          </w:p>
        </w:tc>
      </w:tr>
      <w:tr w:rsidR="003D69DF" w:rsidRPr="007B68CE" w14:paraId="71334D7D" w14:textId="77777777" w:rsidTr="003D69DF">
        <w:tc>
          <w:tcPr>
            <w:tcW w:w="8561" w:type="dxa"/>
          </w:tcPr>
          <w:p w14:paraId="33CE1EA9" w14:textId="77777777" w:rsidR="003D69DF" w:rsidRPr="007B68CE" w:rsidRDefault="003D69DF" w:rsidP="003D69DF">
            <w:pPr>
              <w:pStyle w:val="Section7heading4"/>
              <w:spacing w:after="120"/>
              <w:rPr>
                <w:rFonts w:ascii="Trebuchet MS" w:hAnsi="Trebuchet MS" w:cs="Arial"/>
                <w:sz w:val="22"/>
                <w:szCs w:val="22"/>
              </w:rPr>
            </w:pPr>
            <w:bookmarkStart w:id="520" w:name="_Toc469597174"/>
            <w:r w:rsidRPr="007B68CE">
              <w:rPr>
                <w:rFonts w:ascii="Trebuchet MS" w:hAnsi="Trebuchet MS" w:cs="Arial"/>
                <w:sz w:val="22"/>
                <w:szCs w:val="22"/>
              </w:rPr>
              <w:t>1.1</w:t>
            </w:r>
            <w:r w:rsidRPr="007B68CE">
              <w:rPr>
                <w:rFonts w:ascii="Trebuchet MS" w:hAnsi="Trebuchet MS" w:cs="Arial"/>
                <w:sz w:val="22"/>
                <w:szCs w:val="22"/>
              </w:rPr>
              <w:tab/>
              <w:t>Definitions</w:t>
            </w:r>
          </w:p>
          <w:bookmarkEnd w:id="520"/>
          <w:p w14:paraId="32F1616C" w14:textId="32BA6554" w:rsidR="003D69DF" w:rsidRPr="007B68CE" w:rsidRDefault="003D69DF" w:rsidP="003D69DF">
            <w:pPr>
              <w:spacing w:after="120"/>
              <w:rPr>
                <w:rFonts w:ascii="Trebuchet MS" w:hAnsi="Trebuchet MS" w:cs="Arial"/>
                <w:sz w:val="22"/>
                <w:szCs w:val="22"/>
              </w:rPr>
            </w:pPr>
            <w:r w:rsidRPr="007B68CE">
              <w:rPr>
                <w:rFonts w:ascii="Trebuchet MS" w:hAnsi="Trebuchet MS" w:cs="Arial"/>
                <w:sz w:val="22"/>
                <w:szCs w:val="22"/>
              </w:rPr>
              <w:t>In the Conditions of Contract (“these Conditions”), which include Particular Conditions, Parts A and B, and these General Conditions, the following words and expressions shall have the meanings stated. Words indicating persons or parties include corporations and other legal entities, except where the context requires otherwise.</w:t>
            </w:r>
          </w:p>
        </w:tc>
      </w:tr>
      <w:tr w:rsidR="003D69DF" w:rsidRPr="007B68CE" w14:paraId="296BF665" w14:textId="77777777" w:rsidTr="003D69DF">
        <w:tc>
          <w:tcPr>
            <w:tcW w:w="8561" w:type="dxa"/>
          </w:tcPr>
          <w:p w14:paraId="2B3BB4F3" w14:textId="77777777" w:rsidR="003D69DF" w:rsidRPr="007B68CE" w:rsidRDefault="003D69DF" w:rsidP="003D69DF">
            <w:pPr>
              <w:pStyle w:val="Section7heading5"/>
              <w:spacing w:after="120"/>
              <w:rPr>
                <w:rFonts w:ascii="Trebuchet MS" w:hAnsi="Trebuchet MS" w:cs="Arial"/>
                <w:sz w:val="22"/>
                <w:szCs w:val="22"/>
              </w:rPr>
            </w:pPr>
            <w:r w:rsidRPr="007B68CE">
              <w:rPr>
                <w:rFonts w:ascii="Trebuchet MS" w:hAnsi="Trebuchet MS" w:cs="Arial"/>
                <w:sz w:val="22"/>
                <w:szCs w:val="22"/>
              </w:rPr>
              <w:t>1.1.1</w:t>
            </w:r>
            <w:r w:rsidRPr="007B68CE">
              <w:rPr>
                <w:rFonts w:ascii="Trebuchet MS" w:hAnsi="Trebuchet MS" w:cs="Arial"/>
                <w:sz w:val="22"/>
                <w:szCs w:val="22"/>
              </w:rPr>
              <w:tab/>
              <w:t>The Contract</w:t>
            </w:r>
          </w:p>
          <w:p w14:paraId="5E3A8C0A" w14:textId="54145633" w:rsidR="003D69DF" w:rsidRPr="007B68CE" w:rsidRDefault="003D69DF" w:rsidP="003D69DF">
            <w:pPr>
              <w:pStyle w:val="ClauseSubPara"/>
              <w:tabs>
                <w:tab w:val="left" w:pos="882"/>
                <w:tab w:val="left" w:pos="1602"/>
                <w:tab w:val="left" w:pos="3600"/>
              </w:tabs>
              <w:spacing w:before="0" w:after="120"/>
              <w:ind w:left="878" w:hanging="878"/>
              <w:jc w:val="both"/>
              <w:rPr>
                <w:rFonts w:ascii="Trebuchet MS" w:hAnsi="Trebuchet MS" w:cs="Arial"/>
              </w:rPr>
            </w:pPr>
            <w:r w:rsidRPr="007B68CE">
              <w:rPr>
                <w:rFonts w:ascii="Trebuchet MS" w:hAnsi="Trebuchet MS" w:cs="Arial"/>
              </w:rPr>
              <w:t>1.1.1.1</w:t>
            </w:r>
            <w:r w:rsidRPr="007B68CE">
              <w:rPr>
                <w:rFonts w:ascii="Trebuchet MS" w:hAnsi="Trebuchet MS" w:cs="Arial"/>
              </w:rPr>
              <w:tab/>
              <w:t>“contract” means the contract Agreement, the Letter of Acceptance, the Letter of Tender, these Conditions, the Specification, the Drawings, the Schedules, and the further documents (if any) which are listed in the contract Agreement or in the Letter of Acceptance.</w:t>
            </w:r>
          </w:p>
          <w:p w14:paraId="071B55EB" w14:textId="5DAED111" w:rsidR="003D69DF" w:rsidRPr="007B68CE" w:rsidRDefault="003D69DF" w:rsidP="003D69DF">
            <w:pPr>
              <w:pStyle w:val="ClauseSubPara"/>
              <w:tabs>
                <w:tab w:val="left" w:pos="972"/>
                <w:tab w:val="left" w:pos="1602"/>
                <w:tab w:val="left" w:pos="3600"/>
              </w:tabs>
              <w:spacing w:before="0" w:after="120"/>
              <w:ind w:left="878" w:hanging="878"/>
              <w:jc w:val="both"/>
              <w:rPr>
                <w:rFonts w:ascii="Trebuchet MS" w:hAnsi="Trebuchet MS" w:cs="Arial"/>
              </w:rPr>
            </w:pPr>
            <w:r w:rsidRPr="007B68CE">
              <w:rPr>
                <w:rFonts w:ascii="Trebuchet MS" w:hAnsi="Trebuchet MS" w:cs="Arial"/>
              </w:rPr>
              <w:t>1.1.1.2</w:t>
            </w:r>
            <w:r w:rsidRPr="007B68CE">
              <w:rPr>
                <w:rFonts w:ascii="Trebuchet MS" w:hAnsi="Trebuchet MS" w:cs="Arial"/>
              </w:rPr>
              <w:tab/>
              <w:t>“contract Agreement” means the contract agreement (</w:t>
            </w:r>
            <w:r w:rsidRPr="007B68CE">
              <w:rPr>
                <w:rFonts w:ascii="Trebuchet MS" w:hAnsi="Trebuchet MS" w:cs="Arial"/>
                <w:i/>
              </w:rPr>
              <w:t>if any</w:t>
            </w:r>
            <w:r w:rsidRPr="007B68CE">
              <w:rPr>
                <w:rFonts w:ascii="Trebuchet MS" w:hAnsi="Trebuchet MS" w:cs="Arial"/>
              </w:rPr>
              <w:t>) referred to in Sub-Clause 1.6 [contract Agreement].</w:t>
            </w:r>
          </w:p>
          <w:p w14:paraId="3EBBDCA2" w14:textId="6CFD6624" w:rsidR="003D69DF" w:rsidRPr="007B68CE" w:rsidRDefault="003D69DF" w:rsidP="003D69DF">
            <w:pPr>
              <w:pStyle w:val="ClauseSubPara"/>
              <w:tabs>
                <w:tab w:val="left" w:pos="882"/>
                <w:tab w:val="left" w:pos="1602"/>
                <w:tab w:val="left" w:pos="3600"/>
              </w:tabs>
              <w:spacing w:before="0" w:after="120"/>
              <w:ind w:left="878" w:hanging="878"/>
              <w:jc w:val="both"/>
              <w:rPr>
                <w:rFonts w:ascii="Trebuchet MS" w:hAnsi="Trebuchet MS" w:cs="Arial"/>
              </w:rPr>
            </w:pPr>
            <w:r w:rsidRPr="007B68CE">
              <w:rPr>
                <w:rFonts w:ascii="Trebuchet MS" w:hAnsi="Trebuchet MS" w:cs="Arial"/>
              </w:rPr>
              <w:t>1.1.1.3</w:t>
            </w:r>
            <w:r w:rsidRPr="007B68CE">
              <w:rPr>
                <w:rFonts w:ascii="Trebuchet MS" w:hAnsi="Trebuchet MS" w:cs="Arial"/>
              </w:rPr>
              <w:tab/>
              <w:t xml:space="preserve">“Letter of Acceptance” means the letter of formal acceptance, signed by the </w:t>
            </w:r>
            <w:r w:rsidR="00682384">
              <w:rPr>
                <w:rFonts w:ascii="Trebuchet MS" w:hAnsi="Trebuchet MS" w:cs="Arial"/>
              </w:rPr>
              <w:t>procuring entity</w:t>
            </w:r>
            <w:r w:rsidRPr="007B68CE">
              <w:rPr>
                <w:rFonts w:ascii="Trebuchet MS" w:hAnsi="Trebuchet MS" w:cs="Arial"/>
              </w:rPr>
              <w:t>, of the Letter of Tender, including any annexed memoranda comprising agreements between and signed by both Parties. If there is no such letter of acceptance, the expression “Letter of Acceptance” means the contract Agreement and the date of issuing or receiving the Letter of Acceptance means the date of signing the contract Agreement.</w:t>
            </w:r>
          </w:p>
          <w:p w14:paraId="480BF889" w14:textId="00F2E570" w:rsidR="003D69DF" w:rsidRPr="007B68CE" w:rsidRDefault="003D69DF" w:rsidP="003D69DF">
            <w:pPr>
              <w:pStyle w:val="ClauseSubPara"/>
              <w:tabs>
                <w:tab w:val="left" w:pos="882"/>
                <w:tab w:val="left" w:pos="1602"/>
                <w:tab w:val="left" w:pos="3600"/>
              </w:tabs>
              <w:spacing w:before="0" w:after="120"/>
              <w:ind w:left="878" w:hanging="878"/>
              <w:jc w:val="both"/>
              <w:rPr>
                <w:rFonts w:ascii="Trebuchet MS" w:hAnsi="Trebuchet MS" w:cs="Arial"/>
              </w:rPr>
            </w:pPr>
            <w:r w:rsidRPr="007B68CE">
              <w:rPr>
                <w:rFonts w:ascii="Trebuchet MS" w:hAnsi="Trebuchet MS" w:cs="Arial"/>
              </w:rPr>
              <w:t>1.1.1.4</w:t>
            </w:r>
            <w:r w:rsidRPr="007B68CE">
              <w:rPr>
                <w:rFonts w:ascii="Trebuchet MS" w:hAnsi="Trebuchet MS" w:cs="Arial"/>
              </w:rPr>
              <w:tab/>
              <w:t xml:space="preserve">“Letter of Tender” means the document entitled letter of tender or letter of bid, which was completed by the contractor and includes the signed </w:t>
            </w:r>
            <w:r w:rsidR="00CB25D5">
              <w:rPr>
                <w:rFonts w:ascii="Trebuchet MS" w:hAnsi="Trebuchet MS" w:cs="Arial"/>
              </w:rPr>
              <w:t>bid</w:t>
            </w:r>
            <w:r w:rsidRPr="007B68CE">
              <w:rPr>
                <w:rFonts w:ascii="Trebuchet MS" w:hAnsi="Trebuchet MS" w:cs="Arial"/>
              </w:rPr>
              <w:t xml:space="preserve"> to the </w:t>
            </w:r>
            <w:r w:rsidR="00682384">
              <w:rPr>
                <w:rFonts w:ascii="Trebuchet MS" w:hAnsi="Trebuchet MS" w:cs="Arial"/>
              </w:rPr>
              <w:t>procuring entity</w:t>
            </w:r>
            <w:r w:rsidRPr="007B68CE">
              <w:rPr>
                <w:rFonts w:ascii="Trebuchet MS" w:hAnsi="Trebuchet MS" w:cs="Arial"/>
              </w:rPr>
              <w:t xml:space="preserve"> for the works.</w:t>
            </w:r>
          </w:p>
          <w:p w14:paraId="0E4A76C4" w14:textId="1F23E848" w:rsidR="003D69DF" w:rsidRPr="007B68CE" w:rsidRDefault="003D69DF" w:rsidP="003D69DF">
            <w:pPr>
              <w:pStyle w:val="ClauseSubPara"/>
              <w:tabs>
                <w:tab w:val="left" w:pos="882"/>
                <w:tab w:val="left" w:pos="1602"/>
                <w:tab w:val="left" w:pos="3600"/>
              </w:tabs>
              <w:spacing w:before="0" w:after="120"/>
              <w:ind w:left="878" w:hanging="878"/>
              <w:jc w:val="both"/>
              <w:rPr>
                <w:rFonts w:ascii="Trebuchet MS" w:hAnsi="Trebuchet MS" w:cs="Arial"/>
              </w:rPr>
            </w:pPr>
            <w:r w:rsidRPr="007B68CE">
              <w:rPr>
                <w:rFonts w:ascii="Trebuchet MS" w:hAnsi="Trebuchet MS" w:cs="Arial"/>
              </w:rPr>
              <w:t>1.1.1.5</w:t>
            </w:r>
            <w:r w:rsidRPr="007B68CE">
              <w:rPr>
                <w:rFonts w:ascii="Trebuchet MS" w:hAnsi="Trebuchet MS" w:cs="Arial"/>
              </w:rPr>
              <w:tab/>
              <w:t>“Specification” means the document entitled specification, as included in the contract, and any additions and modifications to the specification in accordance with the contract. Such document specifies the works.</w:t>
            </w:r>
          </w:p>
          <w:p w14:paraId="59BAEC42" w14:textId="0303F6FA" w:rsidR="003D69DF" w:rsidRPr="007B68CE" w:rsidRDefault="003D69DF" w:rsidP="003D69DF">
            <w:pPr>
              <w:pStyle w:val="ClauseSubPara"/>
              <w:tabs>
                <w:tab w:val="left" w:pos="882"/>
                <w:tab w:val="left" w:pos="1602"/>
                <w:tab w:val="left" w:pos="3600"/>
              </w:tabs>
              <w:spacing w:before="0" w:after="120"/>
              <w:ind w:left="878" w:hanging="878"/>
              <w:jc w:val="both"/>
              <w:rPr>
                <w:rFonts w:ascii="Trebuchet MS" w:hAnsi="Trebuchet MS" w:cs="Arial"/>
              </w:rPr>
            </w:pPr>
            <w:r w:rsidRPr="007B68CE">
              <w:rPr>
                <w:rFonts w:ascii="Trebuchet MS" w:hAnsi="Trebuchet MS" w:cs="Arial"/>
              </w:rPr>
              <w:t>1.1.1.6</w:t>
            </w:r>
            <w:r w:rsidRPr="007B68CE">
              <w:rPr>
                <w:rFonts w:ascii="Trebuchet MS" w:hAnsi="Trebuchet MS" w:cs="Arial"/>
              </w:rPr>
              <w:tab/>
              <w:t xml:space="preserve">“Drawings” means the drawings of the works, as included in the contract, and any additional and modified drawings issued by (or on behalf of) the </w:t>
            </w:r>
            <w:r w:rsidR="00682384">
              <w:rPr>
                <w:rFonts w:ascii="Trebuchet MS" w:hAnsi="Trebuchet MS" w:cs="Arial"/>
              </w:rPr>
              <w:t>procuring entity</w:t>
            </w:r>
            <w:r w:rsidRPr="007B68CE">
              <w:rPr>
                <w:rFonts w:ascii="Trebuchet MS" w:hAnsi="Trebuchet MS" w:cs="Arial"/>
              </w:rPr>
              <w:t xml:space="preserve"> in accordance with the contract.</w:t>
            </w:r>
          </w:p>
          <w:p w14:paraId="73067C83" w14:textId="5285A6D2" w:rsidR="003D69DF" w:rsidRPr="007B68CE" w:rsidRDefault="003D69DF" w:rsidP="003D69DF">
            <w:pPr>
              <w:pStyle w:val="ClauseSubPara"/>
              <w:tabs>
                <w:tab w:val="left" w:pos="882"/>
                <w:tab w:val="left" w:pos="1602"/>
                <w:tab w:val="left" w:pos="3600"/>
              </w:tabs>
              <w:spacing w:before="0" w:after="120"/>
              <w:ind w:left="882" w:hanging="882"/>
              <w:jc w:val="both"/>
              <w:rPr>
                <w:rFonts w:ascii="Trebuchet MS" w:hAnsi="Trebuchet MS" w:cs="Arial"/>
              </w:rPr>
            </w:pPr>
            <w:r w:rsidRPr="007B68CE">
              <w:rPr>
                <w:rFonts w:ascii="Trebuchet MS" w:hAnsi="Trebuchet MS" w:cs="Arial"/>
              </w:rPr>
              <w:t>1.1.1.7</w:t>
            </w:r>
            <w:r w:rsidRPr="007B68CE">
              <w:rPr>
                <w:rFonts w:ascii="Trebuchet MS" w:hAnsi="Trebuchet MS" w:cs="Arial"/>
              </w:rPr>
              <w:tab/>
              <w:t>“Schedules” means the document(s) entitled schedules, completed by the contractor and submitted with the Letter of Tender, as included in the contract. Such document may include the Bill of Quantities, data, lists, and schedules of rates and/or prices.</w:t>
            </w:r>
          </w:p>
          <w:p w14:paraId="5AE393F1" w14:textId="5D532C28" w:rsidR="003D69DF" w:rsidRPr="007B68CE" w:rsidRDefault="003D69DF" w:rsidP="003D69DF">
            <w:pPr>
              <w:pStyle w:val="ClauseSubPara"/>
              <w:tabs>
                <w:tab w:val="left" w:pos="882"/>
                <w:tab w:val="left" w:pos="1602"/>
                <w:tab w:val="left" w:pos="3600"/>
              </w:tabs>
              <w:spacing w:before="0" w:after="120"/>
              <w:ind w:left="882" w:hanging="882"/>
              <w:jc w:val="both"/>
              <w:rPr>
                <w:rFonts w:ascii="Trebuchet MS" w:hAnsi="Trebuchet MS" w:cs="Arial"/>
              </w:rPr>
            </w:pPr>
            <w:r w:rsidRPr="007B68CE">
              <w:rPr>
                <w:rFonts w:ascii="Trebuchet MS" w:hAnsi="Trebuchet MS" w:cs="Arial"/>
              </w:rPr>
              <w:t>1.1.1.8</w:t>
            </w:r>
            <w:r w:rsidRPr="007B68CE">
              <w:rPr>
                <w:rFonts w:ascii="Trebuchet MS" w:hAnsi="Trebuchet MS" w:cs="Arial"/>
              </w:rPr>
              <w:tab/>
              <w:t>“Tender” means the Letter of Tender and all other documents which the contractor submitted with the Letter of Tender, as included in the contract.</w:t>
            </w:r>
          </w:p>
          <w:p w14:paraId="67AF632F" w14:textId="77777777" w:rsidR="003D69DF" w:rsidRPr="007B68CE" w:rsidRDefault="003D69DF" w:rsidP="003D69DF">
            <w:pPr>
              <w:pStyle w:val="ClauseSubPara"/>
              <w:tabs>
                <w:tab w:val="left" w:pos="882"/>
                <w:tab w:val="left" w:pos="1602"/>
                <w:tab w:val="left" w:pos="3600"/>
              </w:tabs>
              <w:spacing w:before="0" w:after="120"/>
              <w:ind w:left="882" w:hanging="882"/>
              <w:jc w:val="both"/>
              <w:rPr>
                <w:rFonts w:ascii="Trebuchet MS" w:hAnsi="Trebuchet MS" w:cs="Arial"/>
              </w:rPr>
            </w:pPr>
            <w:r w:rsidRPr="007B68CE">
              <w:rPr>
                <w:rFonts w:ascii="Trebuchet MS" w:hAnsi="Trebuchet MS" w:cs="Arial"/>
              </w:rPr>
              <w:t>1.1.1.9</w:t>
            </w:r>
            <w:r w:rsidRPr="007B68CE">
              <w:rPr>
                <w:rFonts w:ascii="Trebuchet MS" w:hAnsi="Trebuchet MS" w:cs="Arial"/>
              </w:rPr>
              <w:tab/>
              <w:t>“Bill of Quantities” and “Daywork Schedule” and “Schedule of Payment Currencies” mean the documents so named (if any) which are comprised in the Schedules.</w:t>
            </w:r>
          </w:p>
          <w:p w14:paraId="4E7CEBB9" w14:textId="730E204E" w:rsidR="003D69DF" w:rsidRPr="007B68CE" w:rsidRDefault="003D69DF" w:rsidP="003D69DF">
            <w:pPr>
              <w:pStyle w:val="Heading3"/>
              <w:numPr>
                <w:ilvl w:val="3"/>
                <w:numId w:val="41"/>
              </w:numPr>
              <w:tabs>
                <w:tab w:val="left" w:pos="882"/>
              </w:tabs>
              <w:spacing w:after="120"/>
              <w:ind w:left="882" w:hanging="882"/>
              <w:jc w:val="both"/>
              <w:rPr>
                <w:rFonts w:ascii="Trebuchet MS" w:hAnsi="Trebuchet MS" w:cs="Arial"/>
                <w:b w:val="0"/>
                <w:sz w:val="22"/>
                <w:szCs w:val="22"/>
              </w:rPr>
            </w:pPr>
            <w:r w:rsidRPr="007B68CE">
              <w:rPr>
                <w:rFonts w:ascii="Trebuchet MS" w:hAnsi="Trebuchet MS" w:cs="Arial"/>
                <w:b w:val="0"/>
                <w:sz w:val="22"/>
                <w:szCs w:val="22"/>
              </w:rPr>
              <w:t xml:space="preserve">“Contract Data” means the pages completed by the </w:t>
            </w:r>
            <w:r w:rsidR="00682384">
              <w:rPr>
                <w:rFonts w:ascii="Trebuchet MS" w:hAnsi="Trebuchet MS" w:cs="Arial"/>
                <w:b w:val="0"/>
                <w:sz w:val="22"/>
                <w:szCs w:val="22"/>
              </w:rPr>
              <w:t>procuring entity</w:t>
            </w:r>
            <w:r w:rsidRPr="007B68CE">
              <w:rPr>
                <w:rFonts w:ascii="Trebuchet MS" w:hAnsi="Trebuchet MS" w:cs="Arial"/>
                <w:b w:val="0"/>
                <w:sz w:val="22"/>
                <w:szCs w:val="22"/>
              </w:rPr>
              <w:t xml:space="preserve"> entitled contract data which constitute Part A of the Particular Conditions.</w:t>
            </w:r>
          </w:p>
        </w:tc>
      </w:tr>
      <w:tr w:rsidR="003D69DF" w:rsidRPr="007B68CE" w14:paraId="2402F6FC" w14:textId="77777777" w:rsidTr="003D69DF">
        <w:tc>
          <w:tcPr>
            <w:tcW w:w="8561" w:type="dxa"/>
          </w:tcPr>
          <w:p w14:paraId="0248F178" w14:textId="77777777" w:rsidR="003D69DF" w:rsidRPr="007B68CE" w:rsidRDefault="003D69DF" w:rsidP="003D69DF">
            <w:pPr>
              <w:pStyle w:val="Section7heading5"/>
              <w:spacing w:after="120"/>
              <w:jc w:val="left"/>
              <w:rPr>
                <w:rFonts w:ascii="Trebuchet MS" w:hAnsi="Trebuchet MS" w:cs="Arial"/>
                <w:sz w:val="22"/>
                <w:szCs w:val="22"/>
              </w:rPr>
            </w:pPr>
            <w:r w:rsidRPr="007B68CE">
              <w:rPr>
                <w:rFonts w:ascii="Trebuchet MS" w:hAnsi="Trebuchet MS" w:cs="Arial"/>
                <w:sz w:val="22"/>
                <w:szCs w:val="22"/>
              </w:rPr>
              <w:t>1.1.2</w:t>
            </w:r>
            <w:r w:rsidRPr="007B68CE">
              <w:rPr>
                <w:rFonts w:ascii="Trebuchet MS" w:hAnsi="Trebuchet MS" w:cs="Arial"/>
                <w:sz w:val="22"/>
                <w:szCs w:val="22"/>
              </w:rPr>
              <w:tab/>
              <w:t>Parties and Persons</w:t>
            </w:r>
          </w:p>
          <w:p w14:paraId="5C3071F4" w14:textId="4B046FC7" w:rsidR="003D69DF" w:rsidRPr="007B68CE" w:rsidRDefault="003D69DF" w:rsidP="003D69DF">
            <w:pPr>
              <w:pStyle w:val="ClauseSubPara"/>
              <w:tabs>
                <w:tab w:val="left" w:pos="882"/>
              </w:tabs>
              <w:spacing w:before="0" w:after="120"/>
              <w:ind w:left="882" w:hanging="900"/>
              <w:jc w:val="both"/>
              <w:rPr>
                <w:rFonts w:ascii="Trebuchet MS" w:hAnsi="Trebuchet MS" w:cs="Arial"/>
              </w:rPr>
            </w:pPr>
            <w:r w:rsidRPr="007B68CE">
              <w:rPr>
                <w:rFonts w:ascii="Trebuchet MS" w:hAnsi="Trebuchet MS" w:cs="Arial"/>
              </w:rPr>
              <w:t>1.1.2.1</w:t>
            </w:r>
            <w:r w:rsidRPr="007B68CE">
              <w:rPr>
                <w:rFonts w:ascii="Trebuchet MS" w:hAnsi="Trebuchet MS" w:cs="Arial"/>
              </w:rPr>
              <w:tab/>
              <w:t xml:space="preserve">“Party” means the </w:t>
            </w:r>
            <w:r w:rsidR="00682384">
              <w:rPr>
                <w:rFonts w:ascii="Trebuchet MS" w:hAnsi="Trebuchet MS" w:cs="Arial"/>
              </w:rPr>
              <w:t>procuring entity</w:t>
            </w:r>
            <w:r w:rsidRPr="007B68CE">
              <w:rPr>
                <w:rFonts w:ascii="Trebuchet MS" w:hAnsi="Trebuchet MS" w:cs="Arial"/>
              </w:rPr>
              <w:t xml:space="preserve"> or the contractor, as the context requires.</w:t>
            </w:r>
          </w:p>
          <w:p w14:paraId="49908198" w14:textId="60EC8CAC" w:rsidR="003D69DF" w:rsidRPr="007B68CE" w:rsidRDefault="003D69DF" w:rsidP="003D69DF">
            <w:pPr>
              <w:pStyle w:val="ClauseSubPara"/>
              <w:tabs>
                <w:tab w:val="left" w:pos="882"/>
              </w:tabs>
              <w:spacing w:before="0" w:after="120"/>
              <w:ind w:left="882" w:hanging="900"/>
              <w:jc w:val="both"/>
              <w:rPr>
                <w:rFonts w:ascii="Trebuchet MS" w:hAnsi="Trebuchet MS" w:cs="Arial"/>
              </w:rPr>
            </w:pPr>
            <w:r w:rsidRPr="007B68CE">
              <w:rPr>
                <w:rFonts w:ascii="Trebuchet MS" w:hAnsi="Trebuchet MS" w:cs="Arial"/>
              </w:rPr>
              <w:t xml:space="preserve">1.1.2.2 </w:t>
            </w:r>
            <w:r w:rsidRPr="007B68CE">
              <w:rPr>
                <w:rFonts w:ascii="Trebuchet MS" w:hAnsi="Trebuchet MS" w:cs="Arial"/>
              </w:rPr>
              <w:tab/>
              <w:t>“</w:t>
            </w:r>
            <w:r w:rsidR="00682384">
              <w:rPr>
                <w:rFonts w:ascii="Trebuchet MS" w:hAnsi="Trebuchet MS" w:cs="Arial"/>
              </w:rPr>
              <w:t>procuring entity</w:t>
            </w:r>
            <w:r w:rsidRPr="007B68CE">
              <w:rPr>
                <w:rFonts w:ascii="Trebuchet MS" w:hAnsi="Trebuchet MS" w:cs="Arial"/>
              </w:rPr>
              <w:t xml:space="preserve">” means the person named as employer in the Contract Data and the legal successors in title to this person. </w:t>
            </w:r>
          </w:p>
          <w:p w14:paraId="47C889E5" w14:textId="63E30458" w:rsidR="003D69DF" w:rsidRPr="007B68CE" w:rsidRDefault="003D69DF" w:rsidP="003D69DF">
            <w:pPr>
              <w:pStyle w:val="ClauseSubPara"/>
              <w:tabs>
                <w:tab w:val="left" w:pos="882"/>
              </w:tabs>
              <w:spacing w:before="0" w:after="120"/>
              <w:ind w:left="882" w:hanging="900"/>
              <w:jc w:val="both"/>
              <w:rPr>
                <w:rFonts w:ascii="Trebuchet MS" w:hAnsi="Trebuchet MS" w:cs="Arial"/>
              </w:rPr>
            </w:pPr>
            <w:r w:rsidRPr="007B68CE">
              <w:rPr>
                <w:rFonts w:ascii="Trebuchet MS" w:hAnsi="Trebuchet MS" w:cs="Arial"/>
              </w:rPr>
              <w:t>1.1.2.3</w:t>
            </w:r>
            <w:r w:rsidRPr="007B68CE">
              <w:rPr>
                <w:rFonts w:ascii="Trebuchet MS" w:hAnsi="Trebuchet MS" w:cs="Arial"/>
              </w:rPr>
              <w:tab/>
              <w:t xml:space="preserve">“contractor” means the person(s) named as contractor in the Letter of Tender accepted by the </w:t>
            </w:r>
            <w:r w:rsidR="00682384">
              <w:rPr>
                <w:rFonts w:ascii="Trebuchet MS" w:hAnsi="Trebuchet MS" w:cs="Arial"/>
              </w:rPr>
              <w:t>procuring entity</w:t>
            </w:r>
            <w:r w:rsidRPr="007B68CE">
              <w:rPr>
                <w:rFonts w:ascii="Trebuchet MS" w:hAnsi="Trebuchet MS" w:cs="Arial"/>
              </w:rPr>
              <w:t xml:space="preserve"> and the legal successors in title to this person(s).</w:t>
            </w:r>
          </w:p>
          <w:p w14:paraId="735F02AF" w14:textId="5F7A32C8" w:rsidR="003D69DF" w:rsidRPr="007B68CE" w:rsidRDefault="003D69DF" w:rsidP="003D69DF">
            <w:pPr>
              <w:pStyle w:val="ClauseSubPara"/>
              <w:tabs>
                <w:tab w:val="left" w:pos="882"/>
              </w:tabs>
              <w:spacing w:before="0" w:after="120"/>
              <w:ind w:left="882" w:hanging="900"/>
              <w:jc w:val="both"/>
              <w:rPr>
                <w:rFonts w:ascii="Trebuchet MS" w:hAnsi="Trebuchet MS" w:cs="Arial"/>
              </w:rPr>
            </w:pPr>
            <w:r w:rsidRPr="007B68CE">
              <w:rPr>
                <w:rFonts w:ascii="Trebuchet MS" w:hAnsi="Trebuchet MS" w:cs="Arial"/>
              </w:rPr>
              <w:t>1.1.2.4</w:t>
            </w:r>
            <w:r w:rsidRPr="007B68CE">
              <w:rPr>
                <w:rFonts w:ascii="Trebuchet MS" w:hAnsi="Trebuchet MS" w:cs="Arial"/>
              </w:rPr>
              <w:tab/>
              <w:t xml:space="preserve">“Engineer” means the person appointed by the </w:t>
            </w:r>
            <w:r w:rsidR="00682384">
              <w:rPr>
                <w:rFonts w:ascii="Trebuchet MS" w:hAnsi="Trebuchet MS" w:cs="Arial"/>
              </w:rPr>
              <w:t>procuring entity</w:t>
            </w:r>
            <w:r w:rsidRPr="007B68CE">
              <w:rPr>
                <w:rFonts w:ascii="Trebuchet MS" w:hAnsi="Trebuchet MS" w:cs="Arial"/>
              </w:rPr>
              <w:t xml:space="preserve"> to act as the Engineer for the purposes of the contract and named in the Contract Data, or other person appointed from time to time by the </w:t>
            </w:r>
            <w:r w:rsidR="00682384">
              <w:rPr>
                <w:rFonts w:ascii="Trebuchet MS" w:hAnsi="Trebuchet MS" w:cs="Arial"/>
              </w:rPr>
              <w:t>procuring entity</w:t>
            </w:r>
            <w:r w:rsidRPr="007B68CE">
              <w:rPr>
                <w:rFonts w:ascii="Trebuchet MS" w:hAnsi="Trebuchet MS" w:cs="Arial"/>
              </w:rPr>
              <w:t xml:space="preserve"> and notified to the contractor under Sub-Clause 3.4 [Replacement of the Engineer].</w:t>
            </w:r>
          </w:p>
          <w:p w14:paraId="1EF6F461" w14:textId="67F1A15D" w:rsidR="003D69DF" w:rsidRPr="007B68CE" w:rsidRDefault="003D69DF" w:rsidP="003D69DF">
            <w:pPr>
              <w:pStyle w:val="ClauseSubPara"/>
              <w:tabs>
                <w:tab w:val="left" w:pos="882"/>
              </w:tabs>
              <w:spacing w:before="0" w:after="120"/>
              <w:ind w:left="882" w:hanging="900"/>
              <w:jc w:val="both"/>
              <w:rPr>
                <w:rFonts w:ascii="Trebuchet MS" w:hAnsi="Trebuchet MS" w:cs="Arial"/>
              </w:rPr>
            </w:pPr>
            <w:r w:rsidRPr="007B68CE">
              <w:rPr>
                <w:rFonts w:ascii="Trebuchet MS" w:hAnsi="Trebuchet MS" w:cs="Arial"/>
              </w:rPr>
              <w:t>1.1.2.5</w:t>
            </w:r>
            <w:r w:rsidRPr="007B68CE">
              <w:rPr>
                <w:rFonts w:ascii="Trebuchet MS" w:hAnsi="Trebuchet MS" w:cs="Arial"/>
              </w:rPr>
              <w:tab/>
              <w:t>“contractor’s Representative” means the person named by the contractor in the contract or appointed from time to time by the contractor under Sub-Clause 4.3 [contractor’s Representative], who acts on behalf of the contractor.</w:t>
            </w:r>
          </w:p>
          <w:p w14:paraId="0309EA02" w14:textId="78CB44DB" w:rsidR="003D69DF" w:rsidRPr="007B68CE" w:rsidRDefault="003D69DF" w:rsidP="003D69DF">
            <w:pPr>
              <w:pStyle w:val="ClauseSubPara"/>
              <w:tabs>
                <w:tab w:val="left" w:pos="882"/>
              </w:tabs>
              <w:spacing w:before="0" w:after="120"/>
              <w:ind w:left="882" w:hanging="900"/>
              <w:jc w:val="both"/>
              <w:rPr>
                <w:rFonts w:ascii="Trebuchet MS" w:hAnsi="Trebuchet MS" w:cs="Arial"/>
              </w:rPr>
            </w:pPr>
            <w:r w:rsidRPr="007B68CE">
              <w:rPr>
                <w:rFonts w:ascii="Trebuchet MS" w:hAnsi="Trebuchet MS" w:cs="Arial"/>
              </w:rPr>
              <w:t>1.1.2.6</w:t>
            </w:r>
            <w:r w:rsidRPr="007B68CE">
              <w:rPr>
                <w:rFonts w:ascii="Trebuchet MS" w:hAnsi="Trebuchet MS" w:cs="Arial"/>
              </w:rPr>
              <w:tab/>
              <w:t>“</w:t>
            </w:r>
            <w:r w:rsidR="00682384">
              <w:rPr>
                <w:rFonts w:ascii="Trebuchet MS" w:hAnsi="Trebuchet MS" w:cs="Arial"/>
              </w:rPr>
              <w:t>procuring entity</w:t>
            </w:r>
            <w:r w:rsidRPr="007B68CE">
              <w:rPr>
                <w:rFonts w:ascii="Trebuchet MS" w:hAnsi="Trebuchet MS" w:cs="Arial"/>
              </w:rPr>
              <w:t xml:space="preserve">’s Personnel” means the Engineer, the assistants referred to in Sub-Clause 3.2 [Delegation by the Engineer] and all other staff, labour and other employees of the Engineer and of the </w:t>
            </w:r>
            <w:r w:rsidR="00682384">
              <w:rPr>
                <w:rFonts w:ascii="Trebuchet MS" w:hAnsi="Trebuchet MS" w:cs="Arial"/>
              </w:rPr>
              <w:t>procuring entity</w:t>
            </w:r>
            <w:r w:rsidRPr="007B68CE">
              <w:rPr>
                <w:rFonts w:ascii="Trebuchet MS" w:hAnsi="Trebuchet MS" w:cs="Arial"/>
              </w:rPr>
              <w:t xml:space="preserve">; and any other personnel notified to the contractor, by the </w:t>
            </w:r>
            <w:r w:rsidR="00682384">
              <w:rPr>
                <w:rFonts w:ascii="Trebuchet MS" w:hAnsi="Trebuchet MS" w:cs="Arial"/>
              </w:rPr>
              <w:t>procuring entity</w:t>
            </w:r>
            <w:r w:rsidRPr="007B68CE">
              <w:rPr>
                <w:rFonts w:ascii="Trebuchet MS" w:hAnsi="Trebuchet MS" w:cs="Arial"/>
              </w:rPr>
              <w:t xml:space="preserve"> or the Engineer, as </w:t>
            </w:r>
            <w:r w:rsidR="00682384">
              <w:rPr>
                <w:rFonts w:ascii="Trebuchet MS" w:hAnsi="Trebuchet MS" w:cs="Arial"/>
              </w:rPr>
              <w:t>procuring entity</w:t>
            </w:r>
            <w:r w:rsidRPr="007B68CE">
              <w:rPr>
                <w:rFonts w:ascii="Trebuchet MS" w:hAnsi="Trebuchet MS" w:cs="Arial"/>
              </w:rPr>
              <w:t>’s Personnel.</w:t>
            </w:r>
          </w:p>
          <w:p w14:paraId="2E630E1E" w14:textId="5294A768" w:rsidR="003D69DF" w:rsidRPr="007B68CE" w:rsidRDefault="003D69DF" w:rsidP="003D69DF">
            <w:pPr>
              <w:pStyle w:val="ClauseSubPara"/>
              <w:tabs>
                <w:tab w:val="left" w:pos="882"/>
              </w:tabs>
              <w:spacing w:before="0" w:after="120"/>
              <w:ind w:left="882" w:hanging="900"/>
              <w:jc w:val="both"/>
              <w:rPr>
                <w:rFonts w:ascii="Trebuchet MS" w:hAnsi="Trebuchet MS" w:cs="Arial"/>
              </w:rPr>
            </w:pPr>
            <w:r w:rsidRPr="007B68CE">
              <w:rPr>
                <w:rFonts w:ascii="Trebuchet MS" w:hAnsi="Trebuchet MS" w:cs="Arial"/>
              </w:rPr>
              <w:t>1.1.2.7</w:t>
            </w:r>
            <w:r w:rsidRPr="007B68CE">
              <w:rPr>
                <w:rFonts w:ascii="Trebuchet MS" w:hAnsi="Trebuchet MS" w:cs="Arial"/>
              </w:rPr>
              <w:tab/>
              <w:t>“contractor’s Personnel” means the contractor’s Representative and all personnel whom the contractor utilises on Site, who may include the staff, labour and other employees of the contractor and of each Subcontractor; and any other personnel assisting the contractor in the execution of the works.</w:t>
            </w:r>
          </w:p>
          <w:p w14:paraId="29216201" w14:textId="2CDBEF77" w:rsidR="003D69DF" w:rsidRPr="007B68CE" w:rsidRDefault="003D69DF" w:rsidP="003D69DF">
            <w:pPr>
              <w:pStyle w:val="ClauseSubPara"/>
              <w:tabs>
                <w:tab w:val="left" w:pos="882"/>
              </w:tabs>
              <w:spacing w:before="0" w:after="120"/>
              <w:ind w:left="882" w:hanging="900"/>
              <w:jc w:val="both"/>
              <w:rPr>
                <w:rFonts w:ascii="Trebuchet MS" w:hAnsi="Trebuchet MS" w:cs="Arial"/>
              </w:rPr>
            </w:pPr>
            <w:r w:rsidRPr="007B68CE">
              <w:rPr>
                <w:rFonts w:ascii="Trebuchet MS" w:hAnsi="Trebuchet MS" w:cs="Arial"/>
              </w:rPr>
              <w:t>1.1.2.8</w:t>
            </w:r>
            <w:r w:rsidRPr="007B68CE">
              <w:rPr>
                <w:rFonts w:ascii="Trebuchet MS" w:hAnsi="Trebuchet MS" w:cs="Arial"/>
              </w:rPr>
              <w:tab/>
              <w:t>“Subcontractor” means any person named in the contract as a subcontractor, or any person appointed as a subcontractor, for a part of the works; and the legal successors in title to each of these persons.</w:t>
            </w:r>
            <w:bookmarkStart w:id="521" w:name="_Hlk3969495"/>
          </w:p>
          <w:p w14:paraId="00B98753" w14:textId="15431B58" w:rsidR="003D69DF" w:rsidRPr="007B68CE" w:rsidRDefault="003D69DF" w:rsidP="003D69DF">
            <w:pPr>
              <w:pStyle w:val="ClauseSubPara"/>
              <w:tabs>
                <w:tab w:val="left" w:pos="882"/>
              </w:tabs>
              <w:spacing w:before="0" w:after="120"/>
              <w:ind w:left="882" w:hanging="900"/>
              <w:jc w:val="both"/>
              <w:rPr>
                <w:rFonts w:ascii="Trebuchet MS" w:hAnsi="Trebuchet MS" w:cs="Arial"/>
              </w:rPr>
            </w:pPr>
            <w:r w:rsidRPr="007B68CE">
              <w:rPr>
                <w:rFonts w:ascii="Trebuchet MS" w:hAnsi="Trebuchet MS" w:cs="Arial"/>
              </w:rPr>
              <w:t>1.1.2.9</w:t>
            </w:r>
            <w:r w:rsidRPr="007B68CE">
              <w:rPr>
                <w:rFonts w:ascii="Trebuchet MS" w:hAnsi="Trebuchet MS" w:cs="Arial"/>
              </w:rPr>
              <w:tab/>
              <w:t>“DB” means the person or three persons appointed under Sub-Clause 20.2 [Appointment of the Dispute Board] or Sub-Clause 20.3 [Failure to Agree on the Composition of the Dispute Board]</w:t>
            </w:r>
          </w:p>
          <w:p w14:paraId="4987A8C8" w14:textId="77777777" w:rsidR="003D69DF" w:rsidRPr="007B68CE" w:rsidRDefault="003D69DF" w:rsidP="003D69DF">
            <w:pPr>
              <w:pStyle w:val="ClauseSubPara"/>
              <w:tabs>
                <w:tab w:val="left" w:pos="882"/>
              </w:tabs>
              <w:spacing w:before="0" w:after="120"/>
              <w:ind w:left="882" w:hanging="900"/>
              <w:jc w:val="both"/>
              <w:rPr>
                <w:rFonts w:ascii="Trebuchet MS" w:hAnsi="Trebuchet MS" w:cs="Arial"/>
              </w:rPr>
            </w:pPr>
            <w:r w:rsidRPr="007B68CE">
              <w:rPr>
                <w:rFonts w:ascii="Trebuchet MS" w:hAnsi="Trebuchet MS" w:cs="Arial"/>
              </w:rPr>
              <w:t xml:space="preserve">1.1.2.10 “Procurement Review Board” or “Review Board” means the body established in accordance with Section 50 of the Act. </w:t>
            </w:r>
          </w:p>
          <w:bookmarkEnd w:id="521"/>
          <w:p w14:paraId="71E2C741" w14:textId="0158A0A8" w:rsidR="003D69DF" w:rsidRPr="007B68CE" w:rsidRDefault="003D69DF" w:rsidP="003D69DF">
            <w:pPr>
              <w:tabs>
                <w:tab w:val="left" w:pos="883"/>
              </w:tabs>
              <w:spacing w:after="120"/>
              <w:rPr>
                <w:rFonts w:ascii="Trebuchet MS" w:hAnsi="Trebuchet MS" w:cs="Arial"/>
                <w:sz w:val="22"/>
                <w:szCs w:val="22"/>
              </w:rPr>
            </w:pPr>
            <w:r w:rsidRPr="007B68CE">
              <w:rPr>
                <w:rFonts w:ascii="Trebuchet MS" w:hAnsi="Trebuchet MS" w:cs="Arial"/>
              </w:rPr>
              <w:t>1.1.2.11 “</w:t>
            </w:r>
            <w:r w:rsidR="00001036">
              <w:rPr>
                <w:rFonts w:ascii="Trebuchet MS" w:hAnsi="Trebuchet MS" w:cs="Arial"/>
              </w:rPr>
              <w:t>GoJ</w:t>
            </w:r>
            <w:r w:rsidRPr="007B68CE">
              <w:rPr>
                <w:rFonts w:ascii="Trebuchet MS" w:hAnsi="Trebuchet MS" w:cs="Arial"/>
              </w:rPr>
              <w:t>” means the Government of Jamaica.</w:t>
            </w:r>
          </w:p>
        </w:tc>
      </w:tr>
      <w:tr w:rsidR="003D69DF" w:rsidRPr="007B68CE" w14:paraId="409D78FA" w14:textId="77777777" w:rsidTr="003D69DF">
        <w:tc>
          <w:tcPr>
            <w:tcW w:w="8561" w:type="dxa"/>
          </w:tcPr>
          <w:p w14:paraId="3624277F" w14:textId="77777777" w:rsidR="003D69DF" w:rsidRPr="007B68CE" w:rsidRDefault="003D69DF" w:rsidP="003D69DF">
            <w:pPr>
              <w:pStyle w:val="Section7heading5"/>
              <w:spacing w:after="120"/>
              <w:jc w:val="left"/>
              <w:rPr>
                <w:rFonts w:ascii="Trebuchet MS" w:hAnsi="Trebuchet MS" w:cs="Arial"/>
                <w:bCs/>
                <w:sz w:val="22"/>
                <w:szCs w:val="22"/>
              </w:rPr>
            </w:pPr>
            <w:r w:rsidRPr="007B68CE">
              <w:rPr>
                <w:rFonts w:ascii="Trebuchet MS" w:hAnsi="Trebuchet MS" w:cs="Arial"/>
                <w:bCs/>
                <w:sz w:val="22"/>
                <w:szCs w:val="22"/>
              </w:rPr>
              <w:t>1.1.3</w:t>
            </w:r>
            <w:r w:rsidRPr="007B68CE">
              <w:rPr>
                <w:rFonts w:ascii="Trebuchet MS" w:hAnsi="Trebuchet MS" w:cs="Arial"/>
                <w:bCs/>
                <w:sz w:val="22"/>
                <w:szCs w:val="22"/>
              </w:rPr>
              <w:tab/>
              <w:t>Dates, Tests, Periods and Completion</w:t>
            </w:r>
          </w:p>
          <w:p w14:paraId="7D3433DC" w14:textId="0926F225" w:rsidR="003D69DF" w:rsidRPr="007B68CE" w:rsidRDefault="003D69DF" w:rsidP="003D69DF">
            <w:pPr>
              <w:pStyle w:val="ClauseSubPara"/>
              <w:tabs>
                <w:tab w:val="left" w:pos="882"/>
              </w:tabs>
              <w:spacing w:before="0" w:after="120"/>
              <w:ind w:left="882" w:hanging="882"/>
              <w:jc w:val="both"/>
              <w:rPr>
                <w:rFonts w:ascii="Trebuchet MS" w:hAnsi="Trebuchet MS" w:cs="Arial"/>
              </w:rPr>
            </w:pPr>
            <w:r w:rsidRPr="007B68CE">
              <w:rPr>
                <w:rFonts w:ascii="Trebuchet MS" w:hAnsi="Trebuchet MS" w:cs="Arial"/>
              </w:rPr>
              <w:t>1.1.3.1</w:t>
            </w:r>
            <w:r w:rsidRPr="007B68CE">
              <w:rPr>
                <w:rFonts w:ascii="Trebuchet MS" w:hAnsi="Trebuchet MS" w:cs="Arial"/>
              </w:rPr>
              <w:tab/>
              <w:t>“Base Date” means the date 28 days prior to the latest date for submission and Completion of the Tender.</w:t>
            </w:r>
          </w:p>
          <w:p w14:paraId="56B68950" w14:textId="082270C3" w:rsidR="003D69DF" w:rsidRPr="007B68CE" w:rsidRDefault="003D69DF" w:rsidP="003D69DF">
            <w:pPr>
              <w:pStyle w:val="ClauseSubPara"/>
              <w:tabs>
                <w:tab w:val="left" w:pos="882"/>
              </w:tabs>
              <w:spacing w:before="0" w:after="120"/>
              <w:ind w:left="882" w:hanging="882"/>
              <w:jc w:val="both"/>
              <w:rPr>
                <w:rFonts w:ascii="Trebuchet MS" w:hAnsi="Trebuchet MS" w:cs="Arial"/>
              </w:rPr>
            </w:pPr>
            <w:r w:rsidRPr="007B68CE">
              <w:rPr>
                <w:rFonts w:ascii="Trebuchet MS" w:hAnsi="Trebuchet MS" w:cs="Arial"/>
              </w:rPr>
              <w:t>1.1.3.2</w:t>
            </w:r>
            <w:r w:rsidRPr="007B68CE">
              <w:rPr>
                <w:rFonts w:ascii="Trebuchet MS" w:hAnsi="Trebuchet MS" w:cs="Arial"/>
              </w:rPr>
              <w:tab/>
              <w:t>“Commencement Date” means the date notified under Sub-Clause 8.1 [Commencement of works].</w:t>
            </w:r>
          </w:p>
          <w:p w14:paraId="33BEAEC9" w14:textId="4CA34BE6" w:rsidR="003D69DF" w:rsidRPr="007B68CE" w:rsidRDefault="003D69DF" w:rsidP="003D69DF">
            <w:pPr>
              <w:pStyle w:val="ClauseSubPara"/>
              <w:tabs>
                <w:tab w:val="left" w:pos="882"/>
              </w:tabs>
              <w:spacing w:before="0" w:after="120"/>
              <w:ind w:left="878" w:hanging="878"/>
              <w:jc w:val="both"/>
              <w:rPr>
                <w:rFonts w:ascii="Trebuchet MS" w:hAnsi="Trebuchet MS" w:cs="Arial"/>
              </w:rPr>
            </w:pPr>
            <w:r w:rsidRPr="007B68CE">
              <w:rPr>
                <w:rFonts w:ascii="Trebuchet MS" w:hAnsi="Trebuchet MS" w:cs="Arial"/>
              </w:rPr>
              <w:t>1.1.3.3</w:t>
            </w:r>
            <w:r w:rsidRPr="007B68CE">
              <w:rPr>
                <w:rFonts w:ascii="Trebuchet MS" w:hAnsi="Trebuchet MS" w:cs="Arial"/>
              </w:rPr>
              <w:tab/>
              <w:t>“Time for Completion” means the time for completing the works or a Section (as the case may be) under Sub-Clause 8.2 [Time for Completion], as stated in the Contract Data (with any extension under Sub-Clause 8.4 [Extension of Time for Completion]), calculated from the Commencement Date.</w:t>
            </w:r>
          </w:p>
          <w:p w14:paraId="35441E00" w14:textId="3A2473C0" w:rsidR="003D69DF" w:rsidRPr="007B68CE" w:rsidRDefault="003D69DF" w:rsidP="003D69DF">
            <w:pPr>
              <w:pStyle w:val="ClauseSubPara"/>
              <w:tabs>
                <w:tab w:val="left" w:pos="882"/>
              </w:tabs>
              <w:spacing w:before="0" w:after="120"/>
              <w:ind w:left="878" w:hanging="878"/>
              <w:jc w:val="both"/>
              <w:rPr>
                <w:rFonts w:ascii="Trebuchet MS" w:hAnsi="Trebuchet MS" w:cs="Arial"/>
              </w:rPr>
            </w:pPr>
            <w:r w:rsidRPr="007B68CE">
              <w:rPr>
                <w:rFonts w:ascii="Trebuchet MS" w:hAnsi="Trebuchet MS" w:cs="Arial"/>
              </w:rPr>
              <w:t>1.1.3.4</w:t>
            </w:r>
            <w:r w:rsidRPr="007B68CE">
              <w:rPr>
                <w:rFonts w:ascii="Trebuchet MS" w:hAnsi="Trebuchet MS" w:cs="Arial"/>
              </w:rPr>
              <w:tab/>
              <w:t xml:space="preserve">“Tests on Completion” means the tests which are specified in the contract or agreed by both Parties or instructed as a Variation, and which are carried out under Clause 9 [Tests on Completion] before the works or a Section (as the case may be) are taken over by the </w:t>
            </w:r>
            <w:r w:rsidR="00682384">
              <w:rPr>
                <w:rFonts w:ascii="Trebuchet MS" w:hAnsi="Trebuchet MS" w:cs="Arial"/>
              </w:rPr>
              <w:t>procuring entity</w:t>
            </w:r>
            <w:r w:rsidRPr="007B68CE">
              <w:rPr>
                <w:rFonts w:ascii="Trebuchet MS" w:hAnsi="Trebuchet MS" w:cs="Arial"/>
              </w:rPr>
              <w:t>.</w:t>
            </w:r>
          </w:p>
          <w:p w14:paraId="113FBCB2" w14:textId="44304907" w:rsidR="003D69DF" w:rsidRPr="007B68CE" w:rsidRDefault="003D69DF" w:rsidP="003D69DF">
            <w:pPr>
              <w:pStyle w:val="ClauseSubPara"/>
              <w:tabs>
                <w:tab w:val="left" w:pos="882"/>
              </w:tabs>
              <w:spacing w:before="0" w:after="120"/>
              <w:ind w:left="878" w:hanging="878"/>
              <w:jc w:val="both"/>
              <w:rPr>
                <w:rFonts w:ascii="Trebuchet MS" w:hAnsi="Trebuchet MS" w:cs="Arial"/>
              </w:rPr>
            </w:pPr>
            <w:r w:rsidRPr="007B68CE">
              <w:rPr>
                <w:rFonts w:ascii="Trebuchet MS" w:hAnsi="Trebuchet MS" w:cs="Arial"/>
              </w:rPr>
              <w:t>1.1.3.5</w:t>
            </w:r>
            <w:r w:rsidRPr="007B68CE">
              <w:rPr>
                <w:rFonts w:ascii="Trebuchet MS" w:hAnsi="Trebuchet MS" w:cs="Arial"/>
              </w:rPr>
              <w:tab/>
              <w:t>“Taking-Over Certificate” means a certificate issued under Clause 10 [</w:t>
            </w:r>
            <w:r w:rsidR="00682384">
              <w:rPr>
                <w:rFonts w:ascii="Trebuchet MS" w:hAnsi="Trebuchet MS" w:cs="Arial"/>
              </w:rPr>
              <w:t>procuring entity</w:t>
            </w:r>
            <w:r w:rsidRPr="007B68CE">
              <w:rPr>
                <w:rFonts w:ascii="Trebuchet MS" w:hAnsi="Trebuchet MS" w:cs="Arial"/>
              </w:rPr>
              <w:t>’s Taking Over].</w:t>
            </w:r>
          </w:p>
          <w:p w14:paraId="5536B235" w14:textId="52DF5CAD" w:rsidR="003D69DF" w:rsidRPr="007B68CE" w:rsidRDefault="003D69DF" w:rsidP="003D69DF">
            <w:pPr>
              <w:pStyle w:val="ClauseSubPara"/>
              <w:tabs>
                <w:tab w:val="left" w:pos="882"/>
              </w:tabs>
              <w:spacing w:before="0" w:after="120"/>
              <w:ind w:left="878" w:hanging="878"/>
              <w:jc w:val="both"/>
              <w:rPr>
                <w:rFonts w:ascii="Trebuchet MS" w:hAnsi="Trebuchet MS" w:cs="Arial"/>
              </w:rPr>
            </w:pPr>
            <w:r w:rsidRPr="007B68CE">
              <w:rPr>
                <w:rFonts w:ascii="Trebuchet MS" w:hAnsi="Trebuchet MS" w:cs="Arial"/>
              </w:rPr>
              <w:t>1.1.3.6</w:t>
            </w:r>
            <w:r w:rsidRPr="007B68CE">
              <w:rPr>
                <w:rFonts w:ascii="Trebuchet MS" w:hAnsi="Trebuchet MS" w:cs="Arial"/>
              </w:rPr>
              <w:tab/>
              <w:t xml:space="preserve">“Tests after Completion” means the tests (if any) which are specified in the contract and which are carried out in accordance with the Specification after the works or a Section (as the case may be) are taken over by the </w:t>
            </w:r>
            <w:r w:rsidR="00682384">
              <w:rPr>
                <w:rFonts w:ascii="Trebuchet MS" w:hAnsi="Trebuchet MS" w:cs="Arial"/>
              </w:rPr>
              <w:t>procuring entity</w:t>
            </w:r>
            <w:r w:rsidRPr="007B68CE">
              <w:rPr>
                <w:rFonts w:ascii="Trebuchet MS" w:hAnsi="Trebuchet MS" w:cs="Arial"/>
              </w:rPr>
              <w:t>.</w:t>
            </w:r>
          </w:p>
          <w:p w14:paraId="2E5F8847" w14:textId="11D7B656" w:rsidR="003D69DF" w:rsidRPr="007B68CE" w:rsidRDefault="003D69DF" w:rsidP="003D69DF">
            <w:pPr>
              <w:pStyle w:val="ClauseSubPara"/>
              <w:tabs>
                <w:tab w:val="left" w:pos="882"/>
              </w:tabs>
              <w:spacing w:before="0" w:after="120"/>
              <w:ind w:left="878" w:hanging="878"/>
              <w:jc w:val="both"/>
              <w:rPr>
                <w:rFonts w:ascii="Trebuchet MS" w:hAnsi="Trebuchet MS" w:cs="Arial"/>
              </w:rPr>
            </w:pPr>
            <w:r w:rsidRPr="007B68CE">
              <w:rPr>
                <w:rFonts w:ascii="Trebuchet MS" w:hAnsi="Trebuchet MS" w:cs="Arial"/>
              </w:rPr>
              <w:t xml:space="preserve">1.1.3.7 </w:t>
            </w:r>
            <w:r w:rsidRPr="007B68CE">
              <w:rPr>
                <w:rFonts w:ascii="Trebuchet MS" w:hAnsi="Trebuchet MS" w:cs="Arial"/>
              </w:rPr>
              <w:tab/>
              <w:t>“Defects Notification Period” means the period for notifying defects in the works or a Section (as the case may be) under Sub-Clause 11.1 [Completion of Outstanding Work and Remedying Defects], as stated in the Contract Data (with any extension under Sub-Clause 11.3 [Extension of Defects Notification Period]), calculated from the date on which the works or Section is completed as certified under Sub-Clause 10.1 [Taking Over of the works and Sections].</w:t>
            </w:r>
          </w:p>
          <w:p w14:paraId="21FBCA49" w14:textId="77777777" w:rsidR="003D69DF" w:rsidRPr="007B68CE" w:rsidRDefault="003D69DF" w:rsidP="003D69DF">
            <w:pPr>
              <w:pStyle w:val="Heading3"/>
              <w:numPr>
                <w:ilvl w:val="3"/>
                <w:numId w:val="40"/>
              </w:numPr>
              <w:spacing w:after="120"/>
              <w:ind w:left="882" w:hanging="882"/>
              <w:jc w:val="both"/>
              <w:rPr>
                <w:rFonts w:ascii="Trebuchet MS" w:hAnsi="Trebuchet MS" w:cs="Arial"/>
                <w:b w:val="0"/>
                <w:bCs/>
                <w:sz w:val="22"/>
                <w:szCs w:val="22"/>
              </w:rPr>
            </w:pPr>
            <w:r w:rsidRPr="007B68CE">
              <w:rPr>
                <w:rFonts w:ascii="Trebuchet MS" w:hAnsi="Trebuchet MS" w:cs="Arial"/>
                <w:b w:val="0"/>
                <w:bCs/>
                <w:sz w:val="22"/>
                <w:szCs w:val="22"/>
              </w:rPr>
              <w:t>“Performance Certificate” means the certificate issued under Sub-Clause 11.9 [Performance Certificate].</w:t>
            </w:r>
          </w:p>
          <w:p w14:paraId="538C18BA" w14:textId="77777777" w:rsidR="003D69DF" w:rsidRPr="007B68CE" w:rsidRDefault="003D69DF" w:rsidP="003D69DF">
            <w:pPr>
              <w:tabs>
                <w:tab w:val="left" w:pos="882"/>
              </w:tabs>
              <w:spacing w:after="120"/>
              <w:ind w:left="883" w:hanging="883"/>
              <w:rPr>
                <w:rFonts w:ascii="Trebuchet MS" w:hAnsi="Trebuchet MS" w:cs="Arial"/>
                <w:sz w:val="22"/>
                <w:szCs w:val="22"/>
              </w:rPr>
            </w:pPr>
            <w:r w:rsidRPr="007B68CE">
              <w:rPr>
                <w:rFonts w:ascii="Trebuchet MS" w:hAnsi="Trebuchet MS" w:cs="Arial"/>
                <w:sz w:val="22"/>
                <w:szCs w:val="22"/>
              </w:rPr>
              <w:t>1.1.3.9</w:t>
            </w:r>
            <w:r w:rsidRPr="007B68CE">
              <w:rPr>
                <w:rFonts w:ascii="Trebuchet MS" w:hAnsi="Trebuchet MS" w:cs="Arial"/>
                <w:sz w:val="22"/>
                <w:szCs w:val="22"/>
              </w:rPr>
              <w:tab/>
              <w:t>“day” means a calendar day and “year” means 365 days.</w:t>
            </w:r>
          </w:p>
        </w:tc>
      </w:tr>
      <w:tr w:rsidR="003D69DF" w:rsidRPr="007B68CE" w14:paraId="287295AD" w14:textId="77777777" w:rsidTr="003D69DF">
        <w:tc>
          <w:tcPr>
            <w:tcW w:w="8561" w:type="dxa"/>
          </w:tcPr>
          <w:p w14:paraId="0F205CB5" w14:textId="77777777" w:rsidR="003D69DF" w:rsidRPr="007B68CE" w:rsidRDefault="003D69DF" w:rsidP="003D69DF">
            <w:pPr>
              <w:pStyle w:val="Section7heading5"/>
              <w:spacing w:after="120"/>
              <w:jc w:val="left"/>
              <w:rPr>
                <w:rFonts w:ascii="Trebuchet MS" w:hAnsi="Trebuchet MS" w:cs="Arial"/>
                <w:bCs/>
                <w:sz w:val="22"/>
                <w:szCs w:val="22"/>
              </w:rPr>
            </w:pPr>
            <w:r w:rsidRPr="007B68CE">
              <w:rPr>
                <w:rFonts w:ascii="Trebuchet MS" w:hAnsi="Trebuchet MS" w:cs="Arial"/>
                <w:bCs/>
                <w:sz w:val="22"/>
                <w:szCs w:val="22"/>
              </w:rPr>
              <w:t>1.1.4</w:t>
            </w:r>
            <w:r w:rsidRPr="007B68CE">
              <w:rPr>
                <w:rFonts w:ascii="Trebuchet MS" w:hAnsi="Trebuchet MS" w:cs="Arial"/>
                <w:bCs/>
                <w:sz w:val="22"/>
                <w:szCs w:val="22"/>
              </w:rPr>
              <w:tab/>
              <w:t>Money and Payments</w:t>
            </w:r>
          </w:p>
          <w:p w14:paraId="7A4BE445" w14:textId="2D7F7E63" w:rsidR="003D69DF" w:rsidRPr="007B68CE" w:rsidRDefault="003D69DF" w:rsidP="003D69DF">
            <w:pPr>
              <w:pStyle w:val="ClauseSubPara"/>
              <w:tabs>
                <w:tab w:val="left" w:pos="882"/>
              </w:tabs>
              <w:spacing w:before="0" w:after="120"/>
              <w:ind w:left="882" w:hanging="900"/>
              <w:jc w:val="both"/>
              <w:rPr>
                <w:rFonts w:ascii="Trebuchet MS" w:hAnsi="Trebuchet MS" w:cs="Arial"/>
              </w:rPr>
            </w:pPr>
            <w:r w:rsidRPr="007B68CE">
              <w:rPr>
                <w:rFonts w:ascii="Trebuchet MS" w:hAnsi="Trebuchet MS" w:cs="Arial"/>
              </w:rPr>
              <w:t>1.1.4.1</w:t>
            </w:r>
            <w:r w:rsidRPr="007B68CE">
              <w:rPr>
                <w:rFonts w:ascii="Trebuchet MS" w:hAnsi="Trebuchet MS" w:cs="Arial"/>
              </w:rPr>
              <w:tab/>
              <w:t>“Accepted Contract Amount” means the amount accepted in the Letter of Acceptance for the execution and completion of the works and the remedying of any defects.</w:t>
            </w:r>
          </w:p>
          <w:p w14:paraId="4C811F48" w14:textId="1EE5592B" w:rsidR="003D69DF" w:rsidRPr="007B68CE" w:rsidRDefault="003D69DF" w:rsidP="003D69DF">
            <w:pPr>
              <w:pStyle w:val="ClauseSubPara"/>
              <w:tabs>
                <w:tab w:val="left" w:pos="882"/>
              </w:tabs>
              <w:spacing w:before="0" w:after="120"/>
              <w:ind w:left="882" w:hanging="900"/>
              <w:jc w:val="both"/>
              <w:rPr>
                <w:rFonts w:ascii="Trebuchet MS" w:hAnsi="Trebuchet MS" w:cs="Arial"/>
              </w:rPr>
            </w:pPr>
            <w:r w:rsidRPr="007B68CE">
              <w:rPr>
                <w:rFonts w:ascii="Trebuchet MS" w:hAnsi="Trebuchet MS" w:cs="Arial"/>
              </w:rPr>
              <w:t>1.1.4.2</w:t>
            </w:r>
            <w:r w:rsidRPr="007B68CE">
              <w:rPr>
                <w:rFonts w:ascii="Trebuchet MS" w:hAnsi="Trebuchet MS" w:cs="Arial"/>
              </w:rPr>
              <w:tab/>
              <w:t>“Contract Price” means the price defined in Sub-Clause 14.1 [The Contract Price], and includes adjustments in accordance with the contract.</w:t>
            </w:r>
          </w:p>
          <w:p w14:paraId="1099DC82" w14:textId="524D0270" w:rsidR="003D69DF" w:rsidRPr="007B68CE" w:rsidRDefault="003D69DF" w:rsidP="003D69DF">
            <w:pPr>
              <w:pStyle w:val="ClauseSubPara"/>
              <w:tabs>
                <w:tab w:val="left" w:pos="882"/>
              </w:tabs>
              <w:spacing w:before="0" w:after="120"/>
              <w:ind w:left="882" w:hanging="900"/>
              <w:jc w:val="both"/>
              <w:rPr>
                <w:rFonts w:ascii="Trebuchet MS" w:hAnsi="Trebuchet MS" w:cs="Arial"/>
              </w:rPr>
            </w:pPr>
            <w:r w:rsidRPr="007B68CE">
              <w:rPr>
                <w:rFonts w:ascii="Trebuchet MS" w:hAnsi="Trebuchet MS" w:cs="Arial"/>
              </w:rPr>
              <w:t>1.1.4.3</w:t>
            </w:r>
            <w:r w:rsidRPr="007B68CE">
              <w:rPr>
                <w:rFonts w:ascii="Trebuchet MS" w:hAnsi="Trebuchet MS" w:cs="Arial"/>
              </w:rPr>
              <w:tab/>
              <w:t>“Cost” means all expenditure reasonably incurred (or to be incurred) by the contractor, whether on or off the Site, including overhead and similar charges, but does not include profit.</w:t>
            </w:r>
          </w:p>
          <w:p w14:paraId="79AD2869" w14:textId="77777777" w:rsidR="003D69DF" w:rsidRPr="007B68CE" w:rsidRDefault="003D69DF" w:rsidP="003D69DF">
            <w:pPr>
              <w:pStyle w:val="ClauseSubPara"/>
              <w:tabs>
                <w:tab w:val="left" w:pos="882"/>
              </w:tabs>
              <w:spacing w:before="0" w:after="120"/>
              <w:ind w:left="882" w:hanging="900"/>
              <w:jc w:val="both"/>
              <w:rPr>
                <w:rFonts w:ascii="Trebuchet MS" w:hAnsi="Trebuchet MS" w:cs="Arial"/>
              </w:rPr>
            </w:pPr>
            <w:r w:rsidRPr="007B68CE">
              <w:rPr>
                <w:rFonts w:ascii="Trebuchet MS" w:hAnsi="Trebuchet MS" w:cs="Arial"/>
              </w:rPr>
              <w:t>1.1.4.4</w:t>
            </w:r>
            <w:r w:rsidRPr="007B68CE">
              <w:rPr>
                <w:rFonts w:ascii="Trebuchet MS" w:hAnsi="Trebuchet MS" w:cs="Arial"/>
              </w:rPr>
              <w:tab/>
              <w:t>“Final Payment Certificate” means the payment certificate issued under Sub-Clause 14.13 [Issue of Final Payment Certificate].</w:t>
            </w:r>
          </w:p>
          <w:p w14:paraId="02F44566" w14:textId="77777777" w:rsidR="003D69DF" w:rsidRPr="007B68CE" w:rsidRDefault="003D69DF" w:rsidP="003D69DF">
            <w:pPr>
              <w:pStyle w:val="ClauseSubPara"/>
              <w:tabs>
                <w:tab w:val="left" w:pos="882"/>
              </w:tabs>
              <w:spacing w:before="0" w:after="120"/>
              <w:ind w:left="893" w:hanging="907"/>
              <w:jc w:val="both"/>
              <w:rPr>
                <w:rFonts w:ascii="Trebuchet MS" w:hAnsi="Trebuchet MS" w:cs="Arial"/>
              </w:rPr>
            </w:pPr>
            <w:r w:rsidRPr="007B68CE">
              <w:rPr>
                <w:rFonts w:ascii="Trebuchet MS" w:hAnsi="Trebuchet MS" w:cs="Arial"/>
              </w:rPr>
              <w:t>1.1.4.5</w:t>
            </w:r>
            <w:r w:rsidRPr="007B68CE">
              <w:rPr>
                <w:rFonts w:ascii="Trebuchet MS" w:hAnsi="Trebuchet MS" w:cs="Arial"/>
              </w:rPr>
              <w:tab/>
              <w:t>“Final Statement” means the statement defined in Sub-Clause 14.11 [Application for Final Payment Certificate].</w:t>
            </w:r>
          </w:p>
          <w:p w14:paraId="70171A44" w14:textId="4AE6E07D" w:rsidR="003D69DF" w:rsidRPr="007B68CE" w:rsidRDefault="003D69DF" w:rsidP="003D69DF">
            <w:pPr>
              <w:pStyle w:val="ClauseSubPara"/>
              <w:tabs>
                <w:tab w:val="left" w:pos="882"/>
              </w:tabs>
              <w:spacing w:before="0" w:after="120"/>
              <w:ind w:left="893" w:hanging="907"/>
              <w:jc w:val="both"/>
              <w:rPr>
                <w:rFonts w:ascii="Trebuchet MS" w:hAnsi="Trebuchet MS" w:cs="Arial"/>
              </w:rPr>
            </w:pPr>
            <w:r w:rsidRPr="007B68CE">
              <w:rPr>
                <w:rFonts w:ascii="Trebuchet MS" w:hAnsi="Trebuchet MS" w:cs="Arial"/>
              </w:rPr>
              <w:t>1.1.4.6</w:t>
            </w:r>
            <w:r w:rsidRPr="007B68CE">
              <w:rPr>
                <w:rFonts w:ascii="Trebuchet MS" w:hAnsi="Trebuchet MS" w:cs="Arial"/>
              </w:rPr>
              <w:tab/>
              <w:t>“Foreign Currency” means a currency in which part (or all) of the Contract Price is payable, but not the Local Currency.</w:t>
            </w:r>
          </w:p>
          <w:p w14:paraId="41579618" w14:textId="095CD985" w:rsidR="003D69DF" w:rsidRPr="007B68CE" w:rsidRDefault="003D69DF" w:rsidP="003D69DF">
            <w:pPr>
              <w:pStyle w:val="ClauseSubPara"/>
              <w:tabs>
                <w:tab w:val="left" w:pos="882"/>
              </w:tabs>
              <w:spacing w:before="0" w:after="120"/>
              <w:ind w:left="893" w:hanging="907"/>
              <w:jc w:val="both"/>
              <w:rPr>
                <w:rFonts w:ascii="Trebuchet MS" w:hAnsi="Trebuchet MS" w:cs="Arial"/>
              </w:rPr>
            </w:pPr>
            <w:r w:rsidRPr="007B68CE">
              <w:rPr>
                <w:rFonts w:ascii="Trebuchet MS" w:hAnsi="Trebuchet MS" w:cs="Arial"/>
              </w:rPr>
              <w:t>1.1.4.7</w:t>
            </w:r>
            <w:r w:rsidRPr="007B68CE">
              <w:rPr>
                <w:rFonts w:ascii="Trebuchet MS" w:hAnsi="Trebuchet MS" w:cs="Arial"/>
              </w:rPr>
              <w:tab/>
              <w:t>“Interim Payment Certificate” means a payment certificate issued under Clause 14 [Contract Price and Payment], other than the Final Payment Certificate.</w:t>
            </w:r>
          </w:p>
          <w:p w14:paraId="5825FD25" w14:textId="4DBC2E37" w:rsidR="003D69DF" w:rsidRPr="007B68CE" w:rsidRDefault="003D69DF" w:rsidP="003D69DF">
            <w:pPr>
              <w:pStyle w:val="ClauseSubPara"/>
              <w:tabs>
                <w:tab w:val="left" w:pos="882"/>
              </w:tabs>
              <w:spacing w:before="0" w:after="120"/>
              <w:ind w:left="893" w:hanging="907"/>
              <w:jc w:val="both"/>
              <w:rPr>
                <w:rFonts w:ascii="Trebuchet MS" w:hAnsi="Trebuchet MS" w:cs="Arial"/>
              </w:rPr>
            </w:pPr>
            <w:r w:rsidRPr="007B68CE">
              <w:rPr>
                <w:rFonts w:ascii="Trebuchet MS" w:hAnsi="Trebuchet MS" w:cs="Arial"/>
              </w:rPr>
              <w:t>1.1.4.8</w:t>
            </w:r>
            <w:r w:rsidRPr="007B68CE">
              <w:rPr>
                <w:rFonts w:ascii="Trebuchet MS" w:hAnsi="Trebuchet MS" w:cs="Arial"/>
              </w:rPr>
              <w:tab/>
              <w:t>“Local Currency” means the currency of the Country.</w:t>
            </w:r>
          </w:p>
          <w:p w14:paraId="446D59E5" w14:textId="53F47BF7" w:rsidR="003D69DF" w:rsidRPr="007B68CE" w:rsidRDefault="003D69DF" w:rsidP="003D69DF">
            <w:pPr>
              <w:pStyle w:val="ClauseSubPara"/>
              <w:tabs>
                <w:tab w:val="left" w:pos="882"/>
              </w:tabs>
              <w:spacing w:before="0" w:after="120"/>
              <w:ind w:left="893" w:hanging="907"/>
              <w:jc w:val="both"/>
              <w:rPr>
                <w:rFonts w:ascii="Trebuchet MS" w:hAnsi="Trebuchet MS" w:cs="Arial"/>
              </w:rPr>
            </w:pPr>
            <w:r w:rsidRPr="007B68CE">
              <w:rPr>
                <w:rFonts w:ascii="Trebuchet MS" w:hAnsi="Trebuchet MS" w:cs="Arial"/>
              </w:rPr>
              <w:t>1.1.4.9</w:t>
            </w:r>
            <w:r w:rsidRPr="007B68CE">
              <w:rPr>
                <w:rFonts w:ascii="Trebuchet MS" w:hAnsi="Trebuchet MS" w:cs="Arial"/>
              </w:rPr>
              <w:tab/>
            </w:r>
            <w:r w:rsidRPr="007B68CE">
              <w:rPr>
                <w:rFonts w:ascii="Trebuchet MS" w:hAnsi="Trebuchet MS" w:cs="Arial"/>
                <w:spacing w:val="-4"/>
              </w:rPr>
              <w:t>“Payment Certificate” means a payment certificate issued under Clause 14 [Contract Price and Payment].</w:t>
            </w:r>
          </w:p>
          <w:p w14:paraId="321E7DC9" w14:textId="335F14BC" w:rsidR="003D69DF" w:rsidRPr="007B68CE" w:rsidRDefault="003D69DF" w:rsidP="003D69DF">
            <w:pPr>
              <w:pStyle w:val="ClauseSubPara"/>
              <w:tabs>
                <w:tab w:val="left" w:pos="882"/>
              </w:tabs>
              <w:spacing w:before="0" w:after="120"/>
              <w:ind w:left="893" w:hanging="907"/>
              <w:jc w:val="both"/>
              <w:rPr>
                <w:rFonts w:ascii="Trebuchet MS" w:hAnsi="Trebuchet MS" w:cs="Arial"/>
              </w:rPr>
            </w:pPr>
            <w:r w:rsidRPr="007B68CE">
              <w:rPr>
                <w:rFonts w:ascii="Trebuchet MS" w:hAnsi="Trebuchet MS" w:cs="Arial"/>
              </w:rPr>
              <w:t>1.1.4.10</w:t>
            </w:r>
            <w:r w:rsidRPr="007B68CE">
              <w:rPr>
                <w:rFonts w:ascii="Trebuchet MS" w:hAnsi="Trebuchet MS" w:cs="Arial"/>
              </w:rPr>
              <w:tab/>
              <w:t>“Provisional Sum” means a sum (if any) which is specified in the contract as a provisional sum, for the execution of any part of the works or for the supply of Plant, Materials or services under Sub-Clause 13.5 [Provisional Sums].</w:t>
            </w:r>
          </w:p>
          <w:p w14:paraId="56CC4875" w14:textId="7DDFF45B" w:rsidR="003D69DF" w:rsidRPr="007B68CE" w:rsidRDefault="003D69DF" w:rsidP="003D69DF">
            <w:pPr>
              <w:pStyle w:val="ClauseSubPara"/>
              <w:tabs>
                <w:tab w:val="left" w:pos="882"/>
              </w:tabs>
              <w:spacing w:before="0" w:after="120"/>
              <w:ind w:left="882" w:hanging="900"/>
              <w:jc w:val="both"/>
              <w:rPr>
                <w:rFonts w:ascii="Trebuchet MS" w:hAnsi="Trebuchet MS" w:cs="Arial"/>
              </w:rPr>
            </w:pPr>
            <w:r w:rsidRPr="007B68CE">
              <w:rPr>
                <w:rFonts w:ascii="Trebuchet MS" w:hAnsi="Trebuchet MS" w:cs="Arial"/>
              </w:rPr>
              <w:t>1.1.4.11</w:t>
            </w:r>
            <w:r w:rsidRPr="007B68CE">
              <w:rPr>
                <w:rFonts w:ascii="Trebuchet MS" w:hAnsi="Trebuchet MS" w:cs="Arial"/>
              </w:rPr>
              <w:tab/>
              <w:t xml:space="preserve">“Retention Money” means the accumulated retention moneys which the </w:t>
            </w:r>
            <w:r w:rsidR="00682384">
              <w:rPr>
                <w:rFonts w:ascii="Trebuchet MS" w:hAnsi="Trebuchet MS" w:cs="Arial"/>
              </w:rPr>
              <w:t>procuring entity</w:t>
            </w:r>
            <w:r w:rsidRPr="007B68CE">
              <w:rPr>
                <w:rFonts w:ascii="Trebuchet MS" w:hAnsi="Trebuchet MS" w:cs="Arial"/>
              </w:rPr>
              <w:t xml:space="preserve"> retains under Sub-Clause 14.3 [Application for Interim Payment Certificates] and pays under Sub-Clause 14.9 [Payment of Retention Money].</w:t>
            </w:r>
          </w:p>
          <w:p w14:paraId="7604926F" w14:textId="66B89240" w:rsidR="002D3F90" w:rsidRPr="007B68CE" w:rsidRDefault="003D69DF" w:rsidP="000612A0">
            <w:pPr>
              <w:pStyle w:val="Heading3"/>
              <w:numPr>
                <w:ilvl w:val="3"/>
                <w:numId w:val="42"/>
              </w:numPr>
              <w:tabs>
                <w:tab w:val="left" w:pos="882"/>
              </w:tabs>
              <w:spacing w:after="120"/>
              <w:ind w:left="882" w:hanging="900"/>
              <w:jc w:val="both"/>
            </w:pPr>
            <w:r w:rsidRPr="007B68CE">
              <w:rPr>
                <w:rFonts w:ascii="Trebuchet MS" w:hAnsi="Trebuchet MS" w:cs="Arial"/>
                <w:b w:val="0"/>
                <w:sz w:val="22"/>
                <w:szCs w:val="22"/>
              </w:rPr>
              <w:t>“Statement” means a statement submitted by the contractor as part of an application, under Clause 14 [Contract Price and Payment], for a payment certificate.</w:t>
            </w:r>
          </w:p>
        </w:tc>
      </w:tr>
      <w:tr w:rsidR="003D69DF" w:rsidRPr="007B68CE" w14:paraId="406C0B0D" w14:textId="77777777" w:rsidTr="003D69DF">
        <w:tc>
          <w:tcPr>
            <w:tcW w:w="8561" w:type="dxa"/>
          </w:tcPr>
          <w:p w14:paraId="4FFC094C" w14:textId="77777777" w:rsidR="003D69DF" w:rsidRPr="007B68CE" w:rsidRDefault="003D69DF" w:rsidP="003D69DF">
            <w:pPr>
              <w:pStyle w:val="Section7heading5"/>
              <w:spacing w:after="120"/>
              <w:jc w:val="left"/>
              <w:rPr>
                <w:rFonts w:ascii="Trebuchet MS" w:hAnsi="Trebuchet MS" w:cs="Arial"/>
                <w:bCs/>
                <w:sz w:val="22"/>
                <w:szCs w:val="22"/>
              </w:rPr>
            </w:pPr>
            <w:r w:rsidRPr="007B68CE">
              <w:rPr>
                <w:rFonts w:ascii="Trebuchet MS" w:hAnsi="Trebuchet MS" w:cs="Arial"/>
                <w:bCs/>
                <w:sz w:val="22"/>
                <w:szCs w:val="22"/>
              </w:rPr>
              <w:t>1.1.5</w:t>
            </w:r>
            <w:r w:rsidRPr="007B68CE">
              <w:rPr>
                <w:rFonts w:ascii="Trebuchet MS" w:hAnsi="Trebuchet MS" w:cs="Arial"/>
                <w:bCs/>
                <w:sz w:val="22"/>
                <w:szCs w:val="22"/>
              </w:rPr>
              <w:tab/>
              <w:t>Works and Goods</w:t>
            </w:r>
          </w:p>
          <w:p w14:paraId="3B1844F6" w14:textId="4FF7D2C3" w:rsidR="003D69DF" w:rsidRPr="007B68CE" w:rsidRDefault="003D69DF" w:rsidP="003D69DF">
            <w:pPr>
              <w:pStyle w:val="ClauseSubPara"/>
              <w:tabs>
                <w:tab w:val="left" w:pos="882"/>
              </w:tabs>
              <w:spacing w:before="0" w:after="120"/>
              <w:ind w:left="878" w:hanging="878"/>
              <w:jc w:val="both"/>
              <w:rPr>
                <w:rFonts w:ascii="Trebuchet MS" w:hAnsi="Trebuchet MS" w:cs="Arial"/>
              </w:rPr>
            </w:pPr>
            <w:r w:rsidRPr="007B68CE">
              <w:rPr>
                <w:rFonts w:ascii="Trebuchet MS" w:hAnsi="Trebuchet MS" w:cs="Arial"/>
              </w:rPr>
              <w:t>1.1.5.1</w:t>
            </w:r>
            <w:r w:rsidRPr="007B68CE">
              <w:rPr>
                <w:rFonts w:ascii="Trebuchet MS" w:hAnsi="Trebuchet MS" w:cs="Arial"/>
              </w:rPr>
              <w:tab/>
              <w:t xml:space="preserve">“contractor’s Equipment” means all apparatus, machinery, vehicles and other things required for the execution and completion of the works and the remedying of any defects. However, contractor’s Equipment excludes Temporary works, </w:t>
            </w:r>
            <w:r w:rsidR="00682384">
              <w:rPr>
                <w:rFonts w:ascii="Trebuchet MS" w:hAnsi="Trebuchet MS" w:cs="Arial"/>
              </w:rPr>
              <w:t>procuring entity</w:t>
            </w:r>
            <w:r w:rsidRPr="007B68CE">
              <w:rPr>
                <w:rFonts w:ascii="Trebuchet MS" w:hAnsi="Trebuchet MS" w:cs="Arial"/>
              </w:rPr>
              <w:t>’s Equipment (if any), Plant, Materials and any other things intended to form or forming part of the Permanent works.</w:t>
            </w:r>
          </w:p>
          <w:p w14:paraId="2D1A582D" w14:textId="09717419" w:rsidR="003D69DF" w:rsidRPr="007B68CE" w:rsidRDefault="003D69DF" w:rsidP="003D69DF">
            <w:pPr>
              <w:pStyle w:val="ClauseSubPara"/>
              <w:tabs>
                <w:tab w:val="left" w:pos="882"/>
              </w:tabs>
              <w:spacing w:before="0" w:after="120"/>
              <w:ind w:left="878" w:hanging="878"/>
              <w:jc w:val="both"/>
              <w:rPr>
                <w:rFonts w:ascii="Trebuchet MS" w:hAnsi="Trebuchet MS" w:cs="Arial"/>
              </w:rPr>
            </w:pPr>
            <w:r w:rsidRPr="007B68CE">
              <w:rPr>
                <w:rFonts w:ascii="Trebuchet MS" w:hAnsi="Trebuchet MS" w:cs="Arial"/>
              </w:rPr>
              <w:t>1.1.5.2</w:t>
            </w:r>
            <w:r w:rsidRPr="007B68CE">
              <w:rPr>
                <w:rFonts w:ascii="Trebuchet MS" w:hAnsi="Trebuchet MS" w:cs="Arial"/>
              </w:rPr>
              <w:tab/>
              <w:t xml:space="preserve">“Goods” </w:t>
            </w:r>
            <w:r w:rsidRPr="007B68CE">
              <w:rPr>
                <w:rFonts w:ascii="Trebuchet MS" w:hAnsi="Trebuchet MS"/>
              </w:rPr>
              <w:t xml:space="preserve">means things of every kind and description, whether tangible or intangible, including commodities, agricultural crops, raw materials, products and equipment; matter in solid, liquid or gaseous form; and services incidental to the supply of such things that the contractor is required to supply to the </w:t>
            </w:r>
            <w:r w:rsidR="00682384">
              <w:rPr>
                <w:rFonts w:ascii="Trebuchet MS" w:hAnsi="Trebuchet MS"/>
              </w:rPr>
              <w:t>procuring entity</w:t>
            </w:r>
            <w:r w:rsidRPr="007B68CE">
              <w:rPr>
                <w:rFonts w:ascii="Trebuchet MS" w:hAnsi="Trebuchet MS"/>
              </w:rPr>
              <w:t xml:space="preserve"> under the contract. </w:t>
            </w:r>
            <w:r w:rsidRPr="007B68CE">
              <w:rPr>
                <w:rFonts w:ascii="Trebuchet MS" w:hAnsi="Trebuchet MS" w:cs="Arial"/>
              </w:rPr>
              <w:t>I</w:t>
            </w:r>
            <w:r w:rsidR="00305B90">
              <w:rPr>
                <w:rFonts w:ascii="Trebuchet MS" w:hAnsi="Trebuchet MS" w:cs="Arial"/>
              </w:rPr>
              <w:t xml:space="preserve">t shall include means </w:t>
            </w:r>
            <w:r w:rsidRPr="007B68CE">
              <w:rPr>
                <w:rFonts w:ascii="Trebuchet MS" w:hAnsi="Trebuchet MS" w:cs="Arial"/>
              </w:rPr>
              <w:t>contractor’s Equipment, Materials, Plant and Temporary works, or any of them as appropriate.</w:t>
            </w:r>
          </w:p>
          <w:p w14:paraId="66B582C6" w14:textId="35F902A1" w:rsidR="003D69DF" w:rsidRPr="007B68CE" w:rsidRDefault="003D69DF" w:rsidP="003D69DF">
            <w:pPr>
              <w:pStyle w:val="ClauseSubPara"/>
              <w:tabs>
                <w:tab w:val="left" w:pos="882"/>
              </w:tabs>
              <w:spacing w:before="0" w:after="120"/>
              <w:ind w:left="878" w:hanging="878"/>
              <w:jc w:val="both"/>
              <w:rPr>
                <w:rFonts w:ascii="Trebuchet MS" w:hAnsi="Trebuchet MS" w:cs="Arial"/>
              </w:rPr>
            </w:pPr>
            <w:r w:rsidRPr="007B68CE">
              <w:rPr>
                <w:rFonts w:ascii="Trebuchet MS" w:hAnsi="Trebuchet MS" w:cs="Arial"/>
              </w:rPr>
              <w:t>1.1.5.3</w:t>
            </w:r>
            <w:r w:rsidRPr="007B68CE">
              <w:rPr>
                <w:rFonts w:ascii="Trebuchet MS" w:hAnsi="Trebuchet MS" w:cs="Arial"/>
              </w:rPr>
              <w:tab/>
              <w:t>“Materials” means things of all kinds (other than Plant) intended to form or forming part of the Permanent works, including the supply-only materials (if any) to be supplied by the contractor under the contract.</w:t>
            </w:r>
          </w:p>
          <w:p w14:paraId="5C66CA42" w14:textId="576B3688" w:rsidR="003D69DF" w:rsidRPr="007B68CE" w:rsidRDefault="003D69DF" w:rsidP="003D69DF">
            <w:pPr>
              <w:pStyle w:val="ClauseSubPara"/>
              <w:tabs>
                <w:tab w:val="left" w:pos="882"/>
              </w:tabs>
              <w:spacing w:before="0" w:after="120"/>
              <w:ind w:left="878" w:hanging="878"/>
              <w:jc w:val="both"/>
              <w:rPr>
                <w:rFonts w:ascii="Trebuchet MS" w:hAnsi="Trebuchet MS" w:cs="Arial"/>
              </w:rPr>
            </w:pPr>
            <w:r w:rsidRPr="007B68CE">
              <w:rPr>
                <w:rFonts w:ascii="Trebuchet MS" w:hAnsi="Trebuchet MS" w:cs="Arial"/>
              </w:rPr>
              <w:t>1.1.5.4</w:t>
            </w:r>
            <w:r w:rsidRPr="007B68CE">
              <w:rPr>
                <w:rFonts w:ascii="Trebuchet MS" w:hAnsi="Trebuchet MS" w:cs="Arial"/>
              </w:rPr>
              <w:tab/>
              <w:t>“Permanent works” means the permanent works to be executed by the contractor under the contract.</w:t>
            </w:r>
          </w:p>
          <w:p w14:paraId="6E6A2821" w14:textId="449C070F" w:rsidR="003D69DF" w:rsidRPr="007B68CE" w:rsidRDefault="003D69DF" w:rsidP="003D69DF">
            <w:pPr>
              <w:pStyle w:val="ClauseSubPara"/>
              <w:tabs>
                <w:tab w:val="left" w:pos="882"/>
              </w:tabs>
              <w:spacing w:before="0" w:after="120"/>
              <w:ind w:left="878" w:hanging="878"/>
              <w:jc w:val="both"/>
              <w:rPr>
                <w:rFonts w:ascii="Trebuchet MS" w:hAnsi="Trebuchet MS" w:cs="Arial"/>
              </w:rPr>
            </w:pPr>
            <w:r w:rsidRPr="007B68CE">
              <w:rPr>
                <w:rFonts w:ascii="Trebuchet MS" w:hAnsi="Trebuchet MS" w:cs="Arial"/>
              </w:rPr>
              <w:t>1.1.5.5</w:t>
            </w:r>
            <w:r w:rsidRPr="007B68CE">
              <w:rPr>
                <w:rFonts w:ascii="Trebuchet MS" w:hAnsi="Trebuchet MS" w:cs="Arial"/>
              </w:rPr>
              <w:tab/>
              <w:t>“Plant” means the apparatus, machinery and vehicles intended to form or forming part of the Permanent works, including vehicles purchased for the Contracting Agency and relating to the construction or operation of the works.</w:t>
            </w:r>
          </w:p>
          <w:p w14:paraId="7992783D" w14:textId="7753AD76" w:rsidR="003D69DF" w:rsidRPr="007B68CE" w:rsidRDefault="003D69DF" w:rsidP="003D69DF">
            <w:pPr>
              <w:pStyle w:val="ClauseSubPara"/>
              <w:tabs>
                <w:tab w:val="left" w:pos="882"/>
              </w:tabs>
              <w:spacing w:before="0" w:after="120"/>
              <w:ind w:left="878" w:hanging="878"/>
              <w:jc w:val="both"/>
              <w:rPr>
                <w:rFonts w:ascii="Trebuchet MS" w:hAnsi="Trebuchet MS" w:cs="Arial"/>
              </w:rPr>
            </w:pPr>
            <w:r w:rsidRPr="007B68CE">
              <w:rPr>
                <w:rFonts w:ascii="Trebuchet MS" w:hAnsi="Trebuchet MS" w:cs="Arial"/>
              </w:rPr>
              <w:t>1.1.5.6</w:t>
            </w:r>
            <w:r w:rsidRPr="007B68CE">
              <w:rPr>
                <w:rFonts w:ascii="Trebuchet MS" w:hAnsi="Trebuchet MS" w:cs="Arial"/>
              </w:rPr>
              <w:tab/>
              <w:t>“Section” means a part of the works specified in the Contract Data as a Section (if any).</w:t>
            </w:r>
          </w:p>
          <w:p w14:paraId="031BBEEA" w14:textId="6A5DD18C" w:rsidR="003D69DF" w:rsidRPr="007B68CE" w:rsidRDefault="003D69DF" w:rsidP="003D69DF">
            <w:pPr>
              <w:pStyle w:val="ClauseSubPara"/>
              <w:tabs>
                <w:tab w:val="left" w:pos="882"/>
              </w:tabs>
              <w:spacing w:before="0" w:after="120"/>
              <w:ind w:left="878" w:hanging="878"/>
              <w:jc w:val="both"/>
              <w:rPr>
                <w:rFonts w:ascii="Trebuchet MS" w:hAnsi="Trebuchet MS" w:cs="Arial"/>
              </w:rPr>
            </w:pPr>
            <w:r w:rsidRPr="007B68CE">
              <w:rPr>
                <w:rFonts w:ascii="Trebuchet MS" w:hAnsi="Trebuchet MS" w:cs="Arial"/>
              </w:rPr>
              <w:t>1.1.5.7</w:t>
            </w:r>
            <w:r w:rsidRPr="007B68CE">
              <w:rPr>
                <w:rFonts w:ascii="Trebuchet MS" w:hAnsi="Trebuchet MS" w:cs="Arial"/>
              </w:rPr>
              <w:tab/>
              <w:t>“Temporary works” means all temporary works of every kind (other than contractor’s Equipment) required on Site for the execution and completion of the Permanent works and the remedying of any defects.</w:t>
            </w:r>
          </w:p>
          <w:p w14:paraId="5A77C922" w14:textId="5D04572C" w:rsidR="003D69DF" w:rsidRPr="007B68CE" w:rsidRDefault="003D69DF" w:rsidP="003D69DF">
            <w:pPr>
              <w:pStyle w:val="Heading3"/>
              <w:numPr>
                <w:ilvl w:val="3"/>
                <w:numId w:val="43"/>
              </w:numPr>
              <w:tabs>
                <w:tab w:val="clear" w:pos="720"/>
                <w:tab w:val="num" w:pos="882"/>
              </w:tabs>
              <w:spacing w:after="120"/>
              <w:ind w:left="878" w:hanging="878"/>
              <w:jc w:val="both"/>
              <w:rPr>
                <w:rFonts w:ascii="Trebuchet MS" w:hAnsi="Trebuchet MS" w:cs="Arial"/>
                <w:b w:val="0"/>
                <w:bCs/>
                <w:sz w:val="22"/>
                <w:szCs w:val="22"/>
              </w:rPr>
            </w:pPr>
            <w:r w:rsidRPr="007B68CE">
              <w:rPr>
                <w:rFonts w:ascii="Trebuchet MS" w:hAnsi="Trebuchet MS" w:cs="Arial"/>
                <w:b w:val="0"/>
                <w:sz w:val="22"/>
                <w:szCs w:val="22"/>
              </w:rPr>
              <w:t>“works” mean the Permanent works and the Temporary works, or either of them as appropriate.</w:t>
            </w:r>
          </w:p>
        </w:tc>
      </w:tr>
      <w:tr w:rsidR="003D69DF" w:rsidRPr="007B68CE" w14:paraId="1CFC4A66" w14:textId="77777777" w:rsidTr="003D69DF">
        <w:tc>
          <w:tcPr>
            <w:tcW w:w="8561" w:type="dxa"/>
          </w:tcPr>
          <w:p w14:paraId="4A41C4A6" w14:textId="77777777" w:rsidR="003D69DF" w:rsidRPr="007B68CE" w:rsidRDefault="003D69DF" w:rsidP="003D69DF">
            <w:pPr>
              <w:pStyle w:val="Section7heading5"/>
              <w:spacing w:after="120"/>
              <w:jc w:val="left"/>
              <w:rPr>
                <w:rFonts w:ascii="Trebuchet MS" w:hAnsi="Trebuchet MS" w:cs="Arial"/>
                <w:bCs/>
                <w:sz w:val="22"/>
                <w:szCs w:val="22"/>
              </w:rPr>
            </w:pPr>
            <w:r w:rsidRPr="007B68CE">
              <w:rPr>
                <w:rFonts w:ascii="Trebuchet MS" w:hAnsi="Trebuchet MS" w:cs="Arial"/>
                <w:bCs/>
                <w:sz w:val="22"/>
                <w:szCs w:val="22"/>
              </w:rPr>
              <w:t>1.1.6</w:t>
            </w:r>
            <w:r w:rsidRPr="007B68CE">
              <w:rPr>
                <w:rFonts w:ascii="Trebuchet MS" w:hAnsi="Trebuchet MS" w:cs="Arial"/>
                <w:bCs/>
                <w:sz w:val="22"/>
                <w:szCs w:val="22"/>
              </w:rPr>
              <w:tab/>
              <w:t>Other Definitions</w:t>
            </w:r>
          </w:p>
          <w:p w14:paraId="2CFDE4AC" w14:textId="19BB8749" w:rsidR="003D69DF" w:rsidRPr="007B68CE" w:rsidRDefault="003D69DF" w:rsidP="003D69DF">
            <w:pPr>
              <w:pStyle w:val="ClauseSubPara"/>
              <w:tabs>
                <w:tab w:val="left" w:pos="882"/>
              </w:tabs>
              <w:spacing w:before="0" w:after="120"/>
              <w:ind w:left="893" w:hanging="907"/>
              <w:jc w:val="both"/>
              <w:rPr>
                <w:rFonts w:ascii="Trebuchet MS" w:hAnsi="Trebuchet MS" w:cs="Arial"/>
              </w:rPr>
            </w:pPr>
            <w:r w:rsidRPr="007B68CE">
              <w:rPr>
                <w:rFonts w:ascii="Trebuchet MS" w:hAnsi="Trebuchet MS" w:cs="Arial"/>
              </w:rPr>
              <w:t>1.1.6.1</w:t>
            </w:r>
            <w:r w:rsidRPr="007B68CE">
              <w:rPr>
                <w:rFonts w:ascii="Trebuchet MS" w:hAnsi="Trebuchet MS" w:cs="Arial"/>
              </w:rPr>
              <w:tab/>
              <w:t>“contractor’s Documents” means the calculations, computer programs and other software, drawings, manuals, models and other documents of a technical nature (if any) supplied by the contractor under the contract.</w:t>
            </w:r>
          </w:p>
          <w:p w14:paraId="233A59BA" w14:textId="3AD4FA40" w:rsidR="003D69DF" w:rsidRPr="007B68CE" w:rsidRDefault="003D69DF" w:rsidP="003D69DF">
            <w:pPr>
              <w:pStyle w:val="ClauseSubPara"/>
              <w:tabs>
                <w:tab w:val="left" w:pos="882"/>
              </w:tabs>
              <w:spacing w:before="0" w:after="120"/>
              <w:ind w:left="893" w:hanging="907"/>
              <w:jc w:val="both"/>
              <w:rPr>
                <w:rFonts w:ascii="Trebuchet MS" w:hAnsi="Trebuchet MS" w:cs="Arial"/>
              </w:rPr>
            </w:pPr>
            <w:r w:rsidRPr="007B68CE">
              <w:rPr>
                <w:rFonts w:ascii="Trebuchet MS" w:hAnsi="Trebuchet MS" w:cs="Arial"/>
              </w:rPr>
              <w:t>1.1.6.2</w:t>
            </w:r>
            <w:r w:rsidRPr="007B68CE">
              <w:rPr>
                <w:rFonts w:ascii="Trebuchet MS" w:hAnsi="Trebuchet MS" w:cs="Arial"/>
              </w:rPr>
              <w:tab/>
              <w:t>“Country” means the country in which the Site (or most of it) is located, where the Permanent works are to be executed.</w:t>
            </w:r>
          </w:p>
          <w:p w14:paraId="1090F3BD" w14:textId="07A9ECDB" w:rsidR="003D69DF" w:rsidRPr="007B68CE" w:rsidRDefault="003D69DF" w:rsidP="003D69DF">
            <w:pPr>
              <w:pStyle w:val="ClauseSubPara"/>
              <w:tabs>
                <w:tab w:val="left" w:pos="882"/>
              </w:tabs>
              <w:spacing w:before="0" w:after="120"/>
              <w:ind w:left="893" w:hanging="907"/>
              <w:jc w:val="both"/>
              <w:rPr>
                <w:rFonts w:ascii="Trebuchet MS" w:hAnsi="Trebuchet MS" w:cs="Arial"/>
              </w:rPr>
            </w:pPr>
            <w:r w:rsidRPr="007B68CE">
              <w:rPr>
                <w:rFonts w:ascii="Trebuchet MS" w:hAnsi="Trebuchet MS" w:cs="Arial"/>
              </w:rPr>
              <w:t>1.1.6.3</w:t>
            </w:r>
            <w:r w:rsidRPr="007B68CE">
              <w:rPr>
                <w:rFonts w:ascii="Trebuchet MS" w:hAnsi="Trebuchet MS" w:cs="Arial"/>
              </w:rPr>
              <w:tab/>
              <w:t>“</w:t>
            </w:r>
            <w:r w:rsidR="00682384">
              <w:rPr>
                <w:rFonts w:ascii="Trebuchet MS" w:hAnsi="Trebuchet MS" w:cs="Arial"/>
              </w:rPr>
              <w:t>procuring entity</w:t>
            </w:r>
            <w:r w:rsidRPr="007B68CE">
              <w:rPr>
                <w:rFonts w:ascii="Trebuchet MS" w:hAnsi="Trebuchet MS" w:cs="Arial"/>
              </w:rPr>
              <w:t xml:space="preserve">’s Equipment” means the apparatus, machinery and vehicles (if any) made available by the </w:t>
            </w:r>
            <w:r w:rsidR="00682384">
              <w:rPr>
                <w:rFonts w:ascii="Trebuchet MS" w:hAnsi="Trebuchet MS" w:cs="Arial"/>
              </w:rPr>
              <w:t>procuring entity</w:t>
            </w:r>
            <w:r w:rsidRPr="007B68CE">
              <w:rPr>
                <w:rFonts w:ascii="Trebuchet MS" w:hAnsi="Trebuchet MS" w:cs="Arial"/>
              </w:rPr>
              <w:t xml:space="preserve"> for the use of the contractor in the execution of the works, as stated in the Specification; but does not include Plant which has not been taken over by the </w:t>
            </w:r>
            <w:r w:rsidR="00682384">
              <w:rPr>
                <w:rFonts w:ascii="Trebuchet MS" w:hAnsi="Trebuchet MS" w:cs="Arial"/>
              </w:rPr>
              <w:t>procuring entity</w:t>
            </w:r>
            <w:r w:rsidRPr="007B68CE">
              <w:rPr>
                <w:rFonts w:ascii="Trebuchet MS" w:hAnsi="Trebuchet MS" w:cs="Arial"/>
              </w:rPr>
              <w:t>.</w:t>
            </w:r>
          </w:p>
          <w:p w14:paraId="23E351DC" w14:textId="77777777" w:rsidR="003D69DF" w:rsidRPr="007B68CE" w:rsidRDefault="003D69DF" w:rsidP="003D69DF">
            <w:pPr>
              <w:pStyle w:val="ClauseSubPara"/>
              <w:tabs>
                <w:tab w:val="left" w:pos="882"/>
              </w:tabs>
              <w:spacing w:before="0" w:after="120"/>
              <w:ind w:left="893" w:hanging="907"/>
              <w:jc w:val="both"/>
              <w:rPr>
                <w:rFonts w:ascii="Trebuchet MS" w:hAnsi="Trebuchet MS" w:cs="Arial"/>
              </w:rPr>
            </w:pPr>
            <w:r w:rsidRPr="007B68CE">
              <w:rPr>
                <w:rFonts w:ascii="Trebuchet MS" w:hAnsi="Trebuchet MS" w:cs="Arial"/>
              </w:rPr>
              <w:t>1.1.6.4</w:t>
            </w:r>
            <w:r w:rsidRPr="007B68CE">
              <w:rPr>
                <w:rFonts w:ascii="Trebuchet MS" w:hAnsi="Trebuchet MS" w:cs="Arial"/>
              </w:rPr>
              <w:tab/>
              <w:t>“Force Majeure” is defined in Clause 19 [Force Majeure].</w:t>
            </w:r>
          </w:p>
          <w:p w14:paraId="62C8213D" w14:textId="5DECEBD7" w:rsidR="003D69DF" w:rsidRPr="007B68CE" w:rsidRDefault="003D69DF" w:rsidP="003D69DF">
            <w:pPr>
              <w:pStyle w:val="ClauseSubPara"/>
              <w:tabs>
                <w:tab w:val="left" w:pos="882"/>
              </w:tabs>
              <w:spacing w:before="0" w:after="120"/>
              <w:ind w:left="893" w:hanging="907"/>
              <w:jc w:val="both"/>
              <w:rPr>
                <w:rFonts w:ascii="Trebuchet MS" w:hAnsi="Trebuchet MS" w:cs="Arial"/>
              </w:rPr>
            </w:pPr>
            <w:r w:rsidRPr="007B68CE">
              <w:rPr>
                <w:rFonts w:ascii="Trebuchet MS" w:hAnsi="Trebuchet MS" w:cs="Arial"/>
              </w:rPr>
              <w:t>1.1.6.5</w:t>
            </w:r>
            <w:r w:rsidRPr="007B68CE">
              <w:rPr>
                <w:rFonts w:ascii="Trebuchet MS" w:hAnsi="Trebuchet MS" w:cs="Arial"/>
              </w:rPr>
              <w:tab/>
              <w:t>“Laws” means all national (or state) legislation, statutes, ordinances and other laws, and regulations and by-laws of any legally constituted public authority.</w:t>
            </w:r>
          </w:p>
          <w:p w14:paraId="32B00378" w14:textId="016BE741" w:rsidR="003D69DF" w:rsidRPr="007B68CE" w:rsidRDefault="003D69DF" w:rsidP="003D69DF">
            <w:pPr>
              <w:pStyle w:val="ClauseSubPara"/>
              <w:tabs>
                <w:tab w:val="left" w:pos="882"/>
              </w:tabs>
              <w:spacing w:before="0" w:after="120"/>
              <w:ind w:left="893" w:hanging="907"/>
              <w:jc w:val="both"/>
              <w:rPr>
                <w:rFonts w:ascii="Trebuchet MS" w:hAnsi="Trebuchet MS" w:cs="Arial"/>
              </w:rPr>
            </w:pPr>
            <w:r w:rsidRPr="007B68CE">
              <w:rPr>
                <w:rFonts w:ascii="Trebuchet MS" w:hAnsi="Trebuchet MS" w:cs="Arial"/>
              </w:rPr>
              <w:t>1.1.6.6</w:t>
            </w:r>
            <w:r w:rsidRPr="007B68CE">
              <w:rPr>
                <w:rFonts w:ascii="Trebuchet MS" w:hAnsi="Trebuchet MS" w:cs="Arial"/>
              </w:rPr>
              <w:tab/>
              <w:t>“performance security” means the security (or securities, if any) under Sub-Clause 4.2 [performance security].</w:t>
            </w:r>
          </w:p>
          <w:p w14:paraId="2581D20F" w14:textId="22A4DA0B" w:rsidR="003D69DF" w:rsidRPr="007B68CE" w:rsidRDefault="003D69DF" w:rsidP="003D69DF">
            <w:pPr>
              <w:pStyle w:val="ClauseSubPara"/>
              <w:tabs>
                <w:tab w:val="left" w:pos="882"/>
                <w:tab w:val="left" w:pos="3960"/>
              </w:tabs>
              <w:spacing w:before="0" w:after="120"/>
              <w:ind w:left="893" w:hanging="907"/>
              <w:jc w:val="both"/>
              <w:rPr>
                <w:rFonts w:ascii="Trebuchet MS" w:hAnsi="Trebuchet MS" w:cs="Arial"/>
              </w:rPr>
            </w:pPr>
            <w:r w:rsidRPr="007B68CE">
              <w:rPr>
                <w:rFonts w:ascii="Trebuchet MS" w:hAnsi="Trebuchet MS" w:cs="Arial"/>
              </w:rPr>
              <w:t xml:space="preserve">1.1.6.7  </w:t>
            </w:r>
            <w:r w:rsidRPr="007B68CE">
              <w:rPr>
                <w:rFonts w:ascii="Trebuchet MS" w:hAnsi="Trebuchet MS" w:cs="Arial"/>
              </w:rPr>
              <w:tab/>
              <w:t>“Site” means the places where the Permanent works are to be executed and to which Plant and Materials are to be delivered, and any other places as may be specified in the contract as forming part of the Site.</w:t>
            </w:r>
          </w:p>
          <w:p w14:paraId="00645D86" w14:textId="77777777" w:rsidR="003D69DF" w:rsidRPr="007B68CE" w:rsidRDefault="003D69DF" w:rsidP="003D69DF">
            <w:pPr>
              <w:pStyle w:val="ClauseSubPara"/>
              <w:tabs>
                <w:tab w:val="left" w:pos="882"/>
                <w:tab w:val="left" w:pos="3960"/>
              </w:tabs>
              <w:spacing w:before="0" w:after="120"/>
              <w:ind w:left="893" w:hanging="907"/>
              <w:jc w:val="both"/>
              <w:rPr>
                <w:rFonts w:ascii="Trebuchet MS" w:hAnsi="Trebuchet MS" w:cs="Arial"/>
              </w:rPr>
            </w:pPr>
            <w:r w:rsidRPr="007B68CE">
              <w:rPr>
                <w:rFonts w:ascii="Trebuchet MS" w:hAnsi="Trebuchet MS" w:cs="Arial"/>
              </w:rPr>
              <w:t xml:space="preserve">1.1.6.8  </w:t>
            </w:r>
            <w:r w:rsidRPr="007B68CE">
              <w:rPr>
                <w:rFonts w:ascii="Trebuchet MS" w:hAnsi="Trebuchet MS" w:cs="Arial"/>
              </w:rPr>
              <w:tab/>
              <w:t>“Unforeseeable” means not reasonably foreseeable and against which adequate preventive precautions could not reasonably be taken by an experienced contractor by the date for submission of the Tender.</w:t>
            </w:r>
          </w:p>
          <w:p w14:paraId="25648984" w14:textId="0D3EF944" w:rsidR="003D69DF" w:rsidRPr="007B68CE" w:rsidRDefault="003D69DF" w:rsidP="003D69DF">
            <w:pPr>
              <w:pStyle w:val="Heading3"/>
              <w:numPr>
                <w:ilvl w:val="3"/>
                <w:numId w:val="44"/>
              </w:numPr>
              <w:tabs>
                <w:tab w:val="clear" w:pos="702"/>
                <w:tab w:val="num" w:pos="882"/>
              </w:tabs>
              <w:spacing w:after="120"/>
              <w:ind w:left="893" w:hanging="907"/>
              <w:jc w:val="both"/>
              <w:rPr>
                <w:rFonts w:ascii="Trebuchet MS" w:hAnsi="Trebuchet MS" w:cs="Arial"/>
                <w:b w:val="0"/>
                <w:bCs/>
                <w:sz w:val="22"/>
                <w:szCs w:val="22"/>
              </w:rPr>
            </w:pPr>
            <w:r w:rsidRPr="007B68CE">
              <w:rPr>
                <w:rFonts w:ascii="Trebuchet MS" w:hAnsi="Trebuchet MS" w:cs="Arial"/>
                <w:b w:val="0"/>
                <w:sz w:val="22"/>
                <w:szCs w:val="22"/>
              </w:rPr>
              <w:t>“Variation” means any change to the works, which is instructed or approved as a variation under Clause 13 [Variations and Adjustments].</w:t>
            </w:r>
          </w:p>
        </w:tc>
      </w:tr>
      <w:tr w:rsidR="003D69DF" w:rsidRPr="007B68CE" w14:paraId="5718BB0C" w14:textId="77777777" w:rsidTr="003D69DF">
        <w:tc>
          <w:tcPr>
            <w:tcW w:w="8561" w:type="dxa"/>
          </w:tcPr>
          <w:p w14:paraId="1EB9A176" w14:textId="77777777" w:rsidR="003D69DF" w:rsidRPr="007B68CE" w:rsidRDefault="003D69DF" w:rsidP="003D69DF">
            <w:pPr>
              <w:pStyle w:val="Section7heading4"/>
              <w:spacing w:after="120"/>
              <w:rPr>
                <w:rFonts w:ascii="Trebuchet MS" w:hAnsi="Trebuchet MS" w:cs="Arial"/>
                <w:sz w:val="22"/>
                <w:szCs w:val="22"/>
              </w:rPr>
            </w:pPr>
            <w:bookmarkStart w:id="522" w:name="_Toc469597175"/>
            <w:r w:rsidRPr="007B68CE">
              <w:rPr>
                <w:rFonts w:ascii="Trebuchet MS" w:hAnsi="Trebuchet MS" w:cs="Arial"/>
                <w:sz w:val="22"/>
                <w:szCs w:val="22"/>
              </w:rPr>
              <w:t xml:space="preserve">1.2 </w:t>
            </w:r>
            <w:r w:rsidRPr="007B68CE">
              <w:rPr>
                <w:rFonts w:ascii="Trebuchet MS" w:hAnsi="Trebuchet MS" w:cs="Arial"/>
                <w:sz w:val="22"/>
                <w:szCs w:val="22"/>
              </w:rPr>
              <w:tab/>
              <w:t>Interpretation</w:t>
            </w:r>
          </w:p>
          <w:bookmarkEnd w:id="522"/>
          <w:p w14:paraId="584343DE" w14:textId="66607D73" w:rsidR="003D69DF" w:rsidRPr="007B68CE" w:rsidRDefault="003D69DF" w:rsidP="003D69DF">
            <w:pPr>
              <w:pStyle w:val="ClauseSubPara"/>
              <w:spacing w:before="0" w:after="120"/>
              <w:ind w:left="0"/>
              <w:jc w:val="both"/>
              <w:rPr>
                <w:rFonts w:ascii="Trebuchet MS" w:hAnsi="Trebuchet MS" w:cs="Arial"/>
              </w:rPr>
            </w:pPr>
            <w:r w:rsidRPr="007B68CE">
              <w:rPr>
                <w:rFonts w:ascii="Trebuchet MS" w:hAnsi="Trebuchet MS" w:cs="Arial"/>
              </w:rPr>
              <w:t>In the contract, except where the context requires otherwise:</w:t>
            </w:r>
          </w:p>
          <w:p w14:paraId="278F83BA" w14:textId="77777777" w:rsidR="003D69DF" w:rsidRPr="007B68CE" w:rsidRDefault="003D69DF" w:rsidP="003D69DF">
            <w:pPr>
              <w:pStyle w:val="ClauseSubPara"/>
              <w:numPr>
                <w:ilvl w:val="0"/>
                <w:numId w:val="15"/>
              </w:numPr>
              <w:tabs>
                <w:tab w:val="left" w:pos="522"/>
              </w:tabs>
              <w:spacing w:before="0" w:after="120"/>
              <w:ind w:left="518" w:hanging="518"/>
              <w:jc w:val="both"/>
              <w:rPr>
                <w:rFonts w:ascii="Trebuchet MS" w:hAnsi="Trebuchet MS" w:cs="Arial"/>
              </w:rPr>
            </w:pPr>
            <w:r w:rsidRPr="007B68CE">
              <w:rPr>
                <w:rFonts w:ascii="Trebuchet MS" w:hAnsi="Trebuchet MS" w:cs="Arial"/>
              </w:rPr>
              <w:t>words indicating one gender include all genders;</w:t>
            </w:r>
          </w:p>
          <w:p w14:paraId="47BD3583" w14:textId="77777777" w:rsidR="003D69DF" w:rsidRPr="007B68CE" w:rsidRDefault="003D69DF" w:rsidP="003D69DF">
            <w:pPr>
              <w:pStyle w:val="ClauseSubPara"/>
              <w:numPr>
                <w:ilvl w:val="0"/>
                <w:numId w:val="15"/>
              </w:numPr>
              <w:tabs>
                <w:tab w:val="left" w:pos="522"/>
              </w:tabs>
              <w:spacing w:before="0" w:after="120"/>
              <w:ind w:left="518" w:hanging="518"/>
              <w:jc w:val="both"/>
              <w:rPr>
                <w:rFonts w:ascii="Trebuchet MS" w:hAnsi="Trebuchet MS" w:cs="Arial"/>
              </w:rPr>
            </w:pPr>
            <w:r w:rsidRPr="007B68CE">
              <w:rPr>
                <w:rFonts w:ascii="Trebuchet MS" w:hAnsi="Trebuchet MS" w:cs="Arial"/>
              </w:rPr>
              <w:t>words indicating the singular also include the plural and words indicating the plural also include the singular;</w:t>
            </w:r>
          </w:p>
          <w:p w14:paraId="40BAAC3F" w14:textId="79A0A257" w:rsidR="003D69DF" w:rsidRPr="007B68CE" w:rsidRDefault="003D69DF" w:rsidP="003D69DF">
            <w:pPr>
              <w:pStyle w:val="ClauseSubPara"/>
              <w:numPr>
                <w:ilvl w:val="0"/>
                <w:numId w:val="15"/>
              </w:numPr>
              <w:tabs>
                <w:tab w:val="left" w:pos="522"/>
              </w:tabs>
              <w:spacing w:before="0" w:after="120"/>
              <w:ind w:left="522" w:hanging="522"/>
              <w:jc w:val="both"/>
              <w:rPr>
                <w:rFonts w:ascii="Trebuchet MS" w:hAnsi="Trebuchet MS" w:cs="Arial"/>
              </w:rPr>
            </w:pPr>
            <w:r w:rsidRPr="007B68CE">
              <w:rPr>
                <w:rFonts w:ascii="Trebuchet MS" w:hAnsi="Trebuchet MS" w:cs="Arial"/>
              </w:rPr>
              <w:t>provisions including the word “agree,” “agreed” or “agreement” require the agreement to be record</w:t>
            </w:r>
            <w:r w:rsidR="00C74476">
              <w:rPr>
                <w:rFonts w:ascii="Trebuchet MS" w:hAnsi="Trebuchet MS" w:cs="Arial"/>
              </w:rPr>
              <w:t>ed</w:t>
            </w:r>
            <w:r w:rsidRPr="007B68CE">
              <w:rPr>
                <w:rFonts w:ascii="Trebuchet MS" w:hAnsi="Trebuchet MS" w:cs="Arial"/>
              </w:rPr>
              <w:t xml:space="preserve"> in writing; </w:t>
            </w:r>
          </w:p>
          <w:p w14:paraId="546EB591" w14:textId="4A2086DB" w:rsidR="003D69DF" w:rsidRPr="007B68CE" w:rsidRDefault="003D69DF" w:rsidP="003D69DF">
            <w:pPr>
              <w:pStyle w:val="ClauseSubPara"/>
              <w:numPr>
                <w:ilvl w:val="0"/>
                <w:numId w:val="15"/>
              </w:numPr>
              <w:tabs>
                <w:tab w:val="left" w:pos="522"/>
              </w:tabs>
              <w:spacing w:before="0" w:after="120"/>
              <w:ind w:left="522" w:hanging="522"/>
              <w:jc w:val="both"/>
              <w:rPr>
                <w:rFonts w:ascii="Trebuchet MS" w:hAnsi="Trebuchet MS" w:cs="Arial"/>
              </w:rPr>
            </w:pPr>
            <w:r w:rsidRPr="007B68CE">
              <w:rPr>
                <w:rFonts w:ascii="Trebuchet MS" w:hAnsi="Trebuchet MS" w:cs="Arial"/>
              </w:rPr>
              <w:t>“in writing” means a communication in hand or machine written type and includes messages by facsimile, e-mail and other electronic forms of communications with proof of receipt. “Electronic communications” means the transfer of information using electronic or similar media and the recording of information using electronic media; and</w:t>
            </w:r>
            <w:r w:rsidRPr="007B68CE" w:rsidDel="000A7170">
              <w:rPr>
                <w:rFonts w:ascii="Trebuchet MS" w:hAnsi="Trebuchet MS" w:cs="Arial"/>
              </w:rPr>
              <w:t xml:space="preserve"> </w:t>
            </w:r>
          </w:p>
          <w:p w14:paraId="36385CDC" w14:textId="77777777" w:rsidR="003D69DF" w:rsidRPr="007B68CE" w:rsidRDefault="003D69DF" w:rsidP="003D69DF">
            <w:pPr>
              <w:pStyle w:val="ClauseSubPara"/>
              <w:numPr>
                <w:ilvl w:val="0"/>
                <w:numId w:val="15"/>
              </w:numPr>
              <w:tabs>
                <w:tab w:val="left" w:pos="522"/>
              </w:tabs>
              <w:spacing w:before="0" w:after="120"/>
              <w:ind w:left="522" w:hanging="522"/>
              <w:jc w:val="both"/>
              <w:rPr>
                <w:rFonts w:ascii="Trebuchet MS" w:hAnsi="Trebuchet MS" w:cs="Arial"/>
              </w:rPr>
            </w:pPr>
            <w:r w:rsidRPr="007B68CE">
              <w:rPr>
                <w:rFonts w:ascii="Trebuchet MS" w:hAnsi="Trebuchet MS" w:cs="Arial"/>
              </w:rPr>
              <w:t>the word “tender” is synonymous with “bid”, and “tenderer” with “bidder” and the words “tender documents” with “bidding documents”</w:t>
            </w:r>
          </w:p>
          <w:p w14:paraId="2B4F2DF4" w14:textId="77777777" w:rsidR="003D69DF" w:rsidRPr="007B68CE" w:rsidRDefault="003D69DF" w:rsidP="003D69DF">
            <w:pPr>
              <w:pStyle w:val="ClauseSubPara"/>
              <w:tabs>
                <w:tab w:val="left" w:pos="522"/>
              </w:tabs>
              <w:spacing w:before="0" w:after="120"/>
              <w:ind w:left="0"/>
              <w:jc w:val="both"/>
              <w:rPr>
                <w:rFonts w:ascii="Trebuchet MS" w:hAnsi="Trebuchet MS" w:cs="Arial"/>
              </w:rPr>
            </w:pPr>
            <w:r w:rsidRPr="007B68CE">
              <w:rPr>
                <w:rFonts w:ascii="Trebuchet MS" w:hAnsi="Trebuchet MS" w:cs="Arial"/>
              </w:rPr>
              <w:t>The marginal words and other headings shall not be taken into consideration in the interpretation of these Conditions.</w:t>
            </w:r>
          </w:p>
          <w:p w14:paraId="17A2AECD" w14:textId="4A3F0B2C" w:rsidR="003D69DF" w:rsidRPr="007B68CE" w:rsidRDefault="003D69DF" w:rsidP="003D69DF">
            <w:pPr>
              <w:pStyle w:val="Heading3"/>
              <w:tabs>
                <w:tab w:val="left" w:pos="882"/>
              </w:tabs>
              <w:spacing w:after="120"/>
              <w:ind w:left="-18" w:firstLine="18"/>
              <w:jc w:val="both"/>
              <w:rPr>
                <w:rFonts w:ascii="Trebuchet MS" w:hAnsi="Trebuchet MS" w:cs="Arial"/>
                <w:b w:val="0"/>
                <w:bCs/>
                <w:sz w:val="22"/>
                <w:szCs w:val="22"/>
              </w:rPr>
            </w:pPr>
            <w:r w:rsidRPr="007B68CE">
              <w:rPr>
                <w:rFonts w:ascii="Trebuchet MS" w:hAnsi="Trebuchet MS" w:cs="Arial"/>
                <w:b w:val="0"/>
                <w:sz w:val="22"/>
                <w:szCs w:val="22"/>
              </w:rPr>
              <w:t>In these Conditions, provisions including the expression "Cost plus profit" require this profit to be one twentieth (5%) of this Cost unless otherwise indicated in the Contract Data.</w:t>
            </w:r>
          </w:p>
        </w:tc>
      </w:tr>
      <w:tr w:rsidR="003D69DF" w:rsidRPr="007B68CE" w14:paraId="55E0F254" w14:textId="77777777" w:rsidTr="003D69DF">
        <w:tc>
          <w:tcPr>
            <w:tcW w:w="8561" w:type="dxa"/>
          </w:tcPr>
          <w:p w14:paraId="3F6336A6" w14:textId="77777777" w:rsidR="003D69DF" w:rsidRPr="007B68CE" w:rsidRDefault="003D69DF" w:rsidP="003D69DF">
            <w:pPr>
              <w:pStyle w:val="Section7heading4"/>
              <w:spacing w:after="120"/>
              <w:rPr>
                <w:rFonts w:ascii="Trebuchet MS" w:hAnsi="Trebuchet MS" w:cs="Arial"/>
                <w:sz w:val="22"/>
                <w:szCs w:val="22"/>
              </w:rPr>
            </w:pPr>
            <w:bookmarkStart w:id="523" w:name="_Toc469597176"/>
            <w:r w:rsidRPr="007B68CE">
              <w:rPr>
                <w:rFonts w:ascii="Trebuchet MS" w:hAnsi="Trebuchet MS" w:cs="Arial"/>
                <w:sz w:val="22"/>
                <w:szCs w:val="22"/>
              </w:rPr>
              <w:t>1.3</w:t>
            </w:r>
            <w:r w:rsidRPr="007B68CE">
              <w:rPr>
                <w:rFonts w:ascii="Trebuchet MS" w:hAnsi="Trebuchet MS" w:cs="Arial"/>
                <w:sz w:val="22"/>
                <w:szCs w:val="22"/>
              </w:rPr>
              <w:tab/>
              <w:t>Communications</w:t>
            </w:r>
            <w:bookmarkEnd w:id="523"/>
          </w:p>
          <w:p w14:paraId="78543145" w14:textId="77777777" w:rsidR="003D69DF" w:rsidRPr="007B68CE" w:rsidRDefault="003D69DF" w:rsidP="003D69DF">
            <w:pPr>
              <w:pStyle w:val="ClauseSubPara"/>
              <w:tabs>
                <w:tab w:val="left" w:pos="522"/>
              </w:tabs>
              <w:spacing w:before="0" w:after="120"/>
              <w:ind w:left="0"/>
              <w:jc w:val="both"/>
              <w:rPr>
                <w:rFonts w:ascii="Trebuchet MS" w:hAnsi="Trebuchet MS" w:cs="Arial"/>
              </w:rPr>
            </w:pPr>
            <w:r w:rsidRPr="007B68CE">
              <w:rPr>
                <w:rFonts w:ascii="Trebuchet MS" w:hAnsi="Trebuchet MS" w:cs="Arial"/>
              </w:rPr>
              <w:t>Wherever these Conditions provide for the giving or issuing of approvals, certificates, consents, determinations, notices, requests and discharges, these communications shall be:</w:t>
            </w:r>
          </w:p>
          <w:p w14:paraId="50F31FB3" w14:textId="286C6055" w:rsidR="003D69DF" w:rsidRPr="007B68CE" w:rsidRDefault="003D69DF" w:rsidP="003D69DF">
            <w:pPr>
              <w:pStyle w:val="ClauseSubPara"/>
              <w:numPr>
                <w:ilvl w:val="0"/>
                <w:numId w:val="16"/>
              </w:numPr>
              <w:tabs>
                <w:tab w:val="left" w:pos="522"/>
              </w:tabs>
              <w:spacing w:before="0" w:after="120"/>
              <w:ind w:left="522" w:hanging="522"/>
              <w:jc w:val="both"/>
              <w:rPr>
                <w:rFonts w:ascii="Trebuchet MS" w:hAnsi="Trebuchet MS" w:cs="Arial"/>
              </w:rPr>
            </w:pPr>
            <w:r w:rsidRPr="007B68CE">
              <w:rPr>
                <w:rFonts w:ascii="Trebuchet MS" w:hAnsi="Trebuchet MS" w:cs="Arial"/>
              </w:rPr>
              <w:t>in writing and delivered by hand (against receipt), sent by mail or courier, or transmitted using any of the agreed systems of electronic transmission as stated in the Contract Data; and</w:t>
            </w:r>
          </w:p>
          <w:p w14:paraId="1A13E4C8" w14:textId="2F745EE6" w:rsidR="003D69DF" w:rsidRPr="007B68CE" w:rsidRDefault="003D69DF" w:rsidP="003D69DF">
            <w:pPr>
              <w:pStyle w:val="ClauseSubPara"/>
              <w:numPr>
                <w:ilvl w:val="0"/>
                <w:numId w:val="16"/>
              </w:numPr>
              <w:tabs>
                <w:tab w:val="left" w:pos="522"/>
              </w:tabs>
              <w:spacing w:before="0" w:after="120"/>
              <w:ind w:left="522" w:hanging="522"/>
              <w:jc w:val="both"/>
              <w:rPr>
                <w:rFonts w:ascii="Trebuchet MS" w:hAnsi="Trebuchet MS" w:cs="Arial"/>
              </w:rPr>
            </w:pPr>
            <w:r w:rsidRPr="007B68CE">
              <w:rPr>
                <w:rFonts w:ascii="Trebuchet MS" w:hAnsi="Trebuchet MS" w:cs="Arial"/>
              </w:rPr>
              <w:t>delivered, sent or transmitted to the address for the recipient’s communications as stated in the Contract Data. However:</w:t>
            </w:r>
          </w:p>
          <w:p w14:paraId="083C7C77" w14:textId="77777777" w:rsidR="003D69DF" w:rsidRPr="007B68CE" w:rsidRDefault="003D69DF" w:rsidP="003D69DF">
            <w:pPr>
              <w:pStyle w:val="ClauseSubPara"/>
              <w:numPr>
                <w:ilvl w:val="1"/>
                <w:numId w:val="16"/>
              </w:numPr>
              <w:tabs>
                <w:tab w:val="left" w:pos="1062"/>
                <w:tab w:val="num" w:pos="3240"/>
              </w:tabs>
              <w:spacing w:before="0" w:after="120"/>
              <w:ind w:left="1062" w:hanging="540"/>
              <w:jc w:val="both"/>
              <w:rPr>
                <w:rFonts w:ascii="Trebuchet MS" w:hAnsi="Trebuchet MS" w:cs="Arial"/>
              </w:rPr>
            </w:pPr>
            <w:r w:rsidRPr="007B68CE">
              <w:rPr>
                <w:rFonts w:ascii="Trebuchet MS" w:hAnsi="Trebuchet MS" w:cs="Arial"/>
              </w:rPr>
              <w:t>if the recipient gives notice of another address, communications shall thereafter be delivered accordingly; and</w:t>
            </w:r>
          </w:p>
          <w:p w14:paraId="137F905D" w14:textId="77777777" w:rsidR="003D69DF" w:rsidRPr="007B68CE" w:rsidRDefault="003D69DF" w:rsidP="003D69DF">
            <w:pPr>
              <w:pStyle w:val="ClauseSubPara"/>
              <w:numPr>
                <w:ilvl w:val="1"/>
                <w:numId w:val="16"/>
              </w:numPr>
              <w:tabs>
                <w:tab w:val="left" w:pos="1062"/>
                <w:tab w:val="left" w:pos="3240"/>
                <w:tab w:val="num" w:pos="3419"/>
              </w:tabs>
              <w:spacing w:before="0" w:after="120"/>
              <w:ind w:left="1062" w:hanging="540"/>
              <w:jc w:val="both"/>
              <w:rPr>
                <w:rFonts w:ascii="Trebuchet MS" w:hAnsi="Trebuchet MS" w:cs="Arial"/>
              </w:rPr>
            </w:pPr>
            <w:r w:rsidRPr="007B68CE">
              <w:rPr>
                <w:rFonts w:ascii="Trebuchet MS" w:hAnsi="Trebuchet MS" w:cs="Arial"/>
              </w:rPr>
              <w:t>if the recipient has not stated otherwise when requesting an approval or consent, it may be sent to the address from which the request was issued.</w:t>
            </w:r>
          </w:p>
          <w:p w14:paraId="1FD1FCEE" w14:textId="77777777" w:rsidR="003D69DF" w:rsidRPr="007B68CE" w:rsidRDefault="003D69DF" w:rsidP="003D69DF">
            <w:pPr>
              <w:spacing w:after="120"/>
              <w:rPr>
                <w:rFonts w:ascii="Trebuchet MS" w:hAnsi="Trebuchet MS" w:cs="Arial"/>
                <w:sz w:val="22"/>
                <w:szCs w:val="22"/>
              </w:rPr>
            </w:pPr>
            <w:r w:rsidRPr="007B68CE">
              <w:rPr>
                <w:rFonts w:ascii="Trebuchet MS" w:hAnsi="Trebuchet MS" w:cs="Arial"/>
                <w:bCs/>
                <w:sz w:val="22"/>
                <w:szCs w:val="22"/>
              </w:rPr>
              <w:t>Approvals, certificates, consents and determinations shall not be unreasonably withheld or delayed. When a certificate is issued to a Party, the certifier shall send a copy to the other Party. When a notice is issued to a Party, by the other Party or the Engineer, a copy shall be sent to the Engineer or the other Party, as the case may be.</w:t>
            </w:r>
          </w:p>
        </w:tc>
      </w:tr>
      <w:tr w:rsidR="003D69DF" w:rsidRPr="007B68CE" w14:paraId="6FA0F1FB" w14:textId="77777777" w:rsidTr="003D69DF">
        <w:tc>
          <w:tcPr>
            <w:tcW w:w="8561" w:type="dxa"/>
          </w:tcPr>
          <w:p w14:paraId="2DCAC728" w14:textId="77777777" w:rsidR="003D69DF" w:rsidRPr="007B68CE" w:rsidRDefault="003D69DF" w:rsidP="00CC127F">
            <w:pPr>
              <w:pStyle w:val="Section7heading4"/>
              <w:spacing w:after="120"/>
              <w:rPr>
                <w:rFonts w:ascii="Trebuchet MS" w:hAnsi="Trebuchet MS" w:cs="Arial"/>
                <w:sz w:val="22"/>
                <w:szCs w:val="22"/>
              </w:rPr>
            </w:pPr>
            <w:bookmarkStart w:id="524" w:name="_Toc469597177"/>
            <w:r w:rsidRPr="007B68CE">
              <w:rPr>
                <w:rFonts w:ascii="Trebuchet MS" w:hAnsi="Trebuchet MS" w:cs="Arial"/>
                <w:sz w:val="22"/>
                <w:szCs w:val="22"/>
              </w:rPr>
              <w:t>1.4</w:t>
            </w:r>
            <w:r w:rsidRPr="007B68CE">
              <w:rPr>
                <w:rFonts w:ascii="Trebuchet MS" w:hAnsi="Trebuchet MS" w:cs="Arial"/>
                <w:sz w:val="22"/>
                <w:szCs w:val="22"/>
              </w:rPr>
              <w:tab/>
              <w:t>Law and Language</w:t>
            </w:r>
            <w:bookmarkEnd w:id="524"/>
          </w:p>
          <w:p w14:paraId="3C8863FF" w14:textId="0A8B85A7" w:rsidR="003D69DF" w:rsidRPr="007B68CE" w:rsidRDefault="003D69DF" w:rsidP="00CC127F">
            <w:pPr>
              <w:pStyle w:val="ClauseSubPara"/>
              <w:spacing w:before="0" w:after="120"/>
              <w:ind w:left="0" w:hanging="18"/>
              <w:jc w:val="both"/>
              <w:rPr>
                <w:rFonts w:ascii="Trebuchet MS" w:hAnsi="Trebuchet MS" w:cs="Arial"/>
              </w:rPr>
            </w:pPr>
            <w:r w:rsidRPr="007B68CE">
              <w:rPr>
                <w:rFonts w:ascii="Trebuchet MS" w:hAnsi="Trebuchet MS" w:cs="Arial"/>
              </w:rPr>
              <w:t xml:space="preserve">The contract shall be governed by the law of the country or other jurisdiction stated in the Contract Data. </w:t>
            </w:r>
          </w:p>
          <w:p w14:paraId="577114F6" w14:textId="34EBB2B7" w:rsidR="003D69DF" w:rsidRPr="007B68CE" w:rsidRDefault="003D69DF" w:rsidP="00CC127F">
            <w:pPr>
              <w:pStyle w:val="ClauseSubPara"/>
              <w:spacing w:before="0" w:after="120"/>
              <w:ind w:left="0" w:hanging="18"/>
              <w:jc w:val="both"/>
              <w:rPr>
                <w:rFonts w:ascii="Trebuchet MS" w:hAnsi="Trebuchet MS" w:cs="Arial"/>
              </w:rPr>
            </w:pPr>
            <w:r w:rsidRPr="007B68CE">
              <w:rPr>
                <w:rFonts w:ascii="Trebuchet MS" w:hAnsi="Trebuchet MS" w:cs="Arial"/>
              </w:rPr>
              <w:t>The ruling language of the contract shall be that stated in the Contract Data.</w:t>
            </w:r>
          </w:p>
          <w:p w14:paraId="283E0DB7" w14:textId="09E63F70" w:rsidR="003D69DF" w:rsidRPr="007B68CE" w:rsidRDefault="003D69DF" w:rsidP="00CC127F">
            <w:pPr>
              <w:pStyle w:val="Heading3"/>
              <w:spacing w:after="120"/>
              <w:jc w:val="both"/>
              <w:rPr>
                <w:rFonts w:ascii="Trebuchet MS" w:hAnsi="Trebuchet MS" w:cs="Arial"/>
                <w:b w:val="0"/>
                <w:bCs/>
                <w:sz w:val="22"/>
                <w:szCs w:val="22"/>
              </w:rPr>
            </w:pPr>
            <w:r w:rsidRPr="007B68CE">
              <w:rPr>
                <w:rFonts w:ascii="Trebuchet MS" w:hAnsi="Trebuchet MS" w:cs="Arial"/>
                <w:b w:val="0"/>
                <w:sz w:val="22"/>
                <w:szCs w:val="22"/>
              </w:rPr>
              <w:t>The language for communications shall be that stated in the Contract Data. If no language is stated there, the language for communications shall be the</w:t>
            </w:r>
            <w:r w:rsidR="00305B90">
              <w:rPr>
                <w:rFonts w:ascii="Trebuchet MS" w:hAnsi="Trebuchet MS" w:cs="Arial"/>
                <w:b w:val="0"/>
                <w:sz w:val="22"/>
                <w:szCs w:val="22"/>
              </w:rPr>
              <w:t xml:space="preserve"> ruling language of the </w:t>
            </w:r>
            <w:r w:rsidRPr="007B68CE">
              <w:rPr>
                <w:rFonts w:ascii="Trebuchet MS" w:hAnsi="Trebuchet MS" w:cs="Arial"/>
                <w:b w:val="0"/>
                <w:sz w:val="22"/>
                <w:szCs w:val="22"/>
              </w:rPr>
              <w:t>contract.</w:t>
            </w:r>
          </w:p>
        </w:tc>
      </w:tr>
      <w:tr w:rsidR="00CC127F" w:rsidRPr="007B68CE" w14:paraId="1A588F83" w14:textId="77777777" w:rsidTr="00507BCD">
        <w:tc>
          <w:tcPr>
            <w:tcW w:w="8561" w:type="dxa"/>
          </w:tcPr>
          <w:p w14:paraId="5BF710BB" w14:textId="77777777" w:rsidR="00CC127F" w:rsidRPr="007B68CE" w:rsidRDefault="00CC127F" w:rsidP="00CC127F">
            <w:pPr>
              <w:pStyle w:val="Section7heading4"/>
              <w:spacing w:after="120"/>
              <w:rPr>
                <w:rFonts w:ascii="Trebuchet MS" w:hAnsi="Trebuchet MS" w:cs="Arial"/>
                <w:sz w:val="22"/>
                <w:szCs w:val="22"/>
              </w:rPr>
            </w:pPr>
            <w:bookmarkStart w:id="525" w:name="_Toc469597178"/>
            <w:r w:rsidRPr="007B68CE">
              <w:rPr>
                <w:rFonts w:ascii="Trebuchet MS" w:hAnsi="Trebuchet MS" w:cs="Arial"/>
                <w:sz w:val="22"/>
                <w:szCs w:val="22"/>
              </w:rPr>
              <w:t>1.5</w:t>
            </w:r>
            <w:r w:rsidRPr="007B68CE">
              <w:rPr>
                <w:rFonts w:ascii="Trebuchet MS" w:hAnsi="Trebuchet MS" w:cs="Arial"/>
                <w:sz w:val="22"/>
                <w:szCs w:val="22"/>
              </w:rPr>
              <w:tab/>
              <w:t>Priority of Documents</w:t>
            </w:r>
          </w:p>
          <w:bookmarkEnd w:id="525"/>
          <w:p w14:paraId="42F4EDB8" w14:textId="587D5A1E" w:rsidR="00CC127F" w:rsidRPr="007B68CE" w:rsidRDefault="00CC127F" w:rsidP="00CC127F">
            <w:pPr>
              <w:pStyle w:val="ClauseSubPara"/>
              <w:tabs>
                <w:tab w:val="left" w:pos="522"/>
              </w:tabs>
              <w:spacing w:before="0" w:after="120"/>
              <w:ind w:left="0"/>
              <w:jc w:val="both"/>
              <w:rPr>
                <w:rFonts w:ascii="Trebuchet MS" w:hAnsi="Trebuchet MS" w:cs="Arial"/>
              </w:rPr>
            </w:pPr>
            <w:r w:rsidRPr="007B68CE">
              <w:rPr>
                <w:rFonts w:ascii="Trebuchet MS" w:hAnsi="Trebuchet MS" w:cs="Arial"/>
              </w:rPr>
              <w:t>The documents forming the contract are to be taken as mutually explanatory of one another. For the purposes of interpretation, the priority of the documents shall be in accordance with the following sequence:</w:t>
            </w:r>
          </w:p>
          <w:p w14:paraId="4950841C" w14:textId="0F184CB2" w:rsidR="00CC127F" w:rsidRPr="007B68CE" w:rsidRDefault="00CC127F" w:rsidP="00CC127F">
            <w:pPr>
              <w:pStyle w:val="ClauseSubPara"/>
              <w:numPr>
                <w:ilvl w:val="0"/>
                <w:numId w:val="14"/>
              </w:numPr>
              <w:tabs>
                <w:tab w:val="left" w:pos="522"/>
              </w:tabs>
              <w:spacing w:before="0" w:after="120"/>
              <w:ind w:left="522" w:hanging="522"/>
              <w:jc w:val="both"/>
              <w:rPr>
                <w:rFonts w:ascii="Trebuchet MS" w:hAnsi="Trebuchet MS" w:cs="Arial"/>
              </w:rPr>
            </w:pPr>
            <w:r w:rsidRPr="007B68CE">
              <w:rPr>
                <w:rFonts w:ascii="Trebuchet MS" w:hAnsi="Trebuchet MS" w:cs="Arial"/>
              </w:rPr>
              <w:t>the contract Agreement (if any),</w:t>
            </w:r>
          </w:p>
          <w:p w14:paraId="30E8FEF7" w14:textId="77777777" w:rsidR="00CC127F" w:rsidRPr="007B68CE" w:rsidRDefault="00CC127F" w:rsidP="00CC127F">
            <w:pPr>
              <w:pStyle w:val="ClauseSubPara"/>
              <w:numPr>
                <w:ilvl w:val="0"/>
                <w:numId w:val="14"/>
              </w:numPr>
              <w:tabs>
                <w:tab w:val="left" w:pos="522"/>
              </w:tabs>
              <w:spacing w:before="0" w:after="120"/>
              <w:ind w:left="522" w:hanging="522"/>
              <w:jc w:val="both"/>
              <w:rPr>
                <w:rFonts w:ascii="Trebuchet MS" w:hAnsi="Trebuchet MS" w:cs="Arial"/>
              </w:rPr>
            </w:pPr>
            <w:r w:rsidRPr="007B68CE">
              <w:rPr>
                <w:rFonts w:ascii="Trebuchet MS" w:hAnsi="Trebuchet MS" w:cs="Arial"/>
              </w:rPr>
              <w:t>the Letter of Acceptance,</w:t>
            </w:r>
          </w:p>
          <w:p w14:paraId="758A0692" w14:textId="77777777" w:rsidR="00CC127F" w:rsidRPr="007B68CE" w:rsidRDefault="00CC127F" w:rsidP="00CC127F">
            <w:pPr>
              <w:pStyle w:val="ClauseSubPara"/>
              <w:numPr>
                <w:ilvl w:val="0"/>
                <w:numId w:val="14"/>
              </w:numPr>
              <w:tabs>
                <w:tab w:val="left" w:pos="522"/>
              </w:tabs>
              <w:spacing w:before="0" w:after="120"/>
              <w:ind w:left="522" w:hanging="522"/>
              <w:jc w:val="both"/>
              <w:rPr>
                <w:rFonts w:ascii="Trebuchet MS" w:hAnsi="Trebuchet MS" w:cs="Arial"/>
              </w:rPr>
            </w:pPr>
            <w:r w:rsidRPr="007B68CE">
              <w:rPr>
                <w:rFonts w:ascii="Trebuchet MS" w:hAnsi="Trebuchet MS" w:cs="Arial"/>
              </w:rPr>
              <w:t>the Letter of Tender,</w:t>
            </w:r>
          </w:p>
          <w:p w14:paraId="4B2AFBC2" w14:textId="77777777" w:rsidR="00CC127F" w:rsidRPr="007B68CE" w:rsidRDefault="00CC127F" w:rsidP="00CC127F">
            <w:pPr>
              <w:pStyle w:val="ClauseSubPara"/>
              <w:numPr>
                <w:ilvl w:val="0"/>
                <w:numId w:val="14"/>
              </w:numPr>
              <w:tabs>
                <w:tab w:val="left" w:pos="522"/>
              </w:tabs>
              <w:spacing w:before="0" w:after="120"/>
              <w:ind w:left="522" w:hanging="522"/>
              <w:jc w:val="both"/>
              <w:rPr>
                <w:rFonts w:ascii="Trebuchet MS" w:hAnsi="Trebuchet MS" w:cs="Arial"/>
              </w:rPr>
            </w:pPr>
            <w:r w:rsidRPr="007B68CE">
              <w:rPr>
                <w:rFonts w:ascii="Trebuchet MS" w:hAnsi="Trebuchet MS" w:cs="Arial"/>
              </w:rPr>
              <w:t>the Particular Conditions – Part A,</w:t>
            </w:r>
          </w:p>
          <w:p w14:paraId="4B0930E5" w14:textId="77777777" w:rsidR="00CC127F" w:rsidRPr="007B68CE" w:rsidRDefault="00CC127F" w:rsidP="00CC127F">
            <w:pPr>
              <w:pStyle w:val="ClauseSubPara"/>
              <w:numPr>
                <w:ilvl w:val="0"/>
                <w:numId w:val="14"/>
              </w:numPr>
              <w:tabs>
                <w:tab w:val="left" w:pos="522"/>
              </w:tabs>
              <w:spacing w:before="0" w:after="120"/>
              <w:ind w:left="522" w:hanging="522"/>
              <w:jc w:val="both"/>
              <w:rPr>
                <w:rFonts w:ascii="Trebuchet MS" w:hAnsi="Trebuchet MS" w:cs="Arial"/>
              </w:rPr>
            </w:pPr>
            <w:r w:rsidRPr="007B68CE">
              <w:rPr>
                <w:rFonts w:ascii="Trebuchet MS" w:hAnsi="Trebuchet MS" w:cs="Arial"/>
              </w:rPr>
              <w:t>the Particular Conditions – Part B</w:t>
            </w:r>
          </w:p>
          <w:p w14:paraId="3AA59EDA" w14:textId="77777777" w:rsidR="00CC127F" w:rsidRPr="007B68CE" w:rsidRDefault="00CC127F" w:rsidP="00CC127F">
            <w:pPr>
              <w:pStyle w:val="ClauseSubPara"/>
              <w:numPr>
                <w:ilvl w:val="0"/>
                <w:numId w:val="14"/>
              </w:numPr>
              <w:tabs>
                <w:tab w:val="left" w:pos="522"/>
              </w:tabs>
              <w:spacing w:before="0" w:after="120"/>
              <w:ind w:left="522" w:hanging="522"/>
              <w:jc w:val="both"/>
              <w:rPr>
                <w:rFonts w:ascii="Trebuchet MS" w:hAnsi="Trebuchet MS" w:cs="Arial"/>
              </w:rPr>
            </w:pPr>
            <w:r w:rsidRPr="007B68CE">
              <w:rPr>
                <w:rFonts w:ascii="Trebuchet MS" w:hAnsi="Trebuchet MS" w:cs="Arial"/>
              </w:rPr>
              <w:t xml:space="preserve">these General Conditions </w:t>
            </w:r>
          </w:p>
          <w:p w14:paraId="7ECBECFB" w14:textId="77777777" w:rsidR="00CC127F" w:rsidRPr="007B68CE" w:rsidRDefault="00CC127F" w:rsidP="00CC127F">
            <w:pPr>
              <w:pStyle w:val="ClauseSubPara"/>
              <w:numPr>
                <w:ilvl w:val="0"/>
                <w:numId w:val="14"/>
              </w:numPr>
              <w:tabs>
                <w:tab w:val="left" w:pos="522"/>
              </w:tabs>
              <w:spacing w:before="0" w:after="120"/>
              <w:ind w:left="522" w:hanging="522"/>
              <w:jc w:val="both"/>
              <w:rPr>
                <w:rFonts w:ascii="Trebuchet MS" w:hAnsi="Trebuchet MS" w:cs="Arial"/>
              </w:rPr>
            </w:pPr>
            <w:r w:rsidRPr="007B68CE">
              <w:rPr>
                <w:rFonts w:ascii="Trebuchet MS" w:hAnsi="Trebuchet MS" w:cs="Arial"/>
              </w:rPr>
              <w:t>the Specification,</w:t>
            </w:r>
          </w:p>
          <w:p w14:paraId="704F4694" w14:textId="77777777" w:rsidR="00CC127F" w:rsidRPr="007B68CE" w:rsidRDefault="00CC127F" w:rsidP="00CC127F">
            <w:pPr>
              <w:pStyle w:val="ClauseSubPara"/>
              <w:numPr>
                <w:ilvl w:val="0"/>
                <w:numId w:val="14"/>
              </w:numPr>
              <w:tabs>
                <w:tab w:val="left" w:pos="522"/>
              </w:tabs>
              <w:spacing w:before="0" w:after="120"/>
              <w:ind w:left="522" w:hanging="522"/>
              <w:jc w:val="both"/>
              <w:rPr>
                <w:rFonts w:ascii="Trebuchet MS" w:hAnsi="Trebuchet MS" w:cs="Arial"/>
              </w:rPr>
            </w:pPr>
            <w:r w:rsidRPr="007B68CE">
              <w:rPr>
                <w:rFonts w:ascii="Trebuchet MS" w:hAnsi="Trebuchet MS" w:cs="Arial"/>
              </w:rPr>
              <w:t>the Drawings, and</w:t>
            </w:r>
          </w:p>
          <w:p w14:paraId="2C537D19" w14:textId="51A3B5B3" w:rsidR="00CC127F" w:rsidRPr="007B68CE" w:rsidRDefault="00CC127F" w:rsidP="00CC127F">
            <w:pPr>
              <w:pStyle w:val="ClauseSubPara"/>
              <w:numPr>
                <w:ilvl w:val="0"/>
                <w:numId w:val="14"/>
              </w:numPr>
              <w:tabs>
                <w:tab w:val="left" w:pos="522"/>
              </w:tabs>
              <w:spacing w:before="0" w:after="120"/>
              <w:ind w:left="522" w:hanging="522"/>
              <w:jc w:val="both"/>
              <w:rPr>
                <w:rFonts w:ascii="Trebuchet MS" w:hAnsi="Trebuchet MS" w:cs="Arial"/>
              </w:rPr>
            </w:pPr>
            <w:r w:rsidRPr="007B68CE">
              <w:rPr>
                <w:rFonts w:ascii="Trebuchet MS" w:hAnsi="Trebuchet MS" w:cs="Arial"/>
              </w:rPr>
              <w:t>the Schedules and any other documents forming part of the contract.</w:t>
            </w:r>
          </w:p>
          <w:p w14:paraId="19F30020" w14:textId="77777777" w:rsidR="00CC127F" w:rsidRPr="007B68CE"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sz w:val="22"/>
                <w:szCs w:val="22"/>
              </w:rPr>
              <w:t>If an ambiguity or discrepancy is found in the documents, the Engineer shall issue any necessary clarification or instruction.</w:t>
            </w:r>
          </w:p>
        </w:tc>
      </w:tr>
      <w:tr w:rsidR="00CC127F" w:rsidRPr="007B68CE" w14:paraId="49EAA383" w14:textId="77777777" w:rsidTr="002D3F90">
        <w:tc>
          <w:tcPr>
            <w:tcW w:w="8561" w:type="dxa"/>
          </w:tcPr>
          <w:p w14:paraId="7B120B53" w14:textId="77777777" w:rsidR="00CC127F" w:rsidRPr="007B68CE" w:rsidRDefault="00CC127F" w:rsidP="00CC127F">
            <w:pPr>
              <w:pStyle w:val="Section7heading4"/>
              <w:spacing w:after="120"/>
              <w:rPr>
                <w:rFonts w:ascii="Trebuchet MS" w:hAnsi="Trebuchet MS" w:cs="Arial"/>
                <w:sz w:val="22"/>
                <w:szCs w:val="22"/>
              </w:rPr>
            </w:pPr>
            <w:bookmarkStart w:id="526" w:name="_Toc469597179"/>
            <w:r w:rsidRPr="007B68CE">
              <w:rPr>
                <w:rFonts w:ascii="Trebuchet MS" w:hAnsi="Trebuchet MS" w:cs="Arial"/>
                <w:sz w:val="22"/>
                <w:szCs w:val="22"/>
              </w:rPr>
              <w:t>1.6</w:t>
            </w:r>
            <w:r w:rsidRPr="007B68CE">
              <w:rPr>
                <w:rFonts w:ascii="Trebuchet MS" w:hAnsi="Trebuchet MS" w:cs="Arial"/>
                <w:sz w:val="22"/>
                <w:szCs w:val="22"/>
              </w:rPr>
              <w:tab/>
              <w:t>Contract Agreement</w:t>
            </w:r>
          </w:p>
          <w:bookmarkEnd w:id="526"/>
          <w:p w14:paraId="07C92059" w14:textId="5654C63F" w:rsidR="00CC127F" w:rsidRPr="007B68CE"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sz w:val="22"/>
                <w:szCs w:val="22"/>
              </w:rPr>
              <w:t xml:space="preserve">The Parties shall enter into a contract Agreement within 28 days after the contractor receives the Letter of Acceptance, unless they agree otherwise. The contract Agreement shall be based upon the form annexed to the Particular Conditions. The costs of stamp duties and similar charges (if any) imposed by law in connection with entry into the contract Agreement shall be borne by the </w:t>
            </w:r>
            <w:r w:rsidR="00682384">
              <w:rPr>
                <w:rFonts w:ascii="Trebuchet MS" w:hAnsi="Trebuchet MS" w:cs="Arial"/>
                <w:b w:val="0"/>
                <w:sz w:val="22"/>
                <w:szCs w:val="22"/>
              </w:rPr>
              <w:t>procuring entity</w:t>
            </w:r>
            <w:r w:rsidRPr="007B68CE">
              <w:rPr>
                <w:rFonts w:ascii="Trebuchet MS" w:hAnsi="Trebuchet MS" w:cs="Arial"/>
                <w:b w:val="0"/>
                <w:sz w:val="22"/>
                <w:szCs w:val="22"/>
              </w:rPr>
              <w:t>.</w:t>
            </w:r>
          </w:p>
        </w:tc>
      </w:tr>
      <w:tr w:rsidR="00CC127F" w:rsidRPr="007B68CE" w14:paraId="58733980" w14:textId="77777777" w:rsidTr="00507BCD">
        <w:tc>
          <w:tcPr>
            <w:tcW w:w="8561" w:type="dxa"/>
          </w:tcPr>
          <w:p w14:paraId="317DD7BF" w14:textId="77777777" w:rsidR="00CC127F" w:rsidRPr="007B68CE" w:rsidRDefault="00CC127F" w:rsidP="00CC127F">
            <w:pPr>
              <w:pStyle w:val="Section7heading4"/>
              <w:spacing w:after="120"/>
              <w:rPr>
                <w:rFonts w:ascii="Trebuchet MS" w:hAnsi="Trebuchet MS" w:cs="Arial"/>
                <w:sz w:val="22"/>
                <w:szCs w:val="22"/>
              </w:rPr>
            </w:pPr>
            <w:bookmarkStart w:id="527" w:name="_Toc469597180"/>
            <w:r w:rsidRPr="007B68CE">
              <w:rPr>
                <w:rFonts w:ascii="Trebuchet MS" w:hAnsi="Trebuchet MS" w:cs="Arial"/>
                <w:sz w:val="22"/>
                <w:szCs w:val="22"/>
              </w:rPr>
              <w:t>1.7</w:t>
            </w:r>
            <w:r w:rsidRPr="007B68CE">
              <w:rPr>
                <w:rFonts w:ascii="Trebuchet MS" w:hAnsi="Trebuchet MS" w:cs="Arial"/>
                <w:sz w:val="22"/>
                <w:szCs w:val="22"/>
              </w:rPr>
              <w:tab/>
              <w:t>Assignment</w:t>
            </w:r>
          </w:p>
          <w:bookmarkEnd w:id="527"/>
          <w:p w14:paraId="2BC7F496" w14:textId="06C793CD" w:rsidR="00CC127F" w:rsidRPr="007B68CE" w:rsidRDefault="00CC127F" w:rsidP="00CC127F">
            <w:pPr>
              <w:pStyle w:val="ClauseSubPara"/>
              <w:tabs>
                <w:tab w:val="left" w:pos="522"/>
              </w:tabs>
              <w:spacing w:before="0" w:after="120"/>
              <w:ind w:left="-18"/>
              <w:jc w:val="both"/>
              <w:rPr>
                <w:rFonts w:ascii="Trebuchet MS" w:hAnsi="Trebuchet MS" w:cs="Arial"/>
              </w:rPr>
            </w:pPr>
            <w:r w:rsidRPr="007B68CE">
              <w:rPr>
                <w:rFonts w:ascii="Trebuchet MS" w:hAnsi="Trebuchet MS" w:cs="Arial"/>
              </w:rPr>
              <w:t>Neither Party shall assign the whole or any part of the contract or any benefit or interest in or under the contract. However, either Party:</w:t>
            </w:r>
          </w:p>
          <w:p w14:paraId="30FEF39D" w14:textId="77777777" w:rsidR="00CC127F" w:rsidRPr="007B68CE" w:rsidRDefault="00CC127F" w:rsidP="00CC127F">
            <w:pPr>
              <w:pStyle w:val="ClauseSubPara"/>
              <w:numPr>
                <w:ilvl w:val="0"/>
                <w:numId w:val="17"/>
              </w:numPr>
              <w:tabs>
                <w:tab w:val="left" w:pos="522"/>
              </w:tabs>
              <w:spacing w:before="0" w:after="120"/>
              <w:ind w:left="522" w:hanging="540"/>
              <w:jc w:val="both"/>
              <w:rPr>
                <w:rFonts w:ascii="Trebuchet MS" w:hAnsi="Trebuchet MS" w:cs="Arial"/>
              </w:rPr>
            </w:pPr>
            <w:r w:rsidRPr="007B68CE">
              <w:rPr>
                <w:rFonts w:ascii="Trebuchet MS" w:hAnsi="Trebuchet MS" w:cs="Arial"/>
              </w:rPr>
              <w:t>may assign the whole or any part with the prior agreement of the other Party, at the sole discretion of such other Party, and</w:t>
            </w:r>
          </w:p>
          <w:p w14:paraId="3FD48EB3" w14:textId="5366F8F3" w:rsidR="00CC127F" w:rsidRPr="007B68CE" w:rsidRDefault="00CC127F" w:rsidP="00CC127F">
            <w:pPr>
              <w:pStyle w:val="ClauseSubPara"/>
              <w:numPr>
                <w:ilvl w:val="0"/>
                <w:numId w:val="17"/>
              </w:numPr>
              <w:tabs>
                <w:tab w:val="left" w:pos="522"/>
              </w:tabs>
              <w:spacing w:before="0" w:after="120"/>
              <w:ind w:left="522" w:hanging="540"/>
              <w:jc w:val="both"/>
              <w:rPr>
                <w:rFonts w:ascii="Trebuchet MS" w:hAnsi="Trebuchet MS" w:cs="Arial"/>
              </w:rPr>
            </w:pPr>
            <w:r w:rsidRPr="007B68CE">
              <w:rPr>
                <w:rFonts w:ascii="Trebuchet MS" w:hAnsi="Trebuchet MS" w:cs="Arial"/>
              </w:rPr>
              <w:t>may, as security in favour of a bank or financial institution, assign its right to any moneys due, or to become due, under the contract.</w:t>
            </w:r>
          </w:p>
        </w:tc>
      </w:tr>
      <w:tr w:rsidR="00CC127F" w:rsidRPr="007B68CE" w14:paraId="019D1C9F" w14:textId="77777777" w:rsidTr="00507BCD">
        <w:tc>
          <w:tcPr>
            <w:tcW w:w="8561" w:type="dxa"/>
          </w:tcPr>
          <w:p w14:paraId="716809EF" w14:textId="77777777" w:rsidR="00CC127F" w:rsidRPr="007B68CE" w:rsidRDefault="00CC127F" w:rsidP="00CC127F">
            <w:pPr>
              <w:pStyle w:val="Section7heading4"/>
              <w:spacing w:after="120"/>
              <w:rPr>
                <w:rFonts w:ascii="Trebuchet MS" w:hAnsi="Trebuchet MS" w:cs="Arial"/>
                <w:sz w:val="22"/>
                <w:szCs w:val="22"/>
              </w:rPr>
            </w:pPr>
            <w:bookmarkStart w:id="528" w:name="_Toc469597181"/>
            <w:r w:rsidRPr="007B68CE">
              <w:rPr>
                <w:rFonts w:ascii="Trebuchet MS" w:hAnsi="Trebuchet MS" w:cs="Arial"/>
                <w:sz w:val="22"/>
                <w:szCs w:val="22"/>
              </w:rPr>
              <w:t>1.8</w:t>
            </w:r>
            <w:r w:rsidRPr="007B68CE">
              <w:rPr>
                <w:rFonts w:ascii="Trebuchet MS" w:hAnsi="Trebuchet MS" w:cs="Arial"/>
                <w:sz w:val="22"/>
                <w:szCs w:val="22"/>
              </w:rPr>
              <w:tab/>
              <w:t>Care and Supply of Documents</w:t>
            </w:r>
          </w:p>
          <w:bookmarkEnd w:id="528"/>
          <w:p w14:paraId="41F23ED9" w14:textId="67C35F09"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 xml:space="preserve">The Specification and Drawings shall be in the custody and care of the </w:t>
            </w:r>
            <w:r w:rsidR="00682384">
              <w:rPr>
                <w:rFonts w:ascii="Trebuchet MS" w:hAnsi="Trebuchet MS" w:cs="Arial"/>
              </w:rPr>
              <w:t>procuring entity</w:t>
            </w:r>
            <w:r w:rsidRPr="007B68CE">
              <w:rPr>
                <w:rFonts w:ascii="Trebuchet MS" w:hAnsi="Trebuchet MS" w:cs="Arial"/>
              </w:rPr>
              <w:t>. Unless otherwise stated in the contract, two copies of the contract and of each subsequent Drawing shall be supplied to the contractor, who may make or request further copies at the cost of the contractor.</w:t>
            </w:r>
          </w:p>
          <w:p w14:paraId="0561D098" w14:textId="00C882D8"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 xml:space="preserve">Each of the contractor’s Documents shall be in the custody and care of the contractor, unless and until taken over by the </w:t>
            </w:r>
            <w:r w:rsidR="00682384">
              <w:rPr>
                <w:rFonts w:ascii="Trebuchet MS" w:hAnsi="Trebuchet MS" w:cs="Arial"/>
              </w:rPr>
              <w:t>procuring entity</w:t>
            </w:r>
            <w:r w:rsidRPr="007B68CE">
              <w:rPr>
                <w:rFonts w:ascii="Trebuchet MS" w:hAnsi="Trebuchet MS" w:cs="Arial"/>
              </w:rPr>
              <w:t>. Unless otherwise stated in the contract, the contractor shall supply to the Engineer six copies of each of the contractor’s Documents.</w:t>
            </w:r>
          </w:p>
          <w:p w14:paraId="148C0ED2" w14:textId="0747B273"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 xml:space="preserve">The contractor shall keep, on the Site, a copy of the contract, publications named in the Specification, the contractor’s Documents (if any), the Drawings and Variations and other communications given under the contract. The </w:t>
            </w:r>
            <w:r w:rsidR="00682384">
              <w:rPr>
                <w:rFonts w:ascii="Trebuchet MS" w:hAnsi="Trebuchet MS" w:cs="Arial"/>
              </w:rPr>
              <w:t>procuring entity</w:t>
            </w:r>
            <w:r w:rsidRPr="007B68CE">
              <w:rPr>
                <w:rFonts w:ascii="Trebuchet MS" w:hAnsi="Trebuchet MS" w:cs="Arial"/>
              </w:rPr>
              <w:t>’s Personnel shall have the right of access to all these documents at all reasonable times.</w:t>
            </w:r>
          </w:p>
          <w:p w14:paraId="5C213939" w14:textId="0FEC2973" w:rsidR="00CC127F" w:rsidRPr="007B68CE"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sz w:val="22"/>
                <w:szCs w:val="22"/>
              </w:rPr>
              <w:t>If a Party becomes aware of an error or defect in a document which was prepared for use in executing the works, the Party shall promptly give notice to the other Party of such error or defect.</w:t>
            </w:r>
          </w:p>
        </w:tc>
      </w:tr>
      <w:tr w:rsidR="00CC127F" w:rsidRPr="007B68CE" w14:paraId="21FA9EA7" w14:textId="77777777" w:rsidTr="00507BCD">
        <w:tc>
          <w:tcPr>
            <w:tcW w:w="8561" w:type="dxa"/>
          </w:tcPr>
          <w:p w14:paraId="7731EBF9" w14:textId="77777777" w:rsidR="00CC127F" w:rsidRPr="007B68CE" w:rsidRDefault="00CC127F" w:rsidP="00CC127F">
            <w:pPr>
              <w:pStyle w:val="Section7heading4"/>
              <w:spacing w:after="120"/>
              <w:rPr>
                <w:rFonts w:ascii="Trebuchet MS" w:hAnsi="Trebuchet MS" w:cs="Arial"/>
                <w:sz w:val="22"/>
                <w:szCs w:val="22"/>
              </w:rPr>
            </w:pPr>
            <w:bookmarkStart w:id="529" w:name="_Toc469597182"/>
            <w:r w:rsidRPr="007B68CE">
              <w:rPr>
                <w:rFonts w:ascii="Trebuchet MS" w:hAnsi="Trebuchet MS" w:cs="Arial"/>
                <w:sz w:val="22"/>
                <w:szCs w:val="22"/>
              </w:rPr>
              <w:t>1.9</w:t>
            </w:r>
            <w:r w:rsidRPr="007B68CE">
              <w:rPr>
                <w:rFonts w:ascii="Trebuchet MS" w:hAnsi="Trebuchet MS" w:cs="Arial"/>
                <w:sz w:val="22"/>
                <w:szCs w:val="22"/>
              </w:rPr>
              <w:tab/>
              <w:t>Delayed Drawings or Instructions</w:t>
            </w:r>
          </w:p>
          <w:bookmarkEnd w:id="529"/>
          <w:p w14:paraId="0AC4ED51" w14:textId="3D6C1A18"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The contractor shall give notice to the Engineer whenever the works are likely to be delayed or disrupted if any necessary drawing or instruction is not issued to the contractor within a particular time, which shall be reasonable. The notice shall include details of the necessary drawing or instruction, details of why and by when it should be issued, and details of the nature and amount of the delay or disruption likely to be suffered if it is late.</w:t>
            </w:r>
          </w:p>
          <w:p w14:paraId="3FD0FF25" w14:textId="7BC3A2E0"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If the contractor suffers delay and/or incurs Cost as a result of a failure of the Engineer to issue the notified drawing or instruction within a time which is reasonable and is specified in the notice with supporting details, the contractor shall give a further notice to the Engineer and shall be entitled subject to Sub-Clause 20.1 [contractor’s Claims] to:</w:t>
            </w:r>
          </w:p>
          <w:p w14:paraId="4FD90A49" w14:textId="77777777" w:rsidR="00CC127F" w:rsidRPr="007B68CE" w:rsidRDefault="00CC127F" w:rsidP="002D3F90">
            <w:pPr>
              <w:pStyle w:val="ClauseSubPara"/>
              <w:numPr>
                <w:ilvl w:val="0"/>
                <w:numId w:val="18"/>
              </w:numPr>
              <w:tabs>
                <w:tab w:val="left" w:pos="522"/>
              </w:tabs>
              <w:spacing w:before="0" w:after="120"/>
              <w:ind w:left="522" w:hanging="522"/>
              <w:jc w:val="both"/>
              <w:rPr>
                <w:rFonts w:ascii="Trebuchet MS" w:hAnsi="Trebuchet MS" w:cs="Arial"/>
              </w:rPr>
            </w:pPr>
            <w:r w:rsidRPr="007B68CE">
              <w:rPr>
                <w:rFonts w:ascii="Trebuchet MS" w:hAnsi="Trebuchet MS" w:cs="Arial"/>
              </w:rPr>
              <w:t>an extension of time for any such delay, if completion is or will be delayed, under Sub-Clause 8.4 [Extension of Time for Completion], and</w:t>
            </w:r>
          </w:p>
          <w:p w14:paraId="546C6863" w14:textId="0D2061D1" w:rsidR="00CC127F" w:rsidRPr="007B68CE" w:rsidRDefault="00CC127F" w:rsidP="00CC127F">
            <w:pPr>
              <w:pStyle w:val="ClauseSubPara"/>
              <w:numPr>
                <w:ilvl w:val="0"/>
                <w:numId w:val="18"/>
              </w:numPr>
              <w:tabs>
                <w:tab w:val="left" w:pos="522"/>
              </w:tabs>
              <w:spacing w:before="0" w:after="120"/>
              <w:ind w:left="522" w:hanging="522"/>
              <w:jc w:val="both"/>
              <w:rPr>
                <w:rFonts w:ascii="Trebuchet MS" w:hAnsi="Trebuchet MS" w:cs="Arial"/>
              </w:rPr>
            </w:pPr>
            <w:r w:rsidRPr="007B68CE">
              <w:rPr>
                <w:rFonts w:ascii="Trebuchet MS" w:hAnsi="Trebuchet MS" w:cs="Arial"/>
              </w:rPr>
              <w:t xml:space="preserve">payment of any such </w:t>
            </w:r>
            <w:r w:rsidR="00FE0E36" w:rsidRPr="007B68CE">
              <w:rPr>
                <w:rFonts w:ascii="Trebuchet MS" w:hAnsi="Trebuchet MS" w:cs="Arial"/>
              </w:rPr>
              <w:t>Cost-plus</w:t>
            </w:r>
            <w:r w:rsidRPr="007B68CE">
              <w:rPr>
                <w:rFonts w:ascii="Trebuchet MS" w:hAnsi="Trebuchet MS" w:cs="Arial"/>
              </w:rPr>
              <w:t xml:space="preserve"> profit, which shall be included in the Contract Price.</w:t>
            </w:r>
          </w:p>
          <w:p w14:paraId="5DED7DF2" w14:textId="77777777" w:rsidR="00CC127F" w:rsidRPr="007B68CE" w:rsidRDefault="00CC127F" w:rsidP="00CC127F">
            <w:pPr>
              <w:pStyle w:val="ClauseSubPara"/>
              <w:spacing w:before="0" w:after="120"/>
              <w:ind w:left="-18" w:firstLine="18"/>
              <w:jc w:val="both"/>
              <w:rPr>
                <w:rFonts w:ascii="Trebuchet MS" w:hAnsi="Trebuchet MS" w:cs="Arial"/>
              </w:rPr>
            </w:pPr>
            <w:r w:rsidRPr="007B68CE">
              <w:rPr>
                <w:rFonts w:ascii="Trebuchet MS" w:hAnsi="Trebuchet MS" w:cs="Arial"/>
              </w:rPr>
              <w:t>After receiving this further notice, the Engineer shall proceed in accordance with Sub-Clause 3.5 [Determinations] to agree or determine these matters.</w:t>
            </w:r>
          </w:p>
          <w:p w14:paraId="7B05A0E6" w14:textId="0450F491" w:rsidR="00CC127F" w:rsidRPr="007B68CE"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sz w:val="22"/>
                <w:szCs w:val="22"/>
              </w:rPr>
              <w:t>However, if and to the extent that the Engineer’s failure was caused by any error or delay by the contractor, including an error in, or delay in the submission of, any of the contractor’s Documents, the contractor shall not be entitled to such extension of time, Cost or profit</w:t>
            </w:r>
          </w:p>
        </w:tc>
      </w:tr>
      <w:tr w:rsidR="00CC127F" w:rsidRPr="007B68CE" w14:paraId="099427C2" w14:textId="77777777" w:rsidTr="00507BCD">
        <w:tc>
          <w:tcPr>
            <w:tcW w:w="8561" w:type="dxa"/>
          </w:tcPr>
          <w:p w14:paraId="7D8E801A" w14:textId="05D130E9" w:rsidR="00CC127F" w:rsidRPr="007B68CE" w:rsidRDefault="00CC127F" w:rsidP="00CC127F">
            <w:pPr>
              <w:pStyle w:val="Section7heading4"/>
              <w:spacing w:after="120"/>
              <w:rPr>
                <w:rFonts w:ascii="Trebuchet MS" w:hAnsi="Trebuchet MS" w:cs="Arial"/>
                <w:sz w:val="22"/>
                <w:szCs w:val="22"/>
              </w:rPr>
            </w:pPr>
            <w:bookmarkStart w:id="530" w:name="_Toc469597183"/>
            <w:r w:rsidRPr="007B68CE">
              <w:rPr>
                <w:rFonts w:ascii="Trebuchet MS" w:hAnsi="Trebuchet MS" w:cs="Arial"/>
                <w:sz w:val="22"/>
                <w:szCs w:val="22"/>
              </w:rPr>
              <w:t>1.10</w:t>
            </w:r>
            <w:r w:rsidRPr="007B68CE">
              <w:rPr>
                <w:rFonts w:ascii="Trebuchet MS" w:hAnsi="Trebuchet MS" w:cs="Arial"/>
                <w:sz w:val="22"/>
                <w:szCs w:val="22"/>
              </w:rPr>
              <w:tab/>
            </w:r>
            <w:r w:rsidR="00682384">
              <w:rPr>
                <w:rFonts w:ascii="Trebuchet MS" w:hAnsi="Trebuchet MS" w:cs="Arial"/>
                <w:sz w:val="22"/>
                <w:szCs w:val="22"/>
              </w:rPr>
              <w:t>procuring entity</w:t>
            </w:r>
            <w:r w:rsidRPr="007B68CE">
              <w:rPr>
                <w:rFonts w:ascii="Trebuchet MS" w:hAnsi="Trebuchet MS" w:cs="Arial"/>
                <w:sz w:val="22"/>
                <w:szCs w:val="22"/>
              </w:rPr>
              <w:t xml:space="preserve">’s Use of </w:t>
            </w:r>
            <w:r w:rsidR="002D3F90" w:rsidRPr="007B68CE">
              <w:rPr>
                <w:rFonts w:ascii="Trebuchet MS" w:hAnsi="Trebuchet MS" w:cs="Arial"/>
                <w:sz w:val="22"/>
                <w:szCs w:val="22"/>
              </w:rPr>
              <w:t>C</w:t>
            </w:r>
            <w:r w:rsidRPr="007B68CE">
              <w:rPr>
                <w:rFonts w:ascii="Trebuchet MS" w:hAnsi="Trebuchet MS" w:cs="Arial"/>
                <w:sz w:val="22"/>
                <w:szCs w:val="22"/>
              </w:rPr>
              <w:t>ontractor’s Documents</w:t>
            </w:r>
          </w:p>
          <w:bookmarkEnd w:id="530"/>
          <w:p w14:paraId="2AAEDC02" w14:textId="5246B4AF"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As between the Parties, the contractor shall retain the copyright and other intellectual property rights in the contractor’s Documents and other design documents made by (or on behalf of) the contractor.</w:t>
            </w:r>
          </w:p>
          <w:p w14:paraId="113AFEF0" w14:textId="22E726A3"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 xml:space="preserve">The contractor shall be deemed (by signing the contract) to give to the </w:t>
            </w:r>
            <w:r w:rsidR="00682384">
              <w:rPr>
                <w:rFonts w:ascii="Trebuchet MS" w:hAnsi="Trebuchet MS" w:cs="Arial"/>
              </w:rPr>
              <w:t>procuring entity</w:t>
            </w:r>
            <w:r w:rsidRPr="007B68CE">
              <w:rPr>
                <w:rFonts w:ascii="Trebuchet MS" w:hAnsi="Trebuchet MS" w:cs="Arial"/>
              </w:rPr>
              <w:t xml:space="preserve"> a non-terminable transferable non-exclusive royalty-free licence to copy, use and communicate the contractor’s Documents, including making and using modifications of them. This licence shall:</w:t>
            </w:r>
          </w:p>
          <w:p w14:paraId="1F52F83C" w14:textId="4BC8F02F" w:rsidR="00CC127F" w:rsidRPr="007B68CE" w:rsidRDefault="00CC127F" w:rsidP="00CC127F">
            <w:pPr>
              <w:pStyle w:val="ClauseSubPara"/>
              <w:numPr>
                <w:ilvl w:val="0"/>
                <w:numId w:val="19"/>
              </w:numPr>
              <w:tabs>
                <w:tab w:val="left" w:pos="522"/>
              </w:tabs>
              <w:spacing w:before="0" w:after="120"/>
              <w:ind w:left="522" w:hanging="540"/>
              <w:jc w:val="both"/>
              <w:rPr>
                <w:rFonts w:ascii="Trebuchet MS" w:hAnsi="Trebuchet MS" w:cs="Arial"/>
              </w:rPr>
            </w:pPr>
            <w:r w:rsidRPr="007B68CE">
              <w:rPr>
                <w:rFonts w:ascii="Trebuchet MS" w:hAnsi="Trebuchet MS" w:cs="Arial"/>
              </w:rPr>
              <w:t>apply throughout the actual or intended working life (whichever is longer) of the relevant parts of the works,</w:t>
            </w:r>
          </w:p>
          <w:p w14:paraId="4D09CE5E" w14:textId="750D6C82" w:rsidR="00CC127F" w:rsidRPr="007B68CE" w:rsidRDefault="00CC127F" w:rsidP="00CC127F">
            <w:pPr>
              <w:pStyle w:val="ClauseSubPara"/>
              <w:numPr>
                <w:ilvl w:val="0"/>
                <w:numId w:val="19"/>
              </w:numPr>
              <w:tabs>
                <w:tab w:val="left" w:pos="522"/>
              </w:tabs>
              <w:spacing w:before="0" w:after="120"/>
              <w:ind w:left="522" w:hanging="540"/>
              <w:jc w:val="both"/>
              <w:rPr>
                <w:rFonts w:ascii="Trebuchet MS" w:hAnsi="Trebuchet MS" w:cs="Arial"/>
              </w:rPr>
            </w:pPr>
            <w:r w:rsidRPr="007B68CE">
              <w:rPr>
                <w:rFonts w:ascii="Trebuchet MS" w:hAnsi="Trebuchet MS" w:cs="Arial"/>
              </w:rPr>
              <w:t>entitle any person in proper possession of the relevant part of the works to copy, use and communicate the contractor’s Documents for the purposes of completing, operating, maintaining, altering, adjusting, repairing and demolishing the works, and</w:t>
            </w:r>
          </w:p>
          <w:p w14:paraId="0C3ECB50" w14:textId="60577151" w:rsidR="00CC127F" w:rsidRPr="007B68CE" w:rsidRDefault="00CC127F" w:rsidP="00CC127F">
            <w:pPr>
              <w:pStyle w:val="ClauseSubPara"/>
              <w:numPr>
                <w:ilvl w:val="0"/>
                <w:numId w:val="19"/>
              </w:numPr>
              <w:tabs>
                <w:tab w:val="left" w:pos="522"/>
              </w:tabs>
              <w:spacing w:before="0" w:after="120"/>
              <w:ind w:left="533" w:hanging="547"/>
              <w:jc w:val="both"/>
              <w:rPr>
                <w:rFonts w:ascii="Trebuchet MS" w:hAnsi="Trebuchet MS" w:cs="Arial"/>
              </w:rPr>
            </w:pPr>
            <w:r w:rsidRPr="007B68CE">
              <w:rPr>
                <w:rFonts w:ascii="Trebuchet MS" w:hAnsi="Trebuchet MS" w:cs="Arial"/>
              </w:rPr>
              <w:t>in the case of contractor’s Documents which are in the form of computer programs and other software, permit their use on any computer on the Site and other places as envisaged by the contract, including replacements of any computers supplied by the contractor.</w:t>
            </w:r>
          </w:p>
          <w:p w14:paraId="600A6366" w14:textId="617C72D2" w:rsidR="00CC127F" w:rsidRPr="007B68CE"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sz w:val="22"/>
                <w:szCs w:val="22"/>
              </w:rPr>
              <w:t xml:space="preserve">The contractor’s Documents and other design documents made by (or on behalf of) the contractor shall not, without the contractor’s consent, be used, copied or communicated to a third party by (or on behalf of) the </w:t>
            </w:r>
            <w:r w:rsidR="00682384">
              <w:rPr>
                <w:rFonts w:ascii="Trebuchet MS" w:hAnsi="Trebuchet MS" w:cs="Arial"/>
                <w:b w:val="0"/>
                <w:sz w:val="22"/>
                <w:szCs w:val="22"/>
              </w:rPr>
              <w:t>procuring entity</w:t>
            </w:r>
            <w:r w:rsidRPr="007B68CE">
              <w:rPr>
                <w:rFonts w:ascii="Trebuchet MS" w:hAnsi="Trebuchet MS" w:cs="Arial"/>
                <w:b w:val="0"/>
                <w:sz w:val="22"/>
                <w:szCs w:val="22"/>
              </w:rPr>
              <w:t xml:space="preserve"> for purposes other than those permitted under this Sub-Clause.</w:t>
            </w:r>
          </w:p>
        </w:tc>
      </w:tr>
      <w:tr w:rsidR="00CC127F" w:rsidRPr="007B68CE" w14:paraId="30319A96" w14:textId="77777777" w:rsidTr="00507BCD">
        <w:tc>
          <w:tcPr>
            <w:tcW w:w="8561" w:type="dxa"/>
          </w:tcPr>
          <w:p w14:paraId="08E8A1F2" w14:textId="054E4DC0" w:rsidR="00CC127F" w:rsidRPr="007B68CE" w:rsidRDefault="00CC127F" w:rsidP="00CC127F">
            <w:pPr>
              <w:pStyle w:val="Section7heading4"/>
              <w:spacing w:after="120"/>
              <w:rPr>
                <w:rFonts w:ascii="Trebuchet MS" w:hAnsi="Trebuchet MS" w:cs="Arial"/>
                <w:sz w:val="22"/>
                <w:szCs w:val="22"/>
              </w:rPr>
            </w:pPr>
            <w:bookmarkStart w:id="531" w:name="_Toc469597184"/>
            <w:r w:rsidRPr="007B68CE">
              <w:rPr>
                <w:rFonts w:ascii="Trebuchet MS" w:hAnsi="Trebuchet MS" w:cs="Arial"/>
                <w:sz w:val="22"/>
                <w:szCs w:val="22"/>
              </w:rPr>
              <w:t>1.11</w:t>
            </w:r>
            <w:r w:rsidRPr="007B68CE">
              <w:rPr>
                <w:rFonts w:ascii="Trebuchet MS" w:hAnsi="Trebuchet MS" w:cs="Arial"/>
                <w:sz w:val="22"/>
                <w:szCs w:val="22"/>
              </w:rPr>
              <w:tab/>
              <w:t xml:space="preserve">Contractor’s Use of </w:t>
            </w:r>
            <w:r w:rsidR="00682384">
              <w:rPr>
                <w:rFonts w:ascii="Trebuchet MS" w:hAnsi="Trebuchet MS" w:cs="Arial"/>
                <w:sz w:val="22"/>
                <w:szCs w:val="22"/>
              </w:rPr>
              <w:t>procuring entity</w:t>
            </w:r>
            <w:r w:rsidRPr="007B68CE">
              <w:rPr>
                <w:rFonts w:ascii="Trebuchet MS" w:hAnsi="Trebuchet MS" w:cs="Arial"/>
                <w:sz w:val="22"/>
                <w:szCs w:val="22"/>
              </w:rPr>
              <w:t>’s Documents</w:t>
            </w:r>
          </w:p>
          <w:bookmarkEnd w:id="531"/>
          <w:p w14:paraId="2DF87873" w14:textId="645E0A18" w:rsidR="00CC127F" w:rsidRPr="007B68CE"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sz w:val="22"/>
                <w:szCs w:val="22"/>
              </w:rPr>
              <w:t xml:space="preserve">As between the Parties, the </w:t>
            </w:r>
            <w:r w:rsidR="00682384">
              <w:rPr>
                <w:rFonts w:ascii="Trebuchet MS" w:hAnsi="Trebuchet MS" w:cs="Arial"/>
                <w:b w:val="0"/>
                <w:sz w:val="22"/>
                <w:szCs w:val="22"/>
              </w:rPr>
              <w:t>procuring entity</w:t>
            </w:r>
            <w:r w:rsidRPr="007B68CE">
              <w:rPr>
                <w:rFonts w:ascii="Trebuchet MS" w:hAnsi="Trebuchet MS" w:cs="Arial"/>
                <w:b w:val="0"/>
                <w:sz w:val="22"/>
                <w:szCs w:val="22"/>
              </w:rPr>
              <w:t xml:space="preserve"> shall retain the copyright and other intellectual property rights in the Specification, the Drawings and other documents made by (or on behalf of) the </w:t>
            </w:r>
            <w:r w:rsidR="00682384">
              <w:rPr>
                <w:rFonts w:ascii="Trebuchet MS" w:hAnsi="Trebuchet MS" w:cs="Arial"/>
                <w:b w:val="0"/>
                <w:sz w:val="22"/>
                <w:szCs w:val="22"/>
              </w:rPr>
              <w:t>procuring entity</w:t>
            </w:r>
            <w:r w:rsidRPr="007B68CE">
              <w:rPr>
                <w:rFonts w:ascii="Trebuchet MS" w:hAnsi="Trebuchet MS" w:cs="Arial"/>
                <w:b w:val="0"/>
                <w:sz w:val="22"/>
                <w:szCs w:val="22"/>
              </w:rPr>
              <w:t xml:space="preserve">. The contractor may, at his cost, copy, use, and obtain communication of these documents for the purposes of the contract. They shall not, without the </w:t>
            </w:r>
            <w:r w:rsidR="00682384">
              <w:rPr>
                <w:rFonts w:ascii="Trebuchet MS" w:hAnsi="Trebuchet MS" w:cs="Arial"/>
                <w:b w:val="0"/>
                <w:sz w:val="22"/>
                <w:szCs w:val="22"/>
              </w:rPr>
              <w:t>procuring entity</w:t>
            </w:r>
            <w:r w:rsidRPr="007B68CE">
              <w:rPr>
                <w:rFonts w:ascii="Trebuchet MS" w:hAnsi="Trebuchet MS" w:cs="Arial"/>
                <w:b w:val="0"/>
                <w:sz w:val="22"/>
                <w:szCs w:val="22"/>
              </w:rPr>
              <w:t>’s consent, be copied, used or communicated to a third party by the contractor, except as necessary for the purposes of the contract.</w:t>
            </w:r>
          </w:p>
        </w:tc>
      </w:tr>
      <w:tr w:rsidR="00CC127F" w:rsidRPr="007B68CE" w14:paraId="34EACED6" w14:textId="77777777" w:rsidTr="00507BCD">
        <w:tc>
          <w:tcPr>
            <w:tcW w:w="8561" w:type="dxa"/>
          </w:tcPr>
          <w:p w14:paraId="529644B2" w14:textId="77777777" w:rsidR="00CC127F" w:rsidRPr="007B68CE" w:rsidRDefault="00CC127F" w:rsidP="00CC127F">
            <w:pPr>
              <w:pStyle w:val="Section7heading4"/>
              <w:spacing w:after="120"/>
              <w:rPr>
                <w:rFonts w:ascii="Trebuchet MS" w:hAnsi="Trebuchet MS" w:cs="Arial"/>
                <w:sz w:val="22"/>
                <w:szCs w:val="22"/>
              </w:rPr>
            </w:pPr>
            <w:bookmarkStart w:id="532" w:name="_Toc469597185"/>
            <w:r w:rsidRPr="007B68CE">
              <w:rPr>
                <w:rFonts w:ascii="Trebuchet MS" w:hAnsi="Trebuchet MS" w:cs="Arial"/>
                <w:sz w:val="22"/>
                <w:szCs w:val="22"/>
              </w:rPr>
              <w:t>1.12</w:t>
            </w:r>
            <w:r w:rsidRPr="007B68CE">
              <w:rPr>
                <w:rFonts w:ascii="Trebuchet MS" w:hAnsi="Trebuchet MS" w:cs="Arial"/>
                <w:sz w:val="22"/>
                <w:szCs w:val="22"/>
              </w:rPr>
              <w:tab/>
              <w:t>Confidential Details</w:t>
            </w:r>
          </w:p>
          <w:bookmarkEnd w:id="532"/>
          <w:p w14:paraId="0F0873B4" w14:textId="51170756" w:rsidR="00CC127F" w:rsidRPr="007B68CE" w:rsidRDefault="00CC127F" w:rsidP="00CC127F">
            <w:pPr>
              <w:pStyle w:val="ClauseSubPara"/>
              <w:spacing w:before="0" w:after="120"/>
              <w:ind w:left="-18" w:firstLine="18"/>
              <w:jc w:val="both"/>
              <w:rPr>
                <w:rFonts w:ascii="Trebuchet MS" w:hAnsi="Trebuchet MS" w:cs="Arial"/>
              </w:rPr>
            </w:pPr>
            <w:r w:rsidRPr="007B68CE">
              <w:rPr>
                <w:rFonts w:ascii="Trebuchet MS" w:hAnsi="Trebuchet MS" w:cs="Arial"/>
              </w:rPr>
              <w:t xml:space="preserve">The contractor and the </w:t>
            </w:r>
            <w:r w:rsidR="00682384">
              <w:rPr>
                <w:rFonts w:ascii="Trebuchet MS" w:hAnsi="Trebuchet MS" w:cs="Arial"/>
              </w:rPr>
              <w:t>procuring entity</w:t>
            </w:r>
            <w:r w:rsidRPr="007B68CE">
              <w:rPr>
                <w:rFonts w:ascii="Trebuchet MS" w:hAnsi="Trebuchet MS" w:cs="Arial"/>
              </w:rPr>
              <w:t xml:space="preserve"> shall disclose all such confidential and other information as the Engineer may reasonably require in order to verify the contractor’s compliance with the contract and allow its proper implementation.</w:t>
            </w:r>
          </w:p>
          <w:p w14:paraId="524B7C42" w14:textId="5D331A42" w:rsidR="00CC127F" w:rsidRPr="007B68CE" w:rsidRDefault="00CC127F" w:rsidP="00CC127F">
            <w:pPr>
              <w:pStyle w:val="Sub-ClauseText"/>
              <w:spacing w:before="0"/>
              <w:rPr>
                <w:rFonts w:ascii="Trebuchet MS" w:hAnsi="Trebuchet MS" w:cs="Arial"/>
                <w:b/>
                <w:sz w:val="22"/>
                <w:szCs w:val="22"/>
              </w:rPr>
            </w:pPr>
            <w:r w:rsidRPr="007B68CE">
              <w:rPr>
                <w:rFonts w:ascii="Trebuchet MS" w:hAnsi="Trebuchet MS" w:cs="Arial"/>
                <w:sz w:val="22"/>
                <w:szCs w:val="22"/>
              </w:rPr>
              <w:t>Each of them shall treat the details of the contract as private and confidential, except to the extent necessary to carry out the contractor’s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to compete for other projects.</w:t>
            </w:r>
          </w:p>
        </w:tc>
      </w:tr>
      <w:tr w:rsidR="00CC127F" w:rsidRPr="007B68CE" w14:paraId="76BFCA39" w14:textId="77777777" w:rsidTr="00507BCD">
        <w:tc>
          <w:tcPr>
            <w:tcW w:w="8561" w:type="dxa"/>
          </w:tcPr>
          <w:p w14:paraId="747A8444" w14:textId="77777777" w:rsidR="00CC127F" w:rsidRPr="007B68CE" w:rsidRDefault="00CC127F" w:rsidP="00CC127F">
            <w:pPr>
              <w:pStyle w:val="Section7heading4"/>
              <w:spacing w:after="120"/>
              <w:rPr>
                <w:rFonts w:ascii="Trebuchet MS" w:hAnsi="Trebuchet MS" w:cs="Arial"/>
                <w:sz w:val="22"/>
                <w:szCs w:val="22"/>
              </w:rPr>
            </w:pPr>
            <w:bookmarkStart w:id="533" w:name="_Toc469597186"/>
            <w:r w:rsidRPr="007B68CE">
              <w:rPr>
                <w:rFonts w:ascii="Trebuchet MS" w:hAnsi="Trebuchet MS" w:cs="Arial"/>
                <w:sz w:val="22"/>
                <w:szCs w:val="22"/>
              </w:rPr>
              <w:t>1.13</w:t>
            </w:r>
            <w:r w:rsidRPr="007B68CE">
              <w:rPr>
                <w:rFonts w:ascii="Trebuchet MS" w:hAnsi="Trebuchet MS" w:cs="Arial"/>
                <w:sz w:val="22"/>
                <w:szCs w:val="22"/>
              </w:rPr>
              <w:tab/>
              <w:t>Compliance with Laws</w:t>
            </w:r>
          </w:p>
          <w:bookmarkEnd w:id="533"/>
          <w:p w14:paraId="3D8905A5" w14:textId="409D7ABD" w:rsidR="00CC127F" w:rsidRPr="007B68CE" w:rsidRDefault="00CC127F" w:rsidP="00CC127F">
            <w:pPr>
              <w:pStyle w:val="ClauseSubPara"/>
              <w:tabs>
                <w:tab w:val="left" w:pos="522"/>
              </w:tabs>
              <w:spacing w:before="0" w:after="120"/>
              <w:ind w:left="0" w:hanging="18"/>
              <w:jc w:val="both"/>
              <w:rPr>
                <w:rFonts w:ascii="Trebuchet MS" w:hAnsi="Trebuchet MS" w:cs="Arial"/>
              </w:rPr>
            </w:pPr>
            <w:r w:rsidRPr="007B68CE">
              <w:rPr>
                <w:rFonts w:ascii="Trebuchet MS" w:hAnsi="Trebuchet MS" w:cs="Arial"/>
              </w:rPr>
              <w:t>The contractor shall, in performing the contract, comply with applicable Laws. Unless otherwise stated in the Particular Conditions:</w:t>
            </w:r>
          </w:p>
          <w:p w14:paraId="4CAA7244" w14:textId="4062296C" w:rsidR="00CC127F" w:rsidRPr="007B68CE" w:rsidRDefault="00CC127F" w:rsidP="00CC127F">
            <w:pPr>
              <w:pStyle w:val="ClauseSubPara"/>
              <w:numPr>
                <w:ilvl w:val="0"/>
                <w:numId w:val="20"/>
              </w:numPr>
              <w:tabs>
                <w:tab w:val="left" w:pos="522"/>
              </w:tabs>
              <w:spacing w:before="0" w:after="120"/>
              <w:ind w:left="533" w:hanging="547"/>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have obtained (or shall obtain) the planning, zoning or similar permission for the Permanent works, and any other permissions described in the Specification as having been (or being) obtained by the </w:t>
            </w:r>
            <w:r w:rsidR="00682384">
              <w:rPr>
                <w:rFonts w:ascii="Trebuchet MS" w:hAnsi="Trebuchet MS" w:cs="Arial"/>
              </w:rPr>
              <w:t>procuring entity</w:t>
            </w:r>
            <w:r w:rsidRPr="007B68CE">
              <w:rPr>
                <w:rFonts w:ascii="Trebuchet MS" w:hAnsi="Trebuchet MS" w:cs="Arial"/>
              </w:rPr>
              <w:t xml:space="preserve">; and the </w:t>
            </w:r>
            <w:r w:rsidR="00682384">
              <w:rPr>
                <w:rFonts w:ascii="Trebuchet MS" w:hAnsi="Trebuchet MS" w:cs="Arial"/>
              </w:rPr>
              <w:t>procuring entity</w:t>
            </w:r>
            <w:r w:rsidRPr="007B68CE">
              <w:rPr>
                <w:rFonts w:ascii="Trebuchet MS" w:hAnsi="Trebuchet MS" w:cs="Arial"/>
              </w:rPr>
              <w:t xml:space="preserve"> shall indemnify and hold the contractor harmless against and from the consequences of any failure to do so; and</w:t>
            </w:r>
          </w:p>
          <w:p w14:paraId="41EE870D" w14:textId="47BA9441" w:rsidR="00CC127F" w:rsidRPr="007B68CE" w:rsidRDefault="00CC127F" w:rsidP="00CC127F">
            <w:pPr>
              <w:pStyle w:val="ClauseSubPara"/>
              <w:numPr>
                <w:ilvl w:val="0"/>
                <w:numId w:val="20"/>
              </w:numPr>
              <w:tabs>
                <w:tab w:val="left" w:pos="522"/>
              </w:tabs>
              <w:spacing w:before="0" w:after="120"/>
              <w:ind w:left="533" w:hanging="547"/>
              <w:jc w:val="both"/>
              <w:rPr>
                <w:rFonts w:ascii="Trebuchet MS" w:hAnsi="Trebuchet MS" w:cs="Arial"/>
              </w:rPr>
            </w:pPr>
            <w:r w:rsidRPr="007B68CE">
              <w:rPr>
                <w:rFonts w:ascii="Trebuchet MS" w:hAnsi="Trebuchet MS" w:cs="Arial"/>
              </w:rPr>
              <w:t xml:space="preserve">the contractor shall give all notices, pay all taxes, duties and fees, and obtain all permits, licences and approvals, as required by the Laws in relation to the execution and completion of the works and the remedying of any defects; and the contractor shall indemnify and hold the </w:t>
            </w:r>
            <w:r w:rsidR="00682384">
              <w:rPr>
                <w:rFonts w:ascii="Trebuchet MS" w:hAnsi="Trebuchet MS" w:cs="Arial"/>
              </w:rPr>
              <w:t>procuring entity</w:t>
            </w:r>
            <w:r w:rsidRPr="007B68CE">
              <w:rPr>
                <w:rFonts w:ascii="Trebuchet MS" w:hAnsi="Trebuchet MS" w:cs="Arial"/>
              </w:rPr>
              <w:t xml:space="preserve"> harmless against and from the consequences of any failure to do so.</w:t>
            </w:r>
          </w:p>
        </w:tc>
      </w:tr>
      <w:tr w:rsidR="00CC127F" w:rsidRPr="007B68CE" w14:paraId="4D1679D0" w14:textId="77777777" w:rsidTr="00507BCD">
        <w:tc>
          <w:tcPr>
            <w:tcW w:w="8561" w:type="dxa"/>
          </w:tcPr>
          <w:p w14:paraId="29D2CF4F" w14:textId="77777777" w:rsidR="00CC127F" w:rsidRPr="007B68CE" w:rsidRDefault="00CC127F" w:rsidP="00CC127F">
            <w:pPr>
              <w:pStyle w:val="Section7heading4"/>
              <w:spacing w:after="120"/>
              <w:rPr>
                <w:rFonts w:ascii="Trebuchet MS" w:hAnsi="Trebuchet MS" w:cs="Arial"/>
                <w:sz w:val="22"/>
                <w:szCs w:val="22"/>
              </w:rPr>
            </w:pPr>
            <w:bookmarkStart w:id="534" w:name="_Toc469597187"/>
            <w:r w:rsidRPr="007B68CE">
              <w:rPr>
                <w:rFonts w:ascii="Trebuchet MS" w:hAnsi="Trebuchet MS" w:cs="Arial"/>
                <w:sz w:val="22"/>
                <w:szCs w:val="22"/>
              </w:rPr>
              <w:t>1.14</w:t>
            </w:r>
            <w:r w:rsidRPr="007B68CE">
              <w:rPr>
                <w:rFonts w:ascii="Trebuchet MS" w:hAnsi="Trebuchet MS" w:cs="Arial"/>
                <w:sz w:val="22"/>
                <w:szCs w:val="22"/>
              </w:rPr>
              <w:tab/>
              <w:t>Joint and Several Liability</w:t>
            </w:r>
          </w:p>
          <w:bookmarkEnd w:id="534"/>
          <w:p w14:paraId="2C147C66" w14:textId="2AAC29F8" w:rsidR="00CC127F" w:rsidRPr="007B68CE" w:rsidRDefault="00CC127F" w:rsidP="00CC127F">
            <w:pPr>
              <w:pStyle w:val="ClauseSubPara"/>
              <w:tabs>
                <w:tab w:val="left" w:pos="522"/>
              </w:tabs>
              <w:spacing w:before="0" w:after="120"/>
              <w:ind w:left="0"/>
              <w:jc w:val="both"/>
              <w:rPr>
                <w:rFonts w:ascii="Trebuchet MS" w:hAnsi="Trebuchet MS" w:cs="Arial"/>
              </w:rPr>
            </w:pPr>
            <w:r w:rsidRPr="007B68CE">
              <w:rPr>
                <w:rFonts w:ascii="Trebuchet MS" w:hAnsi="Trebuchet MS" w:cs="Arial"/>
              </w:rPr>
              <w:t>If the contractor constitutes (under applicable Laws) a joint venture or other unincorporated grouping of two or more persons:</w:t>
            </w:r>
          </w:p>
          <w:p w14:paraId="28F52D52" w14:textId="421F2BE2" w:rsidR="00CC127F" w:rsidRPr="007B68CE" w:rsidRDefault="00CC127F" w:rsidP="00CC127F">
            <w:pPr>
              <w:pStyle w:val="ClauseSubPara"/>
              <w:numPr>
                <w:ilvl w:val="0"/>
                <w:numId w:val="21"/>
              </w:numPr>
              <w:tabs>
                <w:tab w:val="left" w:pos="522"/>
              </w:tabs>
              <w:spacing w:before="0" w:after="120"/>
              <w:ind w:left="522" w:hanging="522"/>
              <w:jc w:val="both"/>
              <w:rPr>
                <w:rFonts w:ascii="Trebuchet MS" w:hAnsi="Trebuchet MS" w:cs="Arial"/>
              </w:rPr>
            </w:pPr>
            <w:r w:rsidRPr="007B68CE">
              <w:rPr>
                <w:rFonts w:ascii="Trebuchet MS" w:hAnsi="Trebuchet MS" w:cs="Arial"/>
              </w:rPr>
              <w:t xml:space="preserve">these persons shall be deemed to be jointly and severally liable to the </w:t>
            </w:r>
            <w:r w:rsidR="00682384">
              <w:rPr>
                <w:rFonts w:ascii="Trebuchet MS" w:hAnsi="Trebuchet MS" w:cs="Arial"/>
              </w:rPr>
              <w:t>procuring entity</w:t>
            </w:r>
            <w:r w:rsidRPr="007B68CE">
              <w:rPr>
                <w:rFonts w:ascii="Trebuchet MS" w:hAnsi="Trebuchet MS" w:cs="Arial"/>
              </w:rPr>
              <w:t xml:space="preserve"> for the performance of the contract;</w:t>
            </w:r>
          </w:p>
          <w:p w14:paraId="60D87B94" w14:textId="17DE53B5" w:rsidR="00CC127F" w:rsidRPr="007B68CE" w:rsidRDefault="00CC127F" w:rsidP="00CC127F">
            <w:pPr>
              <w:pStyle w:val="ClauseSubPara"/>
              <w:numPr>
                <w:ilvl w:val="0"/>
                <w:numId w:val="21"/>
              </w:numPr>
              <w:tabs>
                <w:tab w:val="left" w:pos="522"/>
              </w:tabs>
              <w:spacing w:before="0" w:after="120"/>
              <w:ind w:left="522" w:hanging="522"/>
              <w:jc w:val="both"/>
              <w:rPr>
                <w:rFonts w:ascii="Trebuchet MS" w:hAnsi="Trebuchet MS" w:cs="Arial"/>
              </w:rPr>
            </w:pPr>
            <w:r w:rsidRPr="007B68CE">
              <w:rPr>
                <w:rFonts w:ascii="Trebuchet MS" w:hAnsi="Trebuchet MS" w:cs="Arial"/>
              </w:rPr>
              <w:t xml:space="preserve">these persons shall notify the </w:t>
            </w:r>
            <w:r w:rsidR="00682384">
              <w:rPr>
                <w:rFonts w:ascii="Trebuchet MS" w:hAnsi="Trebuchet MS" w:cs="Arial"/>
              </w:rPr>
              <w:t>procuring entity</w:t>
            </w:r>
            <w:r w:rsidRPr="007B68CE">
              <w:rPr>
                <w:rFonts w:ascii="Trebuchet MS" w:hAnsi="Trebuchet MS" w:cs="Arial"/>
              </w:rPr>
              <w:t xml:space="preserve"> of their leader who shall have authority to bind the contractor and each of these persons; and</w:t>
            </w:r>
          </w:p>
          <w:p w14:paraId="6C09BFF8" w14:textId="5333A8FF" w:rsidR="00CC127F" w:rsidRPr="007B68CE" w:rsidRDefault="00CC127F" w:rsidP="00CC127F">
            <w:pPr>
              <w:pStyle w:val="ClauseSubPara"/>
              <w:numPr>
                <w:ilvl w:val="0"/>
                <w:numId w:val="21"/>
              </w:numPr>
              <w:tabs>
                <w:tab w:val="left" w:pos="522"/>
              </w:tabs>
              <w:spacing w:before="0" w:after="120"/>
              <w:ind w:left="522" w:hanging="522"/>
              <w:jc w:val="both"/>
              <w:rPr>
                <w:rFonts w:ascii="Trebuchet MS" w:hAnsi="Trebuchet MS" w:cs="Arial"/>
              </w:rPr>
            </w:pPr>
            <w:r w:rsidRPr="007B68CE">
              <w:rPr>
                <w:rFonts w:ascii="Trebuchet MS" w:hAnsi="Trebuchet MS" w:cs="Arial"/>
              </w:rPr>
              <w:t xml:space="preserve">the contractor shall not alter its composition or legal status without the prior consent of the </w:t>
            </w:r>
            <w:r w:rsidR="00682384">
              <w:rPr>
                <w:rFonts w:ascii="Trebuchet MS" w:hAnsi="Trebuchet MS" w:cs="Arial"/>
              </w:rPr>
              <w:t>procuring entity</w:t>
            </w:r>
            <w:r w:rsidRPr="007B68CE">
              <w:rPr>
                <w:rFonts w:ascii="Trebuchet MS" w:hAnsi="Trebuchet MS" w:cs="Arial"/>
              </w:rPr>
              <w:t>.</w:t>
            </w:r>
          </w:p>
        </w:tc>
      </w:tr>
      <w:tr w:rsidR="00CC127F" w:rsidRPr="007B68CE" w14:paraId="106A5369" w14:textId="77777777" w:rsidTr="00507BCD">
        <w:tc>
          <w:tcPr>
            <w:tcW w:w="8561" w:type="dxa"/>
          </w:tcPr>
          <w:p w14:paraId="4898175D" w14:textId="77777777" w:rsidR="00CC127F" w:rsidRPr="007B68CE" w:rsidRDefault="00CC127F" w:rsidP="00CC127F">
            <w:pPr>
              <w:pStyle w:val="Section7heading4"/>
              <w:spacing w:after="120"/>
              <w:rPr>
                <w:rFonts w:ascii="Trebuchet MS" w:hAnsi="Trebuchet MS" w:cs="Arial"/>
                <w:sz w:val="22"/>
                <w:szCs w:val="22"/>
              </w:rPr>
            </w:pPr>
            <w:bookmarkStart w:id="535" w:name="_Toc469597188"/>
            <w:r w:rsidRPr="007B68CE">
              <w:rPr>
                <w:rFonts w:ascii="Trebuchet MS" w:hAnsi="Trebuchet MS" w:cs="Arial"/>
                <w:sz w:val="22"/>
                <w:szCs w:val="22"/>
              </w:rPr>
              <w:t>1.15</w:t>
            </w:r>
            <w:r w:rsidRPr="007B68CE">
              <w:rPr>
                <w:rFonts w:ascii="Trebuchet MS" w:hAnsi="Trebuchet MS" w:cs="Arial"/>
                <w:sz w:val="22"/>
                <w:szCs w:val="22"/>
              </w:rPr>
              <w:tab/>
              <w:t>Inspections and Audit</w:t>
            </w:r>
          </w:p>
          <w:bookmarkEnd w:id="535"/>
          <w:p w14:paraId="6B0DEDD7" w14:textId="70B37C9B" w:rsidR="00CC127F" w:rsidRPr="007B68CE" w:rsidRDefault="00CC127F" w:rsidP="00CC127F">
            <w:pPr>
              <w:pStyle w:val="ClauseSubPara"/>
              <w:tabs>
                <w:tab w:val="left" w:pos="522"/>
              </w:tabs>
              <w:spacing w:before="0" w:after="120"/>
              <w:ind w:left="0"/>
              <w:jc w:val="both"/>
              <w:rPr>
                <w:rFonts w:ascii="Trebuchet MS" w:hAnsi="Trebuchet MS" w:cs="Arial"/>
              </w:rPr>
            </w:pPr>
            <w:r w:rsidRPr="007B68CE">
              <w:rPr>
                <w:rFonts w:ascii="Trebuchet MS" w:hAnsi="Trebuchet MS" w:cs="Arial"/>
              </w:rPr>
              <w:t xml:space="preserve">The contractor shall permit the </w:t>
            </w:r>
            <w:r w:rsidR="00682384">
              <w:rPr>
                <w:rFonts w:ascii="Trebuchet MS" w:hAnsi="Trebuchet MS" w:cs="Arial"/>
              </w:rPr>
              <w:t>procuring entity</w:t>
            </w:r>
            <w:r w:rsidRPr="007B68CE">
              <w:rPr>
                <w:rFonts w:ascii="Trebuchet MS" w:hAnsi="Trebuchet MS" w:cs="Arial"/>
              </w:rPr>
              <w:t xml:space="preserve"> and/or persons appointed by the </w:t>
            </w:r>
            <w:r w:rsidR="00682384">
              <w:rPr>
                <w:rFonts w:ascii="Trebuchet MS" w:hAnsi="Trebuchet MS" w:cs="Arial"/>
              </w:rPr>
              <w:t>procuring entity</w:t>
            </w:r>
            <w:r w:rsidRPr="007B68CE">
              <w:rPr>
                <w:rFonts w:ascii="Trebuchet MS" w:hAnsi="Trebuchet MS" w:cs="Arial"/>
              </w:rPr>
              <w:t xml:space="preserve"> to inspect the Site and/or the contractor’s accounts and records relating to the performance of the contract and to have such accounts and records audited by auditors appointed by the Government of Jamaica (</w:t>
            </w:r>
            <w:r w:rsidR="00001036">
              <w:rPr>
                <w:rFonts w:ascii="Trebuchet MS" w:hAnsi="Trebuchet MS" w:cs="Arial"/>
              </w:rPr>
              <w:t>GoJ</w:t>
            </w:r>
            <w:r w:rsidRPr="007B68CE">
              <w:rPr>
                <w:rFonts w:ascii="Trebuchet MS" w:hAnsi="Trebuchet MS" w:cs="Arial"/>
              </w:rPr>
              <w:t xml:space="preserve">) if required by the </w:t>
            </w:r>
            <w:r w:rsidR="00001036">
              <w:rPr>
                <w:rFonts w:ascii="Trebuchet MS" w:hAnsi="Trebuchet MS" w:cs="Arial"/>
              </w:rPr>
              <w:t>GoJ</w:t>
            </w:r>
            <w:r w:rsidRPr="007B68CE">
              <w:rPr>
                <w:rFonts w:ascii="Trebuchet MS" w:hAnsi="Trebuchet MS" w:cs="Arial"/>
              </w:rPr>
              <w:t>.</w:t>
            </w:r>
          </w:p>
        </w:tc>
      </w:tr>
      <w:tr w:rsidR="007078AD" w:rsidRPr="007B68CE" w14:paraId="7BFD2BB5" w14:textId="77777777" w:rsidTr="00EB57B4">
        <w:trPr>
          <w:cantSplit/>
          <w:trHeight w:val="468"/>
        </w:trPr>
        <w:tc>
          <w:tcPr>
            <w:tcW w:w="8561" w:type="dxa"/>
            <w:vAlign w:val="center"/>
          </w:tcPr>
          <w:p w14:paraId="5A0E91D3" w14:textId="50170421" w:rsidR="007078AD" w:rsidRPr="007B68CE" w:rsidRDefault="007078AD" w:rsidP="00CA7E43">
            <w:pPr>
              <w:pStyle w:val="StyleSection7heading3After10pt"/>
              <w:rPr>
                <w:rFonts w:ascii="Trebuchet MS" w:hAnsi="Trebuchet MS" w:cs="Arial"/>
              </w:rPr>
            </w:pPr>
            <w:r w:rsidRPr="007B68CE">
              <w:rPr>
                <w:rFonts w:ascii="Trebuchet MS" w:hAnsi="Trebuchet MS" w:cs="Arial"/>
              </w:rPr>
              <w:br w:type="page"/>
            </w:r>
            <w:r w:rsidRPr="007B68CE">
              <w:rPr>
                <w:rFonts w:ascii="Trebuchet MS" w:hAnsi="Trebuchet MS" w:cs="Arial"/>
                <w:sz w:val="24"/>
              </w:rPr>
              <w:br w:type="page"/>
            </w:r>
            <w:bookmarkStart w:id="536" w:name="_Toc469597189"/>
            <w:r w:rsidRPr="007B68CE">
              <w:rPr>
                <w:rFonts w:ascii="Trebuchet MS" w:hAnsi="Trebuchet MS" w:cs="Arial"/>
              </w:rPr>
              <w:t>2</w:t>
            </w:r>
            <w:r w:rsidR="00830C39" w:rsidRPr="007B68CE">
              <w:rPr>
                <w:rFonts w:ascii="Trebuchet MS" w:hAnsi="Trebuchet MS" w:cs="Arial"/>
              </w:rPr>
              <w:t>.</w:t>
            </w:r>
            <w:r w:rsidRPr="007B68CE">
              <w:rPr>
                <w:rFonts w:ascii="Trebuchet MS" w:hAnsi="Trebuchet MS" w:cs="Arial"/>
              </w:rPr>
              <w:tab/>
              <w:t xml:space="preserve">The </w:t>
            </w:r>
            <w:bookmarkEnd w:id="536"/>
            <w:r w:rsidR="00682384">
              <w:rPr>
                <w:rFonts w:ascii="Trebuchet MS" w:hAnsi="Trebuchet MS" w:cs="Arial"/>
              </w:rPr>
              <w:t>procuring entity</w:t>
            </w:r>
          </w:p>
        </w:tc>
      </w:tr>
      <w:tr w:rsidR="00CC127F" w:rsidRPr="007B68CE" w14:paraId="24E106D3" w14:textId="77777777" w:rsidTr="00507BCD">
        <w:tc>
          <w:tcPr>
            <w:tcW w:w="8561" w:type="dxa"/>
          </w:tcPr>
          <w:p w14:paraId="50A6926B" w14:textId="77777777" w:rsidR="00CC127F" w:rsidRPr="007B68CE" w:rsidRDefault="00CC127F" w:rsidP="00CC127F">
            <w:pPr>
              <w:pStyle w:val="Section7heading4"/>
              <w:spacing w:after="120"/>
              <w:rPr>
                <w:rFonts w:ascii="Trebuchet MS" w:hAnsi="Trebuchet MS" w:cs="Arial"/>
                <w:sz w:val="22"/>
                <w:szCs w:val="22"/>
              </w:rPr>
            </w:pPr>
            <w:bookmarkStart w:id="537" w:name="_Toc469597190"/>
            <w:r w:rsidRPr="007B68CE">
              <w:rPr>
                <w:rFonts w:ascii="Trebuchet MS" w:hAnsi="Trebuchet MS" w:cs="Arial"/>
                <w:sz w:val="22"/>
                <w:szCs w:val="22"/>
              </w:rPr>
              <w:t>2.1</w:t>
            </w:r>
            <w:r w:rsidRPr="007B68CE">
              <w:rPr>
                <w:rFonts w:ascii="Trebuchet MS" w:hAnsi="Trebuchet MS" w:cs="Arial"/>
                <w:sz w:val="22"/>
                <w:szCs w:val="22"/>
              </w:rPr>
              <w:tab/>
              <w:t>Right of Access to the Site</w:t>
            </w:r>
            <w:bookmarkEnd w:id="537"/>
          </w:p>
          <w:p w14:paraId="680447C2" w14:textId="62C1F812"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give the contractor right of access to and possession of, all parts of the Site within the time (or times) stated in the contract Data. The right and possession may not be exclusive to the contractor. If, under the contract, the </w:t>
            </w:r>
            <w:r w:rsidR="00682384">
              <w:rPr>
                <w:rFonts w:ascii="Trebuchet MS" w:hAnsi="Trebuchet MS" w:cs="Arial"/>
              </w:rPr>
              <w:t>procuring entity</w:t>
            </w:r>
            <w:r w:rsidRPr="007B68CE">
              <w:rPr>
                <w:rFonts w:ascii="Trebuchet MS" w:hAnsi="Trebuchet MS" w:cs="Arial"/>
              </w:rPr>
              <w:t xml:space="preserve"> is required to give (to the contractor) possession of any foundation, structure, plant or means of access, the </w:t>
            </w:r>
            <w:r w:rsidR="00682384">
              <w:rPr>
                <w:rFonts w:ascii="Trebuchet MS" w:hAnsi="Trebuchet MS" w:cs="Arial"/>
              </w:rPr>
              <w:t>procuring entity</w:t>
            </w:r>
            <w:r w:rsidRPr="007B68CE">
              <w:rPr>
                <w:rFonts w:ascii="Trebuchet MS" w:hAnsi="Trebuchet MS" w:cs="Arial"/>
              </w:rPr>
              <w:t xml:space="preserve"> shall do so in the time and manner stated in the Specification. However, the </w:t>
            </w:r>
            <w:r w:rsidR="00682384">
              <w:rPr>
                <w:rFonts w:ascii="Trebuchet MS" w:hAnsi="Trebuchet MS" w:cs="Arial"/>
              </w:rPr>
              <w:t>procuring entity</w:t>
            </w:r>
            <w:r w:rsidRPr="007B68CE">
              <w:rPr>
                <w:rFonts w:ascii="Trebuchet MS" w:hAnsi="Trebuchet MS" w:cs="Arial"/>
              </w:rPr>
              <w:t xml:space="preserve"> may withhold any such right or possession until the performance security has been received.</w:t>
            </w:r>
          </w:p>
          <w:p w14:paraId="0741DA16" w14:textId="29A3748B"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 xml:space="preserve">If no such time is stated in the Contract Data, the </w:t>
            </w:r>
            <w:r w:rsidR="00682384">
              <w:rPr>
                <w:rFonts w:ascii="Trebuchet MS" w:hAnsi="Trebuchet MS" w:cs="Arial"/>
              </w:rPr>
              <w:t>procuring entity</w:t>
            </w:r>
            <w:r w:rsidRPr="007B68CE">
              <w:rPr>
                <w:rFonts w:ascii="Trebuchet MS" w:hAnsi="Trebuchet MS" w:cs="Arial"/>
              </w:rPr>
              <w:t xml:space="preserve"> shall give the contractor right of access to, and possession of, the Site within such times as may be required to enable the contractor to proceed in accordance with the programme submitted under Sub-Clause 8.3 [Programme].</w:t>
            </w:r>
          </w:p>
          <w:p w14:paraId="04583418" w14:textId="42A26F0A"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 xml:space="preserve">If the contractor suffers delay and/or incurs Cost as a result of a failure by the </w:t>
            </w:r>
            <w:r w:rsidR="00682384">
              <w:rPr>
                <w:rFonts w:ascii="Trebuchet MS" w:hAnsi="Trebuchet MS" w:cs="Arial"/>
              </w:rPr>
              <w:t>procuring entity</w:t>
            </w:r>
            <w:r w:rsidRPr="007B68CE">
              <w:rPr>
                <w:rFonts w:ascii="Trebuchet MS" w:hAnsi="Trebuchet MS" w:cs="Arial"/>
              </w:rPr>
              <w:t xml:space="preserve"> to give any such right or possession within such time, the contractor shall give notice to the Engineer and shall be entitled subject to Sub-Clause 20.1 [</w:t>
            </w:r>
            <w:r w:rsidR="00305B90">
              <w:rPr>
                <w:rFonts w:ascii="Trebuchet MS" w:hAnsi="Trebuchet MS" w:cs="Arial"/>
              </w:rPr>
              <w:t>C</w:t>
            </w:r>
            <w:r w:rsidRPr="007B68CE">
              <w:rPr>
                <w:rFonts w:ascii="Trebuchet MS" w:hAnsi="Trebuchet MS" w:cs="Arial"/>
              </w:rPr>
              <w:t>ontractor’s Claims] to:</w:t>
            </w:r>
          </w:p>
          <w:p w14:paraId="46D335BD" w14:textId="77777777" w:rsidR="00CC127F" w:rsidRPr="007B68CE" w:rsidRDefault="00CC127F" w:rsidP="00CC127F">
            <w:pPr>
              <w:pStyle w:val="ClauseSubPara"/>
              <w:numPr>
                <w:ilvl w:val="0"/>
                <w:numId w:val="22"/>
              </w:numPr>
              <w:tabs>
                <w:tab w:val="left" w:pos="522"/>
              </w:tabs>
              <w:spacing w:before="0" w:after="120"/>
              <w:ind w:left="522" w:hanging="522"/>
              <w:jc w:val="both"/>
              <w:rPr>
                <w:rFonts w:ascii="Trebuchet MS" w:hAnsi="Trebuchet MS" w:cs="Arial"/>
              </w:rPr>
            </w:pPr>
            <w:r w:rsidRPr="007B68CE">
              <w:rPr>
                <w:rFonts w:ascii="Trebuchet MS" w:hAnsi="Trebuchet MS" w:cs="Arial"/>
              </w:rPr>
              <w:t>an extension of time for any such delay, if completion is or will be delayed, under Sub-Clause 8.4 [Extension of Time for Completion], and</w:t>
            </w:r>
          </w:p>
          <w:p w14:paraId="2FC17644" w14:textId="181AB882" w:rsidR="00CC127F" w:rsidRPr="007B68CE" w:rsidRDefault="00CC127F" w:rsidP="00CC127F">
            <w:pPr>
              <w:pStyle w:val="ClauseSubPara"/>
              <w:numPr>
                <w:ilvl w:val="0"/>
                <w:numId w:val="22"/>
              </w:numPr>
              <w:tabs>
                <w:tab w:val="left" w:pos="522"/>
              </w:tabs>
              <w:spacing w:before="0" w:after="120"/>
              <w:ind w:left="522" w:hanging="522"/>
              <w:jc w:val="both"/>
              <w:rPr>
                <w:rFonts w:ascii="Trebuchet MS" w:hAnsi="Trebuchet MS" w:cs="Arial"/>
              </w:rPr>
            </w:pPr>
            <w:r w:rsidRPr="007B68CE">
              <w:rPr>
                <w:rFonts w:ascii="Trebuchet MS" w:hAnsi="Trebuchet MS" w:cs="Arial"/>
              </w:rPr>
              <w:t xml:space="preserve">payment of any such </w:t>
            </w:r>
            <w:r w:rsidR="00FE0E36" w:rsidRPr="007B68CE">
              <w:rPr>
                <w:rFonts w:ascii="Trebuchet MS" w:hAnsi="Trebuchet MS" w:cs="Arial"/>
              </w:rPr>
              <w:t>Cost-plus</w:t>
            </w:r>
            <w:r w:rsidRPr="007B68CE">
              <w:rPr>
                <w:rFonts w:ascii="Trebuchet MS" w:hAnsi="Trebuchet MS" w:cs="Arial"/>
              </w:rPr>
              <w:t xml:space="preserve"> profit, which shall be included in the Contract Price.</w:t>
            </w:r>
          </w:p>
          <w:p w14:paraId="2BE2EA0B" w14:textId="77777777"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After receiving this notice, the Engineer shall proceed in accordance with Sub-Clause 3.5 [Determinations] to agree or determine these matters.</w:t>
            </w:r>
          </w:p>
          <w:p w14:paraId="3B396B95" w14:textId="646E27FD"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 xml:space="preserve">However, if and to the extent that the </w:t>
            </w:r>
            <w:r w:rsidR="00682384">
              <w:rPr>
                <w:rFonts w:ascii="Trebuchet MS" w:hAnsi="Trebuchet MS" w:cs="Arial"/>
              </w:rPr>
              <w:t>procuring entity</w:t>
            </w:r>
            <w:r w:rsidRPr="007B68CE">
              <w:rPr>
                <w:rFonts w:ascii="Trebuchet MS" w:hAnsi="Trebuchet MS" w:cs="Arial"/>
              </w:rPr>
              <w:t>’s failure was caused by any error or delay by the contractor, including an error in, or delay in the submission of, any of the contractor’s Documents, the contractor shall not be entitled to such extension of time, Cost or profit.</w:t>
            </w:r>
          </w:p>
        </w:tc>
      </w:tr>
      <w:tr w:rsidR="00CC127F" w:rsidRPr="007B68CE" w14:paraId="3EFB90F9" w14:textId="77777777" w:rsidTr="00507BCD">
        <w:tc>
          <w:tcPr>
            <w:tcW w:w="8561" w:type="dxa"/>
          </w:tcPr>
          <w:p w14:paraId="6CFADD79" w14:textId="77777777" w:rsidR="00CC127F" w:rsidRPr="007B68CE" w:rsidRDefault="00CC127F" w:rsidP="00CC127F">
            <w:pPr>
              <w:pStyle w:val="Section7heading4"/>
              <w:spacing w:after="120"/>
              <w:rPr>
                <w:rFonts w:ascii="Trebuchet MS" w:hAnsi="Trebuchet MS" w:cs="Arial"/>
                <w:sz w:val="22"/>
                <w:szCs w:val="22"/>
              </w:rPr>
            </w:pPr>
            <w:bookmarkStart w:id="538" w:name="_Toc469597191"/>
            <w:r w:rsidRPr="007B68CE">
              <w:rPr>
                <w:rFonts w:ascii="Trebuchet MS" w:hAnsi="Trebuchet MS" w:cs="Arial"/>
                <w:sz w:val="22"/>
                <w:szCs w:val="22"/>
              </w:rPr>
              <w:t>2.2</w:t>
            </w:r>
            <w:r w:rsidRPr="007B68CE">
              <w:rPr>
                <w:rFonts w:ascii="Trebuchet MS" w:hAnsi="Trebuchet MS" w:cs="Arial"/>
                <w:sz w:val="22"/>
                <w:szCs w:val="22"/>
              </w:rPr>
              <w:tab/>
              <w:t>Permits, Licences or Approvals</w:t>
            </w:r>
          </w:p>
          <w:bookmarkEnd w:id="538"/>
          <w:p w14:paraId="2394E88F" w14:textId="1F823272"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(where he is in a position to do so) provide reasonable assistance</w:t>
            </w:r>
            <w:r w:rsidRPr="007B68CE">
              <w:rPr>
                <w:rFonts w:ascii="Trebuchet MS" w:hAnsi="Trebuchet MS" w:cs="Arial"/>
                <w:b/>
                <w:bCs/>
              </w:rPr>
              <w:t xml:space="preserve"> </w:t>
            </w:r>
            <w:r w:rsidRPr="007B68CE">
              <w:rPr>
                <w:rFonts w:ascii="Trebuchet MS" w:hAnsi="Trebuchet MS" w:cs="Arial"/>
              </w:rPr>
              <w:t>to the contractor at the request of the contractor, to obtain properly:</w:t>
            </w:r>
          </w:p>
          <w:p w14:paraId="22AA8BD2" w14:textId="679ACC53" w:rsidR="00CC127F" w:rsidRPr="007B68CE" w:rsidRDefault="00CC127F" w:rsidP="00CC127F">
            <w:pPr>
              <w:pStyle w:val="ClauseSubPara"/>
              <w:numPr>
                <w:ilvl w:val="0"/>
                <w:numId w:val="23"/>
              </w:numPr>
              <w:tabs>
                <w:tab w:val="left" w:pos="522"/>
              </w:tabs>
              <w:spacing w:before="0" w:after="120"/>
              <w:ind w:left="522" w:hanging="522"/>
              <w:jc w:val="both"/>
              <w:rPr>
                <w:rFonts w:ascii="Trebuchet MS" w:hAnsi="Trebuchet MS" w:cs="Arial"/>
              </w:rPr>
            </w:pPr>
            <w:r w:rsidRPr="007B68CE">
              <w:rPr>
                <w:rFonts w:ascii="Trebuchet MS" w:hAnsi="Trebuchet MS" w:cs="Arial"/>
              </w:rPr>
              <w:t>copies of the Laws of the Country which are relevant to the contract but are not readily available, and</w:t>
            </w:r>
          </w:p>
          <w:p w14:paraId="03C2B0EA" w14:textId="77777777" w:rsidR="00CC127F" w:rsidRPr="007B68CE" w:rsidRDefault="00CC127F" w:rsidP="00CC127F">
            <w:pPr>
              <w:pStyle w:val="ClauseSubPara"/>
              <w:numPr>
                <w:ilvl w:val="0"/>
                <w:numId w:val="23"/>
              </w:numPr>
              <w:tabs>
                <w:tab w:val="left" w:pos="522"/>
              </w:tabs>
              <w:spacing w:before="0" w:after="120"/>
              <w:ind w:left="522" w:hanging="522"/>
              <w:jc w:val="both"/>
              <w:rPr>
                <w:rFonts w:ascii="Trebuchet MS" w:hAnsi="Trebuchet MS" w:cs="Arial"/>
              </w:rPr>
            </w:pPr>
            <w:r w:rsidRPr="007B68CE">
              <w:rPr>
                <w:rFonts w:ascii="Trebuchet MS" w:hAnsi="Trebuchet MS" w:cs="Arial"/>
              </w:rPr>
              <w:t>any permits, licences or approvals required by the Laws of the Country:</w:t>
            </w:r>
          </w:p>
          <w:p w14:paraId="5F09A845" w14:textId="062B5BBC" w:rsidR="00CC127F" w:rsidRPr="007B68CE" w:rsidRDefault="00CC127F" w:rsidP="00CC127F">
            <w:pPr>
              <w:pStyle w:val="ClauseSubPara"/>
              <w:numPr>
                <w:ilvl w:val="1"/>
                <w:numId w:val="23"/>
              </w:numPr>
              <w:tabs>
                <w:tab w:val="clear" w:pos="3768"/>
                <w:tab w:val="left" w:pos="1062"/>
                <w:tab w:val="num" w:pos="3240"/>
              </w:tabs>
              <w:spacing w:before="0" w:after="120"/>
              <w:ind w:left="1062" w:hanging="540"/>
              <w:jc w:val="both"/>
              <w:rPr>
                <w:rFonts w:ascii="Trebuchet MS" w:hAnsi="Trebuchet MS" w:cs="Arial"/>
              </w:rPr>
            </w:pPr>
            <w:r w:rsidRPr="007B68CE">
              <w:rPr>
                <w:rFonts w:ascii="Trebuchet MS" w:hAnsi="Trebuchet MS" w:cs="Arial"/>
              </w:rPr>
              <w:t>which the contractor is required to obtain under Sub-Clause 1.13 [Compliance with Laws],</w:t>
            </w:r>
          </w:p>
          <w:p w14:paraId="10893FCD" w14:textId="77777777" w:rsidR="00CC127F" w:rsidRPr="007B68CE" w:rsidRDefault="00CC127F" w:rsidP="00CC127F">
            <w:pPr>
              <w:pStyle w:val="ClauseSubPara"/>
              <w:numPr>
                <w:ilvl w:val="1"/>
                <w:numId w:val="23"/>
              </w:numPr>
              <w:tabs>
                <w:tab w:val="clear" w:pos="3768"/>
                <w:tab w:val="left" w:pos="1062"/>
                <w:tab w:val="num" w:pos="3240"/>
              </w:tabs>
              <w:spacing w:before="0" w:after="120"/>
              <w:ind w:left="1062" w:hanging="540"/>
              <w:jc w:val="both"/>
              <w:rPr>
                <w:rFonts w:ascii="Trebuchet MS" w:hAnsi="Trebuchet MS" w:cs="Arial"/>
              </w:rPr>
            </w:pPr>
            <w:r w:rsidRPr="007B68CE">
              <w:rPr>
                <w:rFonts w:ascii="Trebuchet MS" w:hAnsi="Trebuchet MS" w:cs="Arial"/>
              </w:rPr>
              <w:t>for the delivery of Goods, including clearance through customs, and</w:t>
            </w:r>
          </w:p>
          <w:p w14:paraId="7C61620D" w14:textId="5EE4A000" w:rsidR="002D3F90" w:rsidRPr="007B68CE" w:rsidRDefault="00CC127F" w:rsidP="000612A0">
            <w:pPr>
              <w:pStyle w:val="ClauseSubPara"/>
              <w:numPr>
                <w:ilvl w:val="1"/>
                <w:numId w:val="23"/>
              </w:numPr>
              <w:tabs>
                <w:tab w:val="clear" w:pos="3768"/>
                <w:tab w:val="left" w:pos="1062"/>
                <w:tab w:val="num" w:pos="3240"/>
              </w:tabs>
              <w:spacing w:before="0" w:after="120"/>
              <w:ind w:left="1062" w:hanging="540"/>
              <w:jc w:val="both"/>
              <w:rPr>
                <w:rFonts w:ascii="Trebuchet MS" w:hAnsi="Trebuchet MS" w:cs="Arial"/>
              </w:rPr>
            </w:pPr>
            <w:r w:rsidRPr="000612A0">
              <w:rPr>
                <w:rFonts w:ascii="Trebuchet MS" w:hAnsi="Trebuchet MS" w:cs="Arial"/>
              </w:rPr>
              <w:t>for the export of contractor’s Equipment when it is removed from the Site.</w:t>
            </w:r>
          </w:p>
        </w:tc>
      </w:tr>
      <w:tr w:rsidR="00CC127F" w:rsidRPr="007B68CE" w14:paraId="06D1E675" w14:textId="77777777" w:rsidTr="00507BCD">
        <w:tc>
          <w:tcPr>
            <w:tcW w:w="8561" w:type="dxa"/>
          </w:tcPr>
          <w:p w14:paraId="6FC8F967" w14:textId="1C15A645" w:rsidR="00CC127F" w:rsidRPr="007B68CE" w:rsidRDefault="00CC127F" w:rsidP="00CC127F">
            <w:pPr>
              <w:pStyle w:val="Section7heading4"/>
              <w:spacing w:after="120"/>
              <w:rPr>
                <w:rFonts w:ascii="Trebuchet MS" w:hAnsi="Trebuchet MS" w:cs="Arial"/>
                <w:sz w:val="22"/>
                <w:szCs w:val="22"/>
              </w:rPr>
            </w:pPr>
            <w:bookmarkStart w:id="539" w:name="_Toc469597192"/>
            <w:r w:rsidRPr="007B68CE">
              <w:rPr>
                <w:rFonts w:ascii="Trebuchet MS" w:hAnsi="Trebuchet MS" w:cs="Arial"/>
                <w:sz w:val="22"/>
                <w:szCs w:val="22"/>
              </w:rPr>
              <w:t>2.3</w:t>
            </w:r>
            <w:r w:rsidRPr="007B68CE">
              <w:rPr>
                <w:rFonts w:ascii="Trebuchet MS" w:hAnsi="Trebuchet MS" w:cs="Arial"/>
                <w:sz w:val="22"/>
                <w:szCs w:val="22"/>
              </w:rPr>
              <w:tab/>
            </w:r>
            <w:r w:rsidR="000612A0">
              <w:rPr>
                <w:rFonts w:ascii="Trebuchet MS" w:hAnsi="Trebuchet MS" w:cs="Arial"/>
                <w:sz w:val="22"/>
                <w:szCs w:val="22"/>
              </w:rPr>
              <w:t>P</w:t>
            </w:r>
            <w:r w:rsidR="00682384">
              <w:rPr>
                <w:rFonts w:ascii="Trebuchet MS" w:hAnsi="Trebuchet MS" w:cs="Arial"/>
                <w:sz w:val="22"/>
                <w:szCs w:val="22"/>
              </w:rPr>
              <w:t xml:space="preserve">rocuring </w:t>
            </w:r>
            <w:r w:rsidR="00E20DB2">
              <w:rPr>
                <w:rFonts w:ascii="Trebuchet MS" w:hAnsi="Trebuchet MS" w:cs="Arial"/>
                <w:sz w:val="22"/>
                <w:szCs w:val="22"/>
              </w:rPr>
              <w:t>E</w:t>
            </w:r>
            <w:r w:rsidR="00682384">
              <w:rPr>
                <w:rFonts w:ascii="Trebuchet MS" w:hAnsi="Trebuchet MS" w:cs="Arial"/>
                <w:sz w:val="22"/>
                <w:szCs w:val="22"/>
              </w:rPr>
              <w:t>ntity</w:t>
            </w:r>
            <w:r w:rsidRPr="007B68CE">
              <w:rPr>
                <w:rFonts w:ascii="Trebuchet MS" w:hAnsi="Trebuchet MS" w:cs="Arial"/>
                <w:sz w:val="22"/>
                <w:szCs w:val="22"/>
              </w:rPr>
              <w:t>’s Personnel</w:t>
            </w:r>
            <w:bookmarkEnd w:id="539"/>
          </w:p>
          <w:p w14:paraId="7AE67911" w14:textId="791FFFC7"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be responsible for ensuring that the </w:t>
            </w:r>
            <w:r w:rsidR="00682384">
              <w:rPr>
                <w:rFonts w:ascii="Trebuchet MS" w:hAnsi="Trebuchet MS" w:cs="Arial"/>
              </w:rPr>
              <w:t>procuring entity</w:t>
            </w:r>
            <w:r w:rsidRPr="007B68CE">
              <w:rPr>
                <w:rFonts w:ascii="Trebuchet MS" w:hAnsi="Trebuchet MS" w:cs="Arial"/>
              </w:rPr>
              <w:t xml:space="preserve">’s Personnel and the </w:t>
            </w:r>
            <w:r w:rsidR="00682384">
              <w:rPr>
                <w:rFonts w:ascii="Trebuchet MS" w:hAnsi="Trebuchet MS" w:cs="Arial"/>
              </w:rPr>
              <w:t>procuring entity</w:t>
            </w:r>
            <w:r w:rsidRPr="007B68CE">
              <w:rPr>
                <w:rFonts w:ascii="Trebuchet MS" w:hAnsi="Trebuchet MS" w:cs="Arial"/>
              </w:rPr>
              <w:t>’s other contractors on the Site:</w:t>
            </w:r>
          </w:p>
          <w:p w14:paraId="76BF7550" w14:textId="74F469D1" w:rsidR="00CC127F" w:rsidRPr="007B68CE" w:rsidRDefault="00CC127F" w:rsidP="00CC127F">
            <w:pPr>
              <w:pStyle w:val="ClauseSubPara"/>
              <w:numPr>
                <w:ilvl w:val="0"/>
                <w:numId w:val="24"/>
              </w:numPr>
              <w:tabs>
                <w:tab w:val="clear" w:pos="2700"/>
                <w:tab w:val="left" w:pos="522"/>
              </w:tabs>
              <w:spacing w:before="0" w:after="120"/>
              <w:ind w:left="522" w:hanging="540"/>
              <w:jc w:val="both"/>
              <w:rPr>
                <w:rFonts w:ascii="Trebuchet MS" w:hAnsi="Trebuchet MS" w:cs="Arial"/>
              </w:rPr>
            </w:pPr>
            <w:r w:rsidRPr="007B68CE">
              <w:rPr>
                <w:rFonts w:ascii="Trebuchet MS" w:hAnsi="Trebuchet MS" w:cs="Arial"/>
              </w:rPr>
              <w:t>co-operate with the contractor’s efforts under Sub-Clause 4.6 [Co-operation], and</w:t>
            </w:r>
          </w:p>
          <w:p w14:paraId="2A046CE2" w14:textId="36A8F2C4" w:rsidR="00CC127F" w:rsidRPr="007B68CE" w:rsidRDefault="00CC127F" w:rsidP="00CC127F">
            <w:pPr>
              <w:pStyle w:val="ClauseSubPara"/>
              <w:numPr>
                <w:ilvl w:val="0"/>
                <w:numId w:val="24"/>
              </w:numPr>
              <w:tabs>
                <w:tab w:val="clear" w:pos="2700"/>
                <w:tab w:val="left" w:pos="522"/>
                <w:tab w:val="num" w:pos="882"/>
              </w:tabs>
              <w:spacing w:before="0" w:after="120"/>
              <w:ind w:left="522" w:hanging="540"/>
              <w:jc w:val="both"/>
              <w:rPr>
                <w:rFonts w:ascii="Trebuchet MS" w:hAnsi="Trebuchet MS" w:cs="Arial"/>
              </w:rPr>
            </w:pPr>
            <w:r w:rsidRPr="007B68CE">
              <w:rPr>
                <w:rFonts w:ascii="Trebuchet MS" w:hAnsi="Trebuchet MS" w:cs="Arial"/>
              </w:rPr>
              <w:t>take actions similar to those which the contractor is required to take under sub-paragraphs (a), (b) and (c) of Sub-Clause 4.8 [Safety Procedures] and under Sub-Clause 4.18 [Protection of the Environment].</w:t>
            </w:r>
          </w:p>
        </w:tc>
      </w:tr>
      <w:tr w:rsidR="00CC127F" w:rsidRPr="007B68CE" w14:paraId="73C6BBF5" w14:textId="77777777" w:rsidTr="00507BCD">
        <w:tc>
          <w:tcPr>
            <w:tcW w:w="8561" w:type="dxa"/>
          </w:tcPr>
          <w:p w14:paraId="02973ECB" w14:textId="02CCB9BF" w:rsidR="00CC127F" w:rsidRPr="007B68CE" w:rsidRDefault="00CC127F" w:rsidP="00CC127F">
            <w:pPr>
              <w:pStyle w:val="Section7heading4"/>
              <w:spacing w:after="120"/>
              <w:rPr>
                <w:rFonts w:ascii="Trebuchet MS" w:hAnsi="Trebuchet MS" w:cs="Arial"/>
                <w:sz w:val="22"/>
                <w:szCs w:val="22"/>
              </w:rPr>
            </w:pPr>
            <w:bookmarkStart w:id="540" w:name="_Toc469597193"/>
            <w:r w:rsidRPr="007B68CE">
              <w:rPr>
                <w:rFonts w:ascii="Trebuchet MS" w:hAnsi="Trebuchet MS" w:cs="Arial"/>
                <w:sz w:val="22"/>
                <w:szCs w:val="22"/>
              </w:rPr>
              <w:t>2.4</w:t>
            </w:r>
            <w:r w:rsidRPr="007B68CE">
              <w:rPr>
                <w:rFonts w:ascii="Trebuchet MS" w:hAnsi="Trebuchet MS" w:cs="Arial"/>
                <w:sz w:val="22"/>
                <w:szCs w:val="22"/>
              </w:rPr>
              <w:tab/>
            </w:r>
            <w:r w:rsidR="000612A0">
              <w:rPr>
                <w:rFonts w:ascii="Trebuchet MS" w:hAnsi="Trebuchet MS" w:cs="Arial"/>
                <w:sz w:val="22"/>
                <w:szCs w:val="22"/>
              </w:rPr>
              <w:t>P</w:t>
            </w:r>
            <w:r w:rsidR="00682384">
              <w:rPr>
                <w:rFonts w:ascii="Trebuchet MS" w:hAnsi="Trebuchet MS" w:cs="Arial"/>
                <w:sz w:val="22"/>
                <w:szCs w:val="22"/>
              </w:rPr>
              <w:t xml:space="preserve">rocuring </w:t>
            </w:r>
            <w:r w:rsidR="00FC0D6E">
              <w:rPr>
                <w:rFonts w:ascii="Trebuchet MS" w:hAnsi="Trebuchet MS" w:cs="Arial"/>
                <w:sz w:val="22"/>
                <w:szCs w:val="22"/>
              </w:rPr>
              <w:t>E</w:t>
            </w:r>
            <w:r w:rsidR="00682384">
              <w:rPr>
                <w:rFonts w:ascii="Trebuchet MS" w:hAnsi="Trebuchet MS" w:cs="Arial"/>
                <w:sz w:val="22"/>
                <w:szCs w:val="22"/>
              </w:rPr>
              <w:t>ntity</w:t>
            </w:r>
            <w:r w:rsidRPr="007B68CE">
              <w:rPr>
                <w:rFonts w:ascii="Trebuchet MS" w:hAnsi="Trebuchet MS" w:cs="Arial"/>
                <w:sz w:val="22"/>
                <w:szCs w:val="22"/>
              </w:rPr>
              <w:t>’s Financial Arrangements</w:t>
            </w:r>
            <w:bookmarkEnd w:id="540"/>
          </w:p>
          <w:p w14:paraId="106AFF09" w14:textId="4CBC74D8" w:rsidR="00CC127F" w:rsidRPr="007B68CE" w:rsidRDefault="00CC127F" w:rsidP="00CC127F">
            <w:pPr>
              <w:pStyle w:val="ClauseSubPara"/>
              <w:spacing w:before="0" w:after="120"/>
              <w:ind w:left="-18" w:firstLine="18"/>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submit, within 28 days after receiving any request from the contractor, reasonable evidence that financial arrangements have been made and are being maintained which will enable the </w:t>
            </w:r>
            <w:r w:rsidR="00682384">
              <w:rPr>
                <w:rFonts w:ascii="Trebuchet MS" w:hAnsi="Trebuchet MS" w:cs="Arial"/>
              </w:rPr>
              <w:t>procuring entity</w:t>
            </w:r>
            <w:r w:rsidRPr="007B68CE">
              <w:rPr>
                <w:rFonts w:ascii="Trebuchet MS" w:hAnsi="Trebuchet MS" w:cs="Arial"/>
              </w:rPr>
              <w:t xml:space="preserve"> to pay the Contract Price (as estimated at that time) in accordance with Clause 14 [Contract Price and Payment]. Before the </w:t>
            </w:r>
            <w:r w:rsidR="00682384">
              <w:rPr>
                <w:rFonts w:ascii="Trebuchet MS" w:hAnsi="Trebuchet MS" w:cs="Arial"/>
              </w:rPr>
              <w:t>procuring entity</w:t>
            </w:r>
            <w:r w:rsidRPr="007B68CE">
              <w:rPr>
                <w:rFonts w:ascii="Trebuchet MS" w:hAnsi="Trebuchet MS" w:cs="Arial"/>
              </w:rPr>
              <w:t xml:space="preserve"> makes any material change to his financial arrangements, the </w:t>
            </w:r>
            <w:r w:rsidR="00682384">
              <w:rPr>
                <w:rFonts w:ascii="Trebuchet MS" w:hAnsi="Trebuchet MS" w:cs="Arial"/>
              </w:rPr>
              <w:t>procuring entity</w:t>
            </w:r>
            <w:r w:rsidRPr="007B68CE">
              <w:rPr>
                <w:rFonts w:ascii="Trebuchet MS" w:hAnsi="Trebuchet MS" w:cs="Arial"/>
              </w:rPr>
              <w:t xml:space="preserve"> shall give notice to the contractor with detailed particulars.</w:t>
            </w:r>
          </w:p>
        </w:tc>
      </w:tr>
      <w:tr w:rsidR="00CC127F" w:rsidRPr="007B68CE" w14:paraId="335FA630" w14:textId="77777777" w:rsidTr="00507BCD">
        <w:tc>
          <w:tcPr>
            <w:tcW w:w="8561" w:type="dxa"/>
          </w:tcPr>
          <w:p w14:paraId="5AFE3D66" w14:textId="78EE639F" w:rsidR="00CC127F" w:rsidRPr="007B68CE" w:rsidRDefault="00CC127F" w:rsidP="00CC127F">
            <w:pPr>
              <w:pStyle w:val="Section7heading4"/>
              <w:spacing w:after="120"/>
              <w:rPr>
                <w:rFonts w:ascii="Trebuchet MS" w:hAnsi="Trebuchet MS" w:cs="Arial"/>
                <w:sz w:val="22"/>
                <w:szCs w:val="22"/>
              </w:rPr>
            </w:pPr>
            <w:bookmarkStart w:id="541" w:name="_Toc469597194"/>
            <w:r w:rsidRPr="007B68CE">
              <w:rPr>
                <w:rFonts w:ascii="Trebuchet MS" w:hAnsi="Trebuchet MS" w:cs="Arial"/>
                <w:sz w:val="22"/>
                <w:szCs w:val="22"/>
              </w:rPr>
              <w:t>2.5</w:t>
            </w:r>
            <w:r w:rsidRPr="007B68CE">
              <w:rPr>
                <w:rFonts w:ascii="Trebuchet MS" w:hAnsi="Trebuchet MS" w:cs="Arial"/>
                <w:sz w:val="22"/>
                <w:szCs w:val="22"/>
              </w:rPr>
              <w:tab/>
            </w:r>
            <w:r w:rsidR="000612A0">
              <w:rPr>
                <w:rFonts w:ascii="Trebuchet MS" w:hAnsi="Trebuchet MS" w:cs="Arial"/>
                <w:sz w:val="22"/>
                <w:szCs w:val="22"/>
              </w:rPr>
              <w:t>P</w:t>
            </w:r>
            <w:r w:rsidR="00682384">
              <w:rPr>
                <w:rFonts w:ascii="Trebuchet MS" w:hAnsi="Trebuchet MS" w:cs="Arial"/>
                <w:sz w:val="22"/>
                <w:szCs w:val="22"/>
              </w:rPr>
              <w:t xml:space="preserve">rocuring </w:t>
            </w:r>
            <w:r w:rsidR="00FC0D6E">
              <w:rPr>
                <w:rFonts w:ascii="Trebuchet MS" w:hAnsi="Trebuchet MS" w:cs="Arial"/>
                <w:sz w:val="22"/>
                <w:szCs w:val="22"/>
              </w:rPr>
              <w:t>E</w:t>
            </w:r>
            <w:r w:rsidR="00682384">
              <w:rPr>
                <w:rFonts w:ascii="Trebuchet MS" w:hAnsi="Trebuchet MS" w:cs="Arial"/>
                <w:sz w:val="22"/>
                <w:szCs w:val="22"/>
              </w:rPr>
              <w:t>ntity</w:t>
            </w:r>
            <w:r w:rsidRPr="007B68CE">
              <w:rPr>
                <w:rFonts w:ascii="Trebuchet MS" w:hAnsi="Trebuchet MS" w:cs="Arial"/>
                <w:sz w:val="22"/>
                <w:szCs w:val="22"/>
              </w:rPr>
              <w:t>’s Claims</w:t>
            </w:r>
            <w:bookmarkEnd w:id="541"/>
          </w:p>
          <w:p w14:paraId="3A62D341" w14:textId="220A9CB9"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 xml:space="preserve">If the </w:t>
            </w:r>
            <w:r w:rsidR="00682384">
              <w:rPr>
                <w:rFonts w:ascii="Trebuchet MS" w:hAnsi="Trebuchet MS" w:cs="Arial"/>
              </w:rPr>
              <w:t>procuring entity</w:t>
            </w:r>
            <w:r w:rsidRPr="007B68CE">
              <w:rPr>
                <w:rFonts w:ascii="Trebuchet MS" w:hAnsi="Trebuchet MS" w:cs="Arial"/>
              </w:rPr>
              <w:t xml:space="preserve"> considers himself to be entitled to any payment under any Clause of these Conditions or otherwise in connection with the contract, and/or to any extension of the Defects Notification Period, the </w:t>
            </w:r>
            <w:r w:rsidR="00682384">
              <w:rPr>
                <w:rFonts w:ascii="Trebuchet MS" w:hAnsi="Trebuchet MS" w:cs="Arial"/>
              </w:rPr>
              <w:t>procuring entity</w:t>
            </w:r>
            <w:r w:rsidRPr="007B68CE">
              <w:rPr>
                <w:rFonts w:ascii="Trebuchet MS" w:hAnsi="Trebuchet MS" w:cs="Arial"/>
              </w:rPr>
              <w:t xml:space="preserve"> or the Engineer shall give notice and particulars to the contractor. However, notice is not required for payments due under Sub-Clause 4.19 [Electricity, Water and Gas], under Sub-Clause 4.20 [</w:t>
            </w:r>
            <w:r w:rsidR="00682384">
              <w:rPr>
                <w:rFonts w:ascii="Trebuchet MS" w:hAnsi="Trebuchet MS" w:cs="Arial"/>
              </w:rPr>
              <w:t>procuring entity</w:t>
            </w:r>
            <w:r w:rsidRPr="007B68CE">
              <w:rPr>
                <w:rFonts w:ascii="Trebuchet MS" w:hAnsi="Trebuchet MS" w:cs="Arial"/>
              </w:rPr>
              <w:t>’s Equipment and Free-Issue Material], or for other services requested by the contractor.</w:t>
            </w:r>
          </w:p>
          <w:p w14:paraId="7C4F2DAA" w14:textId="5166B891"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 xml:space="preserve">The notice shall be given as soon as practicable after the </w:t>
            </w:r>
            <w:r w:rsidR="00682384">
              <w:rPr>
                <w:rFonts w:ascii="Trebuchet MS" w:hAnsi="Trebuchet MS" w:cs="Arial"/>
              </w:rPr>
              <w:t>procuring entity</w:t>
            </w:r>
            <w:r w:rsidRPr="007B68CE">
              <w:rPr>
                <w:rFonts w:ascii="Trebuchet MS" w:hAnsi="Trebuchet MS" w:cs="Arial"/>
              </w:rPr>
              <w:t xml:space="preserve"> became aware, or should have become aware, of the event or circumstances giving rise to the claim. A notice relating to any extension of the Defects Notification Period shall be given before the expiry of such period.</w:t>
            </w:r>
          </w:p>
          <w:p w14:paraId="0497D6C9" w14:textId="1722C75B"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 xml:space="preserve">The particulars shall specify the Clause or other basis of the claim, and shall include substantiation of the amount and/or extension to which the </w:t>
            </w:r>
            <w:r w:rsidR="00682384">
              <w:rPr>
                <w:rFonts w:ascii="Trebuchet MS" w:hAnsi="Trebuchet MS" w:cs="Arial"/>
              </w:rPr>
              <w:t>procuring entity</w:t>
            </w:r>
            <w:r w:rsidRPr="007B68CE">
              <w:rPr>
                <w:rFonts w:ascii="Trebuchet MS" w:hAnsi="Trebuchet MS" w:cs="Arial"/>
              </w:rPr>
              <w:t xml:space="preserve"> considers himself to be entitled in connection with the contract. The Engineer shall then proceed in accordance with Sub-Clause 3.5 [Determinations] to agree or determine (i) the amount (if any) which the </w:t>
            </w:r>
            <w:r w:rsidR="00682384">
              <w:rPr>
                <w:rFonts w:ascii="Trebuchet MS" w:hAnsi="Trebuchet MS" w:cs="Arial"/>
              </w:rPr>
              <w:t>procuring entity</w:t>
            </w:r>
            <w:r w:rsidRPr="007B68CE">
              <w:rPr>
                <w:rFonts w:ascii="Trebuchet MS" w:hAnsi="Trebuchet MS" w:cs="Arial"/>
              </w:rPr>
              <w:t xml:space="preserve"> is entitled to be paid by the contractor, and/or (ii) the extension (if any) of the Defects Notification Period in accordance with Sub-Clause 11.3 [Extension of Defects Notification Period].</w:t>
            </w:r>
          </w:p>
          <w:p w14:paraId="52EAE121" w14:textId="77777777" w:rsidR="00CC127F" w:rsidRDefault="00CC127F" w:rsidP="00CC127F">
            <w:pPr>
              <w:pStyle w:val="Heading3"/>
              <w:spacing w:after="120"/>
              <w:ind w:left="-18"/>
              <w:jc w:val="both"/>
              <w:rPr>
                <w:rFonts w:ascii="Trebuchet MS" w:hAnsi="Trebuchet MS" w:cs="Arial"/>
                <w:b w:val="0"/>
                <w:bCs/>
                <w:sz w:val="22"/>
                <w:szCs w:val="22"/>
              </w:rPr>
            </w:pPr>
            <w:r w:rsidRPr="007B68CE">
              <w:rPr>
                <w:rFonts w:ascii="Trebuchet MS" w:hAnsi="Trebuchet MS" w:cs="Arial"/>
                <w:b w:val="0"/>
                <w:bCs/>
                <w:sz w:val="22"/>
                <w:szCs w:val="22"/>
              </w:rPr>
              <w:t xml:space="preserve">This amount may be included as a deduction in the Contract Price and Payment Certificates. The </w:t>
            </w:r>
            <w:r w:rsidR="00682384">
              <w:rPr>
                <w:rFonts w:ascii="Trebuchet MS" w:hAnsi="Trebuchet MS" w:cs="Arial"/>
                <w:b w:val="0"/>
                <w:bCs/>
                <w:sz w:val="22"/>
                <w:szCs w:val="22"/>
              </w:rPr>
              <w:t>procuring entity</w:t>
            </w:r>
            <w:r w:rsidRPr="007B68CE">
              <w:rPr>
                <w:rFonts w:ascii="Trebuchet MS" w:hAnsi="Trebuchet MS" w:cs="Arial"/>
                <w:b w:val="0"/>
                <w:bCs/>
                <w:sz w:val="22"/>
                <w:szCs w:val="22"/>
              </w:rPr>
              <w:t xml:space="preserve"> shall only be entitled to set off against or make any deduction from an amount certified in a Payment Certificate, or to otherwise claim against the contractor, in accordance with this Sub-Clause.</w:t>
            </w:r>
          </w:p>
          <w:p w14:paraId="2A5DFD09" w14:textId="77777777" w:rsidR="005C540F" w:rsidRDefault="005C540F" w:rsidP="005C540F"/>
          <w:p w14:paraId="2B6EF8AF" w14:textId="77777777" w:rsidR="005C540F" w:rsidRDefault="005C540F" w:rsidP="005C540F"/>
          <w:p w14:paraId="50179298" w14:textId="6BFB86CB" w:rsidR="005C540F" w:rsidRPr="005C540F" w:rsidRDefault="005C540F" w:rsidP="005C540F"/>
        </w:tc>
      </w:tr>
      <w:tr w:rsidR="007078AD" w:rsidRPr="007B68CE" w14:paraId="388C0BC2" w14:textId="77777777" w:rsidTr="00EB57B4">
        <w:trPr>
          <w:cantSplit/>
          <w:trHeight w:val="423"/>
        </w:trPr>
        <w:tc>
          <w:tcPr>
            <w:tcW w:w="8561" w:type="dxa"/>
            <w:vAlign w:val="center"/>
          </w:tcPr>
          <w:p w14:paraId="77775886" w14:textId="436DA1DF" w:rsidR="007078AD" w:rsidRPr="007B68CE" w:rsidRDefault="007078AD" w:rsidP="00CA7E43">
            <w:pPr>
              <w:pStyle w:val="StyleSection7heading3After10pt"/>
              <w:rPr>
                <w:rFonts w:ascii="Trebuchet MS" w:hAnsi="Trebuchet MS" w:cs="Arial"/>
              </w:rPr>
            </w:pPr>
            <w:bookmarkStart w:id="542" w:name="_Toc469597195"/>
            <w:r w:rsidRPr="007B68CE">
              <w:rPr>
                <w:rFonts w:ascii="Trebuchet MS" w:hAnsi="Trebuchet MS" w:cs="Arial"/>
              </w:rPr>
              <w:t>3</w:t>
            </w:r>
            <w:r w:rsidR="00830C39" w:rsidRPr="007B68CE">
              <w:rPr>
                <w:rFonts w:ascii="Trebuchet MS" w:hAnsi="Trebuchet MS" w:cs="Arial"/>
              </w:rPr>
              <w:t>.</w:t>
            </w:r>
            <w:r w:rsidRPr="007B68CE">
              <w:rPr>
                <w:rFonts w:ascii="Trebuchet MS" w:hAnsi="Trebuchet MS" w:cs="Arial"/>
              </w:rPr>
              <w:tab/>
              <w:t>The Engineer</w:t>
            </w:r>
            <w:bookmarkEnd w:id="542"/>
          </w:p>
        </w:tc>
      </w:tr>
      <w:tr w:rsidR="00CC127F" w:rsidRPr="007B68CE" w14:paraId="1BB376E7" w14:textId="77777777" w:rsidTr="00507BCD">
        <w:tc>
          <w:tcPr>
            <w:tcW w:w="8561" w:type="dxa"/>
          </w:tcPr>
          <w:p w14:paraId="56055122" w14:textId="77777777" w:rsidR="00CC127F" w:rsidRPr="007B68CE" w:rsidRDefault="00CC127F" w:rsidP="00CC127F">
            <w:pPr>
              <w:pStyle w:val="Section7heading4"/>
              <w:spacing w:after="120"/>
              <w:rPr>
                <w:rFonts w:ascii="Trebuchet MS" w:hAnsi="Trebuchet MS" w:cs="Arial"/>
                <w:sz w:val="22"/>
                <w:szCs w:val="22"/>
              </w:rPr>
            </w:pPr>
            <w:bookmarkStart w:id="543" w:name="_Toc469597196"/>
            <w:r w:rsidRPr="007B68CE">
              <w:rPr>
                <w:rFonts w:ascii="Trebuchet MS" w:hAnsi="Trebuchet MS" w:cs="Arial"/>
                <w:sz w:val="22"/>
                <w:szCs w:val="22"/>
              </w:rPr>
              <w:t>3.1</w:t>
            </w:r>
            <w:r w:rsidRPr="007B68CE">
              <w:rPr>
                <w:rFonts w:ascii="Trebuchet MS" w:hAnsi="Trebuchet MS" w:cs="Arial"/>
                <w:sz w:val="22"/>
                <w:szCs w:val="22"/>
              </w:rPr>
              <w:tab/>
              <w:t>Engineer’s Duties and Authority</w:t>
            </w:r>
            <w:bookmarkEnd w:id="543"/>
          </w:p>
          <w:p w14:paraId="5FC7591F" w14:textId="7495C1D2"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appoint the Engineer who shall carry out the duties assigned to him in the contract. The Engineer’s staff shall include suitably qualified engineers and other professionals who are competent to carry out these duties.</w:t>
            </w:r>
          </w:p>
          <w:p w14:paraId="7DB2E269" w14:textId="26E01716"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The Engineer shall have no authority to amend the contract.</w:t>
            </w:r>
          </w:p>
          <w:p w14:paraId="52A4C26A" w14:textId="11D1D8FA"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 xml:space="preserve">The Engineer may exercise the authority attributable to the Engineer as specified in or necessarily to be implied from the contract. If the Engineer is required to obtain the approval of the </w:t>
            </w:r>
            <w:r w:rsidR="00682384">
              <w:rPr>
                <w:rFonts w:ascii="Trebuchet MS" w:hAnsi="Trebuchet MS" w:cs="Arial"/>
              </w:rPr>
              <w:t>procuring entity</w:t>
            </w:r>
            <w:r w:rsidRPr="007B68CE">
              <w:rPr>
                <w:rFonts w:ascii="Trebuchet MS" w:hAnsi="Trebuchet MS" w:cs="Arial"/>
              </w:rPr>
              <w:t xml:space="preserve"> before exercising a specified authority, the requirements shall be as stated in the Particular Conditions. The </w:t>
            </w:r>
            <w:r w:rsidR="00682384">
              <w:rPr>
                <w:rFonts w:ascii="Trebuchet MS" w:hAnsi="Trebuchet MS" w:cs="Arial"/>
              </w:rPr>
              <w:t>procuring entity</w:t>
            </w:r>
            <w:r w:rsidRPr="007B68CE">
              <w:rPr>
                <w:rFonts w:ascii="Trebuchet MS" w:hAnsi="Trebuchet MS" w:cs="Arial"/>
              </w:rPr>
              <w:t xml:space="preserve"> shall promptly inform the contractor of any change to the authority attributed to the Engineer. </w:t>
            </w:r>
          </w:p>
          <w:p w14:paraId="15C3487B" w14:textId="06B6E37B"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 xml:space="preserve">However, whenever the Engineer exercises a specified authority for which the </w:t>
            </w:r>
            <w:r w:rsidR="00682384">
              <w:rPr>
                <w:rFonts w:ascii="Trebuchet MS" w:hAnsi="Trebuchet MS" w:cs="Arial"/>
              </w:rPr>
              <w:t>procuring entity</w:t>
            </w:r>
            <w:r w:rsidRPr="007B68CE">
              <w:rPr>
                <w:rFonts w:ascii="Trebuchet MS" w:hAnsi="Trebuchet MS" w:cs="Arial"/>
              </w:rPr>
              <w:t xml:space="preserve">’s approval is required, then (for the purposes of the contract) the </w:t>
            </w:r>
            <w:r w:rsidR="00682384">
              <w:rPr>
                <w:rFonts w:ascii="Trebuchet MS" w:hAnsi="Trebuchet MS" w:cs="Arial"/>
              </w:rPr>
              <w:t>procuring entity</w:t>
            </w:r>
            <w:r w:rsidRPr="007B68CE">
              <w:rPr>
                <w:rFonts w:ascii="Trebuchet MS" w:hAnsi="Trebuchet MS" w:cs="Arial"/>
              </w:rPr>
              <w:t xml:space="preserve"> shall be deemed to have given approval.</w:t>
            </w:r>
          </w:p>
          <w:p w14:paraId="7FC066B4" w14:textId="77777777"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Except as otherwise stated in these Conditions:</w:t>
            </w:r>
          </w:p>
          <w:p w14:paraId="1331074C" w14:textId="04F8046F" w:rsidR="00CC127F" w:rsidRPr="007B68CE" w:rsidRDefault="00CC127F" w:rsidP="00CC127F">
            <w:pPr>
              <w:pStyle w:val="ClauseSubPara"/>
              <w:tabs>
                <w:tab w:val="left" w:pos="522"/>
              </w:tabs>
              <w:spacing w:before="0" w:after="120"/>
              <w:ind w:left="522" w:hanging="540"/>
              <w:jc w:val="both"/>
              <w:rPr>
                <w:rFonts w:ascii="Trebuchet MS" w:hAnsi="Trebuchet MS" w:cs="Arial"/>
              </w:rPr>
            </w:pPr>
            <w:r w:rsidRPr="007B68CE">
              <w:rPr>
                <w:rFonts w:ascii="Trebuchet MS" w:hAnsi="Trebuchet MS" w:cs="Arial"/>
              </w:rPr>
              <w:t>(a)</w:t>
            </w:r>
            <w:r w:rsidRPr="007B68CE">
              <w:rPr>
                <w:rFonts w:ascii="Trebuchet MS" w:hAnsi="Trebuchet MS" w:cs="Arial"/>
              </w:rPr>
              <w:tab/>
              <w:t xml:space="preserve">whenever carrying out duties or exercising authority, specified in or implied by the contract, the Engineer shall be deemed to act for the </w:t>
            </w:r>
            <w:r w:rsidR="00682384">
              <w:rPr>
                <w:rFonts w:ascii="Trebuchet MS" w:hAnsi="Trebuchet MS" w:cs="Arial"/>
              </w:rPr>
              <w:t>procuring entity</w:t>
            </w:r>
            <w:r w:rsidRPr="007B68CE">
              <w:rPr>
                <w:rFonts w:ascii="Trebuchet MS" w:hAnsi="Trebuchet MS" w:cs="Arial"/>
              </w:rPr>
              <w:t xml:space="preserve">; </w:t>
            </w:r>
          </w:p>
          <w:p w14:paraId="5AF1A47B" w14:textId="2EEAB887" w:rsidR="00CC127F" w:rsidRPr="007B68CE" w:rsidRDefault="00CC127F" w:rsidP="00CC127F">
            <w:pPr>
              <w:pStyle w:val="ClauseSubPara"/>
              <w:tabs>
                <w:tab w:val="left" w:pos="522"/>
              </w:tabs>
              <w:spacing w:before="0" w:after="120"/>
              <w:ind w:left="522" w:hanging="540"/>
              <w:jc w:val="both"/>
              <w:rPr>
                <w:rFonts w:ascii="Trebuchet MS" w:hAnsi="Trebuchet MS" w:cs="Arial"/>
              </w:rPr>
            </w:pPr>
            <w:r w:rsidRPr="007B68CE">
              <w:rPr>
                <w:rFonts w:ascii="Trebuchet MS" w:hAnsi="Trebuchet MS" w:cs="Arial"/>
              </w:rPr>
              <w:t>(b)</w:t>
            </w:r>
            <w:r w:rsidRPr="007B68CE">
              <w:rPr>
                <w:rFonts w:ascii="Trebuchet MS" w:hAnsi="Trebuchet MS" w:cs="Arial"/>
              </w:rPr>
              <w:tab/>
              <w:t>the Engineer has no authority to relieve either Party of any duties, obligations or responsibilities under the contract; and</w:t>
            </w:r>
          </w:p>
          <w:p w14:paraId="033FF388" w14:textId="6E2650D3" w:rsidR="00CC127F" w:rsidRPr="007B68CE" w:rsidRDefault="00CC127F" w:rsidP="00CC127F">
            <w:pPr>
              <w:numPr>
                <w:ilvl w:val="0"/>
                <w:numId w:val="24"/>
              </w:numPr>
              <w:tabs>
                <w:tab w:val="left" w:pos="162"/>
                <w:tab w:val="left" w:pos="522"/>
              </w:tabs>
              <w:spacing w:after="120"/>
              <w:ind w:left="522" w:hanging="540"/>
              <w:rPr>
                <w:rFonts w:ascii="Trebuchet MS" w:hAnsi="Trebuchet MS" w:cs="Arial"/>
                <w:sz w:val="22"/>
                <w:szCs w:val="22"/>
              </w:rPr>
            </w:pPr>
            <w:r w:rsidRPr="007B68CE">
              <w:rPr>
                <w:rFonts w:ascii="Trebuchet MS" w:hAnsi="Trebuchet MS" w:cs="Arial"/>
                <w:sz w:val="22"/>
                <w:szCs w:val="22"/>
              </w:rPr>
              <w:t>any approval, check, certificate, consent, examination, inspection, instruction, notice, proposal, request, test, or similar act by the Engineer (including absence of disapproval) shall not relieve the contractor from any responsibility he has under the contract, including responsibility for errors, omissions, discrepancies and non-compliances.</w:t>
            </w:r>
          </w:p>
          <w:p w14:paraId="6D329C85" w14:textId="77777777"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The following provisions shall apply:</w:t>
            </w:r>
          </w:p>
          <w:p w14:paraId="49AB7F78" w14:textId="77B6AEB0"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 xml:space="preserve">The Engineer shall obtain the specific approval of the </w:t>
            </w:r>
            <w:r w:rsidR="00682384">
              <w:rPr>
                <w:rFonts w:ascii="Trebuchet MS" w:hAnsi="Trebuchet MS" w:cs="Arial"/>
              </w:rPr>
              <w:t>procuring entity</w:t>
            </w:r>
            <w:r w:rsidRPr="007B68CE">
              <w:rPr>
                <w:rFonts w:ascii="Trebuchet MS" w:hAnsi="Trebuchet MS" w:cs="Arial"/>
              </w:rPr>
              <w:t xml:space="preserve"> before taking action under the-following Sub-Clauses of these Conditions: </w:t>
            </w:r>
          </w:p>
          <w:p w14:paraId="534600D3" w14:textId="77777777" w:rsidR="00CC127F" w:rsidRPr="007B68CE" w:rsidRDefault="00CC127F" w:rsidP="00CC127F">
            <w:pPr>
              <w:pStyle w:val="ClauseSubPara"/>
              <w:tabs>
                <w:tab w:val="left" w:pos="522"/>
              </w:tabs>
              <w:spacing w:before="0" w:after="120"/>
              <w:ind w:left="522" w:hanging="522"/>
              <w:jc w:val="both"/>
              <w:rPr>
                <w:rFonts w:ascii="Trebuchet MS" w:hAnsi="Trebuchet MS" w:cs="Arial"/>
              </w:rPr>
            </w:pPr>
            <w:r w:rsidRPr="007B68CE">
              <w:rPr>
                <w:rFonts w:ascii="Trebuchet MS" w:hAnsi="Trebuchet MS" w:cs="Arial"/>
              </w:rPr>
              <w:t>(a)</w:t>
            </w:r>
            <w:r w:rsidRPr="007B68CE">
              <w:rPr>
                <w:rFonts w:ascii="Trebuchet MS" w:hAnsi="Trebuchet MS" w:cs="Arial"/>
              </w:rPr>
              <w:tab/>
              <w:t xml:space="preserve">Sub-Clause 4.12: Agreeing or determining an extension of time and/or additional cost. </w:t>
            </w:r>
          </w:p>
          <w:p w14:paraId="3F9A7D83" w14:textId="77777777" w:rsidR="00CC127F" w:rsidRPr="007B68CE" w:rsidRDefault="00CC127F" w:rsidP="00CC127F">
            <w:pPr>
              <w:pStyle w:val="ClauseSubPara"/>
              <w:tabs>
                <w:tab w:val="left" w:pos="522"/>
              </w:tabs>
              <w:spacing w:before="0" w:after="120"/>
              <w:ind w:left="522" w:hanging="540"/>
              <w:jc w:val="both"/>
              <w:rPr>
                <w:rFonts w:ascii="Trebuchet MS" w:hAnsi="Trebuchet MS" w:cs="Arial"/>
              </w:rPr>
            </w:pPr>
            <w:r w:rsidRPr="007B68CE">
              <w:rPr>
                <w:rFonts w:ascii="Trebuchet MS" w:hAnsi="Trebuchet MS" w:cs="Arial"/>
              </w:rPr>
              <w:t>(b)</w:t>
            </w:r>
            <w:r w:rsidRPr="007B68CE">
              <w:rPr>
                <w:rFonts w:ascii="Trebuchet MS" w:hAnsi="Trebuchet MS" w:cs="Arial"/>
              </w:rPr>
              <w:tab/>
              <w:t>Sub-Clause 13.1: Instructing a Variation, except;</w:t>
            </w:r>
          </w:p>
          <w:p w14:paraId="24CDE2C8" w14:textId="77777777" w:rsidR="00CC127F" w:rsidRPr="007B68CE" w:rsidRDefault="00CC127F" w:rsidP="00CC127F">
            <w:pPr>
              <w:pStyle w:val="ClauseSubPara"/>
              <w:tabs>
                <w:tab w:val="left" w:pos="1101"/>
              </w:tabs>
              <w:spacing w:before="0" w:after="120"/>
              <w:ind w:left="1101" w:hanging="540"/>
              <w:jc w:val="both"/>
              <w:rPr>
                <w:rFonts w:ascii="Trebuchet MS" w:hAnsi="Trebuchet MS" w:cs="Arial"/>
              </w:rPr>
            </w:pPr>
            <w:r w:rsidRPr="007B68CE">
              <w:rPr>
                <w:rFonts w:ascii="Trebuchet MS" w:hAnsi="Trebuchet MS" w:cs="Arial"/>
              </w:rPr>
              <w:t>(i)</w:t>
            </w:r>
            <w:r w:rsidRPr="007B68CE">
              <w:rPr>
                <w:rFonts w:ascii="Trebuchet MS" w:hAnsi="Trebuchet MS" w:cs="Arial"/>
              </w:rPr>
              <w:tab/>
              <w:t xml:space="preserve">in an emergency situation as determined by the Engineer, or </w:t>
            </w:r>
          </w:p>
          <w:p w14:paraId="0981E47B" w14:textId="67C06921" w:rsidR="00CC127F" w:rsidRPr="007B68CE" w:rsidRDefault="00CC127F" w:rsidP="00CC127F">
            <w:pPr>
              <w:pStyle w:val="ClauseSubPara"/>
              <w:tabs>
                <w:tab w:val="left" w:pos="1101"/>
              </w:tabs>
              <w:spacing w:before="0" w:after="120"/>
              <w:ind w:left="1101" w:hanging="540"/>
              <w:jc w:val="both"/>
              <w:rPr>
                <w:rFonts w:ascii="Trebuchet MS" w:hAnsi="Trebuchet MS" w:cs="Arial"/>
              </w:rPr>
            </w:pPr>
            <w:r w:rsidRPr="007B68CE">
              <w:rPr>
                <w:rFonts w:ascii="Trebuchet MS" w:hAnsi="Trebuchet MS" w:cs="Arial"/>
              </w:rPr>
              <w:t>(ii)</w:t>
            </w:r>
            <w:r w:rsidRPr="007B68CE">
              <w:rPr>
                <w:rFonts w:ascii="Trebuchet MS" w:hAnsi="Trebuchet MS" w:cs="Arial"/>
              </w:rPr>
              <w:tab/>
              <w:t xml:space="preserve">if such a Variation would increase the Accepted Contract Amount by less than the percentage specified in the Contract Data. </w:t>
            </w:r>
          </w:p>
          <w:p w14:paraId="572703A5" w14:textId="3AA7F065" w:rsidR="00CC127F" w:rsidRPr="007B68CE" w:rsidRDefault="00CC127F" w:rsidP="00CC127F">
            <w:pPr>
              <w:pStyle w:val="ClauseSubPara"/>
              <w:tabs>
                <w:tab w:val="left" w:pos="561"/>
              </w:tabs>
              <w:spacing w:before="0" w:after="120"/>
              <w:ind w:left="540" w:hanging="540"/>
              <w:jc w:val="both"/>
              <w:rPr>
                <w:rFonts w:ascii="Trebuchet MS" w:hAnsi="Trebuchet MS" w:cs="Arial"/>
              </w:rPr>
            </w:pPr>
            <w:r w:rsidRPr="007B68CE">
              <w:rPr>
                <w:rFonts w:ascii="Trebuchet MS" w:hAnsi="Trebuchet MS" w:cs="Arial"/>
              </w:rPr>
              <w:t>(c)</w:t>
            </w:r>
            <w:r w:rsidRPr="007B68CE">
              <w:rPr>
                <w:rFonts w:ascii="Trebuchet MS" w:hAnsi="Trebuchet MS" w:cs="Arial"/>
              </w:rPr>
              <w:tab/>
              <w:t xml:space="preserve">Sub-Clause 13.3: Approving a proposal for Variation submitted by the contractor in accordance with Sub Clause 13.1 or 13.2. </w:t>
            </w:r>
          </w:p>
          <w:p w14:paraId="0EC3BD4B" w14:textId="77777777" w:rsidR="00CC127F" w:rsidRPr="007B68CE" w:rsidRDefault="00CC127F" w:rsidP="00CC127F">
            <w:pPr>
              <w:pStyle w:val="ClauseSubPara"/>
              <w:tabs>
                <w:tab w:val="left" w:pos="561"/>
              </w:tabs>
              <w:spacing w:before="0" w:after="120"/>
              <w:ind w:left="540" w:hanging="540"/>
              <w:jc w:val="both"/>
              <w:rPr>
                <w:rFonts w:ascii="Trebuchet MS" w:hAnsi="Trebuchet MS" w:cs="Arial"/>
              </w:rPr>
            </w:pPr>
            <w:r w:rsidRPr="007B68CE">
              <w:rPr>
                <w:rFonts w:ascii="Trebuchet MS" w:hAnsi="Trebuchet MS" w:cs="Arial"/>
              </w:rPr>
              <w:t>(d)</w:t>
            </w:r>
            <w:r w:rsidRPr="007B68CE">
              <w:rPr>
                <w:rFonts w:ascii="Trebuchet MS" w:hAnsi="Trebuchet MS" w:cs="Arial"/>
              </w:rPr>
              <w:tab/>
              <w:t xml:space="preserve">Sub-Clause 13.4: Specifying the amount payable in each of the applicable currencies </w:t>
            </w:r>
          </w:p>
          <w:p w14:paraId="06418C63" w14:textId="226A9B86" w:rsidR="00CC127F" w:rsidRPr="007B68CE" w:rsidRDefault="00CC127F" w:rsidP="00CC127F">
            <w:pPr>
              <w:tabs>
                <w:tab w:val="left" w:pos="522"/>
              </w:tabs>
              <w:spacing w:after="120"/>
              <w:ind w:left="561" w:hanging="579"/>
              <w:rPr>
                <w:rFonts w:ascii="Trebuchet MS" w:hAnsi="Trebuchet MS" w:cs="Arial"/>
                <w:sz w:val="22"/>
                <w:szCs w:val="22"/>
              </w:rPr>
            </w:pPr>
            <w:r w:rsidRPr="007B68CE">
              <w:rPr>
                <w:rFonts w:ascii="Trebuchet MS" w:hAnsi="Trebuchet MS" w:cs="Arial"/>
                <w:sz w:val="22"/>
                <w:szCs w:val="22"/>
              </w:rPr>
              <w:t>(e)</w:t>
            </w:r>
            <w:r w:rsidRPr="007B68CE">
              <w:rPr>
                <w:rFonts w:ascii="Trebuchet MS" w:hAnsi="Trebuchet MS" w:cs="Arial"/>
                <w:sz w:val="22"/>
                <w:szCs w:val="22"/>
              </w:rPr>
              <w:tab/>
              <w:t xml:space="preserve">Notwithstanding the obligation, as set out above, to obtain approval, if, in the opinion of the Engineer,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approval of the </w:t>
            </w:r>
            <w:r w:rsidR="00682384">
              <w:rPr>
                <w:rFonts w:ascii="Trebuchet MS" w:hAnsi="Trebuchet MS" w:cs="Arial"/>
                <w:sz w:val="22"/>
                <w:szCs w:val="22"/>
              </w:rPr>
              <w:t>procuring entity</w:t>
            </w:r>
            <w:r w:rsidRPr="007B68CE">
              <w:rPr>
                <w:rFonts w:ascii="Trebuchet MS" w:hAnsi="Trebuchet MS" w:cs="Arial"/>
                <w:sz w:val="22"/>
                <w:szCs w:val="22"/>
              </w:rPr>
              <w:t xml:space="preserve">, with any such instruction of the Engineer. The Engineer shall determine an addition to the Contract Price, in respect of such instruction, in accordance with Clause 13 and shall notify the contractor accordingly, with a copy to the </w:t>
            </w:r>
            <w:r w:rsidR="00682384">
              <w:rPr>
                <w:rFonts w:ascii="Trebuchet MS" w:hAnsi="Trebuchet MS" w:cs="Arial"/>
                <w:sz w:val="22"/>
                <w:szCs w:val="22"/>
              </w:rPr>
              <w:t>procuring entity</w:t>
            </w:r>
            <w:r w:rsidRPr="007B68CE">
              <w:rPr>
                <w:rFonts w:ascii="Trebuchet MS" w:hAnsi="Trebuchet MS" w:cs="Arial"/>
                <w:sz w:val="22"/>
                <w:szCs w:val="22"/>
              </w:rPr>
              <w:t>.</w:t>
            </w:r>
          </w:p>
        </w:tc>
      </w:tr>
      <w:tr w:rsidR="00CC127F" w:rsidRPr="007B68CE" w14:paraId="78E65FD2" w14:textId="77777777" w:rsidTr="00507BCD">
        <w:tc>
          <w:tcPr>
            <w:tcW w:w="8561" w:type="dxa"/>
          </w:tcPr>
          <w:p w14:paraId="0388583A" w14:textId="77777777" w:rsidR="00CC127F" w:rsidRPr="007B68CE" w:rsidRDefault="00CC127F" w:rsidP="00CC127F">
            <w:pPr>
              <w:pStyle w:val="Section7heading4"/>
              <w:spacing w:after="120"/>
              <w:rPr>
                <w:rFonts w:ascii="Trebuchet MS" w:hAnsi="Trebuchet MS" w:cs="Arial"/>
                <w:sz w:val="22"/>
                <w:szCs w:val="22"/>
              </w:rPr>
            </w:pPr>
            <w:bookmarkStart w:id="544" w:name="_Toc469597197"/>
            <w:r w:rsidRPr="007B68CE">
              <w:rPr>
                <w:rFonts w:ascii="Trebuchet MS" w:hAnsi="Trebuchet MS" w:cs="Arial"/>
                <w:sz w:val="22"/>
                <w:szCs w:val="22"/>
              </w:rPr>
              <w:t>3.2</w:t>
            </w:r>
            <w:r w:rsidRPr="007B68CE">
              <w:rPr>
                <w:rFonts w:ascii="Trebuchet MS" w:hAnsi="Trebuchet MS" w:cs="Arial"/>
                <w:sz w:val="22"/>
                <w:szCs w:val="22"/>
              </w:rPr>
              <w:tab/>
              <w:t>Delegation by the Engineer</w:t>
            </w:r>
            <w:bookmarkEnd w:id="544"/>
          </w:p>
          <w:p w14:paraId="70867E0D" w14:textId="77777777"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The Engineer may from time to time assign duties and delegate authority to assistants, and may also revoke such assignment or delegation. These assistants may include a resident engineer, and/or independent inspectors appointed to inspect and/or test items of Plant and/or Materials. The assignment, delegation or revocation shall be in writing and shall not take effect until copies have been received by both Parties.</w:t>
            </w:r>
          </w:p>
          <w:p w14:paraId="729E9BED" w14:textId="77777777"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However, unless otherwise agreed by both Parties, the Engineer shall not delegate the authority to determine any matter in accordance with Sub-Clause 3.5 [Determinations].</w:t>
            </w:r>
          </w:p>
          <w:p w14:paraId="49D0BFD1" w14:textId="77777777"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Assistants shall be suitably qualified persons, who are competent to carry out these duties and exercise this authority, and who are fluent in the language for communications defined in Sub-Clause 1.4 [Law and Language].</w:t>
            </w:r>
          </w:p>
          <w:p w14:paraId="685BA458" w14:textId="6B7586FF"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Each assistant, to whom duties have been assigned or authority has been delegated, shall only be authorised to issue instructions to the contractor to the extent defined by the delegation. Any approval, check, certificate, consent, examination, inspection, instruction, notice, proposal, request, test, or similar act by an assistant, in accordance with the delegation, shall have the same effect as though the act had been an act of the Engineer. However:</w:t>
            </w:r>
          </w:p>
          <w:p w14:paraId="1EBCA1A2" w14:textId="77777777" w:rsidR="00CC127F" w:rsidRPr="007B68CE" w:rsidRDefault="00CC127F" w:rsidP="00CC127F">
            <w:pPr>
              <w:pStyle w:val="ClauseSubPara"/>
              <w:numPr>
                <w:ilvl w:val="0"/>
                <w:numId w:val="25"/>
              </w:numPr>
              <w:tabs>
                <w:tab w:val="left" w:pos="522"/>
              </w:tabs>
              <w:spacing w:before="0" w:after="120"/>
              <w:ind w:left="522" w:hanging="540"/>
              <w:jc w:val="both"/>
              <w:rPr>
                <w:rFonts w:ascii="Trebuchet MS" w:hAnsi="Trebuchet MS" w:cs="Arial"/>
              </w:rPr>
            </w:pPr>
            <w:r w:rsidRPr="007B68CE">
              <w:rPr>
                <w:rFonts w:ascii="Trebuchet MS" w:hAnsi="Trebuchet MS" w:cs="Arial"/>
              </w:rPr>
              <w:t xml:space="preserve">any failure to disapprove any work, Plant or Materials shall not constitute approval, and shall therefore not prejudice the right of the Engineer to reject the work, Plant or Materials; </w:t>
            </w:r>
          </w:p>
          <w:p w14:paraId="45917947" w14:textId="079C8434" w:rsidR="00CC127F" w:rsidRPr="007B68CE" w:rsidRDefault="00CC127F" w:rsidP="00CC127F">
            <w:pPr>
              <w:pStyle w:val="ClauseSubPara"/>
              <w:numPr>
                <w:ilvl w:val="0"/>
                <w:numId w:val="25"/>
              </w:numPr>
              <w:tabs>
                <w:tab w:val="left" w:pos="522"/>
              </w:tabs>
              <w:spacing w:before="0" w:after="120"/>
              <w:ind w:left="522" w:hanging="540"/>
              <w:jc w:val="both"/>
              <w:rPr>
                <w:rFonts w:ascii="Trebuchet MS" w:hAnsi="Trebuchet MS" w:cs="Arial"/>
              </w:rPr>
            </w:pPr>
            <w:r w:rsidRPr="007B68CE">
              <w:rPr>
                <w:rFonts w:ascii="Trebuchet MS" w:hAnsi="Trebuchet MS" w:cs="Arial"/>
              </w:rPr>
              <w:t>if the contractor questions any determination or instruction of an assistant, the contractor may refer the matter to the Engineer, who shall promptly confirm, reverse or vary the determination or instruction.</w:t>
            </w:r>
          </w:p>
        </w:tc>
      </w:tr>
      <w:tr w:rsidR="00CC127F" w:rsidRPr="007B68CE" w14:paraId="36853530" w14:textId="77777777" w:rsidTr="00507BCD">
        <w:tc>
          <w:tcPr>
            <w:tcW w:w="8561" w:type="dxa"/>
          </w:tcPr>
          <w:p w14:paraId="671E3EAA" w14:textId="77777777" w:rsidR="00CC127F" w:rsidRPr="007B68CE" w:rsidRDefault="00CC127F" w:rsidP="00CC127F">
            <w:pPr>
              <w:pStyle w:val="Section7heading4"/>
              <w:spacing w:after="120"/>
              <w:rPr>
                <w:rFonts w:ascii="Trebuchet MS" w:hAnsi="Trebuchet MS" w:cs="Arial"/>
                <w:sz w:val="22"/>
                <w:szCs w:val="22"/>
              </w:rPr>
            </w:pPr>
            <w:bookmarkStart w:id="545" w:name="_Toc469597198"/>
            <w:r w:rsidRPr="007B68CE">
              <w:rPr>
                <w:rFonts w:ascii="Trebuchet MS" w:hAnsi="Trebuchet MS" w:cs="Arial"/>
                <w:sz w:val="22"/>
                <w:szCs w:val="22"/>
              </w:rPr>
              <w:t>3.3</w:t>
            </w:r>
            <w:r w:rsidRPr="007B68CE">
              <w:rPr>
                <w:rFonts w:ascii="Trebuchet MS" w:hAnsi="Trebuchet MS" w:cs="Arial"/>
                <w:sz w:val="22"/>
                <w:szCs w:val="22"/>
              </w:rPr>
              <w:tab/>
              <w:t>Instructions of the Engineer</w:t>
            </w:r>
            <w:bookmarkEnd w:id="545"/>
          </w:p>
          <w:p w14:paraId="13F245BE" w14:textId="3B95ECE2"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The Engineer may issue to the contractor (at any time) instructions and additional or modified Drawings which may be necessary for the execution of the works and the remedying of any defects, all in accordance with the contract. The contractor shall only take instructions from the Engineer, or from an assistant to whom the appropriate authority has been delegated under this Clause. If an instruction constitutes a Variation, Clause 13 [Variations and Adjustments] shall apply.</w:t>
            </w:r>
          </w:p>
          <w:p w14:paraId="506A5361" w14:textId="6F53E103"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The contractor shall comply with the instructions given by the Engineer or delegated assistant, on any matter related to the contract. Whenever practicable, their instructions shall be given in writing. If the Engineer or a delegated assistant:</w:t>
            </w:r>
          </w:p>
          <w:p w14:paraId="1A0D8369" w14:textId="77777777" w:rsidR="00CC127F" w:rsidRPr="007B68CE" w:rsidRDefault="00CC127F" w:rsidP="00CC127F">
            <w:pPr>
              <w:pStyle w:val="ClauseSubPara"/>
              <w:numPr>
                <w:ilvl w:val="0"/>
                <w:numId w:val="26"/>
              </w:numPr>
              <w:tabs>
                <w:tab w:val="left" w:pos="522"/>
              </w:tabs>
              <w:spacing w:before="0" w:after="120"/>
              <w:ind w:left="522" w:hanging="540"/>
              <w:jc w:val="both"/>
              <w:rPr>
                <w:rFonts w:ascii="Trebuchet MS" w:hAnsi="Trebuchet MS" w:cs="Arial"/>
              </w:rPr>
            </w:pPr>
            <w:r w:rsidRPr="007B68CE">
              <w:rPr>
                <w:rFonts w:ascii="Trebuchet MS" w:hAnsi="Trebuchet MS" w:cs="Arial"/>
              </w:rPr>
              <w:t>gives an oral instruction,</w:t>
            </w:r>
          </w:p>
          <w:p w14:paraId="13771E73" w14:textId="15A72E44" w:rsidR="00CC127F" w:rsidRPr="007B68CE" w:rsidRDefault="00CC127F" w:rsidP="00CC127F">
            <w:pPr>
              <w:pStyle w:val="ClauseSubPara"/>
              <w:numPr>
                <w:ilvl w:val="0"/>
                <w:numId w:val="26"/>
              </w:numPr>
              <w:tabs>
                <w:tab w:val="left" w:pos="522"/>
              </w:tabs>
              <w:spacing w:before="0" w:after="120"/>
              <w:ind w:left="522" w:hanging="540"/>
              <w:jc w:val="both"/>
              <w:rPr>
                <w:rFonts w:ascii="Trebuchet MS" w:hAnsi="Trebuchet MS" w:cs="Arial"/>
              </w:rPr>
            </w:pPr>
            <w:r w:rsidRPr="007B68CE">
              <w:rPr>
                <w:rFonts w:ascii="Trebuchet MS" w:hAnsi="Trebuchet MS" w:cs="Arial"/>
              </w:rPr>
              <w:t>receives a written confirmation of the instruction, from (or on behalf of) the contractor, within two working days after giving the instruction, and</w:t>
            </w:r>
          </w:p>
          <w:p w14:paraId="5BD7EA4E" w14:textId="77777777" w:rsidR="00CC127F" w:rsidRPr="007B68CE" w:rsidRDefault="00CC127F" w:rsidP="00CC127F">
            <w:pPr>
              <w:pStyle w:val="ClauseSubPara"/>
              <w:numPr>
                <w:ilvl w:val="0"/>
                <w:numId w:val="26"/>
              </w:numPr>
              <w:tabs>
                <w:tab w:val="left" w:pos="522"/>
              </w:tabs>
              <w:spacing w:before="0" w:after="120"/>
              <w:ind w:left="522" w:hanging="540"/>
              <w:jc w:val="both"/>
              <w:rPr>
                <w:rFonts w:ascii="Trebuchet MS" w:hAnsi="Trebuchet MS" w:cs="Arial"/>
              </w:rPr>
            </w:pPr>
            <w:r w:rsidRPr="007B68CE">
              <w:rPr>
                <w:rFonts w:ascii="Trebuchet MS" w:hAnsi="Trebuchet MS" w:cs="Arial"/>
              </w:rPr>
              <w:t>does not reply by issuing a written rejection and/or instruction within two working days after receiving the confirmation,</w:t>
            </w:r>
          </w:p>
          <w:p w14:paraId="55650A69" w14:textId="77777777" w:rsidR="00CC127F"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then the confirmation shall constitute the written instruction of the Engineer or delegated assistant (as the case may be).</w:t>
            </w:r>
          </w:p>
          <w:p w14:paraId="0544ABF3" w14:textId="2D273D3D" w:rsidR="005705EB" w:rsidRPr="007B68CE" w:rsidRDefault="005705EB" w:rsidP="00CC127F">
            <w:pPr>
              <w:pStyle w:val="ClauseSubPara"/>
              <w:spacing w:before="0" w:after="120"/>
              <w:ind w:left="-18"/>
              <w:jc w:val="both"/>
              <w:rPr>
                <w:rFonts w:ascii="Trebuchet MS" w:hAnsi="Trebuchet MS" w:cs="Arial"/>
              </w:rPr>
            </w:pPr>
          </w:p>
        </w:tc>
      </w:tr>
      <w:tr w:rsidR="00CC127F" w:rsidRPr="007B68CE" w14:paraId="31B796FF" w14:textId="77777777" w:rsidTr="00507BCD">
        <w:tc>
          <w:tcPr>
            <w:tcW w:w="8561" w:type="dxa"/>
          </w:tcPr>
          <w:p w14:paraId="6CB04B3F" w14:textId="77777777" w:rsidR="00CC127F" w:rsidRPr="007B68CE" w:rsidRDefault="00CC127F" w:rsidP="00CC127F">
            <w:pPr>
              <w:pStyle w:val="Section7heading4"/>
              <w:spacing w:after="120"/>
              <w:rPr>
                <w:rFonts w:ascii="Trebuchet MS" w:hAnsi="Trebuchet MS" w:cs="Arial"/>
                <w:sz w:val="22"/>
                <w:szCs w:val="22"/>
              </w:rPr>
            </w:pPr>
            <w:bookmarkStart w:id="546" w:name="_Toc469597199"/>
            <w:r w:rsidRPr="007B68CE">
              <w:rPr>
                <w:rFonts w:ascii="Trebuchet MS" w:hAnsi="Trebuchet MS" w:cs="Arial"/>
                <w:sz w:val="22"/>
                <w:szCs w:val="22"/>
              </w:rPr>
              <w:t>3.4</w:t>
            </w:r>
            <w:r w:rsidRPr="007B68CE">
              <w:rPr>
                <w:rFonts w:ascii="Trebuchet MS" w:hAnsi="Trebuchet MS" w:cs="Arial"/>
                <w:sz w:val="22"/>
                <w:szCs w:val="22"/>
              </w:rPr>
              <w:tab/>
              <w:t>Replacement of the Engineer</w:t>
            </w:r>
            <w:bookmarkEnd w:id="546"/>
          </w:p>
          <w:p w14:paraId="50358EE4" w14:textId="288F77DC" w:rsidR="002D3F90" w:rsidRPr="007B68CE" w:rsidRDefault="00CC127F" w:rsidP="00035A83">
            <w:pPr>
              <w:pStyle w:val="ClauseSubPara"/>
              <w:spacing w:before="0" w:after="120"/>
              <w:ind w:left="0"/>
              <w:jc w:val="both"/>
              <w:rPr>
                <w:rFonts w:ascii="Trebuchet MS" w:hAnsi="Trebuchet MS" w:cs="Arial"/>
              </w:rPr>
            </w:pPr>
            <w:r w:rsidRPr="007B68CE">
              <w:rPr>
                <w:rFonts w:ascii="Trebuchet MS" w:hAnsi="Trebuchet MS" w:cs="Arial"/>
              </w:rPr>
              <w:t xml:space="preserve">Notwithstanding Sub-Clause 3.1, if the </w:t>
            </w:r>
            <w:r w:rsidR="00682384">
              <w:rPr>
                <w:rFonts w:ascii="Trebuchet MS" w:hAnsi="Trebuchet MS" w:cs="Arial"/>
              </w:rPr>
              <w:t>procuring entity</w:t>
            </w:r>
            <w:r w:rsidRPr="007B68CE">
              <w:rPr>
                <w:rFonts w:ascii="Trebuchet MS" w:hAnsi="Trebuchet MS" w:cs="Arial"/>
              </w:rPr>
              <w:t xml:space="preserve"> intends to replace the Engineer, the </w:t>
            </w:r>
            <w:r w:rsidR="00682384">
              <w:rPr>
                <w:rFonts w:ascii="Trebuchet MS" w:hAnsi="Trebuchet MS" w:cs="Arial"/>
              </w:rPr>
              <w:t>procuring entity</w:t>
            </w:r>
            <w:r w:rsidRPr="007B68CE">
              <w:rPr>
                <w:rFonts w:ascii="Trebuchet MS" w:hAnsi="Trebuchet MS" w:cs="Arial"/>
              </w:rPr>
              <w:t xml:space="preserve"> shall, not less than 21 days before the intended date of replacement, give notice to the contractor of the name, address and relevant experience of the intended replacement Engineer. If the contractor considers the intended replacement Engineer to be unsuitable, he has the right to raise reasonable objection against him by notice to the </w:t>
            </w:r>
            <w:r w:rsidR="00682384">
              <w:rPr>
                <w:rFonts w:ascii="Trebuchet MS" w:hAnsi="Trebuchet MS" w:cs="Arial"/>
              </w:rPr>
              <w:t>procuring entity</w:t>
            </w:r>
            <w:r w:rsidRPr="007B68CE">
              <w:rPr>
                <w:rFonts w:ascii="Trebuchet MS" w:hAnsi="Trebuchet MS" w:cs="Arial"/>
              </w:rPr>
              <w:t xml:space="preserve">, with supporting particulars, and the </w:t>
            </w:r>
            <w:r w:rsidR="00682384">
              <w:rPr>
                <w:rFonts w:ascii="Trebuchet MS" w:hAnsi="Trebuchet MS" w:cs="Arial"/>
              </w:rPr>
              <w:t>procuring entity</w:t>
            </w:r>
            <w:r w:rsidRPr="007B68CE">
              <w:rPr>
                <w:rFonts w:ascii="Trebuchet MS" w:hAnsi="Trebuchet MS" w:cs="Arial"/>
              </w:rPr>
              <w:t xml:space="preserve"> shall give full and fair consideration to this objection.</w:t>
            </w:r>
          </w:p>
        </w:tc>
      </w:tr>
      <w:tr w:rsidR="00CC127F" w:rsidRPr="007B68CE" w14:paraId="6992EAE5" w14:textId="77777777" w:rsidTr="00507BCD">
        <w:tc>
          <w:tcPr>
            <w:tcW w:w="8561" w:type="dxa"/>
          </w:tcPr>
          <w:p w14:paraId="232A8BE6" w14:textId="77777777" w:rsidR="00CC127F" w:rsidRPr="007B68CE" w:rsidRDefault="00CC127F" w:rsidP="00CC127F">
            <w:pPr>
              <w:pStyle w:val="Section7heading4"/>
              <w:spacing w:after="120"/>
              <w:rPr>
                <w:rFonts w:ascii="Trebuchet MS" w:hAnsi="Trebuchet MS" w:cs="Arial"/>
                <w:sz w:val="22"/>
                <w:szCs w:val="22"/>
              </w:rPr>
            </w:pPr>
            <w:bookmarkStart w:id="547" w:name="_Toc469597200"/>
            <w:r w:rsidRPr="007B68CE">
              <w:rPr>
                <w:rFonts w:ascii="Trebuchet MS" w:hAnsi="Trebuchet MS" w:cs="Arial"/>
                <w:sz w:val="22"/>
                <w:szCs w:val="22"/>
              </w:rPr>
              <w:t>3.5</w:t>
            </w:r>
            <w:r w:rsidRPr="007B68CE">
              <w:rPr>
                <w:rFonts w:ascii="Trebuchet MS" w:hAnsi="Trebuchet MS" w:cs="Arial"/>
                <w:sz w:val="22"/>
                <w:szCs w:val="22"/>
              </w:rPr>
              <w:tab/>
              <w:t>Determinations</w:t>
            </w:r>
            <w:bookmarkEnd w:id="547"/>
          </w:p>
          <w:p w14:paraId="1CEE7F02" w14:textId="0D34461F"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Whenever these Conditions provide that the Engineer shall proceed in accordance with this Sub-Clause 3.5 to agree or determine any matter, the Engineer shall consult with each Party to reach agreement. If agreement is not achieved, the Engineer shall make a fair determination in accordance with the contract, taking due regard of all relevant circumstances.</w:t>
            </w:r>
          </w:p>
          <w:p w14:paraId="048B283A" w14:textId="77777777" w:rsidR="00CC127F" w:rsidRPr="007B68CE" w:rsidRDefault="00CC127F" w:rsidP="00CC127F">
            <w:pPr>
              <w:pStyle w:val="Heading3"/>
              <w:spacing w:after="120"/>
              <w:ind w:hanging="18"/>
              <w:jc w:val="both"/>
              <w:rPr>
                <w:rFonts w:ascii="Trebuchet MS" w:hAnsi="Trebuchet MS" w:cs="Arial"/>
                <w:b w:val="0"/>
                <w:sz w:val="22"/>
                <w:szCs w:val="22"/>
              </w:rPr>
            </w:pPr>
            <w:r w:rsidRPr="007B68CE">
              <w:rPr>
                <w:rFonts w:ascii="Trebuchet MS" w:hAnsi="Trebuchet MS" w:cs="Arial"/>
                <w:b w:val="0"/>
                <w:sz w:val="22"/>
                <w:szCs w:val="22"/>
              </w:rPr>
              <w:t>The Engineer shall give notice to both Parties of each agreement or determination, with supporting particulars. Each Party shall give effect to each agreement or determination unless and until revised under Clause 20 [Claims, Disputes and Arbitration].</w:t>
            </w:r>
          </w:p>
        </w:tc>
      </w:tr>
      <w:tr w:rsidR="007078AD" w:rsidRPr="007B68CE" w14:paraId="713A8933" w14:textId="77777777" w:rsidTr="00EB57B4">
        <w:trPr>
          <w:cantSplit/>
          <w:trHeight w:val="432"/>
        </w:trPr>
        <w:tc>
          <w:tcPr>
            <w:tcW w:w="8561" w:type="dxa"/>
            <w:vAlign w:val="center"/>
          </w:tcPr>
          <w:p w14:paraId="444A4B60" w14:textId="0A647455" w:rsidR="007078AD" w:rsidRPr="007B68CE" w:rsidRDefault="007078AD" w:rsidP="00020544">
            <w:pPr>
              <w:pStyle w:val="StyleSection7heading3After10pt"/>
              <w:rPr>
                <w:rFonts w:ascii="Trebuchet MS" w:hAnsi="Trebuchet MS" w:cs="Arial"/>
              </w:rPr>
            </w:pPr>
            <w:bookmarkStart w:id="548" w:name="_Toc469597201"/>
            <w:r w:rsidRPr="007B68CE">
              <w:rPr>
                <w:rFonts w:ascii="Trebuchet MS" w:hAnsi="Trebuchet MS" w:cs="Arial"/>
              </w:rPr>
              <w:t>4</w:t>
            </w:r>
            <w:r w:rsidR="00830C39" w:rsidRPr="007B68CE">
              <w:rPr>
                <w:rFonts w:ascii="Trebuchet MS" w:hAnsi="Trebuchet MS" w:cs="Arial"/>
              </w:rPr>
              <w:t>.</w:t>
            </w:r>
            <w:r w:rsidRPr="007B68CE">
              <w:rPr>
                <w:rFonts w:ascii="Trebuchet MS" w:hAnsi="Trebuchet MS" w:cs="Arial"/>
              </w:rPr>
              <w:tab/>
              <w:t xml:space="preserve">The </w:t>
            </w:r>
            <w:r w:rsidR="004F44F6" w:rsidRPr="007B68CE">
              <w:rPr>
                <w:rFonts w:ascii="Trebuchet MS" w:hAnsi="Trebuchet MS" w:cs="Arial"/>
              </w:rPr>
              <w:t>C</w:t>
            </w:r>
            <w:r w:rsidR="005F406A" w:rsidRPr="007B68CE">
              <w:rPr>
                <w:rFonts w:ascii="Trebuchet MS" w:hAnsi="Trebuchet MS" w:cs="Arial"/>
              </w:rPr>
              <w:t>ontractor</w:t>
            </w:r>
            <w:bookmarkEnd w:id="548"/>
          </w:p>
        </w:tc>
      </w:tr>
      <w:tr w:rsidR="00CC127F" w:rsidRPr="007B68CE" w14:paraId="0BB33060" w14:textId="77777777" w:rsidTr="00507BCD">
        <w:tc>
          <w:tcPr>
            <w:tcW w:w="8561" w:type="dxa"/>
          </w:tcPr>
          <w:p w14:paraId="31B2DE2F" w14:textId="77777777" w:rsidR="00CC127F" w:rsidRPr="007B68CE" w:rsidRDefault="00CC127F" w:rsidP="00CC127F">
            <w:pPr>
              <w:pStyle w:val="Section7heading4"/>
              <w:spacing w:after="120"/>
              <w:rPr>
                <w:rFonts w:ascii="Trebuchet MS" w:hAnsi="Trebuchet MS" w:cs="Arial"/>
                <w:sz w:val="22"/>
                <w:szCs w:val="22"/>
              </w:rPr>
            </w:pPr>
            <w:bookmarkStart w:id="549" w:name="_Toc469597202"/>
            <w:r w:rsidRPr="007B68CE">
              <w:rPr>
                <w:rFonts w:ascii="Trebuchet MS" w:hAnsi="Trebuchet MS" w:cs="Arial"/>
                <w:sz w:val="22"/>
                <w:szCs w:val="22"/>
              </w:rPr>
              <w:t>4.1</w:t>
            </w:r>
            <w:r w:rsidRPr="007B68CE">
              <w:rPr>
                <w:rFonts w:ascii="Trebuchet MS" w:hAnsi="Trebuchet MS" w:cs="Arial"/>
                <w:sz w:val="22"/>
                <w:szCs w:val="22"/>
              </w:rPr>
              <w:tab/>
              <w:t>Contractor’s General Obligations</w:t>
            </w:r>
            <w:bookmarkEnd w:id="549"/>
          </w:p>
          <w:p w14:paraId="1A7BC27E" w14:textId="06FB6252" w:rsidR="00CC127F" w:rsidRPr="007B68CE" w:rsidRDefault="00CC127F" w:rsidP="00CC127F">
            <w:pPr>
              <w:pStyle w:val="ClauseSubPara"/>
              <w:spacing w:before="0" w:after="120"/>
              <w:ind w:left="-18" w:firstLine="18"/>
              <w:jc w:val="both"/>
              <w:rPr>
                <w:rFonts w:ascii="Trebuchet MS" w:hAnsi="Trebuchet MS" w:cs="Arial"/>
              </w:rPr>
            </w:pPr>
            <w:r w:rsidRPr="007B68CE">
              <w:rPr>
                <w:rFonts w:ascii="Trebuchet MS" w:hAnsi="Trebuchet MS" w:cs="Arial"/>
              </w:rPr>
              <w:t xml:space="preserve">The contractor shall design (to the extent specified in the contract), execute and complete the works in accordance with the contract and with the Engineer’s instructions, and shall remedy any defects in the works. </w:t>
            </w:r>
          </w:p>
          <w:p w14:paraId="18E1122D" w14:textId="41525CF5" w:rsidR="00CC127F" w:rsidRPr="007B68CE" w:rsidRDefault="00CC127F" w:rsidP="00CC127F">
            <w:pPr>
              <w:pStyle w:val="ClauseSubPara"/>
              <w:spacing w:before="0" w:after="120"/>
              <w:ind w:left="-18" w:firstLine="18"/>
              <w:jc w:val="both"/>
              <w:rPr>
                <w:rFonts w:ascii="Trebuchet MS" w:hAnsi="Trebuchet MS" w:cs="Arial"/>
              </w:rPr>
            </w:pPr>
            <w:r w:rsidRPr="007B68CE">
              <w:rPr>
                <w:rFonts w:ascii="Trebuchet MS" w:hAnsi="Trebuchet MS" w:cs="Arial"/>
              </w:rPr>
              <w:t>The contractor shall provide the Plant and contractor’s Documents specified in the contract, and all contractor’s Personnel, Goods, consumables and other things and services, whether of a temporary or permanent nature, required in and for this design, execution, completion and remedying of defects.</w:t>
            </w:r>
          </w:p>
          <w:p w14:paraId="0D82F6E2" w14:textId="4FBAD31E" w:rsidR="00CC127F" w:rsidRPr="007B68CE" w:rsidRDefault="00CC127F" w:rsidP="00CC127F">
            <w:pPr>
              <w:pStyle w:val="ClauseSubPara"/>
              <w:spacing w:before="0" w:after="120"/>
              <w:ind w:left="-18" w:firstLine="18"/>
              <w:jc w:val="both"/>
              <w:rPr>
                <w:rFonts w:ascii="Trebuchet MS" w:hAnsi="Trebuchet MS" w:cs="Arial"/>
              </w:rPr>
            </w:pPr>
            <w:r w:rsidRPr="007B68CE">
              <w:rPr>
                <w:rFonts w:ascii="Trebuchet MS" w:hAnsi="Trebuchet MS" w:cs="Arial"/>
              </w:rPr>
              <w:t>All equipment, material, and services to be incorporated in or required for the works shall have their origin in any eligible source country.</w:t>
            </w:r>
          </w:p>
          <w:p w14:paraId="7445E7DB" w14:textId="1FBEFD43" w:rsidR="00CC127F" w:rsidRPr="007B68CE" w:rsidRDefault="00CC127F" w:rsidP="00CC127F">
            <w:pPr>
              <w:pStyle w:val="ClauseSubPara"/>
              <w:spacing w:before="0" w:after="120"/>
              <w:ind w:left="-18" w:firstLine="18"/>
              <w:jc w:val="both"/>
              <w:rPr>
                <w:rFonts w:ascii="Trebuchet MS" w:hAnsi="Trebuchet MS" w:cs="Arial"/>
              </w:rPr>
            </w:pPr>
            <w:r w:rsidRPr="007B68CE">
              <w:rPr>
                <w:rFonts w:ascii="Trebuchet MS" w:hAnsi="Trebuchet MS" w:cs="Arial"/>
              </w:rPr>
              <w:t>The contractor shall be responsible for the adequacy, stability and safety of all Site operations and of all methods of construction. Except to the extent specified in the contract, the contractor (i) shall be responsible for all contractor’s Documents, Temporary works, and such design of each item of Plant and Materials as is required for the item to be in accordance with the contract, and (ii) shall not otherwise be responsible for the design or specification of the Permanent works.</w:t>
            </w:r>
          </w:p>
          <w:p w14:paraId="38DCBFC2" w14:textId="378DF381" w:rsidR="00CC127F" w:rsidRPr="007B68CE" w:rsidRDefault="00CC127F" w:rsidP="00CC127F">
            <w:pPr>
              <w:pStyle w:val="ClauseSubPara"/>
              <w:spacing w:before="0" w:after="120"/>
              <w:ind w:left="-18" w:firstLine="18"/>
              <w:jc w:val="both"/>
              <w:rPr>
                <w:rFonts w:ascii="Trebuchet MS" w:hAnsi="Trebuchet MS" w:cs="Arial"/>
              </w:rPr>
            </w:pPr>
            <w:r w:rsidRPr="007B68CE">
              <w:rPr>
                <w:rFonts w:ascii="Trebuchet MS" w:hAnsi="Trebuchet MS" w:cs="Arial"/>
              </w:rPr>
              <w:t>The contractor shall, whenever required by the Engineer, submit details of the arrangements and methods which the contractor proposes to adopt for the execution of the works. No significant alteration to these arrangements and methods shall be made without this having previously been notified to the Engineer.</w:t>
            </w:r>
          </w:p>
          <w:p w14:paraId="07B5516B" w14:textId="7CE7C141" w:rsidR="00CC127F" w:rsidRPr="007B68CE" w:rsidRDefault="00CC127F" w:rsidP="00CC127F">
            <w:pPr>
              <w:pStyle w:val="ClauseSubPara"/>
              <w:spacing w:before="0" w:after="120"/>
              <w:ind w:left="-18" w:firstLine="18"/>
              <w:jc w:val="both"/>
              <w:rPr>
                <w:rFonts w:ascii="Trebuchet MS" w:hAnsi="Trebuchet MS" w:cs="Arial"/>
              </w:rPr>
            </w:pPr>
            <w:r w:rsidRPr="007B68CE">
              <w:rPr>
                <w:rFonts w:ascii="Trebuchet MS" w:hAnsi="Trebuchet MS" w:cs="Arial"/>
              </w:rPr>
              <w:t>If the contract specifies that the contractor shall design any part of the Permanent works, then unless otherwise stated in the Particular Conditions:</w:t>
            </w:r>
          </w:p>
          <w:p w14:paraId="5201247A" w14:textId="41B3EFE7" w:rsidR="00CC127F" w:rsidRPr="007B68CE" w:rsidRDefault="00CC127F" w:rsidP="00CC127F">
            <w:pPr>
              <w:pStyle w:val="ClauseSubPara"/>
              <w:numPr>
                <w:ilvl w:val="0"/>
                <w:numId w:val="27"/>
              </w:numPr>
              <w:tabs>
                <w:tab w:val="left" w:pos="522"/>
              </w:tabs>
              <w:spacing w:before="0" w:after="120"/>
              <w:ind w:left="522" w:hanging="522"/>
              <w:jc w:val="both"/>
              <w:rPr>
                <w:rFonts w:ascii="Trebuchet MS" w:hAnsi="Trebuchet MS" w:cs="Arial"/>
              </w:rPr>
            </w:pPr>
            <w:r w:rsidRPr="007B68CE">
              <w:rPr>
                <w:rFonts w:ascii="Trebuchet MS" w:hAnsi="Trebuchet MS" w:cs="Arial"/>
              </w:rPr>
              <w:t xml:space="preserve">the contractor shall submit to the Engineer the contractor’s Documents for this part in accordance with the procedures specified in the contract; </w:t>
            </w:r>
          </w:p>
          <w:p w14:paraId="10E1356A" w14:textId="46A5B636" w:rsidR="00CC127F" w:rsidRPr="007B68CE" w:rsidRDefault="00CC127F" w:rsidP="00CC127F">
            <w:pPr>
              <w:pStyle w:val="ClauseSubPara"/>
              <w:tabs>
                <w:tab w:val="left" w:pos="522"/>
              </w:tabs>
              <w:spacing w:before="0" w:after="120"/>
              <w:ind w:left="522" w:hanging="522"/>
              <w:jc w:val="both"/>
              <w:rPr>
                <w:rFonts w:ascii="Trebuchet MS" w:hAnsi="Trebuchet MS" w:cs="Arial"/>
              </w:rPr>
            </w:pPr>
            <w:r w:rsidRPr="007B68CE">
              <w:rPr>
                <w:rFonts w:ascii="Trebuchet MS" w:hAnsi="Trebuchet MS" w:cs="Arial"/>
              </w:rPr>
              <w:t>(b) these contractor’s Documents shall be in accordance with the Specification and Drawings, shall be written in the language for communications defined in Sub-Clause 1.4 [Law and Language], and shall include additional information required by the Engineer to add to the Drawings for co-ordination of each Party’s designs;</w:t>
            </w:r>
          </w:p>
          <w:p w14:paraId="2ACAD5DC" w14:textId="71B1872D" w:rsidR="00CC127F" w:rsidRPr="007B68CE" w:rsidRDefault="00CC127F" w:rsidP="00CC127F">
            <w:pPr>
              <w:pStyle w:val="ClauseSubPara"/>
              <w:tabs>
                <w:tab w:val="left" w:pos="522"/>
              </w:tabs>
              <w:spacing w:before="0" w:after="120"/>
              <w:ind w:left="522" w:hanging="522"/>
              <w:jc w:val="both"/>
              <w:rPr>
                <w:rFonts w:ascii="Trebuchet MS" w:hAnsi="Trebuchet MS" w:cs="Arial"/>
              </w:rPr>
            </w:pPr>
            <w:r w:rsidRPr="007B68CE">
              <w:rPr>
                <w:rFonts w:ascii="Trebuchet MS" w:hAnsi="Trebuchet MS" w:cs="Arial"/>
              </w:rPr>
              <w:t>(c)</w:t>
            </w:r>
            <w:r w:rsidRPr="007B68CE">
              <w:rPr>
                <w:rFonts w:ascii="Trebuchet MS" w:hAnsi="Trebuchet MS" w:cs="Arial"/>
              </w:rPr>
              <w:tab/>
              <w:t xml:space="preserve">the contractor shall be responsible for this part and it shall, when the works are completed, be fit for such purposes for which the part is intended as are specified in the contract; and </w:t>
            </w:r>
          </w:p>
          <w:p w14:paraId="427B3529" w14:textId="69DFE89E" w:rsidR="00CC127F" w:rsidRPr="007B68CE" w:rsidRDefault="00CC127F" w:rsidP="00CC127F">
            <w:pPr>
              <w:pStyle w:val="ClauseSubPara"/>
              <w:numPr>
                <w:ilvl w:val="0"/>
                <w:numId w:val="26"/>
              </w:numPr>
              <w:tabs>
                <w:tab w:val="left" w:pos="522"/>
              </w:tabs>
              <w:spacing w:before="0" w:after="120"/>
              <w:ind w:left="522" w:hanging="522"/>
              <w:jc w:val="both"/>
              <w:rPr>
                <w:rFonts w:ascii="Trebuchet MS" w:hAnsi="Trebuchet MS" w:cs="Arial"/>
              </w:rPr>
            </w:pPr>
            <w:r w:rsidRPr="007B68CE">
              <w:rPr>
                <w:rFonts w:ascii="Trebuchet MS" w:hAnsi="Trebuchet MS" w:cs="Arial"/>
              </w:rPr>
              <w:t xml:space="preserve">prior to the commencement of the Tests on Completion, the contractor shall submit to the Engineer the “as-built” documents and operation and maintenance manuals in accordance with the Specification and in sufficient detail for the </w:t>
            </w:r>
            <w:r w:rsidR="00682384">
              <w:rPr>
                <w:rFonts w:ascii="Trebuchet MS" w:hAnsi="Trebuchet MS" w:cs="Arial"/>
              </w:rPr>
              <w:t>procuring entity</w:t>
            </w:r>
            <w:r w:rsidRPr="007B68CE">
              <w:rPr>
                <w:rFonts w:ascii="Trebuchet MS" w:hAnsi="Trebuchet MS" w:cs="Arial"/>
              </w:rPr>
              <w:t xml:space="preserve"> to operate, maintain, dismantle, reassemble, adjust and repair this part of the works. Such part shall not be considered to be completed for the purposes of taking-over under Sub-Clause 10.1 [Taking Over of the works and Sections] until these documents and manuals have been submitted to the Engineer.</w:t>
            </w:r>
          </w:p>
        </w:tc>
      </w:tr>
      <w:tr w:rsidR="00CC127F" w:rsidRPr="007B68CE" w14:paraId="04D9A64C" w14:textId="77777777" w:rsidTr="00507BCD">
        <w:tc>
          <w:tcPr>
            <w:tcW w:w="8561" w:type="dxa"/>
          </w:tcPr>
          <w:p w14:paraId="579522AE" w14:textId="77777777" w:rsidR="00CC127F" w:rsidRPr="007B68CE" w:rsidRDefault="00CC127F" w:rsidP="00CC127F">
            <w:pPr>
              <w:pStyle w:val="Section7heading4"/>
              <w:spacing w:after="120"/>
              <w:rPr>
                <w:rFonts w:ascii="Trebuchet MS" w:hAnsi="Trebuchet MS" w:cs="Arial"/>
                <w:sz w:val="22"/>
                <w:szCs w:val="22"/>
              </w:rPr>
            </w:pPr>
            <w:bookmarkStart w:id="550" w:name="_Toc469597203"/>
            <w:r w:rsidRPr="007B68CE">
              <w:rPr>
                <w:rFonts w:ascii="Trebuchet MS" w:hAnsi="Trebuchet MS" w:cs="Arial"/>
                <w:sz w:val="22"/>
                <w:szCs w:val="22"/>
              </w:rPr>
              <w:t>4.2</w:t>
            </w:r>
            <w:r w:rsidRPr="007B68CE">
              <w:rPr>
                <w:rFonts w:ascii="Trebuchet MS" w:hAnsi="Trebuchet MS" w:cs="Arial"/>
                <w:sz w:val="22"/>
                <w:szCs w:val="22"/>
              </w:rPr>
              <w:tab/>
              <w:t>Performance Security</w:t>
            </w:r>
            <w:bookmarkEnd w:id="550"/>
          </w:p>
          <w:p w14:paraId="4E5020B4" w14:textId="3A63B6A4"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The contractor shall obtain (at his cost) a performance security for proper performance, in the form, amount and currencies stated in the Contract Data. If an amount is not stated in the Contract Data, this Sub-Clause shall not apply.</w:t>
            </w:r>
          </w:p>
          <w:p w14:paraId="73038489" w14:textId="3D1179C8" w:rsidR="00CC127F" w:rsidRPr="007B68CE" w:rsidRDefault="00CC127F" w:rsidP="00CC127F">
            <w:pPr>
              <w:pStyle w:val="ClauseSubPara"/>
              <w:spacing w:before="0" w:after="120"/>
              <w:ind w:left="-18"/>
              <w:jc w:val="both"/>
              <w:rPr>
                <w:rFonts w:ascii="Trebuchet MS" w:hAnsi="Trebuchet MS" w:cs="Arial"/>
                <w:shd w:val="clear" w:color="auto" w:fill="808080"/>
              </w:rPr>
            </w:pPr>
            <w:r w:rsidRPr="007B68CE">
              <w:rPr>
                <w:rFonts w:ascii="Trebuchet MS" w:hAnsi="Trebuchet MS" w:cs="Arial"/>
              </w:rPr>
              <w:t xml:space="preserve">The contractor shall deliver the performance security to the </w:t>
            </w:r>
            <w:r w:rsidR="00682384">
              <w:rPr>
                <w:rFonts w:ascii="Trebuchet MS" w:hAnsi="Trebuchet MS" w:cs="Arial"/>
              </w:rPr>
              <w:t>procuring entity</w:t>
            </w:r>
            <w:r w:rsidRPr="007B68CE">
              <w:rPr>
                <w:rFonts w:ascii="Trebuchet MS" w:hAnsi="Trebuchet MS" w:cs="Arial"/>
              </w:rPr>
              <w:t xml:space="preserve"> within 28 days after receiving the Letter of Acceptance, and shall send a copy to the Engineer. The performance security shall be issued by an entity and from within a country (or other jurisdiction) approved by the </w:t>
            </w:r>
            <w:r w:rsidR="00682384">
              <w:rPr>
                <w:rFonts w:ascii="Trebuchet MS" w:hAnsi="Trebuchet MS" w:cs="Arial"/>
              </w:rPr>
              <w:t>procuring entity</w:t>
            </w:r>
            <w:r w:rsidRPr="007B68CE">
              <w:rPr>
                <w:rFonts w:ascii="Trebuchet MS" w:hAnsi="Trebuchet MS" w:cs="Arial"/>
              </w:rPr>
              <w:t xml:space="preserve">, and shall be in the form annexed to the Particular Conditions or in another form approved by the </w:t>
            </w:r>
            <w:r w:rsidR="00682384">
              <w:rPr>
                <w:rFonts w:ascii="Trebuchet MS" w:hAnsi="Trebuchet MS" w:cs="Arial"/>
              </w:rPr>
              <w:t>procuring entity</w:t>
            </w:r>
            <w:r w:rsidRPr="007B68CE">
              <w:rPr>
                <w:rFonts w:ascii="Trebuchet MS" w:hAnsi="Trebuchet MS" w:cs="Arial"/>
              </w:rPr>
              <w:t>.</w:t>
            </w:r>
          </w:p>
          <w:p w14:paraId="6900723B" w14:textId="0F191454"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The contractor shall ensure that the performance security is valid and enforceable until the contractor has executed and completed the works and remedied any defects.  If the terms of the performance security specify its expiry date, and the contractor has not become entitled to receive the Performance Certificate by the date 28 days prior to the expiry date, the contractor shall extend the validity of the performance security until the works have been completed and any defects have been remedied.</w:t>
            </w:r>
          </w:p>
          <w:p w14:paraId="512B2204" w14:textId="0B396018" w:rsidR="00CC127F" w:rsidRPr="007B68CE" w:rsidRDefault="00CC127F" w:rsidP="00CC127F">
            <w:pPr>
              <w:pStyle w:val="ClauseSubPara"/>
              <w:spacing w:before="0" w:after="120"/>
              <w:ind w:left="-14"/>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not make a claim under the performance security, except for amounts to which the </w:t>
            </w:r>
            <w:r w:rsidR="00682384">
              <w:rPr>
                <w:rFonts w:ascii="Trebuchet MS" w:hAnsi="Trebuchet MS" w:cs="Arial"/>
              </w:rPr>
              <w:t>procuring entity</w:t>
            </w:r>
            <w:r w:rsidRPr="007B68CE">
              <w:rPr>
                <w:rFonts w:ascii="Trebuchet MS" w:hAnsi="Trebuchet MS" w:cs="Arial"/>
              </w:rPr>
              <w:t xml:space="preserve"> is entitled under the contract. The </w:t>
            </w:r>
            <w:r w:rsidR="00682384">
              <w:rPr>
                <w:rFonts w:ascii="Trebuchet MS" w:hAnsi="Trebuchet MS" w:cs="Arial"/>
              </w:rPr>
              <w:t>procuring entity</w:t>
            </w:r>
            <w:r w:rsidRPr="007B68CE">
              <w:rPr>
                <w:rFonts w:ascii="Trebuchet MS" w:hAnsi="Trebuchet MS" w:cs="Arial"/>
              </w:rPr>
              <w:t xml:space="preserve"> shall indemnify and hold the contractor harmless against and from all damages, losses and expenses (including legal fees and expenses) resulting from a claim under the performance security to the extent to which the </w:t>
            </w:r>
            <w:r w:rsidR="00682384">
              <w:rPr>
                <w:rFonts w:ascii="Trebuchet MS" w:hAnsi="Trebuchet MS" w:cs="Arial"/>
              </w:rPr>
              <w:t>procuring entity</w:t>
            </w:r>
            <w:r w:rsidRPr="007B68CE">
              <w:rPr>
                <w:rFonts w:ascii="Trebuchet MS" w:hAnsi="Trebuchet MS" w:cs="Arial"/>
              </w:rPr>
              <w:t xml:space="preserve"> was not entitled to make the claim.</w:t>
            </w:r>
          </w:p>
          <w:p w14:paraId="7EC4D275" w14:textId="6D91323D" w:rsidR="00CC127F" w:rsidRPr="007B68CE" w:rsidRDefault="00CC127F" w:rsidP="00CC127F">
            <w:pPr>
              <w:pStyle w:val="ClauseSubPara"/>
              <w:spacing w:before="0" w:after="120"/>
              <w:ind w:left="-14"/>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return the performance security to the contractor within 21 days after receiving a copy of the Performance Certificate.</w:t>
            </w:r>
          </w:p>
          <w:p w14:paraId="5FCADEFE" w14:textId="7F3B8E87" w:rsidR="00CC127F" w:rsidRPr="007B68CE" w:rsidRDefault="00CC127F" w:rsidP="00CC127F">
            <w:pPr>
              <w:pStyle w:val="Heading3"/>
              <w:spacing w:after="120"/>
              <w:ind w:left="-14"/>
              <w:jc w:val="both"/>
              <w:rPr>
                <w:rFonts w:ascii="Trebuchet MS" w:hAnsi="Trebuchet MS" w:cs="Arial"/>
                <w:b w:val="0"/>
                <w:sz w:val="22"/>
                <w:szCs w:val="22"/>
              </w:rPr>
            </w:pPr>
            <w:r w:rsidRPr="007B68CE">
              <w:rPr>
                <w:rFonts w:ascii="Trebuchet MS" w:hAnsi="Trebuchet MS" w:cs="Arial"/>
                <w:b w:val="0"/>
                <w:sz w:val="22"/>
                <w:szCs w:val="22"/>
              </w:rPr>
              <w:t>Without limitation to the provisions of the rest of this Sub-Clause, whenever the Engineer determines an addition or a reduction to the Contract Price as a result of a change in cost and/or legislation or as a result of a Variation amounting to more than 25 percent of the portion of the Contract Price payable in a specific currency, the contractor shall at the Engineer's request promptly increase, or may decrease, as the case may be, the value of the performance security in that currency by an equal percentage.</w:t>
            </w:r>
          </w:p>
        </w:tc>
      </w:tr>
      <w:tr w:rsidR="00CC127F" w:rsidRPr="007B68CE" w14:paraId="7D41D78C" w14:textId="77777777" w:rsidTr="00507BCD">
        <w:tc>
          <w:tcPr>
            <w:tcW w:w="8561" w:type="dxa"/>
          </w:tcPr>
          <w:p w14:paraId="17BC8814" w14:textId="77777777" w:rsidR="00CC127F" w:rsidRPr="007B68CE" w:rsidRDefault="00CC127F" w:rsidP="00CC127F">
            <w:pPr>
              <w:pStyle w:val="Section7heading4"/>
              <w:spacing w:after="120"/>
              <w:rPr>
                <w:rFonts w:ascii="Trebuchet MS" w:hAnsi="Trebuchet MS" w:cs="Arial"/>
                <w:sz w:val="22"/>
                <w:szCs w:val="22"/>
              </w:rPr>
            </w:pPr>
            <w:bookmarkStart w:id="551" w:name="_Toc469597204"/>
            <w:r w:rsidRPr="007B68CE">
              <w:rPr>
                <w:rFonts w:ascii="Trebuchet MS" w:hAnsi="Trebuchet MS" w:cs="Arial"/>
                <w:sz w:val="22"/>
                <w:szCs w:val="22"/>
              </w:rPr>
              <w:t>4.3</w:t>
            </w:r>
            <w:r w:rsidRPr="007B68CE">
              <w:rPr>
                <w:rFonts w:ascii="Trebuchet MS" w:hAnsi="Trebuchet MS" w:cs="Arial"/>
                <w:sz w:val="22"/>
                <w:szCs w:val="22"/>
              </w:rPr>
              <w:tab/>
              <w:t>Contractor’s Representative</w:t>
            </w:r>
            <w:bookmarkEnd w:id="551"/>
          </w:p>
          <w:p w14:paraId="5B27702F" w14:textId="37D84314" w:rsidR="00CC127F" w:rsidRPr="007B68CE" w:rsidRDefault="00CC127F" w:rsidP="00CC127F">
            <w:pPr>
              <w:pStyle w:val="ClauseSubPara"/>
              <w:spacing w:before="0" w:after="120"/>
              <w:ind w:left="0" w:hanging="14"/>
              <w:jc w:val="both"/>
              <w:rPr>
                <w:rFonts w:ascii="Trebuchet MS" w:hAnsi="Trebuchet MS" w:cs="Arial"/>
              </w:rPr>
            </w:pPr>
            <w:r w:rsidRPr="007B68CE">
              <w:rPr>
                <w:rFonts w:ascii="Trebuchet MS" w:hAnsi="Trebuchet MS" w:cs="Arial"/>
              </w:rPr>
              <w:t>The contractor shall appoint the contractor’s Representative and shall give him all authority necessary to act on the contractor’s behalf under the contract.</w:t>
            </w:r>
          </w:p>
          <w:p w14:paraId="1307A699" w14:textId="24EBD98E" w:rsidR="00CC127F" w:rsidRPr="007B68CE" w:rsidRDefault="00CC127F" w:rsidP="00CC127F">
            <w:pPr>
              <w:pStyle w:val="ClauseSubPara"/>
              <w:spacing w:before="0" w:after="120"/>
              <w:ind w:left="0" w:hanging="14"/>
              <w:jc w:val="both"/>
              <w:rPr>
                <w:rFonts w:ascii="Trebuchet MS" w:hAnsi="Trebuchet MS" w:cs="Arial"/>
              </w:rPr>
            </w:pPr>
            <w:r w:rsidRPr="007B68CE">
              <w:rPr>
                <w:rFonts w:ascii="Trebuchet MS" w:hAnsi="Trebuchet MS" w:cs="Arial"/>
              </w:rPr>
              <w:t>Unless the contractor’s Representative is named in the contract, the contractor shall, prior to the Commencement Date, submit to the Engineer for consent the name and particulars of the person the contractor proposes to appoint as contractor’s Representative. If consent is withheld or subsequently revoked or if the appointed person fails to act as contractor’s Representative, the contractor shall similarly submit the name and particulars of another suitable person for such appointment.</w:t>
            </w:r>
          </w:p>
          <w:p w14:paraId="278F0829" w14:textId="3B38A1C8" w:rsidR="00CC127F" w:rsidRPr="007B68CE" w:rsidRDefault="00CC127F" w:rsidP="00CC127F">
            <w:pPr>
              <w:pStyle w:val="ClauseSubPara"/>
              <w:spacing w:before="0" w:after="120"/>
              <w:ind w:left="0" w:hanging="14"/>
              <w:jc w:val="both"/>
              <w:rPr>
                <w:rFonts w:ascii="Trebuchet MS" w:hAnsi="Trebuchet MS" w:cs="Arial"/>
              </w:rPr>
            </w:pPr>
            <w:r w:rsidRPr="007B68CE">
              <w:rPr>
                <w:rFonts w:ascii="Trebuchet MS" w:hAnsi="Trebuchet MS" w:cs="Arial"/>
              </w:rPr>
              <w:t>The contractor shall not, without the prior consent of the Engineer, revoke the appointment of the contractor’s Representative or appoint a replacement.</w:t>
            </w:r>
          </w:p>
          <w:p w14:paraId="3538D8CC" w14:textId="16F75440" w:rsidR="00CC127F" w:rsidRPr="007B68CE" w:rsidRDefault="00CC127F" w:rsidP="00CC127F">
            <w:pPr>
              <w:pStyle w:val="ClauseSubPara"/>
              <w:spacing w:before="0" w:after="120"/>
              <w:ind w:left="0" w:hanging="14"/>
              <w:jc w:val="both"/>
              <w:rPr>
                <w:rFonts w:ascii="Trebuchet MS" w:hAnsi="Trebuchet MS" w:cs="Arial"/>
              </w:rPr>
            </w:pPr>
            <w:r w:rsidRPr="007B68CE">
              <w:rPr>
                <w:rFonts w:ascii="Trebuchet MS" w:hAnsi="Trebuchet MS" w:cs="Arial"/>
              </w:rPr>
              <w:t>The whole time of the contractor’s Representative shall be given to directing the contractor’s performance of the contract. If the contractor’s Representative is to be temporarily absent from the Site during the execution of the works, a suitable replacement person shall be appointed, subject to the Engineer’s prior consent, and the Engineer shall be notified accordingly.</w:t>
            </w:r>
          </w:p>
          <w:p w14:paraId="60E1E406" w14:textId="064AC261" w:rsidR="00CC127F" w:rsidRPr="007B68CE" w:rsidRDefault="00CC127F" w:rsidP="00CC127F">
            <w:pPr>
              <w:pStyle w:val="ClauseSubPara"/>
              <w:spacing w:before="0" w:after="120"/>
              <w:ind w:left="0" w:hanging="14"/>
              <w:jc w:val="both"/>
              <w:rPr>
                <w:rFonts w:ascii="Trebuchet MS" w:hAnsi="Trebuchet MS" w:cs="Arial"/>
              </w:rPr>
            </w:pPr>
            <w:r w:rsidRPr="007B68CE">
              <w:rPr>
                <w:rFonts w:ascii="Trebuchet MS" w:hAnsi="Trebuchet MS" w:cs="Arial"/>
              </w:rPr>
              <w:t>The contractor’s Representative shall, on behalf of the contractor, receive instructions under Sub-Clause 3.3 [Instructions of the Engineer].</w:t>
            </w:r>
          </w:p>
          <w:p w14:paraId="54F592D2" w14:textId="75DB9D49" w:rsidR="00CC127F" w:rsidRPr="007B68CE" w:rsidRDefault="00CC127F" w:rsidP="00CC127F">
            <w:pPr>
              <w:pStyle w:val="ClauseSubPara"/>
              <w:spacing w:before="0" w:after="120"/>
              <w:ind w:left="0" w:hanging="14"/>
              <w:jc w:val="both"/>
              <w:rPr>
                <w:rFonts w:ascii="Trebuchet MS" w:hAnsi="Trebuchet MS" w:cs="Arial"/>
              </w:rPr>
            </w:pPr>
            <w:r w:rsidRPr="007B68CE">
              <w:rPr>
                <w:rFonts w:ascii="Trebuchet MS" w:hAnsi="Trebuchet MS" w:cs="Arial"/>
              </w:rPr>
              <w:t>The contractor’s Representative may delegate any powers, functions and authority to any competent person, and may at any time revoke the delegation. Any delegation or revocation shall not take effect until the Engineer has received prior notice signed by the contractor’s Representative, naming the person and specifying the powers, functions and authority being delegated or revoked.</w:t>
            </w:r>
          </w:p>
          <w:p w14:paraId="6C0E578E" w14:textId="0EEB24F8" w:rsidR="00CC127F" w:rsidRPr="007B68CE" w:rsidRDefault="00CC127F" w:rsidP="00CC127F">
            <w:pPr>
              <w:pStyle w:val="ClauseSubPara"/>
              <w:spacing w:before="0" w:after="120"/>
              <w:ind w:left="0" w:hanging="14"/>
              <w:jc w:val="both"/>
              <w:rPr>
                <w:rFonts w:ascii="Trebuchet MS" w:hAnsi="Trebuchet MS" w:cs="Arial"/>
              </w:rPr>
            </w:pPr>
            <w:r w:rsidRPr="007B68CE">
              <w:rPr>
                <w:rFonts w:ascii="Trebuchet MS" w:hAnsi="Trebuchet MS" w:cs="Arial"/>
              </w:rPr>
              <w:t>The contractor’s Representative shall be fluent in the language for communications defined in Sub-Clause 1.4 [Law and Language]. If the contractor’s Representative’s delegates are not fluent in the said language, the contractor shall make competent interpreters available during all working hours in a number deemed sufficient by the Engineer.</w:t>
            </w:r>
          </w:p>
        </w:tc>
      </w:tr>
      <w:tr w:rsidR="00CC127F" w:rsidRPr="007B68CE" w14:paraId="5B9F6254" w14:textId="77777777" w:rsidTr="00507BCD">
        <w:tc>
          <w:tcPr>
            <w:tcW w:w="8561" w:type="dxa"/>
          </w:tcPr>
          <w:p w14:paraId="0E1D9650" w14:textId="77777777" w:rsidR="00CC127F" w:rsidRPr="007B68CE" w:rsidRDefault="00CC127F" w:rsidP="00CC127F">
            <w:pPr>
              <w:pStyle w:val="Section7heading4"/>
              <w:spacing w:after="120"/>
              <w:rPr>
                <w:rFonts w:ascii="Trebuchet MS" w:hAnsi="Trebuchet MS" w:cs="Arial"/>
                <w:sz w:val="22"/>
                <w:szCs w:val="22"/>
              </w:rPr>
            </w:pPr>
            <w:bookmarkStart w:id="552" w:name="_Toc469597205"/>
            <w:r w:rsidRPr="007B68CE">
              <w:rPr>
                <w:rFonts w:ascii="Trebuchet MS" w:hAnsi="Trebuchet MS" w:cs="Arial"/>
                <w:sz w:val="22"/>
                <w:szCs w:val="22"/>
              </w:rPr>
              <w:t>4.4</w:t>
            </w:r>
            <w:r w:rsidRPr="007B68CE">
              <w:rPr>
                <w:rFonts w:ascii="Trebuchet MS" w:hAnsi="Trebuchet MS" w:cs="Arial"/>
                <w:sz w:val="22"/>
                <w:szCs w:val="22"/>
              </w:rPr>
              <w:tab/>
              <w:t>Subcontractors</w:t>
            </w:r>
            <w:bookmarkEnd w:id="552"/>
          </w:p>
          <w:p w14:paraId="25B4C4E5" w14:textId="15951C5B"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The contractor shall not subcontract the whole of the works.</w:t>
            </w:r>
          </w:p>
          <w:p w14:paraId="22F2445C" w14:textId="5F50C4B5"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The contractor shall be responsible for the acts or defaults of any Subcontractor, his agents or employees, as if they were the acts or defaults of the contractor. Unless otherwise stated in the Particular Conditions:</w:t>
            </w:r>
          </w:p>
          <w:p w14:paraId="4335359E" w14:textId="25636833" w:rsidR="00CC127F" w:rsidRPr="007B68CE" w:rsidRDefault="00CC127F" w:rsidP="00CC127F">
            <w:pPr>
              <w:pStyle w:val="ClauseSubPara"/>
              <w:numPr>
                <w:ilvl w:val="0"/>
                <w:numId w:val="28"/>
              </w:numPr>
              <w:tabs>
                <w:tab w:val="left" w:pos="522"/>
              </w:tabs>
              <w:spacing w:before="0" w:after="120"/>
              <w:ind w:left="522" w:hanging="540"/>
              <w:jc w:val="both"/>
              <w:rPr>
                <w:rFonts w:ascii="Trebuchet MS" w:hAnsi="Trebuchet MS" w:cs="Arial"/>
              </w:rPr>
            </w:pPr>
            <w:r w:rsidRPr="007B68CE">
              <w:rPr>
                <w:rFonts w:ascii="Trebuchet MS" w:hAnsi="Trebuchet MS" w:cs="Arial"/>
              </w:rPr>
              <w:t xml:space="preserve">the contractor shall not be required to obtain consent to suppliers solely of Materials, or to a subcontract for which the Subcontractor is named in the contract; </w:t>
            </w:r>
          </w:p>
          <w:p w14:paraId="6B56D114" w14:textId="77777777" w:rsidR="00CC127F" w:rsidRPr="007B68CE" w:rsidRDefault="00CC127F" w:rsidP="00CC127F">
            <w:pPr>
              <w:pStyle w:val="ClauseSubPara"/>
              <w:numPr>
                <w:ilvl w:val="0"/>
                <w:numId w:val="28"/>
              </w:numPr>
              <w:tabs>
                <w:tab w:val="left" w:pos="522"/>
              </w:tabs>
              <w:spacing w:before="0" w:after="120"/>
              <w:ind w:left="522" w:hanging="540"/>
              <w:jc w:val="both"/>
              <w:rPr>
                <w:rFonts w:ascii="Trebuchet MS" w:hAnsi="Trebuchet MS" w:cs="Arial"/>
              </w:rPr>
            </w:pPr>
            <w:r w:rsidRPr="007B68CE">
              <w:rPr>
                <w:rFonts w:ascii="Trebuchet MS" w:hAnsi="Trebuchet MS" w:cs="Arial"/>
              </w:rPr>
              <w:t>the prior consent of the Engineer shall be obtained to other proposed Subcontractors;</w:t>
            </w:r>
          </w:p>
          <w:p w14:paraId="7C9FCE91" w14:textId="2EB71009" w:rsidR="00CC127F" w:rsidRPr="007B68CE" w:rsidRDefault="00CC127F" w:rsidP="00CC127F">
            <w:pPr>
              <w:pStyle w:val="ClauseSubPara"/>
              <w:numPr>
                <w:ilvl w:val="0"/>
                <w:numId w:val="28"/>
              </w:numPr>
              <w:tabs>
                <w:tab w:val="left" w:pos="522"/>
              </w:tabs>
              <w:spacing w:before="0" w:after="120"/>
              <w:ind w:left="522" w:hanging="540"/>
              <w:jc w:val="both"/>
              <w:rPr>
                <w:rFonts w:ascii="Trebuchet MS" w:hAnsi="Trebuchet MS" w:cs="Arial"/>
              </w:rPr>
            </w:pPr>
            <w:r w:rsidRPr="007B68CE">
              <w:rPr>
                <w:rFonts w:ascii="Trebuchet MS" w:hAnsi="Trebuchet MS" w:cs="Arial"/>
              </w:rPr>
              <w:t xml:space="preserve">the contractor shall give the Engineer not less than 28 days’ notice of the intended date of the commencement of each Subcontractor’s work, and of the commencement of such work on the Site; and </w:t>
            </w:r>
          </w:p>
          <w:p w14:paraId="19C49CDF" w14:textId="21D81654" w:rsidR="00CC127F" w:rsidRPr="007B68CE" w:rsidRDefault="00CC127F" w:rsidP="00CC127F">
            <w:pPr>
              <w:pStyle w:val="ClauseSubPara"/>
              <w:numPr>
                <w:ilvl w:val="0"/>
                <w:numId w:val="28"/>
              </w:numPr>
              <w:tabs>
                <w:tab w:val="left" w:pos="522"/>
              </w:tabs>
              <w:spacing w:before="0" w:after="120"/>
              <w:ind w:left="522" w:hanging="540"/>
              <w:jc w:val="both"/>
              <w:rPr>
                <w:rFonts w:ascii="Trebuchet MS" w:hAnsi="Trebuchet MS" w:cs="Arial"/>
              </w:rPr>
            </w:pPr>
            <w:r w:rsidRPr="007B68CE">
              <w:rPr>
                <w:rFonts w:ascii="Trebuchet MS" w:hAnsi="Trebuchet MS" w:cs="Arial"/>
              </w:rPr>
              <w:t xml:space="preserve">each subcontract shall include provisions which would entitle the </w:t>
            </w:r>
            <w:r w:rsidR="00682384">
              <w:rPr>
                <w:rFonts w:ascii="Trebuchet MS" w:hAnsi="Trebuchet MS" w:cs="Arial"/>
              </w:rPr>
              <w:t>procuring entity</w:t>
            </w:r>
            <w:r w:rsidRPr="007B68CE">
              <w:rPr>
                <w:rFonts w:ascii="Trebuchet MS" w:hAnsi="Trebuchet MS" w:cs="Arial"/>
              </w:rPr>
              <w:t xml:space="preserve"> to require the subcontract to be assigned to the </w:t>
            </w:r>
            <w:r w:rsidR="00682384">
              <w:rPr>
                <w:rFonts w:ascii="Trebuchet MS" w:hAnsi="Trebuchet MS" w:cs="Arial"/>
              </w:rPr>
              <w:t>procuring entity</w:t>
            </w:r>
            <w:r w:rsidRPr="007B68CE">
              <w:rPr>
                <w:rFonts w:ascii="Trebuchet MS" w:hAnsi="Trebuchet MS" w:cs="Arial"/>
              </w:rPr>
              <w:t xml:space="preserve"> under Sub-Clause 4.5 [Assignment of Benefit of Subcontract] (if or when applicable) or in the event of termination under Sub-Clause 15.2 [Termination by </w:t>
            </w:r>
            <w:r w:rsidR="00682384">
              <w:rPr>
                <w:rFonts w:ascii="Trebuchet MS" w:hAnsi="Trebuchet MS" w:cs="Arial"/>
              </w:rPr>
              <w:t>procuring entity</w:t>
            </w:r>
            <w:r w:rsidRPr="007B68CE">
              <w:rPr>
                <w:rFonts w:ascii="Trebuchet MS" w:hAnsi="Trebuchet MS" w:cs="Arial"/>
              </w:rPr>
              <w:t>].</w:t>
            </w:r>
          </w:p>
          <w:p w14:paraId="26C2C4CB" w14:textId="40905D55"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The contractor shall ensure that the requirements imposed on the contractor by Sub-Clause 1.12 [Confidential Details] apply equally to each Subcontractor.</w:t>
            </w:r>
          </w:p>
          <w:p w14:paraId="190478EA" w14:textId="0DD40A06"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Where practicable, the contractor shall give fair and reasonable opportunity for contractors from the Country to be appointed as Subcontractors.</w:t>
            </w:r>
          </w:p>
        </w:tc>
      </w:tr>
      <w:tr w:rsidR="00CC127F" w:rsidRPr="007B68CE" w14:paraId="7E2652DC" w14:textId="77777777" w:rsidTr="00507BCD">
        <w:tc>
          <w:tcPr>
            <w:tcW w:w="8561" w:type="dxa"/>
          </w:tcPr>
          <w:p w14:paraId="1A26CEB9" w14:textId="77777777" w:rsidR="00CC127F" w:rsidRPr="007B68CE" w:rsidRDefault="00CC127F" w:rsidP="00CC127F">
            <w:pPr>
              <w:pStyle w:val="Section7heading4"/>
              <w:spacing w:after="120"/>
              <w:rPr>
                <w:rFonts w:ascii="Trebuchet MS" w:hAnsi="Trebuchet MS" w:cs="Arial"/>
                <w:sz w:val="22"/>
                <w:szCs w:val="22"/>
              </w:rPr>
            </w:pPr>
            <w:bookmarkStart w:id="553" w:name="_Toc469597206"/>
            <w:r w:rsidRPr="007B68CE">
              <w:rPr>
                <w:rFonts w:ascii="Trebuchet MS" w:hAnsi="Trebuchet MS" w:cs="Arial"/>
                <w:sz w:val="22"/>
                <w:szCs w:val="22"/>
              </w:rPr>
              <w:t>4.5</w:t>
            </w:r>
            <w:r w:rsidRPr="007B68CE">
              <w:rPr>
                <w:rFonts w:ascii="Trebuchet MS" w:hAnsi="Trebuchet MS" w:cs="Arial"/>
                <w:sz w:val="22"/>
                <w:szCs w:val="22"/>
              </w:rPr>
              <w:tab/>
              <w:t>Assignment of Benefit of Subcontract</w:t>
            </w:r>
            <w:bookmarkEnd w:id="553"/>
          </w:p>
          <w:p w14:paraId="2BFF59D7" w14:textId="59ACB3DD" w:rsidR="00CC127F" w:rsidRPr="007B68CE"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sz w:val="22"/>
                <w:szCs w:val="22"/>
              </w:rPr>
              <w:t xml:space="preserve">If a Subcontractor’s obligations extend beyond the expiry date of the relevant Defects Notification Period and the Engineer, prior to this date, instructs the contractor to assign the benefit of such obligations to the </w:t>
            </w:r>
            <w:r w:rsidR="00682384">
              <w:rPr>
                <w:rFonts w:ascii="Trebuchet MS" w:hAnsi="Trebuchet MS" w:cs="Arial"/>
                <w:b w:val="0"/>
                <w:sz w:val="22"/>
                <w:szCs w:val="22"/>
              </w:rPr>
              <w:t>procuring entity</w:t>
            </w:r>
            <w:r w:rsidRPr="007B68CE">
              <w:rPr>
                <w:rFonts w:ascii="Trebuchet MS" w:hAnsi="Trebuchet MS" w:cs="Arial"/>
                <w:b w:val="0"/>
                <w:sz w:val="22"/>
                <w:szCs w:val="22"/>
              </w:rPr>
              <w:t xml:space="preserve">, then the contractor shall do so. Unless otherwise stated in the assignment, the contractor shall have no liability to the </w:t>
            </w:r>
            <w:r w:rsidR="00682384">
              <w:rPr>
                <w:rFonts w:ascii="Trebuchet MS" w:hAnsi="Trebuchet MS" w:cs="Arial"/>
                <w:b w:val="0"/>
                <w:sz w:val="22"/>
                <w:szCs w:val="22"/>
              </w:rPr>
              <w:t>procuring entity</w:t>
            </w:r>
            <w:r w:rsidRPr="007B68CE">
              <w:rPr>
                <w:rFonts w:ascii="Trebuchet MS" w:hAnsi="Trebuchet MS" w:cs="Arial"/>
                <w:b w:val="0"/>
                <w:sz w:val="22"/>
                <w:szCs w:val="22"/>
              </w:rPr>
              <w:t xml:space="preserve"> for the work carried out by the Subcontractor after the assignment takes effect.</w:t>
            </w:r>
          </w:p>
        </w:tc>
      </w:tr>
      <w:tr w:rsidR="00CC127F" w:rsidRPr="007B68CE" w14:paraId="3AD92151" w14:textId="77777777" w:rsidTr="00507BCD">
        <w:tc>
          <w:tcPr>
            <w:tcW w:w="8561" w:type="dxa"/>
          </w:tcPr>
          <w:p w14:paraId="216E2EF1" w14:textId="77777777" w:rsidR="00CC127F" w:rsidRPr="007B68CE" w:rsidRDefault="00CC127F" w:rsidP="00CC127F">
            <w:pPr>
              <w:pStyle w:val="Section7heading4"/>
              <w:spacing w:after="120"/>
              <w:rPr>
                <w:rFonts w:ascii="Trebuchet MS" w:hAnsi="Trebuchet MS" w:cs="Arial"/>
                <w:sz w:val="22"/>
                <w:szCs w:val="22"/>
              </w:rPr>
            </w:pPr>
            <w:bookmarkStart w:id="554" w:name="_Toc469597207"/>
            <w:r w:rsidRPr="007B68CE">
              <w:rPr>
                <w:rFonts w:ascii="Trebuchet MS" w:hAnsi="Trebuchet MS" w:cs="Arial"/>
                <w:sz w:val="22"/>
                <w:szCs w:val="22"/>
              </w:rPr>
              <w:t>4.6</w:t>
            </w:r>
            <w:r w:rsidRPr="007B68CE">
              <w:rPr>
                <w:rFonts w:ascii="Trebuchet MS" w:hAnsi="Trebuchet MS" w:cs="Arial"/>
                <w:sz w:val="22"/>
                <w:szCs w:val="22"/>
              </w:rPr>
              <w:tab/>
              <w:t>Co-operation</w:t>
            </w:r>
            <w:bookmarkEnd w:id="554"/>
          </w:p>
          <w:p w14:paraId="0AF217BB" w14:textId="11FF0079"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The contractor shall, as specified in the contract or as instructed by the Engineer, allow appropriate opportunities for carrying out work to:</w:t>
            </w:r>
          </w:p>
          <w:p w14:paraId="0485152A" w14:textId="7566A407" w:rsidR="00CC127F" w:rsidRPr="007B68CE" w:rsidRDefault="00CC127F" w:rsidP="00CC127F">
            <w:pPr>
              <w:pStyle w:val="ClauseSubPara"/>
              <w:numPr>
                <w:ilvl w:val="0"/>
                <w:numId w:val="39"/>
              </w:numPr>
              <w:tabs>
                <w:tab w:val="left" w:pos="522"/>
              </w:tabs>
              <w:spacing w:before="0" w:after="120"/>
              <w:ind w:left="522" w:hanging="540"/>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’s Personnel,</w:t>
            </w:r>
          </w:p>
          <w:p w14:paraId="00899087" w14:textId="3D8AAFE7" w:rsidR="00CC127F" w:rsidRPr="007B68CE" w:rsidRDefault="00CC127F" w:rsidP="00CC127F">
            <w:pPr>
              <w:pStyle w:val="ClauseSubPara"/>
              <w:numPr>
                <w:ilvl w:val="0"/>
                <w:numId w:val="39"/>
              </w:numPr>
              <w:tabs>
                <w:tab w:val="left" w:pos="522"/>
              </w:tabs>
              <w:spacing w:before="0" w:after="120"/>
              <w:ind w:left="522" w:hanging="540"/>
              <w:jc w:val="both"/>
              <w:rPr>
                <w:rFonts w:ascii="Trebuchet MS" w:hAnsi="Trebuchet MS" w:cs="Arial"/>
              </w:rPr>
            </w:pPr>
            <w:r w:rsidRPr="007B68CE">
              <w:rPr>
                <w:rFonts w:ascii="Trebuchet MS" w:hAnsi="Trebuchet MS" w:cs="Arial"/>
              </w:rPr>
              <w:t xml:space="preserve">any other contractors employed by the </w:t>
            </w:r>
            <w:r w:rsidR="00682384">
              <w:rPr>
                <w:rFonts w:ascii="Trebuchet MS" w:hAnsi="Trebuchet MS" w:cs="Arial"/>
              </w:rPr>
              <w:t>procuring entity</w:t>
            </w:r>
            <w:r w:rsidRPr="007B68CE">
              <w:rPr>
                <w:rFonts w:ascii="Trebuchet MS" w:hAnsi="Trebuchet MS" w:cs="Arial"/>
              </w:rPr>
              <w:t>, and</w:t>
            </w:r>
          </w:p>
          <w:p w14:paraId="387A3B39" w14:textId="77777777" w:rsidR="00CC127F" w:rsidRPr="007B68CE" w:rsidRDefault="00CC127F" w:rsidP="00CC127F">
            <w:pPr>
              <w:pStyle w:val="ClauseSubPara"/>
              <w:numPr>
                <w:ilvl w:val="0"/>
                <w:numId w:val="39"/>
              </w:numPr>
              <w:tabs>
                <w:tab w:val="left" w:pos="522"/>
              </w:tabs>
              <w:spacing w:before="0" w:after="120"/>
              <w:ind w:left="522" w:hanging="540"/>
              <w:jc w:val="both"/>
              <w:rPr>
                <w:rFonts w:ascii="Trebuchet MS" w:hAnsi="Trebuchet MS" w:cs="Arial"/>
              </w:rPr>
            </w:pPr>
            <w:r w:rsidRPr="007B68CE">
              <w:rPr>
                <w:rFonts w:ascii="Trebuchet MS" w:hAnsi="Trebuchet MS" w:cs="Arial"/>
              </w:rPr>
              <w:t>the personnel of any legally constituted public authorities,</w:t>
            </w:r>
          </w:p>
          <w:p w14:paraId="443ECBAE" w14:textId="74F75D20" w:rsidR="00CC127F" w:rsidRPr="007B68CE" w:rsidRDefault="00CC127F" w:rsidP="00CC127F">
            <w:pPr>
              <w:pStyle w:val="ClauseSubPara"/>
              <w:tabs>
                <w:tab w:val="left" w:pos="522"/>
              </w:tabs>
              <w:spacing w:before="0" w:after="120"/>
              <w:ind w:left="0" w:hanging="18"/>
              <w:jc w:val="both"/>
              <w:rPr>
                <w:rFonts w:ascii="Trebuchet MS" w:hAnsi="Trebuchet MS" w:cs="Arial"/>
              </w:rPr>
            </w:pPr>
            <w:r w:rsidRPr="007B68CE">
              <w:rPr>
                <w:rFonts w:ascii="Trebuchet MS" w:hAnsi="Trebuchet MS" w:cs="Arial"/>
              </w:rPr>
              <w:t>who may be employed in the execution on or near the Site of any work not included in the contract.</w:t>
            </w:r>
          </w:p>
          <w:p w14:paraId="3818AC93" w14:textId="4025FF97"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Any such instruction shall constitute a Variation if and to the extent that it causes the contractor to incur Unforeseeable Cost. Services for these personnel and other contractors may include the use of contractor’s Equipment, Temporary works or access arrangements which are the responsibility of the contractor.</w:t>
            </w:r>
          </w:p>
          <w:p w14:paraId="25A15F7E" w14:textId="59BEA413"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 xml:space="preserve">If, under the contract, the </w:t>
            </w:r>
            <w:r w:rsidR="00682384">
              <w:rPr>
                <w:rFonts w:ascii="Trebuchet MS" w:hAnsi="Trebuchet MS" w:cs="Arial"/>
              </w:rPr>
              <w:t>procuring entity</w:t>
            </w:r>
            <w:r w:rsidRPr="007B68CE">
              <w:rPr>
                <w:rFonts w:ascii="Trebuchet MS" w:hAnsi="Trebuchet MS" w:cs="Arial"/>
              </w:rPr>
              <w:t xml:space="preserve"> is required to give to the contractor possession of any foundation, structure, plant or means of access in accordance with contractor’s Documents, the contractor shall submit such documents to the Engineer in the time and manner stated in the Specification.</w:t>
            </w:r>
          </w:p>
        </w:tc>
      </w:tr>
      <w:tr w:rsidR="00CC127F" w:rsidRPr="007B68CE" w14:paraId="3E28D173" w14:textId="77777777" w:rsidTr="00507BCD">
        <w:tc>
          <w:tcPr>
            <w:tcW w:w="8561" w:type="dxa"/>
          </w:tcPr>
          <w:p w14:paraId="21A892C6" w14:textId="77777777" w:rsidR="00CC127F" w:rsidRPr="007B68CE" w:rsidRDefault="00CC127F" w:rsidP="00CC127F">
            <w:pPr>
              <w:pStyle w:val="Section7heading4"/>
              <w:spacing w:after="120"/>
              <w:rPr>
                <w:rFonts w:ascii="Trebuchet MS" w:hAnsi="Trebuchet MS" w:cs="Arial"/>
                <w:sz w:val="22"/>
                <w:szCs w:val="22"/>
              </w:rPr>
            </w:pPr>
            <w:bookmarkStart w:id="555" w:name="_Toc469597208"/>
            <w:r w:rsidRPr="007B68CE">
              <w:rPr>
                <w:rFonts w:ascii="Trebuchet MS" w:hAnsi="Trebuchet MS" w:cs="Arial"/>
                <w:sz w:val="22"/>
                <w:szCs w:val="22"/>
              </w:rPr>
              <w:t>4.7</w:t>
            </w:r>
            <w:r w:rsidRPr="007B68CE">
              <w:rPr>
                <w:rFonts w:ascii="Trebuchet MS" w:hAnsi="Trebuchet MS" w:cs="Arial"/>
                <w:sz w:val="22"/>
                <w:szCs w:val="22"/>
              </w:rPr>
              <w:tab/>
              <w:t>Setting Out</w:t>
            </w:r>
            <w:bookmarkEnd w:id="555"/>
          </w:p>
          <w:p w14:paraId="232E9D63" w14:textId="5895B332"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The contractor shall set out the works in relation to original points, lines and levels of</w:t>
            </w:r>
            <w:r w:rsidRPr="007B68CE">
              <w:rPr>
                <w:rFonts w:ascii="Trebuchet MS" w:hAnsi="Trebuchet MS" w:cs="Arial"/>
                <w:b/>
                <w:bCs/>
              </w:rPr>
              <w:t xml:space="preserve"> </w:t>
            </w:r>
            <w:r w:rsidRPr="007B68CE">
              <w:rPr>
                <w:rFonts w:ascii="Trebuchet MS" w:hAnsi="Trebuchet MS" w:cs="Arial"/>
              </w:rPr>
              <w:t>reference specified in the contract or notified by the Engineer. The contractor shall be responsible for the correct positioning of all parts of the works, and shall rectify any error in the positions, levels, dimensions or alignment of the works.</w:t>
            </w:r>
          </w:p>
          <w:p w14:paraId="4E58A699" w14:textId="6EE36043"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be responsible for any errors in these specified or notified items of reference, but the contractor shall use reasonable efforts to verify their accuracy before they are used.</w:t>
            </w:r>
          </w:p>
          <w:p w14:paraId="39FC07EF" w14:textId="0E92A55F"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If the contractor suffers delay and/or incurs Cost from executing work which was necessitated by an error in these items of reference, and an experienced contractor could not reasonably have discovered such error and avoided this delay and/or Cost, the contractor shall give notice to the Engineer and shall be entitled subject to Sub-Clause 20.1 [contractor’s Claims] to:</w:t>
            </w:r>
          </w:p>
          <w:p w14:paraId="14C93930" w14:textId="77777777" w:rsidR="00CC127F" w:rsidRPr="007B68CE" w:rsidRDefault="00CC127F" w:rsidP="00CC127F">
            <w:pPr>
              <w:pStyle w:val="ClauseSubList"/>
              <w:numPr>
                <w:ilvl w:val="0"/>
                <w:numId w:val="49"/>
              </w:numPr>
              <w:spacing w:after="120"/>
              <w:jc w:val="both"/>
              <w:rPr>
                <w:rFonts w:ascii="Trebuchet MS" w:hAnsi="Trebuchet MS" w:cs="Arial"/>
              </w:rPr>
            </w:pPr>
            <w:r w:rsidRPr="007B68CE">
              <w:rPr>
                <w:rFonts w:ascii="Trebuchet MS" w:hAnsi="Trebuchet MS" w:cs="Arial"/>
              </w:rPr>
              <w:t>an extension of time for any such delay, if completion is or will be delayed, under Sub-Clause 8.4 [Extension of Time for Completion], and</w:t>
            </w:r>
          </w:p>
          <w:p w14:paraId="06A3A65B" w14:textId="2A9343AB" w:rsidR="00CC127F" w:rsidRPr="007B68CE" w:rsidRDefault="00CC127F" w:rsidP="00CC127F">
            <w:pPr>
              <w:pStyle w:val="ClauseSubList"/>
              <w:numPr>
                <w:ilvl w:val="0"/>
                <w:numId w:val="49"/>
              </w:numPr>
              <w:spacing w:after="120"/>
              <w:jc w:val="both"/>
              <w:rPr>
                <w:rFonts w:ascii="Trebuchet MS" w:hAnsi="Trebuchet MS" w:cs="Arial"/>
              </w:rPr>
            </w:pPr>
            <w:r w:rsidRPr="007B68CE">
              <w:rPr>
                <w:rFonts w:ascii="Trebuchet MS" w:hAnsi="Trebuchet MS" w:cs="Arial"/>
              </w:rPr>
              <w:t xml:space="preserve">payment of any such </w:t>
            </w:r>
            <w:r w:rsidR="00FE0E36" w:rsidRPr="007B68CE">
              <w:rPr>
                <w:rFonts w:ascii="Trebuchet MS" w:hAnsi="Trebuchet MS" w:cs="Arial"/>
              </w:rPr>
              <w:t>Cost-plus</w:t>
            </w:r>
            <w:r w:rsidRPr="007B68CE">
              <w:rPr>
                <w:rFonts w:ascii="Trebuchet MS" w:hAnsi="Trebuchet MS" w:cs="Arial"/>
              </w:rPr>
              <w:t xml:space="preserve"> profit, which shall be included in the contract Price.</w:t>
            </w:r>
          </w:p>
          <w:p w14:paraId="4C376E07" w14:textId="77777777" w:rsidR="00CC127F" w:rsidRDefault="00CC127F" w:rsidP="00CC127F">
            <w:pPr>
              <w:pStyle w:val="ClauseSubPara"/>
              <w:tabs>
                <w:tab w:val="left" w:pos="522"/>
              </w:tabs>
              <w:spacing w:before="0" w:after="120"/>
              <w:ind w:left="0"/>
              <w:jc w:val="both"/>
              <w:rPr>
                <w:rFonts w:ascii="Trebuchet MS" w:hAnsi="Trebuchet MS" w:cs="Arial"/>
              </w:rPr>
            </w:pPr>
            <w:r w:rsidRPr="007B68CE">
              <w:rPr>
                <w:rFonts w:ascii="Trebuchet MS" w:hAnsi="Trebuchet MS" w:cs="Arial"/>
              </w:rPr>
              <w:t>After receiving this notice, the Engineer shall proceed in accordance with Sub-Clause 3.5 [Determinations] to agree or determine (i) whether and (if so) to what extent the error could not reasonably have been discovered, and (ii) the matters described in sub-paragraphs (a) and (b) above related to this extent.</w:t>
            </w:r>
          </w:p>
          <w:p w14:paraId="4F31A236" w14:textId="204D3002" w:rsidR="005705EB" w:rsidRPr="007B68CE" w:rsidRDefault="005705EB" w:rsidP="00CC127F">
            <w:pPr>
              <w:pStyle w:val="ClauseSubPara"/>
              <w:tabs>
                <w:tab w:val="left" w:pos="522"/>
              </w:tabs>
              <w:spacing w:before="0" w:after="120"/>
              <w:ind w:left="0"/>
              <w:jc w:val="both"/>
              <w:rPr>
                <w:rFonts w:ascii="Trebuchet MS" w:hAnsi="Trebuchet MS" w:cs="Arial"/>
              </w:rPr>
            </w:pPr>
          </w:p>
        </w:tc>
      </w:tr>
      <w:tr w:rsidR="00CC127F" w:rsidRPr="007B68CE" w14:paraId="4D2D1548" w14:textId="77777777" w:rsidTr="00507BCD">
        <w:tc>
          <w:tcPr>
            <w:tcW w:w="8561" w:type="dxa"/>
          </w:tcPr>
          <w:p w14:paraId="47E37219" w14:textId="77777777" w:rsidR="00CC127F" w:rsidRPr="007B68CE" w:rsidRDefault="00CC127F" w:rsidP="00CC127F">
            <w:pPr>
              <w:pStyle w:val="Section7heading4"/>
              <w:spacing w:after="120"/>
              <w:rPr>
                <w:rFonts w:ascii="Trebuchet MS" w:hAnsi="Trebuchet MS" w:cs="Arial"/>
                <w:sz w:val="22"/>
                <w:szCs w:val="22"/>
              </w:rPr>
            </w:pPr>
            <w:bookmarkStart w:id="556" w:name="_Toc469597209"/>
            <w:r w:rsidRPr="007B68CE">
              <w:rPr>
                <w:rFonts w:ascii="Trebuchet MS" w:hAnsi="Trebuchet MS" w:cs="Arial"/>
                <w:sz w:val="22"/>
                <w:szCs w:val="22"/>
              </w:rPr>
              <w:t>4.8</w:t>
            </w:r>
            <w:r w:rsidRPr="007B68CE">
              <w:rPr>
                <w:rFonts w:ascii="Trebuchet MS" w:hAnsi="Trebuchet MS" w:cs="Arial"/>
                <w:sz w:val="22"/>
                <w:szCs w:val="22"/>
              </w:rPr>
              <w:tab/>
              <w:t>Safety Procedures</w:t>
            </w:r>
            <w:bookmarkEnd w:id="556"/>
          </w:p>
          <w:p w14:paraId="2134AD1C" w14:textId="61E42D33" w:rsidR="00CC127F" w:rsidRPr="007B68CE" w:rsidRDefault="00CC127F" w:rsidP="00CC127F">
            <w:pPr>
              <w:pStyle w:val="ClauseSubPara"/>
              <w:tabs>
                <w:tab w:val="left" w:pos="522"/>
              </w:tabs>
              <w:spacing w:before="0" w:after="120"/>
              <w:ind w:left="522" w:hanging="522"/>
              <w:jc w:val="both"/>
              <w:rPr>
                <w:rFonts w:ascii="Trebuchet MS" w:hAnsi="Trebuchet MS" w:cs="Arial"/>
              </w:rPr>
            </w:pPr>
            <w:r w:rsidRPr="007B68CE">
              <w:rPr>
                <w:rFonts w:ascii="Trebuchet MS" w:hAnsi="Trebuchet MS" w:cs="Arial"/>
              </w:rPr>
              <w:t>The contractor shall:</w:t>
            </w:r>
          </w:p>
          <w:p w14:paraId="7CE1C9BC" w14:textId="77777777" w:rsidR="00CC127F" w:rsidRPr="007B68CE" w:rsidRDefault="00CC127F" w:rsidP="00CC127F">
            <w:pPr>
              <w:pStyle w:val="ClauseSubList"/>
              <w:numPr>
                <w:ilvl w:val="0"/>
                <w:numId w:val="50"/>
              </w:numPr>
              <w:spacing w:after="120"/>
              <w:jc w:val="both"/>
              <w:rPr>
                <w:rFonts w:ascii="Trebuchet MS" w:hAnsi="Trebuchet MS" w:cs="Arial"/>
              </w:rPr>
            </w:pPr>
            <w:r w:rsidRPr="007B68CE">
              <w:rPr>
                <w:rFonts w:ascii="Trebuchet MS" w:hAnsi="Trebuchet MS" w:cs="Arial"/>
              </w:rPr>
              <w:t>comply with all applicable safety regulations,</w:t>
            </w:r>
          </w:p>
          <w:p w14:paraId="7D0524D5" w14:textId="77777777" w:rsidR="00CC127F" w:rsidRPr="007B68CE" w:rsidRDefault="00CC127F" w:rsidP="00CC127F">
            <w:pPr>
              <w:pStyle w:val="ClauseSubList"/>
              <w:numPr>
                <w:ilvl w:val="0"/>
                <w:numId w:val="50"/>
              </w:numPr>
              <w:spacing w:after="120"/>
              <w:jc w:val="both"/>
              <w:rPr>
                <w:rFonts w:ascii="Trebuchet MS" w:hAnsi="Trebuchet MS" w:cs="Arial"/>
              </w:rPr>
            </w:pPr>
            <w:r w:rsidRPr="007B68CE">
              <w:rPr>
                <w:rFonts w:ascii="Trebuchet MS" w:hAnsi="Trebuchet MS" w:cs="Arial"/>
              </w:rPr>
              <w:t xml:space="preserve">take care for the safety of all persons entitled to be on the Site, </w:t>
            </w:r>
          </w:p>
          <w:p w14:paraId="4963032D" w14:textId="248F8943" w:rsidR="00CC127F" w:rsidRPr="007B68CE" w:rsidRDefault="00CC127F" w:rsidP="00CC127F">
            <w:pPr>
              <w:pStyle w:val="ClauseSubList"/>
              <w:numPr>
                <w:ilvl w:val="0"/>
                <w:numId w:val="50"/>
              </w:numPr>
              <w:spacing w:after="120"/>
              <w:jc w:val="both"/>
              <w:rPr>
                <w:rFonts w:ascii="Trebuchet MS" w:hAnsi="Trebuchet MS" w:cs="Arial"/>
              </w:rPr>
            </w:pPr>
            <w:r w:rsidRPr="007B68CE">
              <w:rPr>
                <w:rFonts w:ascii="Trebuchet MS" w:hAnsi="Trebuchet MS" w:cs="Arial"/>
              </w:rPr>
              <w:t>use reasonable efforts to keep the Site and works clear of unnecessary obstruction so as to avoid danger to these persons,</w:t>
            </w:r>
          </w:p>
          <w:p w14:paraId="767DC2AA" w14:textId="36D37806" w:rsidR="00CC127F" w:rsidRPr="007B68CE" w:rsidRDefault="00CC127F" w:rsidP="00CC127F">
            <w:pPr>
              <w:pStyle w:val="ClauseSubList"/>
              <w:numPr>
                <w:ilvl w:val="0"/>
                <w:numId w:val="50"/>
              </w:numPr>
              <w:spacing w:after="120"/>
              <w:jc w:val="both"/>
              <w:rPr>
                <w:rFonts w:ascii="Trebuchet MS" w:hAnsi="Trebuchet MS" w:cs="Arial"/>
              </w:rPr>
            </w:pPr>
            <w:r w:rsidRPr="007B68CE">
              <w:rPr>
                <w:rFonts w:ascii="Trebuchet MS" w:hAnsi="Trebuchet MS" w:cs="Arial"/>
              </w:rPr>
              <w:t>provide fencing, lighting, guarding and watching of the works until completion and taking over under Clause 10 [</w:t>
            </w:r>
            <w:r w:rsidR="00682384">
              <w:rPr>
                <w:rFonts w:ascii="Trebuchet MS" w:hAnsi="Trebuchet MS" w:cs="Arial"/>
              </w:rPr>
              <w:t>procuring entity</w:t>
            </w:r>
            <w:r w:rsidRPr="007B68CE">
              <w:rPr>
                <w:rFonts w:ascii="Trebuchet MS" w:hAnsi="Trebuchet MS" w:cs="Arial"/>
              </w:rPr>
              <w:t>’s Taking Over], and</w:t>
            </w:r>
          </w:p>
          <w:p w14:paraId="51A1F47C" w14:textId="66EA43C7" w:rsidR="00CC127F" w:rsidRPr="007B68CE" w:rsidRDefault="00CC127F" w:rsidP="00CC127F">
            <w:pPr>
              <w:pStyle w:val="ClauseSubList"/>
              <w:numPr>
                <w:ilvl w:val="0"/>
                <w:numId w:val="50"/>
              </w:numPr>
              <w:spacing w:after="120"/>
              <w:jc w:val="both"/>
              <w:rPr>
                <w:rFonts w:ascii="Trebuchet MS" w:hAnsi="Trebuchet MS" w:cs="Arial"/>
              </w:rPr>
            </w:pPr>
            <w:r w:rsidRPr="007B68CE">
              <w:rPr>
                <w:rFonts w:ascii="Trebuchet MS" w:hAnsi="Trebuchet MS" w:cs="Arial"/>
              </w:rPr>
              <w:t>provide any Temporary works (including roadways, footways, guards and fences) which may be necessary, because of the execution of the works, for the use and protection of the public and of owners and occupiers of adjacent land.</w:t>
            </w:r>
          </w:p>
        </w:tc>
      </w:tr>
      <w:tr w:rsidR="00CC127F" w:rsidRPr="007B68CE" w14:paraId="6B19555B" w14:textId="77777777" w:rsidTr="00507BCD">
        <w:tc>
          <w:tcPr>
            <w:tcW w:w="8561" w:type="dxa"/>
          </w:tcPr>
          <w:p w14:paraId="192E27A6" w14:textId="77777777" w:rsidR="00CC127F" w:rsidRPr="007B68CE" w:rsidRDefault="00CC127F" w:rsidP="00CC127F">
            <w:pPr>
              <w:pStyle w:val="Section7heading4"/>
              <w:spacing w:after="120"/>
              <w:rPr>
                <w:rFonts w:ascii="Trebuchet MS" w:hAnsi="Trebuchet MS" w:cs="Arial"/>
                <w:sz w:val="22"/>
                <w:szCs w:val="22"/>
              </w:rPr>
            </w:pPr>
            <w:bookmarkStart w:id="557" w:name="_Toc469597210"/>
            <w:r w:rsidRPr="007B68CE">
              <w:rPr>
                <w:rFonts w:ascii="Trebuchet MS" w:hAnsi="Trebuchet MS" w:cs="Arial"/>
                <w:sz w:val="22"/>
                <w:szCs w:val="22"/>
              </w:rPr>
              <w:t>4.9</w:t>
            </w:r>
            <w:r w:rsidRPr="007B68CE">
              <w:rPr>
                <w:rFonts w:ascii="Trebuchet MS" w:hAnsi="Trebuchet MS" w:cs="Arial"/>
                <w:sz w:val="22"/>
                <w:szCs w:val="22"/>
              </w:rPr>
              <w:tab/>
              <w:t>Quality Assurance</w:t>
            </w:r>
            <w:bookmarkEnd w:id="557"/>
          </w:p>
          <w:p w14:paraId="2D72F886" w14:textId="0CDCDF3F"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The contractor shall institute a quality assurance system to demonstrate compliance with the requirements of the contract. The system shall be in accordance with the details stated in the contract. The Engineer shall be entitled to audit any aspect of the system.</w:t>
            </w:r>
          </w:p>
          <w:p w14:paraId="2EB4FAD5" w14:textId="71A6FCF7"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Details of all procedures and compliance documents shall be submitted to the Engineer for information before each design and execution stage is commenced. When any document of a technical nature is issued to the Engineer, evidence of the prior approval by the contractor himself shall be apparent on the document itself.</w:t>
            </w:r>
          </w:p>
          <w:p w14:paraId="70078229" w14:textId="1CC3AF89" w:rsidR="00CC127F" w:rsidRPr="007B68CE" w:rsidRDefault="00CC127F" w:rsidP="00CC127F">
            <w:pPr>
              <w:pStyle w:val="Heading3"/>
              <w:spacing w:after="120"/>
              <w:ind w:left="-18"/>
              <w:jc w:val="both"/>
              <w:rPr>
                <w:rFonts w:ascii="Trebuchet MS" w:hAnsi="Trebuchet MS" w:cs="Arial"/>
                <w:b w:val="0"/>
                <w:sz w:val="22"/>
                <w:szCs w:val="22"/>
              </w:rPr>
            </w:pPr>
            <w:r w:rsidRPr="007B68CE">
              <w:rPr>
                <w:rFonts w:ascii="Trebuchet MS" w:hAnsi="Trebuchet MS" w:cs="Arial"/>
                <w:b w:val="0"/>
                <w:sz w:val="22"/>
                <w:szCs w:val="22"/>
              </w:rPr>
              <w:t>Compliance with the quality assurance system shall not relieve the contractor of any of his duties, obligations or responsibilities under the contract.</w:t>
            </w:r>
          </w:p>
        </w:tc>
      </w:tr>
      <w:tr w:rsidR="00CC127F" w:rsidRPr="007B68CE" w14:paraId="094D8692" w14:textId="77777777" w:rsidTr="00507BCD">
        <w:tc>
          <w:tcPr>
            <w:tcW w:w="8561" w:type="dxa"/>
          </w:tcPr>
          <w:p w14:paraId="5DED90F0" w14:textId="77777777" w:rsidR="00CC127F" w:rsidRPr="007B68CE" w:rsidRDefault="00CC127F" w:rsidP="00CC127F">
            <w:pPr>
              <w:pStyle w:val="Section7heading4"/>
              <w:spacing w:after="120"/>
              <w:rPr>
                <w:rFonts w:ascii="Trebuchet MS" w:hAnsi="Trebuchet MS" w:cs="Arial"/>
                <w:sz w:val="22"/>
                <w:szCs w:val="22"/>
              </w:rPr>
            </w:pPr>
            <w:bookmarkStart w:id="558" w:name="_Toc469597211"/>
            <w:r w:rsidRPr="007B68CE">
              <w:rPr>
                <w:rFonts w:ascii="Trebuchet MS" w:hAnsi="Trebuchet MS" w:cs="Arial"/>
                <w:sz w:val="22"/>
                <w:szCs w:val="22"/>
              </w:rPr>
              <w:t>4.10</w:t>
            </w:r>
            <w:r w:rsidRPr="007B68CE">
              <w:rPr>
                <w:rFonts w:ascii="Trebuchet MS" w:hAnsi="Trebuchet MS" w:cs="Arial"/>
                <w:sz w:val="22"/>
                <w:szCs w:val="22"/>
              </w:rPr>
              <w:tab/>
              <w:t>Site Data</w:t>
            </w:r>
            <w:bookmarkEnd w:id="558"/>
          </w:p>
          <w:p w14:paraId="0F1B2E7E" w14:textId="78E91535" w:rsidR="00CC127F" w:rsidRPr="007B68CE" w:rsidRDefault="00CC127F" w:rsidP="00CC127F">
            <w:pPr>
              <w:pStyle w:val="ClauseSubPara"/>
              <w:tabs>
                <w:tab w:val="left" w:pos="-18"/>
              </w:tabs>
              <w:spacing w:before="0" w:after="120"/>
              <w:ind w:left="0"/>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have made available to the contractor for his information, prior to the Base Date, all relevant data in the </w:t>
            </w:r>
            <w:r w:rsidR="00682384">
              <w:rPr>
                <w:rFonts w:ascii="Trebuchet MS" w:hAnsi="Trebuchet MS" w:cs="Arial"/>
              </w:rPr>
              <w:t>procuring entity</w:t>
            </w:r>
            <w:r w:rsidRPr="007B68CE">
              <w:rPr>
                <w:rFonts w:ascii="Trebuchet MS" w:hAnsi="Trebuchet MS" w:cs="Arial"/>
              </w:rPr>
              <w:t xml:space="preserve">’s possession on sub-surface and hydrological conditions at the Site, including environmental aspects. The </w:t>
            </w:r>
            <w:r w:rsidR="00682384">
              <w:rPr>
                <w:rFonts w:ascii="Trebuchet MS" w:hAnsi="Trebuchet MS" w:cs="Arial"/>
              </w:rPr>
              <w:t>procuring entity</w:t>
            </w:r>
            <w:r w:rsidRPr="007B68CE">
              <w:rPr>
                <w:rFonts w:ascii="Trebuchet MS" w:hAnsi="Trebuchet MS" w:cs="Arial"/>
              </w:rPr>
              <w:t xml:space="preserve"> shall similarly make available to the contractor all such data which come into the </w:t>
            </w:r>
            <w:r w:rsidR="00682384">
              <w:rPr>
                <w:rFonts w:ascii="Trebuchet MS" w:hAnsi="Trebuchet MS" w:cs="Arial"/>
              </w:rPr>
              <w:t>procuring entity</w:t>
            </w:r>
            <w:r w:rsidRPr="007B68CE">
              <w:rPr>
                <w:rFonts w:ascii="Trebuchet MS" w:hAnsi="Trebuchet MS" w:cs="Arial"/>
              </w:rPr>
              <w:t>’s possession after the Base Date. The contractor shall be responsible for interpreting all such data.</w:t>
            </w:r>
          </w:p>
          <w:p w14:paraId="20D35D3C" w14:textId="353463B0" w:rsidR="00CC127F" w:rsidRPr="007B68CE" w:rsidRDefault="00CC127F" w:rsidP="00CC127F">
            <w:pPr>
              <w:pStyle w:val="ClauseSubPara"/>
              <w:tabs>
                <w:tab w:val="left" w:pos="-18"/>
              </w:tabs>
              <w:spacing w:before="0" w:after="120"/>
              <w:ind w:left="0"/>
              <w:jc w:val="both"/>
              <w:rPr>
                <w:rFonts w:ascii="Trebuchet MS" w:hAnsi="Trebuchet MS" w:cs="Arial"/>
              </w:rPr>
            </w:pPr>
            <w:r w:rsidRPr="007B68CE">
              <w:rPr>
                <w:rFonts w:ascii="Trebuchet MS" w:hAnsi="Trebuchet MS" w:cs="Arial"/>
              </w:rPr>
              <w:t>To the extent which was practicable (taking account of cost and time), the contractor shall be deemed to have obtained all necessary information as to risks, contingencies and other circumstances which may influence or affect the Tender or works. To the same extent, the contractor shall be deemed to have inspected and examined the Site, its surroundings, the above data and other available information, and to have been satisfied before submitting the Tender as to all relevant matters, including (without limitation):</w:t>
            </w:r>
          </w:p>
          <w:p w14:paraId="67AC88E2" w14:textId="77777777" w:rsidR="00CC127F" w:rsidRPr="007B68CE" w:rsidRDefault="00CC127F" w:rsidP="00CC127F">
            <w:pPr>
              <w:pStyle w:val="ClauseSubList"/>
              <w:numPr>
                <w:ilvl w:val="0"/>
                <w:numId w:val="51"/>
              </w:numPr>
              <w:spacing w:after="120"/>
              <w:jc w:val="both"/>
              <w:rPr>
                <w:rFonts w:ascii="Trebuchet MS" w:hAnsi="Trebuchet MS" w:cs="Arial"/>
              </w:rPr>
            </w:pPr>
            <w:r w:rsidRPr="007B68CE">
              <w:rPr>
                <w:rFonts w:ascii="Trebuchet MS" w:hAnsi="Trebuchet MS" w:cs="Arial"/>
              </w:rPr>
              <w:t xml:space="preserve">the form and nature of the Site, including sub-surface conditions, </w:t>
            </w:r>
          </w:p>
          <w:p w14:paraId="610C27E2" w14:textId="77777777" w:rsidR="00CC127F" w:rsidRPr="007B68CE" w:rsidRDefault="00CC127F" w:rsidP="00CC127F">
            <w:pPr>
              <w:pStyle w:val="ClauseSubList"/>
              <w:numPr>
                <w:ilvl w:val="0"/>
                <w:numId w:val="51"/>
              </w:numPr>
              <w:spacing w:after="120"/>
              <w:jc w:val="both"/>
              <w:rPr>
                <w:rFonts w:ascii="Trebuchet MS" w:hAnsi="Trebuchet MS" w:cs="Arial"/>
              </w:rPr>
            </w:pPr>
            <w:r w:rsidRPr="007B68CE">
              <w:rPr>
                <w:rFonts w:ascii="Trebuchet MS" w:hAnsi="Trebuchet MS" w:cs="Arial"/>
              </w:rPr>
              <w:t>the hydrological and climatic conditions,</w:t>
            </w:r>
          </w:p>
          <w:p w14:paraId="2A62E484" w14:textId="329DC716" w:rsidR="00CC127F" w:rsidRPr="007B68CE" w:rsidRDefault="00CC127F" w:rsidP="00CC127F">
            <w:pPr>
              <w:pStyle w:val="ClauseSubList"/>
              <w:numPr>
                <w:ilvl w:val="0"/>
                <w:numId w:val="51"/>
              </w:numPr>
              <w:spacing w:after="120"/>
              <w:jc w:val="both"/>
              <w:rPr>
                <w:rFonts w:ascii="Trebuchet MS" w:hAnsi="Trebuchet MS" w:cs="Arial"/>
              </w:rPr>
            </w:pPr>
            <w:r w:rsidRPr="007B68CE">
              <w:rPr>
                <w:rFonts w:ascii="Trebuchet MS" w:hAnsi="Trebuchet MS" w:cs="Arial"/>
              </w:rPr>
              <w:t>the extent and nature of the work and Goods necessary for the execution and completion of the works and the remedying of any defects,</w:t>
            </w:r>
          </w:p>
          <w:p w14:paraId="2EE56682" w14:textId="77777777" w:rsidR="00CC127F" w:rsidRPr="007B68CE" w:rsidRDefault="00CC127F" w:rsidP="00CC127F">
            <w:pPr>
              <w:pStyle w:val="ClauseSubList"/>
              <w:numPr>
                <w:ilvl w:val="0"/>
                <w:numId w:val="51"/>
              </w:numPr>
              <w:spacing w:after="120"/>
              <w:jc w:val="both"/>
              <w:rPr>
                <w:rFonts w:ascii="Trebuchet MS" w:hAnsi="Trebuchet MS" w:cs="Arial"/>
              </w:rPr>
            </w:pPr>
            <w:r w:rsidRPr="007B68CE">
              <w:rPr>
                <w:rFonts w:ascii="Trebuchet MS" w:hAnsi="Trebuchet MS" w:cs="Arial"/>
              </w:rPr>
              <w:t>the Laws, procedures and labour practices of the Country, and</w:t>
            </w:r>
          </w:p>
          <w:p w14:paraId="58040ADF" w14:textId="77777777" w:rsidR="00CC127F" w:rsidRDefault="00CC127F" w:rsidP="00CC127F">
            <w:pPr>
              <w:pStyle w:val="ClauseSubList"/>
              <w:numPr>
                <w:ilvl w:val="0"/>
                <w:numId w:val="51"/>
              </w:numPr>
              <w:spacing w:after="120"/>
              <w:jc w:val="both"/>
              <w:rPr>
                <w:rFonts w:ascii="Trebuchet MS" w:hAnsi="Trebuchet MS" w:cs="Arial"/>
              </w:rPr>
            </w:pPr>
            <w:r w:rsidRPr="007B68CE">
              <w:rPr>
                <w:rFonts w:ascii="Trebuchet MS" w:hAnsi="Trebuchet MS" w:cs="Arial"/>
              </w:rPr>
              <w:t>the contractor’s requirements for access, accommodation, facilities, personnel, power, transport, water and other services.</w:t>
            </w:r>
          </w:p>
          <w:p w14:paraId="319A58CD" w14:textId="0584F051" w:rsidR="005705EB" w:rsidRPr="007B68CE" w:rsidRDefault="005705EB" w:rsidP="005705EB">
            <w:pPr>
              <w:pStyle w:val="ClauseSubList"/>
              <w:tabs>
                <w:tab w:val="clear" w:pos="576"/>
              </w:tabs>
              <w:spacing w:after="120"/>
              <w:ind w:left="518" w:firstLine="0"/>
              <w:jc w:val="both"/>
              <w:rPr>
                <w:rFonts w:ascii="Trebuchet MS" w:hAnsi="Trebuchet MS" w:cs="Arial"/>
              </w:rPr>
            </w:pPr>
          </w:p>
        </w:tc>
      </w:tr>
      <w:tr w:rsidR="00CC127F" w:rsidRPr="007B68CE" w14:paraId="608C472E" w14:textId="77777777" w:rsidTr="00507BCD">
        <w:tc>
          <w:tcPr>
            <w:tcW w:w="8561" w:type="dxa"/>
          </w:tcPr>
          <w:p w14:paraId="6DEDC80C" w14:textId="77DF3AAC" w:rsidR="00CC127F" w:rsidRPr="007B68CE" w:rsidRDefault="00CC127F" w:rsidP="00CC127F">
            <w:pPr>
              <w:pStyle w:val="Section7heading4"/>
              <w:spacing w:after="120"/>
              <w:rPr>
                <w:rFonts w:ascii="Trebuchet MS" w:hAnsi="Trebuchet MS" w:cs="Arial"/>
                <w:sz w:val="22"/>
                <w:szCs w:val="22"/>
              </w:rPr>
            </w:pPr>
            <w:bookmarkStart w:id="559" w:name="_Toc469597212"/>
            <w:r w:rsidRPr="007B68CE">
              <w:rPr>
                <w:rFonts w:ascii="Trebuchet MS" w:hAnsi="Trebuchet MS" w:cs="Arial"/>
                <w:sz w:val="22"/>
                <w:szCs w:val="22"/>
              </w:rPr>
              <w:t>4.11</w:t>
            </w:r>
            <w:r w:rsidRPr="007B68CE">
              <w:rPr>
                <w:rFonts w:ascii="Trebuchet MS" w:hAnsi="Trebuchet MS" w:cs="Arial"/>
                <w:sz w:val="22"/>
                <w:szCs w:val="22"/>
              </w:rPr>
              <w:tab/>
              <w:t xml:space="preserve">Sufficiency of the Accepted </w:t>
            </w:r>
            <w:r w:rsidR="00305B90">
              <w:rPr>
                <w:rFonts w:ascii="Trebuchet MS" w:hAnsi="Trebuchet MS" w:cs="Arial"/>
                <w:sz w:val="22"/>
                <w:szCs w:val="22"/>
              </w:rPr>
              <w:t>C</w:t>
            </w:r>
            <w:r w:rsidRPr="007B68CE">
              <w:rPr>
                <w:rFonts w:ascii="Trebuchet MS" w:hAnsi="Trebuchet MS" w:cs="Arial"/>
                <w:sz w:val="22"/>
                <w:szCs w:val="22"/>
              </w:rPr>
              <w:t>ontract Amount</w:t>
            </w:r>
            <w:bookmarkEnd w:id="559"/>
          </w:p>
          <w:p w14:paraId="33C7C51A" w14:textId="036C797C"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The contractor shall be deemed to:</w:t>
            </w:r>
          </w:p>
          <w:p w14:paraId="11E1396F" w14:textId="25712BC3" w:rsidR="00CC127F" w:rsidRPr="007B68CE" w:rsidRDefault="00CC127F" w:rsidP="00CC127F">
            <w:pPr>
              <w:pStyle w:val="ClauseSubList"/>
              <w:numPr>
                <w:ilvl w:val="0"/>
                <w:numId w:val="52"/>
              </w:numPr>
              <w:spacing w:after="120"/>
              <w:jc w:val="both"/>
              <w:rPr>
                <w:rFonts w:ascii="Trebuchet MS" w:hAnsi="Trebuchet MS" w:cs="Arial"/>
              </w:rPr>
            </w:pPr>
            <w:r w:rsidRPr="007B68CE">
              <w:rPr>
                <w:rFonts w:ascii="Trebuchet MS" w:hAnsi="Trebuchet MS" w:cs="Arial"/>
              </w:rPr>
              <w:t>have satisfied himself as to the correctness and sufficiency of the Accepted Contract Amount, and</w:t>
            </w:r>
          </w:p>
          <w:p w14:paraId="086519A4" w14:textId="72CDF575" w:rsidR="00CC127F" w:rsidRPr="007B68CE" w:rsidRDefault="00CC127F" w:rsidP="00CC127F">
            <w:pPr>
              <w:pStyle w:val="ClauseSubList"/>
              <w:numPr>
                <w:ilvl w:val="0"/>
                <w:numId w:val="52"/>
              </w:numPr>
              <w:spacing w:after="120"/>
              <w:jc w:val="both"/>
              <w:rPr>
                <w:rFonts w:ascii="Trebuchet MS" w:hAnsi="Trebuchet MS" w:cs="Arial"/>
              </w:rPr>
            </w:pPr>
            <w:r w:rsidRPr="007B68CE">
              <w:rPr>
                <w:rFonts w:ascii="Trebuchet MS" w:hAnsi="Trebuchet MS" w:cs="Arial"/>
              </w:rPr>
              <w:t>have based the Accepted Contract Amount on the data, interpretations, necessary information, inspections, examinations and satisfaction as to all relevant matters referred to in Sub-Clause 4.10 [Site Data].</w:t>
            </w:r>
          </w:p>
          <w:p w14:paraId="2995528A" w14:textId="4639337B" w:rsidR="00CC127F" w:rsidRPr="007B68CE" w:rsidRDefault="00CC127F" w:rsidP="00CC127F">
            <w:pPr>
              <w:pStyle w:val="ClauseSubPara"/>
              <w:tabs>
                <w:tab w:val="left" w:pos="522"/>
              </w:tabs>
              <w:spacing w:before="0" w:after="120"/>
              <w:ind w:left="0" w:hanging="18"/>
              <w:jc w:val="both"/>
              <w:rPr>
                <w:rFonts w:ascii="Trebuchet MS" w:hAnsi="Trebuchet MS" w:cs="Arial"/>
              </w:rPr>
            </w:pPr>
            <w:r w:rsidRPr="007B68CE">
              <w:rPr>
                <w:rFonts w:ascii="Trebuchet MS" w:hAnsi="Trebuchet MS" w:cs="Arial"/>
              </w:rPr>
              <w:t>Unless otherwise stated in the contract, the Accepted Contract Amount covers all the contractor’s obligations under the contract (including those under Provisional Sums, if any) and all things necessary for the proper execution and completion of the works and the remedying of any defects.</w:t>
            </w:r>
          </w:p>
        </w:tc>
      </w:tr>
      <w:tr w:rsidR="00CC127F" w:rsidRPr="007B68CE" w14:paraId="4ACE762A" w14:textId="77777777" w:rsidTr="00507BCD">
        <w:tc>
          <w:tcPr>
            <w:tcW w:w="8561" w:type="dxa"/>
          </w:tcPr>
          <w:p w14:paraId="6C3453EB" w14:textId="77777777" w:rsidR="00CC127F" w:rsidRPr="007B68CE" w:rsidRDefault="00CC127F" w:rsidP="00CC127F">
            <w:pPr>
              <w:pStyle w:val="Section7heading4"/>
              <w:spacing w:after="120"/>
              <w:rPr>
                <w:rFonts w:ascii="Trebuchet MS" w:hAnsi="Trebuchet MS" w:cs="Arial"/>
                <w:sz w:val="22"/>
                <w:szCs w:val="22"/>
              </w:rPr>
            </w:pPr>
            <w:bookmarkStart w:id="560" w:name="_Toc469597213"/>
            <w:r w:rsidRPr="007B68CE">
              <w:rPr>
                <w:rFonts w:ascii="Trebuchet MS" w:hAnsi="Trebuchet MS" w:cs="Arial"/>
                <w:sz w:val="22"/>
                <w:szCs w:val="22"/>
              </w:rPr>
              <w:t>4.12</w:t>
            </w:r>
            <w:r w:rsidRPr="007B68CE">
              <w:rPr>
                <w:rFonts w:ascii="Trebuchet MS" w:hAnsi="Trebuchet MS" w:cs="Arial"/>
                <w:sz w:val="22"/>
                <w:szCs w:val="22"/>
              </w:rPr>
              <w:tab/>
              <w:t>Unforeseeable Physical Conditions</w:t>
            </w:r>
            <w:bookmarkEnd w:id="560"/>
          </w:p>
          <w:p w14:paraId="3A434044" w14:textId="6E2CFA58"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In this Sub-Clause, “physical conditions” means natural physical conditions and man-made and other physical obstructions and pollutants, which the contractor encounters at the Site when executing the works, including sub-surface and hydrological conditions but excluding climatic conditions.</w:t>
            </w:r>
          </w:p>
          <w:p w14:paraId="41055050" w14:textId="453D191B"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If the contractor encounters adverse physical conditions which he considers to have been Unforeseeable, the contractor shall give notice to the Engineer as soon as practicable.</w:t>
            </w:r>
          </w:p>
          <w:p w14:paraId="03E6DE37" w14:textId="7031C5CE"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 xml:space="preserve">This notice shall describe the physical conditions, so that they can be inspected by the Engineer, and shall set out the reasons why the contractor considers them to be Unforeseeable. The contractor shall continue executing the works, using such proper and reasonable measures as are appropriate for the physical conditions, and shall comply with any instructions which the Engineer may give. If an instruction constitutes a Variation, Clause 13 [Variations and Adjustments] shall apply. </w:t>
            </w:r>
          </w:p>
          <w:p w14:paraId="4AE78C97" w14:textId="335BAA9C"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If and to the extent that the contractor encounters physical conditions which are Unforeseeable, gives such a notice, and suffers delay and/or incurs Cost due to these conditions, the contractor shall be entitled subject to Sub-Clause 20.1 [contractor’s Claims] to:</w:t>
            </w:r>
          </w:p>
          <w:p w14:paraId="300967EE" w14:textId="77777777" w:rsidR="00CC127F" w:rsidRPr="007B68CE" w:rsidRDefault="00CC127F" w:rsidP="00CC127F">
            <w:pPr>
              <w:pStyle w:val="ClauseSubList"/>
              <w:numPr>
                <w:ilvl w:val="0"/>
                <w:numId w:val="53"/>
              </w:numPr>
              <w:spacing w:after="120"/>
              <w:jc w:val="both"/>
              <w:rPr>
                <w:rFonts w:ascii="Trebuchet MS" w:hAnsi="Trebuchet MS" w:cs="Arial"/>
              </w:rPr>
            </w:pPr>
            <w:r w:rsidRPr="007B68CE">
              <w:rPr>
                <w:rFonts w:ascii="Trebuchet MS" w:hAnsi="Trebuchet MS" w:cs="Arial"/>
              </w:rPr>
              <w:t>an extension of time for any such delay, if completion is or will be delayed, under Sub-Clause 8.4 [Extension of Time for Completion], and</w:t>
            </w:r>
          </w:p>
          <w:p w14:paraId="73E4DE97" w14:textId="0F8A667E" w:rsidR="00CC127F" w:rsidRPr="007B68CE" w:rsidRDefault="00CC127F" w:rsidP="00CC127F">
            <w:pPr>
              <w:pStyle w:val="ClauseSubList"/>
              <w:numPr>
                <w:ilvl w:val="0"/>
                <w:numId w:val="53"/>
              </w:numPr>
              <w:spacing w:after="120"/>
              <w:jc w:val="both"/>
              <w:rPr>
                <w:rFonts w:ascii="Trebuchet MS" w:hAnsi="Trebuchet MS" w:cs="Arial"/>
              </w:rPr>
            </w:pPr>
            <w:r w:rsidRPr="007B68CE">
              <w:rPr>
                <w:rFonts w:ascii="Trebuchet MS" w:hAnsi="Trebuchet MS" w:cs="Arial"/>
              </w:rPr>
              <w:t>payment of any such Cost, which shall be included in the Contract Price.</w:t>
            </w:r>
          </w:p>
          <w:p w14:paraId="2E3C2B7C" w14:textId="77777777"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After receiving such notice and inspecting and/or investigating these physical conditions, the Engineer shall proceed in accordance with Sub-Clause 3.5 [Determinations] to agree or determine (i) whether and (if so) to what extent these physical conditions were Unforeseeable, and (ii) the matters described in sub-paragraphs (a) and (b) above related to this extent.</w:t>
            </w:r>
          </w:p>
          <w:p w14:paraId="555D0BC9" w14:textId="2BB88061"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However, before additional Cost is finally agreed or determined under sub-paragraph (ii), the Engineer may also review whether other physical conditions in similar parts of the works (if any) were more favourable than could reasonably have been foreseen when the contractor submitted the Tender. If and to the extent that these more favourable conditions were encountered, the Engineer may proceed in accordance with Sub-Clause 3.5 [Determinations] to agree or determine the reductions in Cost which were due to these conditions, which may be included (as deductions) in the Contract Price and Payment Certificates. However, the net effect of all adjustments under sub-paragraph (b) and all these reductions, for all the physical conditions encountered in similar parts of the works, shall not result in a net reduction in the Contract Price.</w:t>
            </w:r>
          </w:p>
          <w:p w14:paraId="6D9A12C1" w14:textId="757D7103"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The Engineer may take account of any evidence of the physical conditions foreseen by the contractor when submitting the Tender, which may be made available by the contractor, but shall not be bound by any such evidence.</w:t>
            </w:r>
          </w:p>
        </w:tc>
      </w:tr>
      <w:tr w:rsidR="00CC127F" w:rsidRPr="007B68CE" w14:paraId="45281F5E" w14:textId="77777777" w:rsidTr="00507BCD">
        <w:tc>
          <w:tcPr>
            <w:tcW w:w="8561" w:type="dxa"/>
          </w:tcPr>
          <w:p w14:paraId="4AB40897" w14:textId="77777777" w:rsidR="00CC127F" w:rsidRPr="007B68CE" w:rsidRDefault="00CC127F" w:rsidP="00CC127F">
            <w:pPr>
              <w:pStyle w:val="Section7heading4"/>
              <w:spacing w:after="120"/>
              <w:rPr>
                <w:rFonts w:ascii="Trebuchet MS" w:hAnsi="Trebuchet MS" w:cs="Arial"/>
                <w:sz w:val="22"/>
                <w:szCs w:val="22"/>
              </w:rPr>
            </w:pPr>
            <w:bookmarkStart w:id="561" w:name="_Toc469597214"/>
            <w:r w:rsidRPr="007B68CE">
              <w:rPr>
                <w:rFonts w:ascii="Trebuchet MS" w:hAnsi="Trebuchet MS" w:cs="Arial"/>
                <w:sz w:val="22"/>
                <w:szCs w:val="22"/>
              </w:rPr>
              <w:t>4.13</w:t>
            </w:r>
            <w:r w:rsidRPr="007B68CE">
              <w:rPr>
                <w:rFonts w:ascii="Trebuchet MS" w:hAnsi="Trebuchet MS" w:cs="Arial"/>
                <w:sz w:val="22"/>
                <w:szCs w:val="22"/>
              </w:rPr>
              <w:tab/>
              <w:t>Rights of Way and Facilities</w:t>
            </w:r>
            <w:bookmarkEnd w:id="561"/>
          </w:p>
          <w:p w14:paraId="51159CAB" w14:textId="53825D38" w:rsidR="00CC127F" w:rsidRPr="007B68CE" w:rsidRDefault="00CC127F" w:rsidP="00CC127F">
            <w:pPr>
              <w:pStyle w:val="Heading3"/>
              <w:spacing w:after="120"/>
              <w:jc w:val="both"/>
              <w:rPr>
                <w:rFonts w:ascii="Trebuchet MS" w:hAnsi="Trebuchet MS" w:cs="Arial"/>
                <w:b w:val="0"/>
                <w:bCs/>
                <w:spacing w:val="-4"/>
                <w:sz w:val="22"/>
                <w:szCs w:val="22"/>
              </w:rPr>
            </w:pPr>
            <w:r w:rsidRPr="007B68CE">
              <w:rPr>
                <w:rFonts w:ascii="Trebuchet MS" w:hAnsi="Trebuchet MS" w:cs="Arial"/>
                <w:b w:val="0"/>
                <w:spacing w:val="-4"/>
                <w:sz w:val="22"/>
                <w:szCs w:val="22"/>
              </w:rPr>
              <w:t>The contractor shall bear all costs and charges for special and/or temporary rights-of-way which he may require, including those for access to the Site. The contractor shall also obtain, at his risk and cost, any additional facilities outside the Site which he may require for the purposes of the works.</w:t>
            </w:r>
          </w:p>
        </w:tc>
      </w:tr>
      <w:tr w:rsidR="00CC127F" w:rsidRPr="007B68CE" w14:paraId="7D8EC359" w14:textId="77777777" w:rsidTr="00507BCD">
        <w:tc>
          <w:tcPr>
            <w:tcW w:w="8561" w:type="dxa"/>
          </w:tcPr>
          <w:p w14:paraId="66827DE2" w14:textId="77777777" w:rsidR="00CC127F" w:rsidRPr="007B68CE" w:rsidRDefault="00CC127F" w:rsidP="00CC127F">
            <w:pPr>
              <w:pStyle w:val="Section7heading4"/>
              <w:spacing w:after="120"/>
              <w:rPr>
                <w:rFonts w:ascii="Trebuchet MS" w:hAnsi="Trebuchet MS" w:cs="Arial"/>
                <w:sz w:val="22"/>
                <w:szCs w:val="22"/>
              </w:rPr>
            </w:pPr>
            <w:bookmarkStart w:id="562" w:name="_Toc469597215"/>
            <w:r w:rsidRPr="007B68CE">
              <w:rPr>
                <w:rFonts w:ascii="Trebuchet MS" w:hAnsi="Trebuchet MS" w:cs="Arial"/>
                <w:sz w:val="22"/>
                <w:szCs w:val="22"/>
              </w:rPr>
              <w:t>4.14</w:t>
            </w:r>
            <w:r w:rsidRPr="007B68CE">
              <w:rPr>
                <w:rFonts w:ascii="Trebuchet MS" w:hAnsi="Trebuchet MS" w:cs="Arial"/>
                <w:sz w:val="22"/>
                <w:szCs w:val="22"/>
              </w:rPr>
              <w:tab/>
              <w:t>Avoidance of Interference</w:t>
            </w:r>
            <w:bookmarkEnd w:id="562"/>
          </w:p>
          <w:p w14:paraId="3D249790" w14:textId="25411B65" w:rsidR="00CC127F" w:rsidRPr="007B68CE" w:rsidRDefault="00CC127F" w:rsidP="00CC127F">
            <w:pPr>
              <w:pStyle w:val="ClauseSubPara"/>
              <w:spacing w:before="0" w:after="120"/>
              <w:ind w:left="-18"/>
              <w:jc w:val="both"/>
              <w:rPr>
                <w:rFonts w:ascii="Trebuchet MS" w:hAnsi="Trebuchet MS" w:cs="Arial"/>
                <w:b/>
                <w:bCs/>
              </w:rPr>
            </w:pPr>
            <w:r w:rsidRPr="007B68CE">
              <w:rPr>
                <w:rFonts w:ascii="Trebuchet MS" w:hAnsi="Trebuchet MS" w:cs="Arial"/>
              </w:rPr>
              <w:t>The contractor shall not interfere unnecessarily or improperly with:</w:t>
            </w:r>
          </w:p>
          <w:p w14:paraId="3FD73E10" w14:textId="77777777" w:rsidR="00CC127F" w:rsidRPr="007B68CE" w:rsidRDefault="00CC127F" w:rsidP="00CC127F">
            <w:pPr>
              <w:pStyle w:val="ClauseSubList"/>
              <w:numPr>
                <w:ilvl w:val="0"/>
                <w:numId w:val="54"/>
              </w:numPr>
              <w:spacing w:after="120"/>
              <w:jc w:val="both"/>
              <w:rPr>
                <w:rFonts w:ascii="Trebuchet MS" w:hAnsi="Trebuchet MS" w:cs="Arial"/>
              </w:rPr>
            </w:pPr>
            <w:r w:rsidRPr="007B68CE">
              <w:rPr>
                <w:rFonts w:ascii="Trebuchet MS" w:hAnsi="Trebuchet MS" w:cs="Arial"/>
              </w:rPr>
              <w:t>the convenience of the public, or</w:t>
            </w:r>
          </w:p>
          <w:p w14:paraId="3F74C1FB" w14:textId="18892148" w:rsidR="00CC127F" w:rsidRPr="007B68CE" w:rsidRDefault="00CC127F" w:rsidP="00CC127F">
            <w:pPr>
              <w:pStyle w:val="ClauseSubList"/>
              <w:numPr>
                <w:ilvl w:val="0"/>
                <w:numId w:val="54"/>
              </w:numPr>
              <w:spacing w:after="120"/>
              <w:jc w:val="both"/>
              <w:rPr>
                <w:rFonts w:ascii="Trebuchet MS" w:hAnsi="Trebuchet MS" w:cs="Arial"/>
              </w:rPr>
            </w:pPr>
            <w:r w:rsidRPr="007B68CE">
              <w:rPr>
                <w:rFonts w:ascii="Trebuchet MS" w:hAnsi="Trebuchet MS" w:cs="Arial"/>
              </w:rPr>
              <w:t xml:space="preserve">the access to and use and occupation of all roads and footpaths, irrespective of whether they are public or in the possession of the </w:t>
            </w:r>
            <w:r w:rsidR="00682384">
              <w:rPr>
                <w:rFonts w:ascii="Trebuchet MS" w:hAnsi="Trebuchet MS" w:cs="Arial"/>
              </w:rPr>
              <w:t>procuring entity</w:t>
            </w:r>
            <w:r w:rsidRPr="007B68CE">
              <w:rPr>
                <w:rFonts w:ascii="Trebuchet MS" w:hAnsi="Trebuchet MS" w:cs="Arial"/>
              </w:rPr>
              <w:t xml:space="preserve"> or of others.</w:t>
            </w:r>
          </w:p>
          <w:p w14:paraId="7D428FAC" w14:textId="3621FB71"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 xml:space="preserve">The contractor shall indemnify and hold the </w:t>
            </w:r>
            <w:r w:rsidR="00682384">
              <w:rPr>
                <w:rFonts w:ascii="Trebuchet MS" w:hAnsi="Trebuchet MS" w:cs="Arial"/>
              </w:rPr>
              <w:t>procuring entity</w:t>
            </w:r>
            <w:r w:rsidRPr="007B68CE">
              <w:rPr>
                <w:rFonts w:ascii="Trebuchet MS" w:hAnsi="Trebuchet MS" w:cs="Arial"/>
              </w:rPr>
              <w:t xml:space="preserve"> harmless against and from all damages, losses and expenses (including legal fees and expenses) resulting from any such unnecessary or improper interference.</w:t>
            </w:r>
          </w:p>
        </w:tc>
      </w:tr>
      <w:tr w:rsidR="00CC127F" w:rsidRPr="007B68CE" w14:paraId="402C439D" w14:textId="77777777" w:rsidTr="00507BCD">
        <w:tc>
          <w:tcPr>
            <w:tcW w:w="8561" w:type="dxa"/>
          </w:tcPr>
          <w:p w14:paraId="55EB05E0" w14:textId="77777777" w:rsidR="00CC127F" w:rsidRPr="007B68CE" w:rsidRDefault="00CC127F" w:rsidP="00CC127F">
            <w:pPr>
              <w:pStyle w:val="Section7heading4"/>
              <w:spacing w:after="120"/>
              <w:rPr>
                <w:rFonts w:ascii="Trebuchet MS" w:hAnsi="Trebuchet MS" w:cs="Arial"/>
                <w:sz w:val="22"/>
                <w:szCs w:val="22"/>
              </w:rPr>
            </w:pPr>
            <w:bookmarkStart w:id="563" w:name="_Toc469597216"/>
            <w:r w:rsidRPr="007B68CE">
              <w:rPr>
                <w:rFonts w:ascii="Trebuchet MS" w:hAnsi="Trebuchet MS" w:cs="Arial"/>
                <w:sz w:val="22"/>
                <w:szCs w:val="22"/>
              </w:rPr>
              <w:t>4.15</w:t>
            </w:r>
            <w:r w:rsidRPr="007B68CE">
              <w:rPr>
                <w:rFonts w:ascii="Trebuchet MS" w:hAnsi="Trebuchet MS" w:cs="Arial"/>
                <w:sz w:val="22"/>
                <w:szCs w:val="22"/>
              </w:rPr>
              <w:tab/>
              <w:t>Access Route</w:t>
            </w:r>
            <w:bookmarkEnd w:id="563"/>
          </w:p>
          <w:p w14:paraId="408FA611" w14:textId="7F0A4860"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The contractor shall be deemed to have been satisfied as to the suitability and availability of access routes to the Site. The contractor shall use reasonable efforts to prevent any road or bridge from being damaged by the contractor’s traffic or by the contractor’s Personnel. These efforts shall include the proper use of appropriate vehicles and routes.</w:t>
            </w:r>
          </w:p>
          <w:p w14:paraId="61E2A7E0" w14:textId="77777777"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Except as otherwise stated in these Conditions:</w:t>
            </w:r>
          </w:p>
          <w:p w14:paraId="4F4F2413" w14:textId="0E672B38" w:rsidR="00CC127F" w:rsidRPr="007B68CE" w:rsidRDefault="00CC127F" w:rsidP="00CC127F">
            <w:pPr>
              <w:pStyle w:val="ClauseSubList"/>
              <w:numPr>
                <w:ilvl w:val="0"/>
                <w:numId w:val="55"/>
              </w:numPr>
              <w:spacing w:after="120"/>
              <w:jc w:val="both"/>
              <w:rPr>
                <w:rFonts w:ascii="Trebuchet MS" w:hAnsi="Trebuchet MS" w:cs="Arial"/>
              </w:rPr>
            </w:pPr>
            <w:r w:rsidRPr="007B68CE">
              <w:rPr>
                <w:rFonts w:ascii="Trebuchet MS" w:hAnsi="Trebuchet MS" w:cs="Arial"/>
              </w:rPr>
              <w:t>the contractor shall (as between the Parties) be responsible for any maintenance which may be required for his use of access routes;</w:t>
            </w:r>
          </w:p>
          <w:p w14:paraId="2A27D5BB" w14:textId="32DCBA83" w:rsidR="00CC127F" w:rsidRPr="007B68CE" w:rsidRDefault="00CC127F" w:rsidP="00CC127F">
            <w:pPr>
              <w:pStyle w:val="ClauseSubList"/>
              <w:numPr>
                <w:ilvl w:val="0"/>
                <w:numId w:val="55"/>
              </w:numPr>
              <w:spacing w:after="120"/>
              <w:jc w:val="both"/>
              <w:rPr>
                <w:rFonts w:ascii="Trebuchet MS" w:hAnsi="Trebuchet MS" w:cs="Arial"/>
              </w:rPr>
            </w:pPr>
            <w:r w:rsidRPr="007B68CE">
              <w:rPr>
                <w:rFonts w:ascii="Trebuchet MS" w:hAnsi="Trebuchet MS" w:cs="Arial"/>
              </w:rPr>
              <w:t>the contractor shall provide all necessary signs or directions along access routes, and shall obtain any permission which may be required from the relevant authorities for his use of routes, signs and directions;</w:t>
            </w:r>
          </w:p>
          <w:p w14:paraId="553F1ED4" w14:textId="6313B7C6" w:rsidR="00CC127F" w:rsidRPr="007B68CE" w:rsidRDefault="00CC127F" w:rsidP="00CC127F">
            <w:pPr>
              <w:pStyle w:val="ClauseSubList"/>
              <w:numPr>
                <w:ilvl w:val="0"/>
                <w:numId w:val="55"/>
              </w:numPr>
              <w:spacing w:after="120"/>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not be responsible for any claims which may arise from the use or otherwise of any access route;</w:t>
            </w:r>
          </w:p>
          <w:p w14:paraId="718E982F" w14:textId="4FF5DDEA" w:rsidR="00CC127F" w:rsidRPr="007B68CE" w:rsidRDefault="00CC127F" w:rsidP="00CC127F">
            <w:pPr>
              <w:pStyle w:val="ClauseSubList"/>
              <w:numPr>
                <w:ilvl w:val="0"/>
                <w:numId w:val="55"/>
              </w:numPr>
              <w:spacing w:after="120"/>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does not guarantee the suitability or availability of particular access routes; and</w:t>
            </w:r>
          </w:p>
          <w:p w14:paraId="067135DE" w14:textId="2AA998F3" w:rsidR="00CC127F" w:rsidRPr="007B68CE" w:rsidRDefault="00CC127F" w:rsidP="00CC127F">
            <w:pPr>
              <w:pStyle w:val="ClauseSubList"/>
              <w:numPr>
                <w:ilvl w:val="0"/>
                <w:numId w:val="55"/>
              </w:numPr>
              <w:spacing w:after="120"/>
              <w:jc w:val="both"/>
              <w:rPr>
                <w:rFonts w:ascii="Trebuchet MS" w:hAnsi="Trebuchet MS" w:cs="Arial"/>
              </w:rPr>
            </w:pPr>
            <w:r w:rsidRPr="007B68CE">
              <w:rPr>
                <w:rFonts w:ascii="Trebuchet MS" w:hAnsi="Trebuchet MS" w:cs="Arial"/>
              </w:rPr>
              <w:t>Costs due to non-suitability or non-availability, for the use required by the contractor, of access routes shall be borne by the contractor.</w:t>
            </w:r>
          </w:p>
        </w:tc>
      </w:tr>
      <w:tr w:rsidR="00CC127F" w:rsidRPr="007B68CE" w14:paraId="09B175D7" w14:textId="77777777" w:rsidTr="00507BCD">
        <w:tc>
          <w:tcPr>
            <w:tcW w:w="8561" w:type="dxa"/>
          </w:tcPr>
          <w:p w14:paraId="59A5355B" w14:textId="77777777" w:rsidR="00CC127F" w:rsidRPr="007B68CE" w:rsidRDefault="00CC127F" w:rsidP="00CC127F">
            <w:pPr>
              <w:pStyle w:val="Section7heading4"/>
              <w:spacing w:after="120"/>
              <w:rPr>
                <w:rFonts w:ascii="Trebuchet MS" w:hAnsi="Trebuchet MS" w:cs="Arial"/>
                <w:sz w:val="22"/>
                <w:szCs w:val="22"/>
              </w:rPr>
            </w:pPr>
            <w:bookmarkStart w:id="564" w:name="_Toc469597217"/>
            <w:r w:rsidRPr="007B68CE">
              <w:rPr>
                <w:rFonts w:ascii="Trebuchet MS" w:hAnsi="Trebuchet MS" w:cs="Arial"/>
                <w:sz w:val="22"/>
                <w:szCs w:val="22"/>
              </w:rPr>
              <w:t>4.16</w:t>
            </w:r>
            <w:r w:rsidRPr="007B68CE">
              <w:rPr>
                <w:rFonts w:ascii="Trebuchet MS" w:hAnsi="Trebuchet MS" w:cs="Arial"/>
                <w:sz w:val="22"/>
                <w:szCs w:val="22"/>
              </w:rPr>
              <w:tab/>
              <w:t>Transport of Goods</w:t>
            </w:r>
            <w:bookmarkEnd w:id="564"/>
          </w:p>
          <w:p w14:paraId="06C735B1" w14:textId="77777777" w:rsidR="00CC127F" w:rsidRPr="007B68CE" w:rsidRDefault="00CC127F" w:rsidP="00CC127F">
            <w:pPr>
              <w:pStyle w:val="ClauseSubPara"/>
              <w:tabs>
                <w:tab w:val="left" w:pos="522"/>
              </w:tabs>
              <w:spacing w:before="0" w:after="120"/>
              <w:ind w:left="522" w:hanging="540"/>
              <w:jc w:val="both"/>
              <w:rPr>
                <w:rFonts w:ascii="Trebuchet MS" w:hAnsi="Trebuchet MS" w:cs="Arial"/>
              </w:rPr>
            </w:pPr>
            <w:r w:rsidRPr="007B68CE">
              <w:rPr>
                <w:rFonts w:ascii="Trebuchet MS" w:hAnsi="Trebuchet MS" w:cs="Arial"/>
              </w:rPr>
              <w:t>Unless otherwise stated in the Particular Conditions:</w:t>
            </w:r>
          </w:p>
          <w:p w14:paraId="2363796E" w14:textId="2B09CD32" w:rsidR="00CC127F" w:rsidRPr="007B68CE" w:rsidRDefault="00CC127F" w:rsidP="00CC127F">
            <w:pPr>
              <w:pStyle w:val="ClauseSubList"/>
              <w:numPr>
                <w:ilvl w:val="0"/>
                <w:numId w:val="56"/>
              </w:numPr>
              <w:spacing w:after="120"/>
              <w:jc w:val="both"/>
              <w:rPr>
                <w:rFonts w:ascii="Trebuchet MS" w:hAnsi="Trebuchet MS" w:cs="Arial"/>
              </w:rPr>
            </w:pPr>
            <w:r w:rsidRPr="007B68CE">
              <w:rPr>
                <w:rFonts w:ascii="Trebuchet MS" w:hAnsi="Trebuchet MS" w:cs="Arial"/>
              </w:rPr>
              <w:t>the contractor shall give the Engineer not less than 21 days’ notice of the date on which any Plant or a major item of other Goods will be delivered to the Site;</w:t>
            </w:r>
          </w:p>
          <w:p w14:paraId="3A36384B" w14:textId="2664BBEF" w:rsidR="00CC127F" w:rsidRPr="007B68CE" w:rsidRDefault="00CC127F" w:rsidP="00CC127F">
            <w:pPr>
              <w:pStyle w:val="ClauseSubList"/>
              <w:numPr>
                <w:ilvl w:val="0"/>
                <w:numId w:val="56"/>
              </w:numPr>
              <w:spacing w:after="120"/>
              <w:jc w:val="both"/>
              <w:rPr>
                <w:rFonts w:ascii="Trebuchet MS" w:hAnsi="Trebuchet MS" w:cs="Arial"/>
              </w:rPr>
            </w:pPr>
            <w:r w:rsidRPr="007B68CE">
              <w:rPr>
                <w:rFonts w:ascii="Trebuchet MS" w:hAnsi="Trebuchet MS" w:cs="Arial"/>
              </w:rPr>
              <w:t>the contractor shall be responsible for packing, loading, transporting, receiving, unloading, storing and protecting all Goods and other things required for the works; and</w:t>
            </w:r>
          </w:p>
          <w:p w14:paraId="4D1A6C16" w14:textId="0C6A79D2" w:rsidR="00CC127F" w:rsidRPr="007B68CE" w:rsidRDefault="00CC127F" w:rsidP="00CC127F">
            <w:pPr>
              <w:pStyle w:val="ClauseSubList"/>
              <w:numPr>
                <w:ilvl w:val="0"/>
                <w:numId w:val="56"/>
              </w:numPr>
              <w:spacing w:after="120"/>
              <w:jc w:val="both"/>
              <w:rPr>
                <w:rFonts w:ascii="Trebuchet MS" w:hAnsi="Trebuchet MS" w:cs="Arial"/>
              </w:rPr>
            </w:pPr>
            <w:r w:rsidRPr="007B68CE">
              <w:rPr>
                <w:rFonts w:ascii="Trebuchet MS" w:hAnsi="Trebuchet MS" w:cs="Arial"/>
              </w:rPr>
              <w:t xml:space="preserve">the contractor shall indemnify and hold the </w:t>
            </w:r>
            <w:r w:rsidR="00682384">
              <w:rPr>
                <w:rFonts w:ascii="Trebuchet MS" w:hAnsi="Trebuchet MS" w:cs="Arial"/>
              </w:rPr>
              <w:t>procuring entity</w:t>
            </w:r>
            <w:r w:rsidRPr="007B68CE">
              <w:rPr>
                <w:rFonts w:ascii="Trebuchet MS" w:hAnsi="Trebuchet MS" w:cs="Arial"/>
              </w:rPr>
              <w:t xml:space="preserve"> harmless against and from all damages, losses and expenses (including legal fees and expenses) resulting from the transport of Goods, and shall negotiate and pay all claims arising from their transport.</w:t>
            </w:r>
          </w:p>
        </w:tc>
      </w:tr>
      <w:tr w:rsidR="00CC127F" w:rsidRPr="007B68CE" w14:paraId="6F62801D" w14:textId="77777777" w:rsidTr="00507BCD">
        <w:tc>
          <w:tcPr>
            <w:tcW w:w="8561" w:type="dxa"/>
          </w:tcPr>
          <w:p w14:paraId="056EF1E3" w14:textId="77777777" w:rsidR="00CC127F" w:rsidRPr="007B68CE" w:rsidRDefault="00CC127F" w:rsidP="00CC127F">
            <w:pPr>
              <w:pStyle w:val="Heading3"/>
              <w:spacing w:after="120"/>
              <w:ind w:left="702" w:hanging="702"/>
              <w:jc w:val="left"/>
              <w:rPr>
                <w:rFonts w:ascii="Trebuchet MS" w:hAnsi="Trebuchet MS" w:cs="Arial"/>
                <w:sz w:val="22"/>
                <w:szCs w:val="22"/>
              </w:rPr>
            </w:pPr>
            <w:r w:rsidRPr="007B68CE">
              <w:rPr>
                <w:rFonts w:ascii="Trebuchet MS" w:hAnsi="Trebuchet MS" w:cs="Arial"/>
                <w:sz w:val="22"/>
                <w:szCs w:val="22"/>
              </w:rPr>
              <w:t>4.17</w:t>
            </w:r>
            <w:r w:rsidRPr="007B68CE">
              <w:rPr>
                <w:rFonts w:ascii="Trebuchet MS" w:hAnsi="Trebuchet MS" w:cs="Arial"/>
                <w:sz w:val="22"/>
                <w:szCs w:val="22"/>
              </w:rPr>
              <w:tab/>
              <w:t>Contractor’s Equipment</w:t>
            </w:r>
          </w:p>
          <w:p w14:paraId="2A3932E7" w14:textId="05C592F9" w:rsidR="00CC127F" w:rsidRPr="007B68CE"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sz w:val="22"/>
                <w:szCs w:val="22"/>
              </w:rPr>
              <w:t>The contractor shall be responsible for all contractor’s Equipment. When brought on to the Site, contractor’s Equipment shall be deemed to be exclusively intended for the execution of the works. The contractor shall not remove from the Site any major items of contractor’s Equipment without the consent of the Engineer. However, consent shall not be required for vehicles transporting Goods or contractor’s Personnel off Site.</w:t>
            </w:r>
          </w:p>
        </w:tc>
      </w:tr>
      <w:tr w:rsidR="00CC127F" w:rsidRPr="007B68CE" w14:paraId="264324D2" w14:textId="77777777" w:rsidTr="00507BCD">
        <w:tc>
          <w:tcPr>
            <w:tcW w:w="8561" w:type="dxa"/>
          </w:tcPr>
          <w:p w14:paraId="4467FC72" w14:textId="77777777" w:rsidR="00CC127F" w:rsidRPr="007B68CE" w:rsidRDefault="00CC127F" w:rsidP="00CC127F">
            <w:pPr>
              <w:pStyle w:val="Section7heading4"/>
              <w:spacing w:after="120"/>
              <w:rPr>
                <w:rFonts w:ascii="Trebuchet MS" w:hAnsi="Trebuchet MS" w:cs="Arial"/>
                <w:sz w:val="22"/>
                <w:szCs w:val="22"/>
              </w:rPr>
            </w:pPr>
            <w:bookmarkStart w:id="565" w:name="_Toc469597218"/>
            <w:r w:rsidRPr="007B68CE">
              <w:rPr>
                <w:rFonts w:ascii="Trebuchet MS" w:hAnsi="Trebuchet MS" w:cs="Arial"/>
                <w:sz w:val="22"/>
                <w:szCs w:val="22"/>
              </w:rPr>
              <w:t>4.18</w:t>
            </w:r>
            <w:r w:rsidRPr="007B68CE">
              <w:rPr>
                <w:rFonts w:ascii="Trebuchet MS" w:hAnsi="Trebuchet MS" w:cs="Arial"/>
                <w:sz w:val="22"/>
                <w:szCs w:val="22"/>
              </w:rPr>
              <w:tab/>
              <w:t>Protection of the Environment</w:t>
            </w:r>
            <w:bookmarkEnd w:id="565"/>
          </w:p>
          <w:p w14:paraId="338A2938" w14:textId="2A6CF5FA"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The contractor shall take all reasonable steps to protect the environment (both on and off the Site) and to limit damage and nuisance to people and property resulting from pollution, noise and other results of his operations.</w:t>
            </w:r>
          </w:p>
          <w:p w14:paraId="565C194B" w14:textId="0791C940" w:rsidR="00CC127F" w:rsidRPr="007B68CE" w:rsidRDefault="00CC127F" w:rsidP="00CC127F">
            <w:pPr>
              <w:pStyle w:val="Heading3"/>
              <w:spacing w:after="120"/>
              <w:ind w:hanging="18"/>
              <w:jc w:val="both"/>
              <w:rPr>
                <w:rFonts w:ascii="Trebuchet MS" w:hAnsi="Trebuchet MS" w:cs="Arial"/>
                <w:b w:val="0"/>
                <w:sz w:val="22"/>
                <w:szCs w:val="22"/>
              </w:rPr>
            </w:pPr>
            <w:r w:rsidRPr="007B68CE">
              <w:rPr>
                <w:rFonts w:ascii="Trebuchet MS" w:hAnsi="Trebuchet MS" w:cs="Arial"/>
                <w:b w:val="0"/>
                <w:sz w:val="22"/>
                <w:szCs w:val="22"/>
              </w:rPr>
              <w:t>The contractor shall ensure that emissions, surface discharges and effluent from the contractor’s activities shall not exceed the values stated in the Specification or prescribed by applicable Laws.</w:t>
            </w:r>
          </w:p>
        </w:tc>
      </w:tr>
      <w:tr w:rsidR="00CC127F" w:rsidRPr="007B68CE" w14:paraId="4C37DFB5" w14:textId="77777777" w:rsidTr="00507BCD">
        <w:tc>
          <w:tcPr>
            <w:tcW w:w="8561" w:type="dxa"/>
          </w:tcPr>
          <w:p w14:paraId="01B62967" w14:textId="77777777" w:rsidR="00CC127F" w:rsidRPr="007B68CE" w:rsidRDefault="00CC127F" w:rsidP="00CC127F">
            <w:pPr>
              <w:pStyle w:val="Section7heading4"/>
              <w:spacing w:after="120"/>
              <w:rPr>
                <w:rFonts w:ascii="Trebuchet MS" w:hAnsi="Trebuchet MS" w:cs="Arial"/>
                <w:sz w:val="22"/>
                <w:szCs w:val="22"/>
              </w:rPr>
            </w:pPr>
            <w:bookmarkStart w:id="566" w:name="_Toc469597219"/>
            <w:r w:rsidRPr="007B68CE">
              <w:rPr>
                <w:rFonts w:ascii="Trebuchet MS" w:hAnsi="Trebuchet MS" w:cs="Arial"/>
                <w:sz w:val="22"/>
                <w:szCs w:val="22"/>
              </w:rPr>
              <w:t>4.19</w:t>
            </w:r>
            <w:r w:rsidRPr="007B68CE">
              <w:rPr>
                <w:rFonts w:ascii="Trebuchet MS" w:hAnsi="Trebuchet MS" w:cs="Arial"/>
                <w:sz w:val="22"/>
                <w:szCs w:val="22"/>
              </w:rPr>
              <w:tab/>
              <w:t>Electricity, Water and Gas</w:t>
            </w:r>
            <w:bookmarkEnd w:id="566"/>
          </w:p>
          <w:p w14:paraId="2E25E45D" w14:textId="5C696610" w:rsidR="00CC127F" w:rsidRPr="007B68CE" w:rsidRDefault="00CC127F" w:rsidP="00CC127F">
            <w:pPr>
              <w:pStyle w:val="ClauseSubPara"/>
              <w:widowControl w:val="0"/>
              <w:spacing w:before="0" w:after="120"/>
              <w:ind w:left="0" w:hanging="18"/>
              <w:jc w:val="both"/>
              <w:rPr>
                <w:rFonts w:ascii="Trebuchet MS" w:hAnsi="Trebuchet MS" w:cs="Arial"/>
              </w:rPr>
            </w:pPr>
            <w:r w:rsidRPr="007B68CE">
              <w:rPr>
                <w:rFonts w:ascii="Trebuchet MS" w:hAnsi="Trebuchet MS" w:cs="Arial"/>
              </w:rPr>
              <w:t>The contractor shall, except as stated below, be responsible for the provision of all power, water and other services he may require.</w:t>
            </w:r>
          </w:p>
          <w:p w14:paraId="7EB68BDD" w14:textId="7EF43F7F"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The contractor shall be entitled to use for the purposes of the works such supplies of electricity, water, gas and other services as may be available on the Site and of which details and prices are given in the Specification. The contractor shall, at his risk and cost, provide any apparatus necessary for his use of these services and for measuring the quantities consumed.</w:t>
            </w:r>
          </w:p>
          <w:p w14:paraId="3C20AA73" w14:textId="776A2684" w:rsidR="00CC127F" w:rsidRPr="007B68CE" w:rsidRDefault="00CC127F" w:rsidP="00CC127F">
            <w:pPr>
              <w:pStyle w:val="Heading3"/>
              <w:spacing w:after="120"/>
              <w:ind w:hanging="18"/>
              <w:jc w:val="both"/>
              <w:rPr>
                <w:rFonts w:ascii="Trebuchet MS" w:hAnsi="Trebuchet MS" w:cs="Arial"/>
                <w:b w:val="0"/>
                <w:bCs/>
                <w:sz w:val="22"/>
                <w:szCs w:val="22"/>
              </w:rPr>
            </w:pPr>
            <w:r w:rsidRPr="007B68CE">
              <w:rPr>
                <w:rFonts w:ascii="Trebuchet MS" w:hAnsi="Trebuchet MS" w:cs="Arial"/>
                <w:b w:val="0"/>
                <w:sz w:val="22"/>
                <w:szCs w:val="22"/>
              </w:rPr>
              <w:t>The quantities consumed and the amounts due (at these prices) for such services shall be agreed or determined by the Engineer in accordance with Sub-Clause 2.5 [</w:t>
            </w:r>
            <w:r w:rsidR="00682384">
              <w:rPr>
                <w:rFonts w:ascii="Trebuchet MS" w:hAnsi="Trebuchet MS" w:cs="Arial"/>
                <w:b w:val="0"/>
                <w:sz w:val="22"/>
                <w:szCs w:val="22"/>
              </w:rPr>
              <w:t>procuring entity</w:t>
            </w:r>
            <w:r w:rsidRPr="007B68CE">
              <w:rPr>
                <w:rFonts w:ascii="Trebuchet MS" w:hAnsi="Trebuchet MS" w:cs="Arial"/>
                <w:b w:val="0"/>
                <w:sz w:val="22"/>
                <w:szCs w:val="22"/>
              </w:rPr>
              <w:t xml:space="preserve">’s Claims] and Sub-Clause 3.5 [Determinations]. The contractor shall pay these amounts to the </w:t>
            </w:r>
            <w:r w:rsidR="00682384">
              <w:rPr>
                <w:rFonts w:ascii="Trebuchet MS" w:hAnsi="Trebuchet MS" w:cs="Arial"/>
                <w:b w:val="0"/>
                <w:sz w:val="22"/>
                <w:szCs w:val="22"/>
              </w:rPr>
              <w:t>procuring entity</w:t>
            </w:r>
            <w:r w:rsidRPr="007B68CE">
              <w:rPr>
                <w:rFonts w:ascii="Trebuchet MS" w:hAnsi="Trebuchet MS" w:cs="Arial"/>
                <w:b w:val="0"/>
                <w:sz w:val="22"/>
                <w:szCs w:val="22"/>
              </w:rPr>
              <w:t>.</w:t>
            </w:r>
          </w:p>
        </w:tc>
      </w:tr>
      <w:tr w:rsidR="00CC127F" w:rsidRPr="007B68CE" w14:paraId="5D0D8789" w14:textId="77777777" w:rsidTr="00507BCD">
        <w:tc>
          <w:tcPr>
            <w:tcW w:w="8561" w:type="dxa"/>
          </w:tcPr>
          <w:p w14:paraId="30D64F56" w14:textId="73DC20C7" w:rsidR="00CC127F" w:rsidRPr="007B68CE" w:rsidRDefault="00CC127F" w:rsidP="00CC127F">
            <w:pPr>
              <w:pStyle w:val="Heading3"/>
              <w:spacing w:after="120"/>
              <w:ind w:left="706" w:hanging="706"/>
              <w:jc w:val="left"/>
              <w:rPr>
                <w:rFonts w:ascii="Trebuchet MS" w:hAnsi="Trebuchet MS" w:cs="Arial"/>
                <w:sz w:val="22"/>
                <w:szCs w:val="22"/>
              </w:rPr>
            </w:pPr>
            <w:r w:rsidRPr="007B68CE">
              <w:rPr>
                <w:rFonts w:ascii="Trebuchet MS" w:hAnsi="Trebuchet MS" w:cs="Arial"/>
                <w:sz w:val="22"/>
                <w:szCs w:val="22"/>
              </w:rPr>
              <w:t>4.20</w:t>
            </w:r>
            <w:r w:rsidRPr="007B68CE">
              <w:rPr>
                <w:rFonts w:ascii="Trebuchet MS" w:hAnsi="Trebuchet MS" w:cs="Arial"/>
                <w:sz w:val="22"/>
                <w:szCs w:val="22"/>
              </w:rPr>
              <w:tab/>
            </w:r>
            <w:r w:rsidR="000612A0">
              <w:rPr>
                <w:rFonts w:ascii="Trebuchet MS" w:hAnsi="Trebuchet MS" w:cs="Arial"/>
                <w:sz w:val="22"/>
                <w:szCs w:val="22"/>
              </w:rPr>
              <w:t>P</w:t>
            </w:r>
            <w:r w:rsidR="00682384">
              <w:rPr>
                <w:rFonts w:ascii="Trebuchet MS" w:hAnsi="Trebuchet MS" w:cs="Arial"/>
                <w:sz w:val="22"/>
                <w:szCs w:val="22"/>
              </w:rPr>
              <w:t>rocuring entity</w:t>
            </w:r>
            <w:r w:rsidRPr="007B68CE">
              <w:rPr>
                <w:rFonts w:ascii="Trebuchet MS" w:hAnsi="Trebuchet MS" w:cs="Arial"/>
                <w:sz w:val="22"/>
                <w:szCs w:val="22"/>
              </w:rPr>
              <w:t xml:space="preserve">’s Equipment and Free-Issue Material </w:t>
            </w:r>
          </w:p>
          <w:p w14:paraId="7723B795" w14:textId="2FFE79C5" w:rsidR="00CC127F" w:rsidRPr="007B68CE" w:rsidRDefault="00CC127F" w:rsidP="00CC127F">
            <w:pPr>
              <w:pStyle w:val="ClauseSubPara"/>
              <w:spacing w:before="0" w:after="120"/>
              <w:ind w:left="0" w:hanging="18"/>
              <w:jc w:val="both"/>
              <w:rPr>
                <w:rFonts w:ascii="Trebuchet MS" w:hAnsi="Trebuchet MS" w:cs="Arial"/>
                <w:spacing w:val="-4"/>
              </w:rPr>
            </w:pPr>
            <w:r w:rsidRPr="007B68CE">
              <w:rPr>
                <w:rFonts w:ascii="Trebuchet MS" w:hAnsi="Trebuchet MS" w:cs="Arial"/>
                <w:spacing w:val="-4"/>
              </w:rPr>
              <w:t xml:space="preserve">The </w:t>
            </w:r>
            <w:r w:rsidR="00682384">
              <w:rPr>
                <w:rFonts w:ascii="Trebuchet MS" w:hAnsi="Trebuchet MS" w:cs="Arial"/>
                <w:spacing w:val="-4"/>
              </w:rPr>
              <w:t>procuring entity</w:t>
            </w:r>
            <w:r w:rsidRPr="007B68CE">
              <w:rPr>
                <w:rFonts w:ascii="Trebuchet MS" w:hAnsi="Trebuchet MS" w:cs="Arial"/>
                <w:spacing w:val="-4"/>
              </w:rPr>
              <w:t xml:space="preserve"> shall make the </w:t>
            </w:r>
            <w:r w:rsidR="00682384">
              <w:rPr>
                <w:rFonts w:ascii="Trebuchet MS" w:hAnsi="Trebuchet MS" w:cs="Arial"/>
                <w:spacing w:val="-4"/>
              </w:rPr>
              <w:t>procuring entity</w:t>
            </w:r>
            <w:r w:rsidRPr="007B68CE">
              <w:rPr>
                <w:rFonts w:ascii="Trebuchet MS" w:hAnsi="Trebuchet MS" w:cs="Arial"/>
                <w:spacing w:val="-4"/>
              </w:rPr>
              <w:t>’s Equipment (if any) available for the use of the</w:t>
            </w:r>
            <w:r w:rsidRPr="007B68CE">
              <w:rPr>
                <w:rFonts w:ascii="Trebuchet MS" w:hAnsi="Trebuchet MS" w:cs="Arial"/>
                <w:b/>
                <w:bCs/>
                <w:spacing w:val="-4"/>
              </w:rPr>
              <w:t xml:space="preserve"> </w:t>
            </w:r>
            <w:r w:rsidRPr="007B68CE">
              <w:rPr>
                <w:rFonts w:ascii="Trebuchet MS" w:hAnsi="Trebuchet MS" w:cs="Arial"/>
                <w:spacing w:val="-4"/>
              </w:rPr>
              <w:t>contractor in the execution of the works in accordance with the details, arrangements and prices stated in the Specification. Unless otherwise stated in the Specification:</w:t>
            </w:r>
          </w:p>
          <w:p w14:paraId="3046C48B" w14:textId="308FCC7D" w:rsidR="00CC127F" w:rsidRPr="007B68CE" w:rsidRDefault="00CC127F" w:rsidP="00CC127F">
            <w:pPr>
              <w:pStyle w:val="ClauseSubList"/>
              <w:numPr>
                <w:ilvl w:val="0"/>
                <w:numId w:val="57"/>
              </w:numPr>
              <w:spacing w:after="120"/>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be responsible for the </w:t>
            </w:r>
            <w:r w:rsidR="00682384">
              <w:rPr>
                <w:rFonts w:ascii="Trebuchet MS" w:hAnsi="Trebuchet MS" w:cs="Arial"/>
              </w:rPr>
              <w:t>procuring entity</w:t>
            </w:r>
            <w:r w:rsidRPr="007B68CE">
              <w:rPr>
                <w:rFonts w:ascii="Trebuchet MS" w:hAnsi="Trebuchet MS" w:cs="Arial"/>
              </w:rPr>
              <w:t>’s Equipment, except that</w:t>
            </w:r>
          </w:p>
          <w:p w14:paraId="25EED440" w14:textId="000118C6" w:rsidR="00CC127F" w:rsidRPr="007B68CE" w:rsidRDefault="00CC127F" w:rsidP="00CC127F">
            <w:pPr>
              <w:pStyle w:val="ClauseSubList"/>
              <w:numPr>
                <w:ilvl w:val="0"/>
                <w:numId w:val="57"/>
              </w:numPr>
              <w:spacing w:after="120"/>
              <w:jc w:val="both"/>
              <w:rPr>
                <w:rFonts w:ascii="Trebuchet MS" w:hAnsi="Trebuchet MS" w:cs="Arial"/>
              </w:rPr>
            </w:pPr>
            <w:r w:rsidRPr="007B68CE">
              <w:rPr>
                <w:rFonts w:ascii="Trebuchet MS" w:hAnsi="Trebuchet MS" w:cs="Arial"/>
              </w:rPr>
              <w:t xml:space="preserve">the contractor shall be responsible for each item of </w:t>
            </w:r>
            <w:r w:rsidR="00682384">
              <w:rPr>
                <w:rFonts w:ascii="Trebuchet MS" w:hAnsi="Trebuchet MS" w:cs="Arial"/>
              </w:rPr>
              <w:t>procuring entity</w:t>
            </w:r>
            <w:r w:rsidRPr="007B68CE">
              <w:rPr>
                <w:rFonts w:ascii="Trebuchet MS" w:hAnsi="Trebuchet MS" w:cs="Arial"/>
              </w:rPr>
              <w:t>’s Equipment whilst any of the contractor’s Personnel is operating it, driving it, directing it or in possession or control of it.</w:t>
            </w:r>
          </w:p>
          <w:p w14:paraId="5651673A" w14:textId="4D81A460"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 xml:space="preserve">The appropriate quantities and the amounts due (at such stated prices) for the use of </w:t>
            </w:r>
            <w:r w:rsidR="00682384">
              <w:rPr>
                <w:rFonts w:ascii="Trebuchet MS" w:hAnsi="Trebuchet MS" w:cs="Arial"/>
              </w:rPr>
              <w:t>procuring entity</w:t>
            </w:r>
            <w:r w:rsidRPr="007B68CE">
              <w:rPr>
                <w:rFonts w:ascii="Trebuchet MS" w:hAnsi="Trebuchet MS" w:cs="Arial"/>
              </w:rPr>
              <w:t>’s Equipment shall be agreed or determined by the Engineer in accordance with Sub-Clause 2.5 [</w:t>
            </w:r>
            <w:r w:rsidR="00682384">
              <w:rPr>
                <w:rFonts w:ascii="Trebuchet MS" w:hAnsi="Trebuchet MS" w:cs="Arial"/>
              </w:rPr>
              <w:t>procuring entity</w:t>
            </w:r>
            <w:r w:rsidRPr="007B68CE">
              <w:rPr>
                <w:rFonts w:ascii="Trebuchet MS" w:hAnsi="Trebuchet MS" w:cs="Arial"/>
              </w:rPr>
              <w:t xml:space="preserve">’s Claims] and Sub-Clause 3.5 [Determinations]. The contractor shall pay these amounts to the </w:t>
            </w:r>
            <w:r w:rsidR="00682384">
              <w:rPr>
                <w:rFonts w:ascii="Trebuchet MS" w:hAnsi="Trebuchet MS" w:cs="Arial"/>
              </w:rPr>
              <w:t>procuring entity</w:t>
            </w:r>
            <w:r w:rsidRPr="007B68CE">
              <w:rPr>
                <w:rFonts w:ascii="Trebuchet MS" w:hAnsi="Trebuchet MS" w:cs="Arial"/>
              </w:rPr>
              <w:t>.</w:t>
            </w:r>
          </w:p>
          <w:p w14:paraId="0BF1FCF5" w14:textId="5A53D690"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supply, free of charge, the “free-issue materials” (if any) in accordance with the details stated in the Specification. The </w:t>
            </w:r>
            <w:r w:rsidR="00682384">
              <w:rPr>
                <w:rFonts w:ascii="Trebuchet MS" w:hAnsi="Trebuchet MS" w:cs="Arial"/>
              </w:rPr>
              <w:t>procuring entity</w:t>
            </w:r>
            <w:r w:rsidRPr="007B68CE">
              <w:rPr>
                <w:rFonts w:ascii="Trebuchet MS" w:hAnsi="Trebuchet MS" w:cs="Arial"/>
              </w:rPr>
              <w:t xml:space="preserve"> shall, at his risk and cost, provide these materials at the time and place specified in the contract. The contractor shall then visually inspect them, and shall promptly give notice to the Engineer of any shortage, defect or default in these materials. Unless otherwise agreed by both Parties, the </w:t>
            </w:r>
            <w:r w:rsidR="00682384">
              <w:rPr>
                <w:rFonts w:ascii="Trebuchet MS" w:hAnsi="Trebuchet MS" w:cs="Arial"/>
              </w:rPr>
              <w:t>procuring entity</w:t>
            </w:r>
            <w:r w:rsidRPr="007B68CE">
              <w:rPr>
                <w:rFonts w:ascii="Trebuchet MS" w:hAnsi="Trebuchet MS" w:cs="Arial"/>
              </w:rPr>
              <w:t xml:space="preserve"> shall immediately rectify the notified shortage, defect or default.</w:t>
            </w:r>
          </w:p>
          <w:p w14:paraId="5D81F129" w14:textId="561D623D"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 xml:space="preserve">After this visual inspection, the free-issue materials shall come under the care, custody and control of the contractor. The contractor’s obligations of inspection, care, custody and control shall not relieve the </w:t>
            </w:r>
            <w:r w:rsidR="00682384">
              <w:rPr>
                <w:rFonts w:ascii="Trebuchet MS" w:hAnsi="Trebuchet MS" w:cs="Arial"/>
              </w:rPr>
              <w:t>procuring entity</w:t>
            </w:r>
            <w:r w:rsidRPr="007B68CE">
              <w:rPr>
                <w:rFonts w:ascii="Trebuchet MS" w:hAnsi="Trebuchet MS" w:cs="Arial"/>
              </w:rPr>
              <w:t xml:space="preserve"> of liability for any shortage, defect or default not apparent from a visual inspection.</w:t>
            </w:r>
          </w:p>
        </w:tc>
      </w:tr>
      <w:tr w:rsidR="00CC127F" w:rsidRPr="007B68CE" w14:paraId="650ED6C4" w14:textId="77777777" w:rsidTr="00507BCD">
        <w:tc>
          <w:tcPr>
            <w:tcW w:w="8561" w:type="dxa"/>
          </w:tcPr>
          <w:p w14:paraId="144EF80C" w14:textId="77777777" w:rsidR="00CC127F" w:rsidRPr="007B68CE" w:rsidRDefault="00CC127F" w:rsidP="00CC127F">
            <w:pPr>
              <w:pStyle w:val="Heading3"/>
              <w:spacing w:after="120"/>
              <w:ind w:left="702" w:hanging="702"/>
              <w:jc w:val="left"/>
              <w:rPr>
                <w:rFonts w:ascii="Trebuchet MS" w:hAnsi="Trebuchet MS" w:cs="Arial"/>
                <w:sz w:val="22"/>
                <w:szCs w:val="22"/>
              </w:rPr>
            </w:pPr>
            <w:r w:rsidRPr="007B68CE">
              <w:rPr>
                <w:rFonts w:ascii="Trebuchet MS" w:hAnsi="Trebuchet MS" w:cs="Arial"/>
                <w:sz w:val="22"/>
                <w:szCs w:val="22"/>
              </w:rPr>
              <w:t>4.21</w:t>
            </w:r>
            <w:r w:rsidRPr="007B68CE">
              <w:rPr>
                <w:rFonts w:ascii="Trebuchet MS" w:hAnsi="Trebuchet MS" w:cs="Arial"/>
                <w:sz w:val="22"/>
                <w:szCs w:val="22"/>
              </w:rPr>
              <w:tab/>
              <w:t>Progress Reports</w:t>
            </w:r>
          </w:p>
          <w:p w14:paraId="7FDE4AFD" w14:textId="50DC13F8" w:rsidR="00CC127F" w:rsidRPr="007B68CE" w:rsidRDefault="00CC127F" w:rsidP="00CC127F">
            <w:pPr>
              <w:pStyle w:val="ClauseSubPara"/>
              <w:spacing w:before="0" w:after="120"/>
              <w:ind w:left="-18" w:firstLine="18"/>
              <w:jc w:val="both"/>
              <w:rPr>
                <w:rFonts w:ascii="Trebuchet MS" w:hAnsi="Trebuchet MS" w:cs="Arial"/>
              </w:rPr>
            </w:pPr>
            <w:r w:rsidRPr="007B68CE">
              <w:rPr>
                <w:rFonts w:ascii="Trebuchet MS" w:hAnsi="Trebuchet MS" w:cs="Arial"/>
              </w:rPr>
              <w:t>Unless otherwise stated in the Particular Conditions, monthly progress reports shall be prepared by the contractor and submitted to the Engineer in six</w:t>
            </w:r>
            <w:r w:rsidR="00E63F29">
              <w:rPr>
                <w:rFonts w:ascii="Trebuchet MS" w:hAnsi="Trebuchet MS" w:cs="Arial"/>
              </w:rPr>
              <w:t xml:space="preserve"> (6)</w:t>
            </w:r>
            <w:r w:rsidRPr="007B68CE">
              <w:rPr>
                <w:rFonts w:ascii="Trebuchet MS" w:hAnsi="Trebuchet MS" w:cs="Arial"/>
              </w:rPr>
              <w:t xml:space="preserve"> copies. The first report shall cover the period up to the end of the first calendar month following the Commencement Date.  Reports shall be submitted monthly thereafter, each within</w:t>
            </w:r>
            <w:r w:rsidR="00E971AA">
              <w:rPr>
                <w:rFonts w:ascii="Trebuchet MS" w:hAnsi="Trebuchet MS" w:cs="Arial"/>
              </w:rPr>
              <w:t xml:space="preserve"> seven</w:t>
            </w:r>
            <w:r w:rsidRPr="007B68CE">
              <w:rPr>
                <w:rFonts w:ascii="Trebuchet MS" w:hAnsi="Trebuchet MS" w:cs="Arial"/>
              </w:rPr>
              <w:t xml:space="preserve"> </w:t>
            </w:r>
            <w:r w:rsidR="00E971AA">
              <w:rPr>
                <w:rFonts w:ascii="Trebuchet MS" w:hAnsi="Trebuchet MS" w:cs="Arial"/>
              </w:rPr>
              <w:t>(</w:t>
            </w:r>
            <w:r w:rsidRPr="007B68CE">
              <w:rPr>
                <w:rFonts w:ascii="Trebuchet MS" w:hAnsi="Trebuchet MS" w:cs="Arial"/>
              </w:rPr>
              <w:t>7</w:t>
            </w:r>
            <w:r w:rsidR="00E971AA">
              <w:rPr>
                <w:rFonts w:ascii="Trebuchet MS" w:hAnsi="Trebuchet MS" w:cs="Arial"/>
              </w:rPr>
              <w:t>)</w:t>
            </w:r>
            <w:r w:rsidRPr="007B68CE">
              <w:rPr>
                <w:rFonts w:ascii="Trebuchet MS" w:hAnsi="Trebuchet MS" w:cs="Arial"/>
              </w:rPr>
              <w:t xml:space="preserve"> days after the last day of the period to which it relates.</w:t>
            </w:r>
          </w:p>
          <w:p w14:paraId="0DEFCA64" w14:textId="2450CF95" w:rsidR="00CC127F" w:rsidRPr="007B68CE" w:rsidRDefault="00CC127F" w:rsidP="00CC127F">
            <w:pPr>
              <w:pStyle w:val="ClauseSubPara"/>
              <w:spacing w:before="0" w:after="120"/>
              <w:ind w:left="-18" w:firstLine="18"/>
              <w:jc w:val="both"/>
              <w:rPr>
                <w:rFonts w:ascii="Trebuchet MS" w:hAnsi="Trebuchet MS" w:cs="Arial"/>
              </w:rPr>
            </w:pPr>
            <w:r w:rsidRPr="007B68CE">
              <w:rPr>
                <w:rFonts w:ascii="Trebuchet MS" w:hAnsi="Trebuchet MS" w:cs="Arial"/>
              </w:rPr>
              <w:t>Reporting shall continue until the contractor has completed all work which is known to be outstanding at the completion date stated in the Taking-Over Certificate for the works.</w:t>
            </w:r>
          </w:p>
          <w:p w14:paraId="4334292E" w14:textId="77777777" w:rsidR="00CC127F" w:rsidRPr="007B68CE" w:rsidRDefault="00CC127F" w:rsidP="00CC127F">
            <w:pPr>
              <w:pStyle w:val="ClauseSubPara"/>
              <w:spacing w:before="0" w:after="120"/>
              <w:ind w:left="-18" w:firstLine="18"/>
              <w:jc w:val="both"/>
              <w:rPr>
                <w:rFonts w:ascii="Trebuchet MS" w:hAnsi="Trebuchet MS" w:cs="Arial"/>
              </w:rPr>
            </w:pPr>
            <w:r w:rsidRPr="007B68CE">
              <w:rPr>
                <w:rFonts w:ascii="Trebuchet MS" w:hAnsi="Trebuchet MS" w:cs="Arial"/>
              </w:rPr>
              <w:t>Each report shall include:</w:t>
            </w:r>
          </w:p>
          <w:p w14:paraId="431CB529" w14:textId="3C2825F9" w:rsidR="00CC127F" w:rsidRPr="007B68CE" w:rsidRDefault="00CC127F" w:rsidP="00CC127F">
            <w:pPr>
              <w:pStyle w:val="ClauseSubList"/>
              <w:numPr>
                <w:ilvl w:val="0"/>
                <w:numId w:val="58"/>
              </w:numPr>
              <w:spacing w:after="120"/>
              <w:jc w:val="both"/>
              <w:rPr>
                <w:rFonts w:ascii="Trebuchet MS" w:hAnsi="Trebuchet MS" w:cs="Arial"/>
              </w:rPr>
            </w:pPr>
            <w:r w:rsidRPr="007B68CE">
              <w:rPr>
                <w:rFonts w:ascii="Trebuchet MS" w:hAnsi="Trebuchet MS" w:cs="Arial"/>
              </w:rPr>
              <w:t>charts and detailed descriptions of progress, including each stage of design (if any), contractor’s Documents, procurement, manufacture, delivery to Site, construction, erection and testing; and including these stages for work by each nominated Subcontractor (as defined in Clause 5 [Nominated Subcontractors]),</w:t>
            </w:r>
          </w:p>
          <w:p w14:paraId="3F5EAB81" w14:textId="77777777" w:rsidR="00CC127F" w:rsidRPr="007B68CE" w:rsidRDefault="00CC127F" w:rsidP="00CC127F">
            <w:pPr>
              <w:pStyle w:val="ClauseSubList"/>
              <w:numPr>
                <w:ilvl w:val="0"/>
                <w:numId w:val="58"/>
              </w:numPr>
              <w:spacing w:after="120"/>
              <w:jc w:val="both"/>
              <w:rPr>
                <w:rFonts w:ascii="Trebuchet MS" w:hAnsi="Trebuchet MS" w:cs="Arial"/>
              </w:rPr>
            </w:pPr>
            <w:r w:rsidRPr="007B68CE">
              <w:rPr>
                <w:rFonts w:ascii="Trebuchet MS" w:hAnsi="Trebuchet MS" w:cs="Arial"/>
              </w:rPr>
              <w:t>photographs showing the status of manufacture and of progress on the Site;</w:t>
            </w:r>
          </w:p>
          <w:p w14:paraId="2DE643E3" w14:textId="77777777" w:rsidR="00CC127F" w:rsidRPr="007B68CE" w:rsidRDefault="00CC127F" w:rsidP="00CC127F">
            <w:pPr>
              <w:pStyle w:val="ClauseSubList"/>
              <w:numPr>
                <w:ilvl w:val="0"/>
                <w:numId w:val="58"/>
              </w:numPr>
              <w:spacing w:after="120"/>
              <w:jc w:val="both"/>
              <w:rPr>
                <w:rFonts w:ascii="Trebuchet MS" w:hAnsi="Trebuchet MS" w:cs="Arial"/>
              </w:rPr>
            </w:pPr>
            <w:r w:rsidRPr="007B68CE">
              <w:rPr>
                <w:rFonts w:ascii="Trebuchet MS" w:hAnsi="Trebuchet MS" w:cs="Arial"/>
              </w:rPr>
              <w:t>for the manufacture of each main item of Plant and Materials, the name of the manufacturer, manufacture location, percentage progress, and the actual or expected dates of:</w:t>
            </w:r>
          </w:p>
          <w:p w14:paraId="75C73500" w14:textId="77777777" w:rsidR="00CC127F" w:rsidRPr="007B68CE" w:rsidRDefault="00CC127F" w:rsidP="00CC127F">
            <w:pPr>
              <w:pStyle w:val="ClauseSubListSubList"/>
              <w:numPr>
                <w:ilvl w:val="0"/>
                <w:numId w:val="13"/>
              </w:numPr>
              <w:spacing w:after="120"/>
              <w:jc w:val="both"/>
              <w:rPr>
                <w:rFonts w:ascii="Trebuchet MS" w:hAnsi="Trebuchet MS" w:cs="Arial"/>
              </w:rPr>
            </w:pPr>
            <w:r w:rsidRPr="007B68CE">
              <w:rPr>
                <w:rFonts w:ascii="Trebuchet MS" w:hAnsi="Trebuchet MS" w:cs="Arial"/>
              </w:rPr>
              <w:t>commencement of manufacture,</w:t>
            </w:r>
          </w:p>
          <w:p w14:paraId="76494386" w14:textId="4C442D35" w:rsidR="00CC127F" w:rsidRPr="007B68CE" w:rsidRDefault="00CC127F" w:rsidP="00CC127F">
            <w:pPr>
              <w:pStyle w:val="ClauseSubListSubList"/>
              <w:numPr>
                <w:ilvl w:val="0"/>
                <w:numId w:val="13"/>
              </w:numPr>
              <w:spacing w:after="120"/>
              <w:jc w:val="both"/>
              <w:rPr>
                <w:rFonts w:ascii="Trebuchet MS" w:hAnsi="Trebuchet MS" w:cs="Arial"/>
              </w:rPr>
            </w:pPr>
            <w:r w:rsidRPr="007B68CE">
              <w:rPr>
                <w:rFonts w:ascii="Trebuchet MS" w:hAnsi="Trebuchet MS" w:cs="Arial"/>
              </w:rPr>
              <w:t>contractor’s inspections,</w:t>
            </w:r>
          </w:p>
          <w:p w14:paraId="73B055B3" w14:textId="77777777" w:rsidR="00CC127F" w:rsidRPr="007B68CE" w:rsidRDefault="00CC127F" w:rsidP="00CC127F">
            <w:pPr>
              <w:pStyle w:val="ClauseSubListSubList"/>
              <w:numPr>
                <w:ilvl w:val="0"/>
                <w:numId w:val="13"/>
              </w:numPr>
              <w:spacing w:after="120"/>
              <w:jc w:val="both"/>
              <w:rPr>
                <w:rFonts w:ascii="Trebuchet MS" w:hAnsi="Trebuchet MS" w:cs="Arial"/>
              </w:rPr>
            </w:pPr>
            <w:r w:rsidRPr="007B68CE">
              <w:rPr>
                <w:rFonts w:ascii="Trebuchet MS" w:hAnsi="Trebuchet MS" w:cs="Arial"/>
              </w:rPr>
              <w:t>tests, and</w:t>
            </w:r>
          </w:p>
          <w:p w14:paraId="4ED4B521" w14:textId="77777777" w:rsidR="00CC127F" w:rsidRPr="007B68CE" w:rsidRDefault="00CC127F" w:rsidP="00CC127F">
            <w:pPr>
              <w:pStyle w:val="ClauseSubListSubList"/>
              <w:numPr>
                <w:ilvl w:val="0"/>
                <w:numId w:val="13"/>
              </w:numPr>
              <w:spacing w:after="120"/>
              <w:jc w:val="both"/>
              <w:rPr>
                <w:rFonts w:ascii="Trebuchet MS" w:hAnsi="Trebuchet MS" w:cs="Arial"/>
              </w:rPr>
            </w:pPr>
            <w:r w:rsidRPr="007B68CE">
              <w:rPr>
                <w:rFonts w:ascii="Trebuchet MS" w:hAnsi="Trebuchet MS" w:cs="Arial"/>
              </w:rPr>
              <w:t>shipment and arrival at the Site;</w:t>
            </w:r>
          </w:p>
          <w:p w14:paraId="51358BA1" w14:textId="26535E56" w:rsidR="00CC127F" w:rsidRPr="007B68CE" w:rsidRDefault="00CC127F" w:rsidP="00CC127F">
            <w:pPr>
              <w:pStyle w:val="ClauseSubList"/>
              <w:numPr>
                <w:ilvl w:val="0"/>
                <w:numId w:val="58"/>
              </w:numPr>
              <w:spacing w:after="120"/>
              <w:jc w:val="both"/>
              <w:rPr>
                <w:rFonts w:ascii="Trebuchet MS" w:hAnsi="Trebuchet MS" w:cs="Arial"/>
              </w:rPr>
            </w:pPr>
            <w:r w:rsidRPr="007B68CE">
              <w:rPr>
                <w:rFonts w:ascii="Trebuchet MS" w:hAnsi="Trebuchet MS" w:cs="Arial"/>
              </w:rPr>
              <w:t>the details described in Sub-Clause 6.10 [Records of contractor’s Personnel and Equipment];</w:t>
            </w:r>
          </w:p>
          <w:p w14:paraId="0E3A74C3" w14:textId="77777777" w:rsidR="00CC127F" w:rsidRPr="007B68CE" w:rsidRDefault="00CC127F" w:rsidP="00CC127F">
            <w:pPr>
              <w:pStyle w:val="ClauseSubList"/>
              <w:numPr>
                <w:ilvl w:val="0"/>
                <w:numId w:val="58"/>
              </w:numPr>
              <w:spacing w:after="120"/>
              <w:jc w:val="both"/>
              <w:rPr>
                <w:rFonts w:ascii="Trebuchet MS" w:hAnsi="Trebuchet MS" w:cs="Arial"/>
              </w:rPr>
            </w:pPr>
            <w:r w:rsidRPr="007B68CE">
              <w:rPr>
                <w:rFonts w:ascii="Trebuchet MS" w:hAnsi="Trebuchet MS" w:cs="Arial"/>
              </w:rPr>
              <w:t>copies of quality assurance documents, test results and certificates of Materials;</w:t>
            </w:r>
          </w:p>
          <w:p w14:paraId="739E0513" w14:textId="574ED424" w:rsidR="00CC127F" w:rsidRPr="007B68CE" w:rsidRDefault="00CC127F" w:rsidP="00CC127F">
            <w:pPr>
              <w:pStyle w:val="ClauseSubList"/>
              <w:keepNext/>
              <w:numPr>
                <w:ilvl w:val="0"/>
                <w:numId w:val="58"/>
              </w:numPr>
              <w:spacing w:after="120"/>
              <w:ind w:left="516" w:hanging="516"/>
              <w:jc w:val="both"/>
              <w:rPr>
                <w:rFonts w:ascii="Trebuchet MS" w:hAnsi="Trebuchet MS" w:cs="Arial"/>
              </w:rPr>
            </w:pPr>
            <w:r w:rsidRPr="007B68CE">
              <w:rPr>
                <w:rFonts w:ascii="Trebuchet MS" w:hAnsi="Trebuchet MS" w:cs="Arial"/>
              </w:rPr>
              <w:t>list of notices given under Sub-Clause 2.5 [</w:t>
            </w:r>
            <w:r w:rsidR="00682384">
              <w:rPr>
                <w:rFonts w:ascii="Trebuchet MS" w:hAnsi="Trebuchet MS" w:cs="Arial"/>
              </w:rPr>
              <w:t>procuring entity</w:t>
            </w:r>
            <w:r w:rsidRPr="007B68CE">
              <w:rPr>
                <w:rFonts w:ascii="Trebuchet MS" w:hAnsi="Trebuchet MS" w:cs="Arial"/>
              </w:rPr>
              <w:t>’s Claims] and notices given under Sub-Clause 20.1 [contractor’s Claims];</w:t>
            </w:r>
          </w:p>
          <w:p w14:paraId="10359880" w14:textId="77777777" w:rsidR="00CC127F" w:rsidRPr="007B68CE" w:rsidRDefault="00CC127F" w:rsidP="00CC127F">
            <w:pPr>
              <w:pStyle w:val="ClauseSubList"/>
              <w:numPr>
                <w:ilvl w:val="0"/>
                <w:numId w:val="58"/>
              </w:numPr>
              <w:spacing w:after="120"/>
              <w:jc w:val="both"/>
              <w:rPr>
                <w:rFonts w:ascii="Trebuchet MS" w:hAnsi="Trebuchet MS" w:cs="Arial"/>
              </w:rPr>
            </w:pPr>
            <w:r w:rsidRPr="007B68CE">
              <w:rPr>
                <w:rFonts w:ascii="Trebuchet MS" w:hAnsi="Trebuchet MS" w:cs="Arial"/>
              </w:rPr>
              <w:t>safety statistics, including details of any hazardous incidents and activities relating to environmental aspects and public relations; and</w:t>
            </w:r>
          </w:p>
          <w:p w14:paraId="73281DDF" w14:textId="0E2A4D50" w:rsidR="00CC127F" w:rsidRPr="007B68CE" w:rsidRDefault="00CC127F" w:rsidP="00CC127F">
            <w:pPr>
              <w:pStyle w:val="ClauseSubList"/>
              <w:keepLines/>
              <w:numPr>
                <w:ilvl w:val="0"/>
                <w:numId w:val="58"/>
              </w:numPr>
              <w:spacing w:after="120"/>
              <w:ind w:left="516" w:hanging="516"/>
              <w:jc w:val="both"/>
              <w:rPr>
                <w:rFonts w:ascii="Trebuchet MS" w:hAnsi="Trebuchet MS" w:cs="Arial"/>
              </w:rPr>
            </w:pPr>
            <w:r w:rsidRPr="007B68CE">
              <w:rPr>
                <w:rFonts w:ascii="Trebuchet MS" w:hAnsi="Trebuchet MS" w:cs="Arial"/>
              </w:rPr>
              <w:t>comparisons of actual and planned progress, with details of any events or circumstances which may jeopardise the completion in accordance with the contract, and the measures being (or to be) adopted to overcome delays.</w:t>
            </w:r>
          </w:p>
        </w:tc>
      </w:tr>
      <w:tr w:rsidR="00CC127F" w:rsidRPr="007B68CE" w14:paraId="4BA36CE6" w14:textId="77777777" w:rsidTr="00507BCD">
        <w:trPr>
          <w:cantSplit/>
        </w:trPr>
        <w:tc>
          <w:tcPr>
            <w:tcW w:w="8561" w:type="dxa"/>
          </w:tcPr>
          <w:p w14:paraId="2FCA009C" w14:textId="77777777" w:rsidR="00CC127F" w:rsidRPr="007B68CE" w:rsidRDefault="00CC127F" w:rsidP="00CC127F">
            <w:pPr>
              <w:pStyle w:val="Heading3"/>
              <w:spacing w:after="120"/>
              <w:ind w:left="702" w:hanging="702"/>
              <w:jc w:val="left"/>
              <w:rPr>
                <w:rFonts w:ascii="Trebuchet MS" w:hAnsi="Trebuchet MS" w:cs="Arial"/>
                <w:sz w:val="22"/>
                <w:szCs w:val="22"/>
              </w:rPr>
            </w:pPr>
            <w:r w:rsidRPr="007B68CE">
              <w:rPr>
                <w:rFonts w:ascii="Trebuchet MS" w:hAnsi="Trebuchet MS" w:cs="Arial"/>
                <w:sz w:val="22"/>
                <w:szCs w:val="22"/>
              </w:rPr>
              <w:t>4.22 Security of the Site</w:t>
            </w:r>
          </w:p>
          <w:p w14:paraId="469D33E4" w14:textId="3FC2D09D" w:rsidR="00CC127F" w:rsidRPr="007B68CE" w:rsidRDefault="00CC127F" w:rsidP="00CC127F">
            <w:pPr>
              <w:pStyle w:val="ClauseSubPara"/>
              <w:keepNext/>
              <w:spacing w:before="0" w:after="120"/>
              <w:ind w:left="-17" w:firstLine="17"/>
              <w:jc w:val="both"/>
              <w:rPr>
                <w:rFonts w:ascii="Trebuchet MS" w:hAnsi="Trebuchet MS" w:cs="Arial"/>
              </w:rPr>
            </w:pPr>
            <w:r w:rsidRPr="007B68CE">
              <w:rPr>
                <w:rFonts w:ascii="Trebuchet MS" w:hAnsi="Trebuchet MS" w:cs="Arial"/>
              </w:rPr>
              <w:t>Unless otherwise stated in the Particular Conditions:</w:t>
            </w:r>
          </w:p>
          <w:p w14:paraId="17DC9376" w14:textId="77777777" w:rsidR="00CC127F" w:rsidRPr="007B68CE" w:rsidRDefault="00CC127F" w:rsidP="00CC127F">
            <w:pPr>
              <w:pStyle w:val="ClauseSubList"/>
              <w:numPr>
                <w:ilvl w:val="0"/>
                <w:numId w:val="59"/>
              </w:numPr>
              <w:spacing w:after="120"/>
              <w:jc w:val="both"/>
              <w:rPr>
                <w:rFonts w:ascii="Trebuchet MS" w:hAnsi="Trebuchet MS" w:cs="Arial"/>
              </w:rPr>
            </w:pPr>
            <w:r w:rsidRPr="007B68CE">
              <w:rPr>
                <w:rFonts w:ascii="Trebuchet MS" w:hAnsi="Trebuchet MS" w:cs="Arial"/>
              </w:rPr>
              <w:t>the contractor shall be responsible for keeping unauthorised persons off the Site, and</w:t>
            </w:r>
          </w:p>
          <w:p w14:paraId="2811BD99" w14:textId="68036F73" w:rsidR="005C540F" w:rsidRPr="007B68CE" w:rsidRDefault="00CC127F" w:rsidP="005705EB">
            <w:pPr>
              <w:pStyle w:val="ClauseSubList"/>
              <w:numPr>
                <w:ilvl w:val="0"/>
                <w:numId w:val="59"/>
              </w:numPr>
              <w:spacing w:after="120"/>
              <w:jc w:val="both"/>
              <w:rPr>
                <w:rFonts w:ascii="Trebuchet MS" w:hAnsi="Trebuchet MS" w:cs="Arial"/>
              </w:rPr>
            </w:pPr>
            <w:r w:rsidRPr="007B68CE">
              <w:rPr>
                <w:rFonts w:ascii="Trebuchet MS" w:hAnsi="Trebuchet MS" w:cs="Arial"/>
              </w:rPr>
              <w:t xml:space="preserve">authorised persons shall be limited to the contractor’s Personnel and the </w:t>
            </w:r>
            <w:r w:rsidR="00682384">
              <w:rPr>
                <w:rFonts w:ascii="Trebuchet MS" w:hAnsi="Trebuchet MS" w:cs="Arial"/>
              </w:rPr>
              <w:t>procuring entity</w:t>
            </w:r>
            <w:r w:rsidRPr="007B68CE">
              <w:rPr>
                <w:rFonts w:ascii="Trebuchet MS" w:hAnsi="Trebuchet MS" w:cs="Arial"/>
              </w:rPr>
              <w:t xml:space="preserve">’s Personnel; and to any other personnel notified to the contractor, by the </w:t>
            </w:r>
            <w:r w:rsidR="00682384">
              <w:rPr>
                <w:rFonts w:ascii="Trebuchet MS" w:hAnsi="Trebuchet MS" w:cs="Arial"/>
              </w:rPr>
              <w:t>procuring entity</w:t>
            </w:r>
            <w:r w:rsidRPr="007B68CE">
              <w:rPr>
                <w:rFonts w:ascii="Trebuchet MS" w:hAnsi="Trebuchet MS" w:cs="Arial"/>
              </w:rPr>
              <w:t xml:space="preserve"> or the Engineer, as authorised personnel of the </w:t>
            </w:r>
            <w:r w:rsidR="00682384">
              <w:rPr>
                <w:rFonts w:ascii="Trebuchet MS" w:hAnsi="Trebuchet MS" w:cs="Arial"/>
              </w:rPr>
              <w:t>procuring entity</w:t>
            </w:r>
            <w:r w:rsidRPr="007B68CE">
              <w:rPr>
                <w:rFonts w:ascii="Trebuchet MS" w:hAnsi="Trebuchet MS" w:cs="Arial"/>
              </w:rPr>
              <w:t>’s other contractors on the Site.</w:t>
            </w:r>
            <w:r w:rsidR="005705EB">
              <w:rPr>
                <w:rFonts w:ascii="Trebuchet MS" w:hAnsi="Trebuchet MS" w:cs="Arial"/>
              </w:rPr>
              <w:t xml:space="preserve"> </w:t>
            </w:r>
          </w:p>
        </w:tc>
      </w:tr>
      <w:tr w:rsidR="00CC127F" w:rsidRPr="007B68CE" w14:paraId="4A6BC920" w14:textId="77777777" w:rsidTr="00507BCD">
        <w:tc>
          <w:tcPr>
            <w:tcW w:w="8561" w:type="dxa"/>
          </w:tcPr>
          <w:p w14:paraId="26BFF309" w14:textId="77777777" w:rsidR="00CC127F" w:rsidRPr="007B68CE" w:rsidRDefault="00CC127F" w:rsidP="00CC127F">
            <w:pPr>
              <w:pStyle w:val="Section7heading4"/>
              <w:spacing w:after="120"/>
              <w:rPr>
                <w:rFonts w:ascii="Trebuchet MS" w:hAnsi="Trebuchet MS" w:cs="Arial"/>
                <w:sz w:val="22"/>
                <w:szCs w:val="22"/>
              </w:rPr>
            </w:pPr>
            <w:bookmarkStart w:id="567" w:name="_Toc469597220"/>
            <w:r w:rsidRPr="007B68CE">
              <w:rPr>
                <w:rFonts w:ascii="Trebuchet MS" w:hAnsi="Trebuchet MS" w:cs="Arial"/>
                <w:sz w:val="22"/>
                <w:szCs w:val="22"/>
              </w:rPr>
              <w:t>4.23</w:t>
            </w:r>
            <w:r w:rsidRPr="007B68CE">
              <w:rPr>
                <w:rFonts w:ascii="Trebuchet MS" w:hAnsi="Trebuchet MS" w:cs="Arial"/>
                <w:sz w:val="22"/>
                <w:szCs w:val="22"/>
              </w:rPr>
              <w:tab/>
              <w:t>Contractor’s Operations on Site</w:t>
            </w:r>
            <w:bookmarkEnd w:id="567"/>
          </w:p>
          <w:p w14:paraId="7256374A" w14:textId="7D6398D6"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The contractor shall confine his operations to the Site, and to any additional areas</w:t>
            </w:r>
            <w:r w:rsidRPr="007B68CE">
              <w:rPr>
                <w:rFonts w:ascii="Trebuchet MS" w:hAnsi="Trebuchet MS" w:cs="Arial"/>
                <w:b/>
                <w:bCs/>
              </w:rPr>
              <w:t xml:space="preserve"> </w:t>
            </w:r>
            <w:r w:rsidRPr="007B68CE">
              <w:rPr>
                <w:rFonts w:ascii="Trebuchet MS" w:hAnsi="Trebuchet MS" w:cs="Arial"/>
              </w:rPr>
              <w:t>which may be obtained by the contractor and agreed by the Engineer as working areas. The contractor shall take all necessary precautions to keep contractor’s Equipment and contractor’s Personnel within the Site and these additional areas, and to keep them off adjacent land.</w:t>
            </w:r>
          </w:p>
          <w:p w14:paraId="7094183A" w14:textId="07583EE4"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During the execution of the works, the contractor shall keep the Site free from all unnecessary obstruction, and shall store or dispose of any contractor’s Equipment or surplus materials. The contractor shall clear away and remove from the Site any wreckage, rubbish and Temporary works which are no longer required.</w:t>
            </w:r>
          </w:p>
          <w:p w14:paraId="7C725D22" w14:textId="4EBAFE14" w:rsidR="00CC127F" w:rsidRPr="007B68CE"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sz w:val="22"/>
                <w:szCs w:val="22"/>
              </w:rPr>
              <w:t xml:space="preserve">Upon the issue of a Taking-Over Certificate, the contractor shall clear away and remove, from that part of the Site and works to which the Taking-Over Certificate refers, all contractor’s Equipment, surplus material, wreckage, rubbish and Temporary works. The contractor shall leave that part of the Site and the works in a clean and safe condition. However, the contractor may retain on Site, during the Defects Notification Period, such Goods as are required for the contractor to </w:t>
            </w:r>
            <w:r w:rsidR="00305B90" w:rsidRPr="007B68CE">
              <w:rPr>
                <w:rFonts w:ascii="Trebuchet MS" w:hAnsi="Trebuchet MS" w:cs="Arial"/>
                <w:b w:val="0"/>
                <w:sz w:val="22"/>
                <w:szCs w:val="22"/>
              </w:rPr>
              <w:t>fulfil</w:t>
            </w:r>
            <w:r w:rsidRPr="007B68CE">
              <w:rPr>
                <w:rFonts w:ascii="Trebuchet MS" w:hAnsi="Trebuchet MS" w:cs="Arial"/>
                <w:b w:val="0"/>
                <w:sz w:val="22"/>
                <w:szCs w:val="22"/>
              </w:rPr>
              <w:t xml:space="preserve"> obligations under the contract.</w:t>
            </w:r>
          </w:p>
        </w:tc>
      </w:tr>
      <w:tr w:rsidR="00CC127F" w:rsidRPr="007B68CE" w14:paraId="235479A3" w14:textId="77777777" w:rsidTr="00507BCD">
        <w:tc>
          <w:tcPr>
            <w:tcW w:w="8561" w:type="dxa"/>
          </w:tcPr>
          <w:p w14:paraId="00BD7D80" w14:textId="77777777" w:rsidR="00CC127F" w:rsidRPr="007B68CE" w:rsidRDefault="00CC127F" w:rsidP="00CC127F">
            <w:pPr>
              <w:pStyle w:val="Section7heading4"/>
              <w:spacing w:after="120"/>
              <w:rPr>
                <w:rFonts w:ascii="Trebuchet MS" w:hAnsi="Trebuchet MS" w:cs="Arial"/>
                <w:sz w:val="22"/>
                <w:szCs w:val="22"/>
              </w:rPr>
            </w:pPr>
            <w:bookmarkStart w:id="568" w:name="_Toc469597221"/>
            <w:r w:rsidRPr="007B68CE">
              <w:rPr>
                <w:rFonts w:ascii="Trebuchet MS" w:hAnsi="Trebuchet MS" w:cs="Arial"/>
                <w:sz w:val="22"/>
                <w:szCs w:val="22"/>
              </w:rPr>
              <w:t>4.24</w:t>
            </w:r>
            <w:r w:rsidRPr="007B68CE">
              <w:rPr>
                <w:rFonts w:ascii="Trebuchet MS" w:hAnsi="Trebuchet MS" w:cs="Arial"/>
                <w:sz w:val="22"/>
                <w:szCs w:val="22"/>
              </w:rPr>
              <w:tab/>
              <w:t>Fossils</w:t>
            </w:r>
            <w:bookmarkEnd w:id="568"/>
          </w:p>
          <w:p w14:paraId="5DA1DB29" w14:textId="01F17563"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 xml:space="preserve">All fossils, coins, articles of value or antiquity, and structures and other remains or items of geological or archaeological interest found on the Site shall be placed under the care and authority of the </w:t>
            </w:r>
            <w:r w:rsidR="00682384">
              <w:rPr>
                <w:rFonts w:ascii="Trebuchet MS" w:hAnsi="Trebuchet MS" w:cs="Arial"/>
              </w:rPr>
              <w:t>procuring entity</w:t>
            </w:r>
            <w:r w:rsidRPr="007B68CE">
              <w:rPr>
                <w:rFonts w:ascii="Trebuchet MS" w:hAnsi="Trebuchet MS" w:cs="Arial"/>
              </w:rPr>
              <w:t>. The contractor shall take reasonable precautions to prevent contractor’s Personnel or other persons from removing or damaging any of these findings.</w:t>
            </w:r>
          </w:p>
          <w:p w14:paraId="2561A38A" w14:textId="5A826211"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The contractor shall, upon discovery of any such finding, promptly give notice to the Engineer, who shall issue instructions for dealing with it. If the contractor suffers delay and/or incurs Cost from complying with the instructions, the contractor shall give a further notice to the Engineer and shall be entitled subject to Sub-Clause 20.1 [contractor’s Claims] to:</w:t>
            </w:r>
          </w:p>
          <w:p w14:paraId="2DCBB156" w14:textId="77777777" w:rsidR="00CC127F" w:rsidRPr="007B68CE" w:rsidRDefault="00CC127F" w:rsidP="00CC127F">
            <w:pPr>
              <w:pStyle w:val="ClauseSubList"/>
              <w:numPr>
                <w:ilvl w:val="0"/>
                <w:numId w:val="60"/>
              </w:numPr>
              <w:spacing w:after="120"/>
              <w:jc w:val="both"/>
              <w:rPr>
                <w:rFonts w:ascii="Trebuchet MS" w:hAnsi="Trebuchet MS" w:cs="Arial"/>
              </w:rPr>
            </w:pPr>
            <w:r w:rsidRPr="007B68CE">
              <w:rPr>
                <w:rFonts w:ascii="Trebuchet MS" w:hAnsi="Trebuchet MS" w:cs="Arial"/>
              </w:rPr>
              <w:t>an extension of time for any such delay, if completion is or will be delayed, under Sub-Clause 8.4 [Extension of Time for Completion], and</w:t>
            </w:r>
          </w:p>
          <w:p w14:paraId="7A5EFFAA" w14:textId="29D0BF18" w:rsidR="00CC127F" w:rsidRPr="007B68CE" w:rsidRDefault="00CC127F" w:rsidP="00CC127F">
            <w:pPr>
              <w:pStyle w:val="ClauseSubList"/>
              <w:numPr>
                <w:ilvl w:val="0"/>
                <w:numId w:val="60"/>
              </w:numPr>
              <w:spacing w:after="120"/>
              <w:jc w:val="both"/>
              <w:rPr>
                <w:rFonts w:ascii="Trebuchet MS" w:hAnsi="Trebuchet MS" w:cs="Arial"/>
              </w:rPr>
            </w:pPr>
            <w:r w:rsidRPr="007B68CE">
              <w:rPr>
                <w:rFonts w:ascii="Trebuchet MS" w:hAnsi="Trebuchet MS" w:cs="Arial"/>
              </w:rPr>
              <w:t>payment of any such Cost, which shall be included in the contract Price.</w:t>
            </w:r>
          </w:p>
          <w:p w14:paraId="29830B47" w14:textId="77777777"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After receiving this further notice, the Engineer shall proceed in accordance with Sub-Clause 3.5 [Determinations] to agree or determine these matters.</w:t>
            </w:r>
          </w:p>
        </w:tc>
      </w:tr>
      <w:tr w:rsidR="007078AD" w:rsidRPr="007B68CE" w14:paraId="5F0B7671" w14:textId="77777777" w:rsidTr="00EB57B4">
        <w:trPr>
          <w:cantSplit/>
          <w:trHeight w:val="477"/>
        </w:trPr>
        <w:tc>
          <w:tcPr>
            <w:tcW w:w="8561" w:type="dxa"/>
            <w:vAlign w:val="center"/>
          </w:tcPr>
          <w:p w14:paraId="7ACB29B1" w14:textId="1E06D2D8" w:rsidR="007078AD" w:rsidRPr="007B68CE" w:rsidRDefault="007078AD" w:rsidP="00EC7698">
            <w:pPr>
              <w:pStyle w:val="StyleSection7heading3After10pt"/>
              <w:rPr>
                <w:rFonts w:ascii="Trebuchet MS" w:hAnsi="Trebuchet MS" w:cs="Arial"/>
              </w:rPr>
            </w:pPr>
            <w:bookmarkStart w:id="569" w:name="_Toc469597222"/>
            <w:r w:rsidRPr="007B68CE">
              <w:rPr>
                <w:rFonts w:ascii="Trebuchet MS" w:hAnsi="Trebuchet MS" w:cs="Arial"/>
              </w:rPr>
              <w:t>5</w:t>
            </w:r>
            <w:r w:rsidR="00830C39" w:rsidRPr="007B68CE">
              <w:rPr>
                <w:rFonts w:ascii="Trebuchet MS" w:hAnsi="Trebuchet MS" w:cs="Arial"/>
              </w:rPr>
              <w:t>.</w:t>
            </w:r>
            <w:r w:rsidRPr="007B68CE">
              <w:rPr>
                <w:rFonts w:ascii="Trebuchet MS" w:hAnsi="Trebuchet MS" w:cs="Arial"/>
              </w:rPr>
              <w:tab/>
              <w:t>Nominated Subcontractors</w:t>
            </w:r>
            <w:bookmarkEnd w:id="569"/>
          </w:p>
        </w:tc>
      </w:tr>
      <w:tr w:rsidR="00CC127F" w:rsidRPr="007B68CE" w14:paraId="5EFCA999" w14:textId="77777777" w:rsidTr="00507BCD">
        <w:tc>
          <w:tcPr>
            <w:tcW w:w="8561" w:type="dxa"/>
          </w:tcPr>
          <w:p w14:paraId="563ACB58" w14:textId="77777777" w:rsidR="00CC127F" w:rsidRPr="007B68CE" w:rsidRDefault="00CC127F" w:rsidP="00CC127F">
            <w:pPr>
              <w:pStyle w:val="Section7heading4"/>
              <w:spacing w:after="120"/>
              <w:rPr>
                <w:rFonts w:ascii="Trebuchet MS" w:hAnsi="Trebuchet MS" w:cs="Arial"/>
                <w:sz w:val="22"/>
                <w:szCs w:val="22"/>
              </w:rPr>
            </w:pPr>
            <w:bookmarkStart w:id="570" w:name="_Toc469597223"/>
            <w:r w:rsidRPr="007B68CE">
              <w:rPr>
                <w:rFonts w:ascii="Trebuchet MS" w:hAnsi="Trebuchet MS" w:cs="Arial"/>
                <w:sz w:val="22"/>
                <w:szCs w:val="22"/>
              </w:rPr>
              <w:t>5.1</w:t>
            </w:r>
            <w:r w:rsidRPr="007B68CE">
              <w:rPr>
                <w:rFonts w:ascii="Trebuchet MS" w:hAnsi="Trebuchet MS" w:cs="Arial"/>
                <w:sz w:val="22"/>
                <w:szCs w:val="22"/>
              </w:rPr>
              <w:tab/>
              <w:t>Definition of “nominated Subcontractor”</w:t>
            </w:r>
            <w:bookmarkEnd w:id="570"/>
          </w:p>
          <w:p w14:paraId="1482449E" w14:textId="441AC20B" w:rsidR="00CC127F" w:rsidRPr="007B68CE" w:rsidRDefault="00CC127F" w:rsidP="00CC127F">
            <w:pPr>
              <w:pStyle w:val="ClauseSubPara"/>
              <w:tabs>
                <w:tab w:val="left" w:pos="522"/>
              </w:tabs>
              <w:spacing w:before="0" w:after="120"/>
              <w:ind w:left="0" w:hanging="18"/>
              <w:jc w:val="both"/>
              <w:rPr>
                <w:rFonts w:ascii="Trebuchet MS" w:hAnsi="Trebuchet MS" w:cs="Arial"/>
                <w:b/>
                <w:bCs/>
              </w:rPr>
            </w:pPr>
            <w:r w:rsidRPr="007B68CE">
              <w:rPr>
                <w:rFonts w:ascii="Trebuchet MS" w:hAnsi="Trebuchet MS" w:cs="Arial"/>
              </w:rPr>
              <w:t>In the contract, “nominated Subcontractor” means a Subcontractor:</w:t>
            </w:r>
          </w:p>
          <w:p w14:paraId="648F1E17" w14:textId="7C3A746C" w:rsidR="00CC127F" w:rsidRPr="007B68CE" w:rsidRDefault="00CC127F" w:rsidP="00CC127F">
            <w:pPr>
              <w:pStyle w:val="ClauseSubList"/>
              <w:numPr>
                <w:ilvl w:val="0"/>
                <w:numId w:val="61"/>
              </w:numPr>
              <w:spacing w:after="120"/>
              <w:jc w:val="both"/>
              <w:rPr>
                <w:rFonts w:ascii="Trebuchet MS" w:hAnsi="Trebuchet MS" w:cs="Arial"/>
              </w:rPr>
            </w:pPr>
            <w:r w:rsidRPr="007B68CE">
              <w:rPr>
                <w:rFonts w:ascii="Trebuchet MS" w:hAnsi="Trebuchet MS" w:cs="Arial"/>
              </w:rPr>
              <w:t>who is stated in the contract as being a nominated Subcontractor, or</w:t>
            </w:r>
          </w:p>
          <w:p w14:paraId="61824E24" w14:textId="444FCEDE" w:rsidR="00CC127F" w:rsidRPr="007B68CE" w:rsidRDefault="00CC127F" w:rsidP="00CC127F">
            <w:pPr>
              <w:pStyle w:val="ClauseSubList"/>
              <w:numPr>
                <w:ilvl w:val="0"/>
                <w:numId w:val="61"/>
              </w:numPr>
              <w:spacing w:after="120"/>
              <w:jc w:val="both"/>
              <w:rPr>
                <w:rFonts w:ascii="Trebuchet MS" w:hAnsi="Trebuchet MS" w:cs="Arial"/>
              </w:rPr>
            </w:pPr>
            <w:r w:rsidRPr="007B68CE">
              <w:rPr>
                <w:rFonts w:ascii="Trebuchet MS" w:hAnsi="Trebuchet MS" w:cs="Arial"/>
              </w:rPr>
              <w:t>whom the Engineer, under Clause 13 [Variations and Adjustments], instructs the contractor to employ as a Subcontractor.</w:t>
            </w:r>
          </w:p>
        </w:tc>
      </w:tr>
      <w:tr w:rsidR="00CC127F" w:rsidRPr="007B68CE" w14:paraId="3F7B65EB" w14:textId="77777777" w:rsidTr="00507BCD">
        <w:tc>
          <w:tcPr>
            <w:tcW w:w="8561" w:type="dxa"/>
          </w:tcPr>
          <w:p w14:paraId="1D957F2D" w14:textId="77777777" w:rsidR="00CC127F" w:rsidRPr="007B68CE" w:rsidRDefault="00CC127F" w:rsidP="00CC127F">
            <w:pPr>
              <w:pStyle w:val="Section7heading4"/>
              <w:spacing w:after="120"/>
              <w:rPr>
                <w:rFonts w:ascii="Trebuchet MS" w:hAnsi="Trebuchet MS" w:cs="Arial"/>
                <w:sz w:val="22"/>
                <w:szCs w:val="22"/>
              </w:rPr>
            </w:pPr>
            <w:bookmarkStart w:id="571" w:name="_Toc469597224"/>
            <w:r w:rsidRPr="007B68CE">
              <w:rPr>
                <w:rFonts w:ascii="Trebuchet MS" w:hAnsi="Trebuchet MS" w:cs="Arial"/>
                <w:sz w:val="22"/>
                <w:szCs w:val="22"/>
              </w:rPr>
              <w:t>5.2</w:t>
            </w:r>
            <w:r w:rsidRPr="007B68CE">
              <w:rPr>
                <w:rFonts w:ascii="Trebuchet MS" w:hAnsi="Trebuchet MS" w:cs="Arial"/>
                <w:sz w:val="22"/>
                <w:szCs w:val="22"/>
              </w:rPr>
              <w:tab/>
              <w:t>Objection to Nomination</w:t>
            </w:r>
            <w:bookmarkEnd w:id="571"/>
          </w:p>
          <w:p w14:paraId="556B3427" w14:textId="1164A339"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 xml:space="preserve">The contractor shall not be under any obligation to employ a nominated Subcontractor against whom the contractor raises reasonable objection by notice to the Engineer as soon as practicable, with supporting particulars. An objection shall be deemed reasonable if it arises from (among other things) any of the following matters, unless the </w:t>
            </w:r>
            <w:r w:rsidR="00682384">
              <w:rPr>
                <w:rFonts w:ascii="Trebuchet MS" w:hAnsi="Trebuchet MS" w:cs="Arial"/>
              </w:rPr>
              <w:t>procuring entity</w:t>
            </w:r>
            <w:r w:rsidRPr="007B68CE">
              <w:rPr>
                <w:rFonts w:ascii="Trebuchet MS" w:hAnsi="Trebuchet MS" w:cs="Arial"/>
              </w:rPr>
              <w:t xml:space="preserve"> agrees to indemnify the contractor against and from the consequences of the matter:</w:t>
            </w:r>
          </w:p>
          <w:p w14:paraId="0CBCA166" w14:textId="77777777" w:rsidR="00CC127F" w:rsidRPr="007B68CE" w:rsidRDefault="00CC127F" w:rsidP="00CC127F">
            <w:pPr>
              <w:pStyle w:val="ClauseSubList"/>
              <w:numPr>
                <w:ilvl w:val="0"/>
                <w:numId w:val="62"/>
              </w:numPr>
              <w:spacing w:after="120"/>
              <w:jc w:val="both"/>
              <w:rPr>
                <w:rFonts w:ascii="Trebuchet MS" w:hAnsi="Trebuchet MS" w:cs="Arial"/>
              </w:rPr>
            </w:pPr>
            <w:r w:rsidRPr="007B68CE">
              <w:rPr>
                <w:rFonts w:ascii="Trebuchet MS" w:hAnsi="Trebuchet MS" w:cs="Arial"/>
              </w:rPr>
              <w:t>there are reasons to believe that the Subcontractor does not have sufficient competence, resources or financial strength;</w:t>
            </w:r>
          </w:p>
          <w:p w14:paraId="3B8888BE" w14:textId="75408F1C" w:rsidR="00CC127F" w:rsidRPr="007B68CE" w:rsidRDefault="00CC127F" w:rsidP="00CC127F">
            <w:pPr>
              <w:pStyle w:val="ClauseSubList"/>
              <w:numPr>
                <w:ilvl w:val="0"/>
                <w:numId w:val="62"/>
              </w:numPr>
              <w:spacing w:after="120"/>
              <w:jc w:val="both"/>
              <w:rPr>
                <w:rFonts w:ascii="Trebuchet MS" w:hAnsi="Trebuchet MS" w:cs="Arial"/>
              </w:rPr>
            </w:pPr>
            <w:r w:rsidRPr="007B68CE">
              <w:rPr>
                <w:rFonts w:ascii="Trebuchet MS" w:hAnsi="Trebuchet MS" w:cs="Arial"/>
              </w:rPr>
              <w:t>the subcontract does not specify that the nominated Subcontractor shall indemnify the contractor against and from any negligence or misuse of Goods by the nominated Subcontractor, his agents and employees; or</w:t>
            </w:r>
          </w:p>
          <w:p w14:paraId="7FF2ADD2" w14:textId="77777777" w:rsidR="00CC127F" w:rsidRPr="007B68CE" w:rsidRDefault="00CC127F" w:rsidP="00CC127F">
            <w:pPr>
              <w:pStyle w:val="ClauseSubList"/>
              <w:numPr>
                <w:ilvl w:val="0"/>
                <w:numId w:val="62"/>
              </w:numPr>
              <w:spacing w:after="120"/>
              <w:jc w:val="both"/>
              <w:rPr>
                <w:rFonts w:ascii="Trebuchet MS" w:hAnsi="Trebuchet MS" w:cs="Arial"/>
              </w:rPr>
            </w:pPr>
            <w:r w:rsidRPr="007B68CE">
              <w:rPr>
                <w:rFonts w:ascii="Trebuchet MS" w:hAnsi="Trebuchet MS" w:cs="Arial"/>
              </w:rPr>
              <w:t>the subcontract does not specify that, for the subcontracted work (including design, if any), the nominated Subcontractor shall:</w:t>
            </w:r>
          </w:p>
          <w:p w14:paraId="1C035876" w14:textId="3C714ABD" w:rsidR="00CC127F" w:rsidRPr="007B68CE" w:rsidRDefault="00CC127F" w:rsidP="00CC127F">
            <w:pPr>
              <w:pStyle w:val="ClauseSubListSubList"/>
              <w:numPr>
                <w:ilvl w:val="0"/>
                <w:numId w:val="29"/>
              </w:numPr>
              <w:tabs>
                <w:tab w:val="clear" w:pos="3515"/>
                <w:tab w:val="left" w:pos="1062"/>
                <w:tab w:val="num" w:pos="3420"/>
              </w:tabs>
              <w:spacing w:after="120"/>
              <w:ind w:left="1062" w:hanging="540"/>
              <w:jc w:val="both"/>
              <w:rPr>
                <w:rFonts w:ascii="Trebuchet MS" w:hAnsi="Trebuchet MS" w:cs="Arial"/>
              </w:rPr>
            </w:pPr>
            <w:r w:rsidRPr="007B68CE">
              <w:rPr>
                <w:rFonts w:ascii="Trebuchet MS" w:hAnsi="Trebuchet MS" w:cs="Arial"/>
              </w:rPr>
              <w:t>undertake to the contractor such obligations and liabilities as will enable the contractor to discharge his obligations and liabilities under the contract, and</w:t>
            </w:r>
          </w:p>
          <w:p w14:paraId="1A3006A3" w14:textId="08066F38" w:rsidR="00CC127F" w:rsidRPr="007B68CE" w:rsidRDefault="00CC127F" w:rsidP="002D3F90">
            <w:pPr>
              <w:pStyle w:val="ClauseSubListSubList"/>
              <w:numPr>
                <w:ilvl w:val="0"/>
                <w:numId w:val="29"/>
              </w:numPr>
              <w:tabs>
                <w:tab w:val="clear" w:pos="3515"/>
                <w:tab w:val="left" w:pos="1062"/>
                <w:tab w:val="num" w:pos="3420"/>
              </w:tabs>
              <w:spacing w:after="120"/>
              <w:ind w:left="1062" w:hanging="540"/>
              <w:jc w:val="both"/>
              <w:rPr>
                <w:rFonts w:ascii="Trebuchet MS" w:hAnsi="Trebuchet MS" w:cs="Arial"/>
              </w:rPr>
            </w:pPr>
            <w:r w:rsidRPr="007B68CE">
              <w:rPr>
                <w:rFonts w:ascii="Trebuchet MS" w:hAnsi="Trebuchet MS" w:cs="Arial"/>
              </w:rPr>
              <w:t>indemnify the contractor against and from all obligations and liabilities arising under or in connection with the contract and from the consequences of any failure by the Subcontractor to perform these obligations or to fulfil these liabilities.</w:t>
            </w:r>
          </w:p>
        </w:tc>
      </w:tr>
      <w:tr w:rsidR="00CC127F" w:rsidRPr="007B68CE" w14:paraId="5E107089" w14:textId="77777777" w:rsidTr="00507BCD">
        <w:tc>
          <w:tcPr>
            <w:tcW w:w="8561" w:type="dxa"/>
          </w:tcPr>
          <w:p w14:paraId="4A7DBE13" w14:textId="77777777" w:rsidR="00CC127F" w:rsidRPr="007B68CE" w:rsidRDefault="00CC127F" w:rsidP="00CC127F">
            <w:pPr>
              <w:pStyle w:val="Section7heading4"/>
              <w:spacing w:after="120"/>
              <w:rPr>
                <w:rFonts w:ascii="Trebuchet MS" w:hAnsi="Trebuchet MS" w:cs="Arial"/>
                <w:sz w:val="22"/>
                <w:szCs w:val="22"/>
              </w:rPr>
            </w:pPr>
            <w:bookmarkStart w:id="572" w:name="_Toc469597225"/>
            <w:r w:rsidRPr="007B68CE">
              <w:rPr>
                <w:rFonts w:ascii="Trebuchet MS" w:hAnsi="Trebuchet MS" w:cs="Arial"/>
                <w:sz w:val="22"/>
                <w:szCs w:val="22"/>
              </w:rPr>
              <w:t>5.3</w:t>
            </w:r>
            <w:r w:rsidRPr="007B68CE">
              <w:rPr>
                <w:rFonts w:ascii="Trebuchet MS" w:hAnsi="Trebuchet MS" w:cs="Arial"/>
                <w:sz w:val="22"/>
                <w:szCs w:val="22"/>
              </w:rPr>
              <w:tab/>
              <w:t>Payments to nominated Subcontractors</w:t>
            </w:r>
            <w:bookmarkEnd w:id="572"/>
          </w:p>
          <w:p w14:paraId="0F5C2BFE" w14:textId="2199AF7B" w:rsidR="00CC127F" w:rsidRPr="007B68CE" w:rsidRDefault="00CC127F" w:rsidP="00CC127F">
            <w:pPr>
              <w:pStyle w:val="ClauseSubPara"/>
              <w:spacing w:before="0" w:after="120"/>
              <w:ind w:left="-14"/>
              <w:jc w:val="both"/>
              <w:rPr>
                <w:rFonts w:ascii="Trebuchet MS" w:hAnsi="Trebuchet MS" w:cs="Arial"/>
              </w:rPr>
            </w:pPr>
            <w:r w:rsidRPr="007B68CE">
              <w:rPr>
                <w:rFonts w:ascii="Trebuchet MS" w:hAnsi="Trebuchet MS" w:cs="Arial"/>
              </w:rPr>
              <w:t>The contractor shall pay to the nominated Subcontractor the amounts which the Engineer certifies to be due in accordance with the subcontract. These amounts plus other charges shall be included in the Contract Price in accordance with sub-paragraph (b) of Sub-Clause 13.5 [Provisional Sums], except as stated in Sub-Clause 5.4 [Evidence of Payments].</w:t>
            </w:r>
          </w:p>
        </w:tc>
      </w:tr>
      <w:tr w:rsidR="00CC127F" w:rsidRPr="007B68CE" w14:paraId="3199E40D" w14:textId="77777777" w:rsidTr="00507BCD">
        <w:tc>
          <w:tcPr>
            <w:tcW w:w="8561" w:type="dxa"/>
          </w:tcPr>
          <w:p w14:paraId="30C1A318" w14:textId="77777777" w:rsidR="00CC127F" w:rsidRPr="007B68CE" w:rsidRDefault="00CC127F" w:rsidP="00CC127F">
            <w:pPr>
              <w:pStyle w:val="Section7heading4"/>
              <w:spacing w:after="120"/>
              <w:rPr>
                <w:rFonts w:ascii="Trebuchet MS" w:hAnsi="Trebuchet MS" w:cs="Arial"/>
                <w:sz w:val="22"/>
                <w:szCs w:val="22"/>
              </w:rPr>
            </w:pPr>
            <w:bookmarkStart w:id="573" w:name="_Toc469597226"/>
            <w:r w:rsidRPr="007B68CE">
              <w:rPr>
                <w:rFonts w:ascii="Trebuchet MS" w:hAnsi="Trebuchet MS" w:cs="Arial"/>
                <w:sz w:val="22"/>
                <w:szCs w:val="22"/>
              </w:rPr>
              <w:t>5.4</w:t>
            </w:r>
            <w:r w:rsidRPr="007B68CE">
              <w:rPr>
                <w:rFonts w:ascii="Trebuchet MS" w:hAnsi="Trebuchet MS" w:cs="Arial"/>
                <w:sz w:val="22"/>
                <w:szCs w:val="22"/>
              </w:rPr>
              <w:tab/>
              <w:t>Evidence of Payments</w:t>
            </w:r>
            <w:bookmarkEnd w:id="573"/>
          </w:p>
          <w:p w14:paraId="3CBECEA9" w14:textId="293C378B"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 xml:space="preserve">Before issuing a </w:t>
            </w:r>
            <w:r w:rsidR="00FE0E36" w:rsidRPr="007B68CE">
              <w:rPr>
                <w:rFonts w:ascii="Trebuchet MS" w:hAnsi="Trebuchet MS" w:cs="Arial"/>
              </w:rPr>
              <w:t>Payment,</w:t>
            </w:r>
            <w:r w:rsidRPr="007B68CE">
              <w:rPr>
                <w:rFonts w:ascii="Trebuchet MS" w:hAnsi="Trebuchet MS" w:cs="Arial"/>
              </w:rPr>
              <w:t xml:space="preserve"> Certificate which includes an amount payable to a nominated Subcontractor, the Engineer may request the contractor to supply reasonable evidence that the nominated Subcontractor has received all amounts due in accordance with previous Payment Certificates, less applicable deductions for retention or otherwise. Unless the contractor:</w:t>
            </w:r>
          </w:p>
          <w:p w14:paraId="7F0AF957" w14:textId="77777777" w:rsidR="00CC127F" w:rsidRPr="007B68CE" w:rsidRDefault="00CC127F" w:rsidP="00CC127F">
            <w:pPr>
              <w:pStyle w:val="ClauseSubList"/>
              <w:numPr>
                <w:ilvl w:val="0"/>
                <w:numId w:val="63"/>
              </w:numPr>
              <w:spacing w:after="120"/>
              <w:jc w:val="both"/>
              <w:rPr>
                <w:rFonts w:ascii="Trebuchet MS" w:hAnsi="Trebuchet MS" w:cs="Arial"/>
              </w:rPr>
            </w:pPr>
            <w:r w:rsidRPr="007B68CE">
              <w:rPr>
                <w:rFonts w:ascii="Trebuchet MS" w:hAnsi="Trebuchet MS" w:cs="Arial"/>
              </w:rPr>
              <w:t>submits this reasonable evidence to the Engineer, or</w:t>
            </w:r>
          </w:p>
          <w:p w14:paraId="7052C990" w14:textId="24CAB1F6" w:rsidR="00CC127F" w:rsidRPr="007B68CE" w:rsidRDefault="00CC127F" w:rsidP="00305B90">
            <w:pPr>
              <w:pStyle w:val="ClauseSubList"/>
              <w:numPr>
                <w:ilvl w:val="0"/>
                <w:numId w:val="63"/>
              </w:numPr>
              <w:tabs>
                <w:tab w:val="left" w:pos="1095"/>
              </w:tabs>
              <w:spacing w:after="120"/>
              <w:jc w:val="both"/>
              <w:rPr>
                <w:rFonts w:ascii="Trebuchet MS" w:hAnsi="Trebuchet MS" w:cs="Arial"/>
              </w:rPr>
            </w:pPr>
            <w:r w:rsidRPr="007B68CE">
              <w:rPr>
                <w:rFonts w:ascii="Trebuchet MS" w:hAnsi="Trebuchet MS" w:cs="Arial"/>
              </w:rPr>
              <w:t>(i)</w:t>
            </w:r>
            <w:r w:rsidRPr="007B68CE">
              <w:rPr>
                <w:rFonts w:ascii="Trebuchet MS" w:hAnsi="Trebuchet MS" w:cs="Arial"/>
              </w:rPr>
              <w:tab/>
              <w:t>satisfies the Engineer in writing that the contractor is reasonably entitled to withhold or refuse to pay these amounts, and</w:t>
            </w:r>
          </w:p>
          <w:p w14:paraId="330B90C0" w14:textId="185B0B0D" w:rsidR="00CC127F" w:rsidRPr="007B68CE" w:rsidRDefault="00CC127F" w:rsidP="00CC127F">
            <w:pPr>
              <w:pStyle w:val="ClauseSubListSubList"/>
              <w:numPr>
                <w:ilvl w:val="0"/>
                <w:numId w:val="0"/>
              </w:numPr>
              <w:tabs>
                <w:tab w:val="left" w:pos="1062"/>
                <w:tab w:val="left" w:pos="3420"/>
              </w:tabs>
              <w:spacing w:after="120"/>
              <w:ind w:left="1062" w:hanging="540"/>
              <w:jc w:val="both"/>
              <w:rPr>
                <w:rFonts w:ascii="Trebuchet MS" w:hAnsi="Trebuchet MS" w:cs="Arial"/>
              </w:rPr>
            </w:pPr>
            <w:r w:rsidRPr="007B68CE">
              <w:rPr>
                <w:rFonts w:ascii="Trebuchet MS" w:hAnsi="Trebuchet MS" w:cs="Arial"/>
              </w:rPr>
              <w:t>(ii)</w:t>
            </w:r>
            <w:r w:rsidRPr="007B68CE">
              <w:rPr>
                <w:rFonts w:ascii="Trebuchet MS" w:hAnsi="Trebuchet MS" w:cs="Arial"/>
              </w:rPr>
              <w:tab/>
              <w:t>submits to the Engineer reasonable evidence that the nominated Subcontractor has been notified of the contractor’s entitlement,</w:t>
            </w:r>
          </w:p>
          <w:p w14:paraId="5DBCDDE8" w14:textId="37C99C59" w:rsidR="00CC127F" w:rsidRPr="007B68CE"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sz w:val="22"/>
                <w:szCs w:val="22"/>
              </w:rPr>
              <w:t xml:space="preserve">then the </w:t>
            </w:r>
            <w:r w:rsidR="00682384">
              <w:rPr>
                <w:rFonts w:ascii="Trebuchet MS" w:hAnsi="Trebuchet MS" w:cs="Arial"/>
                <w:b w:val="0"/>
                <w:sz w:val="22"/>
                <w:szCs w:val="22"/>
              </w:rPr>
              <w:t>procuring entity</w:t>
            </w:r>
            <w:r w:rsidRPr="007B68CE">
              <w:rPr>
                <w:rFonts w:ascii="Trebuchet MS" w:hAnsi="Trebuchet MS" w:cs="Arial"/>
                <w:b w:val="0"/>
                <w:sz w:val="22"/>
                <w:szCs w:val="22"/>
              </w:rPr>
              <w:t xml:space="preserve"> may (at his sole discretion) pay, direct to the nominated Subcontractor, part or all of such amounts previously certified (less applicable deductions) as are due to the nominated Subcontractor and for which the contractor has failed to submit the evidence described in sub-paragraphs (a) or (b) above. The contractor shall then repay, to the </w:t>
            </w:r>
            <w:r w:rsidR="00682384">
              <w:rPr>
                <w:rFonts w:ascii="Trebuchet MS" w:hAnsi="Trebuchet MS" w:cs="Arial"/>
                <w:b w:val="0"/>
                <w:sz w:val="22"/>
                <w:szCs w:val="22"/>
              </w:rPr>
              <w:t>procuring entity</w:t>
            </w:r>
            <w:r w:rsidRPr="007B68CE">
              <w:rPr>
                <w:rFonts w:ascii="Trebuchet MS" w:hAnsi="Trebuchet MS" w:cs="Arial"/>
                <w:b w:val="0"/>
                <w:sz w:val="22"/>
                <w:szCs w:val="22"/>
              </w:rPr>
              <w:t xml:space="preserve">, the amount which the nominated Subcontractor was directly paid by the </w:t>
            </w:r>
            <w:r w:rsidR="00682384">
              <w:rPr>
                <w:rFonts w:ascii="Trebuchet MS" w:hAnsi="Trebuchet MS" w:cs="Arial"/>
                <w:b w:val="0"/>
                <w:sz w:val="22"/>
                <w:szCs w:val="22"/>
              </w:rPr>
              <w:t>procuring entity</w:t>
            </w:r>
            <w:r w:rsidRPr="007B68CE">
              <w:rPr>
                <w:rFonts w:ascii="Trebuchet MS" w:hAnsi="Trebuchet MS" w:cs="Arial"/>
                <w:b w:val="0"/>
                <w:sz w:val="22"/>
                <w:szCs w:val="22"/>
              </w:rPr>
              <w:t>.</w:t>
            </w:r>
          </w:p>
        </w:tc>
      </w:tr>
      <w:tr w:rsidR="007078AD" w:rsidRPr="007B68CE" w14:paraId="4926F1B2" w14:textId="77777777" w:rsidTr="00EB57B4">
        <w:trPr>
          <w:cantSplit/>
          <w:trHeight w:val="450"/>
        </w:trPr>
        <w:tc>
          <w:tcPr>
            <w:tcW w:w="8561" w:type="dxa"/>
            <w:vAlign w:val="center"/>
          </w:tcPr>
          <w:p w14:paraId="77CE873C" w14:textId="16A7322A" w:rsidR="007078AD" w:rsidRPr="007B68CE" w:rsidRDefault="007078AD" w:rsidP="00CA7E43">
            <w:pPr>
              <w:pStyle w:val="StyleSection7heading3After10pt"/>
              <w:rPr>
                <w:rFonts w:ascii="Trebuchet MS" w:hAnsi="Trebuchet MS" w:cs="Arial"/>
              </w:rPr>
            </w:pPr>
            <w:bookmarkStart w:id="574" w:name="_Toc469597227"/>
            <w:r w:rsidRPr="007B68CE">
              <w:rPr>
                <w:rFonts w:ascii="Trebuchet MS" w:hAnsi="Trebuchet MS" w:cs="Arial"/>
              </w:rPr>
              <w:t>6</w:t>
            </w:r>
            <w:r w:rsidR="00EC7698" w:rsidRPr="007B68CE">
              <w:rPr>
                <w:rFonts w:ascii="Trebuchet MS" w:hAnsi="Trebuchet MS" w:cs="Arial"/>
              </w:rPr>
              <w:t>.</w:t>
            </w:r>
            <w:r w:rsidRPr="007B68CE">
              <w:rPr>
                <w:rFonts w:ascii="Trebuchet MS" w:hAnsi="Trebuchet MS" w:cs="Arial"/>
              </w:rPr>
              <w:tab/>
              <w:t>Staff and Labour</w:t>
            </w:r>
            <w:bookmarkEnd w:id="574"/>
          </w:p>
        </w:tc>
      </w:tr>
      <w:tr w:rsidR="00CC127F" w:rsidRPr="007B68CE" w14:paraId="476CD5E2" w14:textId="77777777" w:rsidTr="00507BCD">
        <w:tc>
          <w:tcPr>
            <w:tcW w:w="8561" w:type="dxa"/>
          </w:tcPr>
          <w:p w14:paraId="2F48CCD8" w14:textId="77777777" w:rsidR="00CC127F" w:rsidRPr="007B68CE" w:rsidRDefault="00CC127F" w:rsidP="00CC127F">
            <w:pPr>
              <w:pStyle w:val="Section7heading4"/>
              <w:spacing w:after="120"/>
              <w:rPr>
                <w:rFonts w:ascii="Trebuchet MS" w:hAnsi="Trebuchet MS" w:cs="Arial"/>
                <w:sz w:val="22"/>
                <w:szCs w:val="22"/>
              </w:rPr>
            </w:pPr>
            <w:bookmarkStart w:id="575" w:name="_Toc469597228"/>
            <w:r w:rsidRPr="007B68CE">
              <w:rPr>
                <w:rFonts w:ascii="Trebuchet MS" w:hAnsi="Trebuchet MS" w:cs="Arial"/>
                <w:sz w:val="22"/>
                <w:szCs w:val="22"/>
              </w:rPr>
              <w:t>6.1</w:t>
            </w:r>
            <w:r w:rsidRPr="007B68CE">
              <w:rPr>
                <w:rFonts w:ascii="Trebuchet MS" w:hAnsi="Trebuchet MS" w:cs="Arial"/>
                <w:sz w:val="22"/>
                <w:szCs w:val="22"/>
              </w:rPr>
              <w:tab/>
              <w:t>Engagement of Staff and Labour</w:t>
            </w:r>
            <w:bookmarkEnd w:id="575"/>
          </w:p>
          <w:p w14:paraId="2C42F9B1" w14:textId="260A3897" w:rsidR="00CC127F" w:rsidRPr="007B68CE" w:rsidRDefault="00CC127F" w:rsidP="00CC127F">
            <w:pPr>
              <w:pStyle w:val="ClauseSubPara"/>
              <w:spacing w:before="0" w:after="120"/>
              <w:ind w:left="-14"/>
              <w:jc w:val="both"/>
              <w:rPr>
                <w:rFonts w:ascii="Trebuchet MS" w:hAnsi="Trebuchet MS" w:cs="Arial"/>
              </w:rPr>
            </w:pPr>
            <w:r w:rsidRPr="007B68CE">
              <w:rPr>
                <w:rFonts w:ascii="Trebuchet MS" w:hAnsi="Trebuchet MS" w:cs="Arial"/>
              </w:rPr>
              <w:t>Except as otherwise stated in the Specification, the contractor shall make arrangements for the engagement of all staff and labour, local or otherwise, and for their payment, housing, feeding and transport.</w:t>
            </w:r>
          </w:p>
          <w:p w14:paraId="2071C3AF" w14:textId="629989CE"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The contractor is encouraged, to the extent practicable and reasonable, to employ staff and labor with appropriate qualifications and experience from sources within the Country.</w:t>
            </w:r>
          </w:p>
        </w:tc>
      </w:tr>
      <w:tr w:rsidR="00CC127F" w:rsidRPr="007B68CE" w14:paraId="39EF34D9" w14:textId="77777777" w:rsidTr="00507BCD">
        <w:tc>
          <w:tcPr>
            <w:tcW w:w="8561" w:type="dxa"/>
          </w:tcPr>
          <w:p w14:paraId="7C1C413D" w14:textId="77777777" w:rsidR="00CC127F" w:rsidRPr="007B68CE" w:rsidRDefault="00CC127F" w:rsidP="00CC127F">
            <w:pPr>
              <w:pStyle w:val="Section7heading4"/>
              <w:spacing w:after="120"/>
              <w:rPr>
                <w:rFonts w:ascii="Trebuchet MS" w:hAnsi="Trebuchet MS" w:cs="Arial"/>
                <w:sz w:val="22"/>
                <w:szCs w:val="22"/>
              </w:rPr>
            </w:pPr>
            <w:bookmarkStart w:id="576" w:name="_Toc469597229"/>
            <w:r w:rsidRPr="007B68CE">
              <w:rPr>
                <w:rFonts w:ascii="Trebuchet MS" w:hAnsi="Trebuchet MS" w:cs="Arial"/>
                <w:sz w:val="22"/>
                <w:szCs w:val="22"/>
              </w:rPr>
              <w:t>6.2</w:t>
            </w:r>
            <w:r w:rsidRPr="007B68CE">
              <w:rPr>
                <w:rFonts w:ascii="Trebuchet MS" w:hAnsi="Trebuchet MS" w:cs="Arial"/>
                <w:sz w:val="22"/>
                <w:szCs w:val="22"/>
              </w:rPr>
              <w:tab/>
              <w:t>Rates of Wages and Conditions of Labour</w:t>
            </w:r>
            <w:bookmarkEnd w:id="576"/>
          </w:p>
          <w:p w14:paraId="7820C81C" w14:textId="5A72EAB6"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The contractor shall pay rates of wages, and observe conditions of labour,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p>
          <w:p w14:paraId="1CA9D222" w14:textId="386D05E1" w:rsidR="00CC127F" w:rsidRPr="007B68CE" w:rsidRDefault="00CC127F" w:rsidP="00CC127F">
            <w:pPr>
              <w:pStyle w:val="ClauseSubList"/>
              <w:tabs>
                <w:tab w:val="clear" w:pos="576"/>
              </w:tabs>
              <w:spacing w:after="120"/>
              <w:ind w:left="-18" w:firstLine="0"/>
              <w:jc w:val="both"/>
              <w:rPr>
                <w:rFonts w:ascii="Trebuchet MS" w:hAnsi="Trebuchet MS" w:cs="Arial"/>
              </w:rPr>
            </w:pPr>
            <w:r w:rsidRPr="007B68CE">
              <w:rPr>
                <w:rFonts w:ascii="Trebuchet MS" w:hAnsi="Trebuchet MS" w:cs="Arial"/>
              </w:rPr>
              <w:t>The contractor shall inform the contractor’s Personnel about their liability to pay personal income taxes in the Country in respect of such of their salaries, wages, allowances, and any benefits as are subject to taxes under the Laws of the Country for the time being in force, and the contractor shall perform such duties in regard to such deductions thereof as may be imposed on him by such Laws.</w:t>
            </w:r>
          </w:p>
        </w:tc>
      </w:tr>
      <w:tr w:rsidR="00CC127F" w:rsidRPr="007B68CE" w14:paraId="5AE9B78A" w14:textId="77777777" w:rsidTr="00507BCD">
        <w:tc>
          <w:tcPr>
            <w:tcW w:w="8561" w:type="dxa"/>
          </w:tcPr>
          <w:p w14:paraId="0A28F73C" w14:textId="74C1B7FC" w:rsidR="00CC127F" w:rsidRPr="007B68CE" w:rsidRDefault="00CC127F" w:rsidP="00CC127F">
            <w:pPr>
              <w:pStyle w:val="Section7heading4"/>
              <w:spacing w:after="120"/>
              <w:rPr>
                <w:rFonts w:ascii="Trebuchet MS" w:hAnsi="Trebuchet MS" w:cs="Arial"/>
                <w:sz w:val="22"/>
                <w:szCs w:val="22"/>
              </w:rPr>
            </w:pPr>
            <w:bookmarkStart w:id="577" w:name="_Toc469597230"/>
            <w:r w:rsidRPr="007B68CE">
              <w:rPr>
                <w:rFonts w:ascii="Trebuchet MS" w:hAnsi="Trebuchet MS" w:cs="Arial"/>
                <w:sz w:val="22"/>
                <w:szCs w:val="22"/>
              </w:rPr>
              <w:t>6.3</w:t>
            </w:r>
            <w:r w:rsidRPr="007B68CE">
              <w:rPr>
                <w:rFonts w:ascii="Trebuchet MS" w:hAnsi="Trebuchet MS" w:cs="Arial"/>
                <w:sz w:val="22"/>
                <w:szCs w:val="22"/>
              </w:rPr>
              <w:tab/>
              <w:t xml:space="preserve">Persons in the Service of </w:t>
            </w:r>
            <w:bookmarkEnd w:id="577"/>
            <w:r w:rsidR="00682384">
              <w:rPr>
                <w:rFonts w:ascii="Trebuchet MS" w:hAnsi="Trebuchet MS" w:cs="Arial"/>
                <w:sz w:val="22"/>
                <w:szCs w:val="22"/>
              </w:rPr>
              <w:t>procuring entity</w:t>
            </w:r>
          </w:p>
          <w:p w14:paraId="040BFCB1" w14:textId="7F4CE453" w:rsidR="00CC127F" w:rsidRPr="007B68CE"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bCs/>
                <w:sz w:val="22"/>
                <w:szCs w:val="22"/>
              </w:rPr>
              <w:t xml:space="preserve">The contractor shall not recruit, or attempt to recruit, staff and labour from amongst the </w:t>
            </w:r>
            <w:r w:rsidR="00682384">
              <w:rPr>
                <w:rFonts w:ascii="Trebuchet MS" w:hAnsi="Trebuchet MS" w:cs="Arial"/>
                <w:b w:val="0"/>
                <w:bCs/>
                <w:sz w:val="22"/>
                <w:szCs w:val="22"/>
              </w:rPr>
              <w:t>procuring entity</w:t>
            </w:r>
            <w:r w:rsidRPr="007B68CE">
              <w:rPr>
                <w:rFonts w:ascii="Trebuchet MS" w:hAnsi="Trebuchet MS" w:cs="Arial"/>
                <w:b w:val="0"/>
                <w:bCs/>
                <w:sz w:val="22"/>
                <w:szCs w:val="22"/>
              </w:rPr>
              <w:t>’s Personnel.</w:t>
            </w:r>
          </w:p>
        </w:tc>
      </w:tr>
      <w:tr w:rsidR="00CC127F" w:rsidRPr="007B68CE" w14:paraId="6D628A02" w14:textId="77777777" w:rsidTr="00507BCD">
        <w:tc>
          <w:tcPr>
            <w:tcW w:w="8561" w:type="dxa"/>
          </w:tcPr>
          <w:p w14:paraId="09BD3884" w14:textId="77777777" w:rsidR="00CC127F" w:rsidRPr="007B68CE" w:rsidRDefault="00CC127F" w:rsidP="00CC127F">
            <w:pPr>
              <w:pStyle w:val="Section7heading4"/>
              <w:spacing w:after="120"/>
              <w:rPr>
                <w:rFonts w:ascii="Trebuchet MS" w:hAnsi="Trebuchet MS" w:cs="Arial"/>
                <w:sz w:val="22"/>
                <w:szCs w:val="22"/>
              </w:rPr>
            </w:pPr>
            <w:bookmarkStart w:id="578" w:name="_Toc469597231"/>
            <w:r w:rsidRPr="007B68CE">
              <w:rPr>
                <w:rFonts w:ascii="Trebuchet MS" w:hAnsi="Trebuchet MS" w:cs="Arial"/>
                <w:sz w:val="22"/>
                <w:szCs w:val="22"/>
              </w:rPr>
              <w:t>6.4</w:t>
            </w:r>
            <w:r w:rsidRPr="007B68CE">
              <w:rPr>
                <w:rFonts w:ascii="Trebuchet MS" w:hAnsi="Trebuchet MS" w:cs="Arial"/>
                <w:sz w:val="22"/>
                <w:szCs w:val="22"/>
              </w:rPr>
              <w:tab/>
              <w:t>Labour Laws</w:t>
            </w:r>
            <w:bookmarkEnd w:id="578"/>
          </w:p>
          <w:p w14:paraId="23A309F7" w14:textId="4817D1A8" w:rsidR="00CC127F" w:rsidRPr="007B68CE" w:rsidRDefault="00CC127F" w:rsidP="00CC127F">
            <w:pPr>
              <w:pStyle w:val="ClauseSubPara"/>
              <w:spacing w:before="0" w:after="120"/>
              <w:ind w:left="0" w:hanging="18"/>
              <w:rPr>
                <w:rFonts w:ascii="Trebuchet MS" w:hAnsi="Trebuchet MS" w:cs="Arial"/>
              </w:rPr>
            </w:pPr>
            <w:r w:rsidRPr="007B68CE">
              <w:rPr>
                <w:rFonts w:ascii="Trebuchet MS" w:hAnsi="Trebuchet MS" w:cs="Arial"/>
              </w:rPr>
              <w:t>The contractor shall comply with all the relevant labour Laws applicable to the contractor’s Personnel, including Laws relating to their employment, health, safety, welfare, immigration and emigration, and shall allow them all their legal rights.</w:t>
            </w:r>
          </w:p>
          <w:p w14:paraId="40C1FF0E" w14:textId="72160A24" w:rsidR="00CC127F" w:rsidRPr="007B68CE" w:rsidRDefault="00CC127F" w:rsidP="00CC127F">
            <w:pPr>
              <w:pStyle w:val="Heading3"/>
              <w:spacing w:after="120"/>
              <w:ind w:hanging="18"/>
              <w:jc w:val="both"/>
              <w:rPr>
                <w:rFonts w:ascii="Trebuchet MS" w:hAnsi="Trebuchet MS" w:cs="Arial"/>
                <w:b w:val="0"/>
                <w:sz w:val="22"/>
                <w:szCs w:val="22"/>
              </w:rPr>
            </w:pPr>
            <w:r w:rsidRPr="007B68CE">
              <w:rPr>
                <w:rFonts w:ascii="Trebuchet MS" w:hAnsi="Trebuchet MS" w:cs="Arial"/>
                <w:b w:val="0"/>
                <w:sz w:val="22"/>
                <w:szCs w:val="22"/>
              </w:rPr>
              <w:t>The contractor shall require his employees to obey all applicable Laws, including those concerning safety at work.</w:t>
            </w:r>
          </w:p>
        </w:tc>
      </w:tr>
      <w:tr w:rsidR="00CC127F" w:rsidRPr="007B68CE" w14:paraId="54D3313E" w14:textId="77777777" w:rsidTr="00507BCD">
        <w:tc>
          <w:tcPr>
            <w:tcW w:w="8561" w:type="dxa"/>
          </w:tcPr>
          <w:p w14:paraId="1C9BC483" w14:textId="77777777" w:rsidR="00CC127F" w:rsidRPr="007B68CE" w:rsidRDefault="00CC127F" w:rsidP="00CC127F">
            <w:pPr>
              <w:pStyle w:val="Section7heading4"/>
              <w:spacing w:after="120"/>
              <w:rPr>
                <w:rFonts w:ascii="Trebuchet MS" w:hAnsi="Trebuchet MS" w:cs="Arial"/>
                <w:sz w:val="22"/>
                <w:szCs w:val="22"/>
              </w:rPr>
            </w:pPr>
            <w:bookmarkStart w:id="579" w:name="_Toc469597232"/>
            <w:r w:rsidRPr="007B68CE">
              <w:rPr>
                <w:rFonts w:ascii="Trebuchet MS" w:hAnsi="Trebuchet MS" w:cs="Arial"/>
                <w:sz w:val="22"/>
                <w:szCs w:val="22"/>
              </w:rPr>
              <w:t>6.5</w:t>
            </w:r>
            <w:r w:rsidRPr="007B68CE">
              <w:rPr>
                <w:rFonts w:ascii="Trebuchet MS" w:hAnsi="Trebuchet MS" w:cs="Arial"/>
                <w:sz w:val="22"/>
                <w:szCs w:val="22"/>
              </w:rPr>
              <w:tab/>
              <w:t>Working Hours</w:t>
            </w:r>
            <w:bookmarkEnd w:id="579"/>
          </w:p>
          <w:p w14:paraId="202F60F0" w14:textId="3711A47D" w:rsidR="00CC127F" w:rsidRPr="007B68CE" w:rsidRDefault="00CC127F" w:rsidP="00CC127F">
            <w:pPr>
              <w:pStyle w:val="ClauseSubPara"/>
              <w:spacing w:before="0" w:after="120"/>
              <w:ind w:left="-18"/>
              <w:rPr>
                <w:rFonts w:ascii="Trebuchet MS" w:hAnsi="Trebuchet MS" w:cs="Arial"/>
              </w:rPr>
            </w:pPr>
            <w:r w:rsidRPr="007B68CE">
              <w:rPr>
                <w:rFonts w:ascii="Trebuchet MS" w:hAnsi="Trebuchet MS" w:cs="Arial"/>
              </w:rPr>
              <w:t>No work shall be carried out on the Site on locally recognised days of rest, or outside the normal working hours stated in the contract Data, unless:</w:t>
            </w:r>
          </w:p>
          <w:p w14:paraId="54A69647" w14:textId="2B15C762" w:rsidR="00CC127F" w:rsidRPr="007B68CE" w:rsidRDefault="00CC127F" w:rsidP="00CC127F">
            <w:pPr>
              <w:pStyle w:val="ClauseSubList"/>
              <w:numPr>
                <w:ilvl w:val="0"/>
                <w:numId w:val="64"/>
              </w:numPr>
              <w:spacing w:after="120"/>
              <w:rPr>
                <w:rFonts w:ascii="Trebuchet MS" w:hAnsi="Trebuchet MS" w:cs="Arial"/>
              </w:rPr>
            </w:pPr>
            <w:r w:rsidRPr="007B68CE">
              <w:rPr>
                <w:rFonts w:ascii="Trebuchet MS" w:hAnsi="Trebuchet MS" w:cs="Arial"/>
              </w:rPr>
              <w:t>otherwise stated in the contract,</w:t>
            </w:r>
          </w:p>
          <w:p w14:paraId="15E00736" w14:textId="77777777" w:rsidR="00CC127F" w:rsidRPr="007B68CE" w:rsidRDefault="00CC127F" w:rsidP="00CC127F">
            <w:pPr>
              <w:pStyle w:val="ClauseSubList"/>
              <w:numPr>
                <w:ilvl w:val="0"/>
                <w:numId w:val="64"/>
              </w:numPr>
              <w:spacing w:after="120"/>
              <w:rPr>
                <w:rFonts w:ascii="Trebuchet MS" w:hAnsi="Trebuchet MS" w:cs="Arial"/>
              </w:rPr>
            </w:pPr>
            <w:r w:rsidRPr="007B68CE">
              <w:rPr>
                <w:rFonts w:ascii="Trebuchet MS" w:hAnsi="Trebuchet MS" w:cs="Arial"/>
              </w:rPr>
              <w:t>the Engineer gives consent, or</w:t>
            </w:r>
          </w:p>
          <w:p w14:paraId="4E816381" w14:textId="6A42DDFB" w:rsidR="00CC127F" w:rsidRPr="007B68CE" w:rsidRDefault="00CC127F" w:rsidP="00CC127F">
            <w:pPr>
              <w:pStyle w:val="ClauseSubList"/>
              <w:numPr>
                <w:ilvl w:val="0"/>
                <w:numId w:val="64"/>
              </w:numPr>
              <w:spacing w:after="120"/>
              <w:rPr>
                <w:rFonts w:ascii="Trebuchet MS" w:hAnsi="Trebuchet MS" w:cs="Arial"/>
              </w:rPr>
            </w:pPr>
            <w:r w:rsidRPr="007B68CE">
              <w:rPr>
                <w:rFonts w:ascii="Trebuchet MS" w:hAnsi="Trebuchet MS" w:cs="Arial"/>
              </w:rPr>
              <w:t>the work is unavoidable, or necessary for the protection of life or property or for the safety of the works, in which case the contractor shall immediately advise the Engineer.</w:t>
            </w:r>
          </w:p>
        </w:tc>
      </w:tr>
      <w:tr w:rsidR="00CC127F" w:rsidRPr="007B68CE" w14:paraId="56624C50" w14:textId="77777777" w:rsidTr="00507BCD">
        <w:tc>
          <w:tcPr>
            <w:tcW w:w="8561" w:type="dxa"/>
          </w:tcPr>
          <w:p w14:paraId="2E09145C" w14:textId="77777777" w:rsidR="00CC127F" w:rsidRPr="007B68CE" w:rsidRDefault="00CC127F" w:rsidP="00CC127F">
            <w:pPr>
              <w:pStyle w:val="Section7heading4"/>
              <w:spacing w:after="120"/>
              <w:rPr>
                <w:rFonts w:ascii="Trebuchet MS" w:hAnsi="Trebuchet MS" w:cs="Arial"/>
                <w:sz w:val="22"/>
                <w:szCs w:val="22"/>
              </w:rPr>
            </w:pPr>
            <w:bookmarkStart w:id="580" w:name="_Toc469597233"/>
            <w:r w:rsidRPr="007B68CE">
              <w:rPr>
                <w:rFonts w:ascii="Trebuchet MS" w:hAnsi="Trebuchet MS" w:cs="Arial"/>
                <w:sz w:val="22"/>
                <w:szCs w:val="22"/>
              </w:rPr>
              <w:t>6.6</w:t>
            </w:r>
            <w:r w:rsidRPr="007B68CE">
              <w:rPr>
                <w:rFonts w:ascii="Trebuchet MS" w:hAnsi="Trebuchet MS" w:cs="Arial"/>
                <w:sz w:val="22"/>
                <w:szCs w:val="22"/>
              </w:rPr>
              <w:tab/>
              <w:t>Facilities for Staff and Labour</w:t>
            </w:r>
            <w:bookmarkEnd w:id="580"/>
          </w:p>
          <w:p w14:paraId="7305D757" w14:textId="46170A67"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 xml:space="preserve">Except as otherwise stated in the Specification, the contractor shall provide and maintain all necessary accommodation and welfare facilities for the contractor’s Personnel. The contractor shall also provide facilities for the </w:t>
            </w:r>
            <w:r w:rsidR="00682384">
              <w:rPr>
                <w:rFonts w:ascii="Trebuchet MS" w:hAnsi="Trebuchet MS" w:cs="Arial"/>
              </w:rPr>
              <w:t>procuring entity</w:t>
            </w:r>
            <w:r w:rsidRPr="007B68CE">
              <w:rPr>
                <w:rFonts w:ascii="Trebuchet MS" w:hAnsi="Trebuchet MS" w:cs="Arial"/>
              </w:rPr>
              <w:t>’s Personnel as stated in the Specification.</w:t>
            </w:r>
          </w:p>
          <w:p w14:paraId="4223117A" w14:textId="384B40A9"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The contractor shall not permit any of the contractor’s Personnel to maintain any temporary or permanent living quarters within the structures forming part of the Permanent works.</w:t>
            </w:r>
          </w:p>
        </w:tc>
      </w:tr>
      <w:tr w:rsidR="00CC127F" w:rsidRPr="007B68CE" w14:paraId="02F698E3" w14:textId="77777777" w:rsidTr="00507BCD">
        <w:tc>
          <w:tcPr>
            <w:tcW w:w="8561" w:type="dxa"/>
          </w:tcPr>
          <w:p w14:paraId="173ACF77" w14:textId="77777777" w:rsidR="00CC127F" w:rsidRPr="007B68CE" w:rsidRDefault="00CC127F" w:rsidP="00CC127F">
            <w:pPr>
              <w:pStyle w:val="Section7heading4"/>
              <w:spacing w:after="120"/>
              <w:rPr>
                <w:rFonts w:ascii="Trebuchet MS" w:hAnsi="Trebuchet MS" w:cs="Arial"/>
                <w:sz w:val="22"/>
                <w:szCs w:val="22"/>
              </w:rPr>
            </w:pPr>
            <w:bookmarkStart w:id="581" w:name="_Toc469597234"/>
            <w:r w:rsidRPr="007B68CE">
              <w:rPr>
                <w:rFonts w:ascii="Trebuchet MS" w:hAnsi="Trebuchet MS" w:cs="Arial"/>
                <w:sz w:val="22"/>
                <w:szCs w:val="22"/>
              </w:rPr>
              <w:t>6.7</w:t>
            </w:r>
            <w:r w:rsidRPr="007B68CE">
              <w:rPr>
                <w:rFonts w:ascii="Trebuchet MS" w:hAnsi="Trebuchet MS" w:cs="Arial"/>
                <w:sz w:val="22"/>
                <w:szCs w:val="22"/>
              </w:rPr>
              <w:tab/>
              <w:t>Health and Safety</w:t>
            </w:r>
            <w:bookmarkEnd w:id="581"/>
          </w:p>
          <w:p w14:paraId="0167E7B3" w14:textId="6D59EFAF"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 xml:space="preserve">The contractor shall at all times take all reasonable precautions to maintain the health and safety of the contractor’s Personnel. In collaboration with local health authorities, the contractor shall ensure that medical staff, first aid facilities, sick bay and ambulance service are available at all times at the Site and at any accommodation for contractor’s and </w:t>
            </w:r>
            <w:r w:rsidR="00682384">
              <w:rPr>
                <w:rFonts w:ascii="Trebuchet MS" w:hAnsi="Trebuchet MS" w:cs="Arial"/>
              </w:rPr>
              <w:t>procuring entity</w:t>
            </w:r>
            <w:r w:rsidRPr="007B68CE">
              <w:rPr>
                <w:rFonts w:ascii="Trebuchet MS" w:hAnsi="Trebuchet MS" w:cs="Arial"/>
              </w:rPr>
              <w:t>’s Personnel, and that suitable arrangements are made for all necessary welfare and hygiene requirements and for the prevention of epidemics.</w:t>
            </w:r>
          </w:p>
          <w:p w14:paraId="0A307627" w14:textId="1B08D1F0"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The contractor shall appoint an accident prevention officer at the Site, responsible for maintaining safety and protection against accidents. This person shall be qualified for this responsibility, and shall have the authority to issue instructions and take protective measures to prevent accidents. Throughout the execution of the works, the contractor shall provide whatever is required by this person to exercise this responsibility and authority.</w:t>
            </w:r>
          </w:p>
          <w:p w14:paraId="00316B86" w14:textId="6968C6CF"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The contractor shall send, to the Engineer, details of any accident as soon as practicable after its occurrence. The contractor shall maintain records and make reports concerning health, safety and welfare of persons, and damage to property, as the Engineer may reasonably require.</w:t>
            </w:r>
          </w:p>
        </w:tc>
      </w:tr>
      <w:tr w:rsidR="00CC127F" w:rsidRPr="007B68CE" w14:paraId="1BB7B912" w14:textId="77777777" w:rsidTr="00507BCD">
        <w:tc>
          <w:tcPr>
            <w:tcW w:w="8561" w:type="dxa"/>
          </w:tcPr>
          <w:p w14:paraId="032503A1" w14:textId="77777777" w:rsidR="00CC127F" w:rsidRPr="007B68CE" w:rsidRDefault="00CC127F" w:rsidP="00CC127F">
            <w:pPr>
              <w:pStyle w:val="Section7heading4"/>
              <w:spacing w:after="120"/>
              <w:rPr>
                <w:rFonts w:ascii="Trebuchet MS" w:hAnsi="Trebuchet MS" w:cs="Arial"/>
                <w:sz w:val="22"/>
                <w:szCs w:val="22"/>
              </w:rPr>
            </w:pPr>
            <w:bookmarkStart w:id="582" w:name="_Toc469597235"/>
            <w:r w:rsidRPr="007B68CE">
              <w:rPr>
                <w:rFonts w:ascii="Trebuchet MS" w:hAnsi="Trebuchet MS" w:cs="Arial"/>
                <w:sz w:val="22"/>
                <w:szCs w:val="22"/>
              </w:rPr>
              <w:t>6.8</w:t>
            </w:r>
            <w:r w:rsidRPr="007B68CE">
              <w:rPr>
                <w:rFonts w:ascii="Trebuchet MS" w:hAnsi="Trebuchet MS" w:cs="Arial"/>
                <w:sz w:val="22"/>
                <w:szCs w:val="22"/>
              </w:rPr>
              <w:tab/>
              <w:t>Contractor’s Superintendence</w:t>
            </w:r>
            <w:bookmarkEnd w:id="582"/>
          </w:p>
          <w:p w14:paraId="0B6B84F3" w14:textId="541DB0CA" w:rsidR="00CC127F" w:rsidRPr="007B68CE" w:rsidRDefault="00CC127F" w:rsidP="00CC127F">
            <w:pPr>
              <w:pStyle w:val="ClauseSubPara"/>
              <w:spacing w:before="0" w:after="120"/>
              <w:ind w:left="0" w:hanging="18"/>
              <w:jc w:val="both"/>
              <w:rPr>
                <w:rFonts w:ascii="Trebuchet MS" w:hAnsi="Trebuchet MS" w:cs="Arial"/>
                <w:bCs/>
              </w:rPr>
            </w:pPr>
            <w:r w:rsidRPr="007B68CE">
              <w:rPr>
                <w:rFonts w:ascii="Trebuchet MS" w:hAnsi="Trebuchet MS" w:cs="Arial"/>
                <w:bCs/>
              </w:rPr>
              <w:t>Throughout the execution of the works, and as long thereafter as is necessary to fulfil the contractor’s obligations, the contractor shall provide all necessary superintendence to plan, arrange, direct, manage, inspect and test the work.</w:t>
            </w:r>
          </w:p>
          <w:p w14:paraId="36D81C05" w14:textId="38417089" w:rsidR="00CC127F" w:rsidRPr="007B68CE"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sz w:val="22"/>
                <w:szCs w:val="22"/>
              </w:rPr>
              <w:t>Superintendence shall be given by a sufficient number of persons having adequate knowledge of the language for communications (defined in Sub-Clause 1.4 [Law and Language]) and of the operations to be carried out (including the methods and techniques required, the hazards likely to be encountered and methods of preventing accidents), for the satisfactory and safe execution of the works.</w:t>
            </w:r>
          </w:p>
        </w:tc>
      </w:tr>
      <w:tr w:rsidR="00CC127F" w:rsidRPr="007B68CE" w14:paraId="6B4707DC" w14:textId="77777777" w:rsidTr="00507BCD">
        <w:tc>
          <w:tcPr>
            <w:tcW w:w="8561" w:type="dxa"/>
          </w:tcPr>
          <w:p w14:paraId="48B9B2F8" w14:textId="77777777" w:rsidR="00CC127F" w:rsidRPr="007B68CE" w:rsidRDefault="00CC127F" w:rsidP="00CC127F">
            <w:pPr>
              <w:pStyle w:val="Section7heading4"/>
              <w:spacing w:after="120"/>
              <w:rPr>
                <w:rFonts w:ascii="Trebuchet MS" w:hAnsi="Trebuchet MS" w:cs="Arial"/>
                <w:sz w:val="22"/>
                <w:szCs w:val="22"/>
              </w:rPr>
            </w:pPr>
            <w:bookmarkStart w:id="583" w:name="_Toc469597236"/>
            <w:r w:rsidRPr="007B68CE">
              <w:rPr>
                <w:rFonts w:ascii="Trebuchet MS" w:hAnsi="Trebuchet MS" w:cs="Arial"/>
                <w:sz w:val="22"/>
                <w:szCs w:val="22"/>
              </w:rPr>
              <w:t>6.9</w:t>
            </w:r>
            <w:r w:rsidRPr="007B68CE">
              <w:rPr>
                <w:rFonts w:ascii="Trebuchet MS" w:hAnsi="Trebuchet MS" w:cs="Arial"/>
                <w:sz w:val="22"/>
                <w:szCs w:val="22"/>
              </w:rPr>
              <w:tab/>
              <w:t>Contractor’s Personnel</w:t>
            </w:r>
            <w:bookmarkEnd w:id="583"/>
          </w:p>
          <w:p w14:paraId="1292B5E5" w14:textId="7291414D" w:rsidR="00CC127F" w:rsidRPr="007B68CE" w:rsidRDefault="00CC127F" w:rsidP="00CC127F">
            <w:pPr>
              <w:pStyle w:val="ClauseSubPara"/>
              <w:spacing w:before="0" w:after="120"/>
              <w:ind w:left="-18" w:firstLine="18"/>
              <w:jc w:val="both"/>
              <w:rPr>
                <w:rFonts w:ascii="Trebuchet MS" w:hAnsi="Trebuchet MS" w:cs="Arial"/>
              </w:rPr>
            </w:pPr>
            <w:r w:rsidRPr="007B68CE">
              <w:rPr>
                <w:rFonts w:ascii="Trebuchet MS" w:hAnsi="Trebuchet MS" w:cs="Arial"/>
              </w:rPr>
              <w:t>The contractor’s Personnel shall be appropriately qualified, skilled and experienced in</w:t>
            </w:r>
            <w:r w:rsidRPr="007B68CE">
              <w:rPr>
                <w:rFonts w:ascii="Trebuchet MS" w:hAnsi="Trebuchet MS" w:cs="Arial"/>
                <w:b/>
                <w:bCs/>
              </w:rPr>
              <w:t xml:space="preserve"> </w:t>
            </w:r>
            <w:r w:rsidRPr="007B68CE">
              <w:rPr>
                <w:rFonts w:ascii="Trebuchet MS" w:hAnsi="Trebuchet MS" w:cs="Arial"/>
              </w:rPr>
              <w:t>their respective trades or occupations. The Engineer may require the contractor to remove (or cause to be removed) any person employed on the Site or works, including the contractor’s Representative if applicable, who:</w:t>
            </w:r>
          </w:p>
          <w:p w14:paraId="2158CEBC" w14:textId="77777777" w:rsidR="00CC127F" w:rsidRPr="007B68CE" w:rsidRDefault="00CC127F" w:rsidP="00CC127F">
            <w:pPr>
              <w:pStyle w:val="ClauseSubList"/>
              <w:numPr>
                <w:ilvl w:val="0"/>
                <w:numId w:val="65"/>
              </w:numPr>
              <w:spacing w:after="120"/>
              <w:jc w:val="both"/>
              <w:rPr>
                <w:rFonts w:ascii="Trebuchet MS" w:hAnsi="Trebuchet MS" w:cs="Arial"/>
              </w:rPr>
            </w:pPr>
            <w:r w:rsidRPr="007B68CE">
              <w:rPr>
                <w:rFonts w:ascii="Trebuchet MS" w:hAnsi="Trebuchet MS" w:cs="Arial"/>
              </w:rPr>
              <w:t>persists in any misconduct or lack of care,</w:t>
            </w:r>
          </w:p>
          <w:p w14:paraId="66FFD324" w14:textId="77777777" w:rsidR="00CC127F" w:rsidRPr="007B68CE" w:rsidRDefault="00CC127F" w:rsidP="00CC127F">
            <w:pPr>
              <w:pStyle w:val="ClauseSubList"/>
              <w:numPr>
                <w:ilvl w:val="0"/>
                <w:numId w:val="65"/>
              </w:numPr>
              <w:spacing w:after="120"/>
              <w:jc w:val="both"/>
              <w:rPr>
                <w:rFonts w:ascii="Trebuchet MS" w:hAnsi="Trebuchet MS" w:cs="Arial"/>
              </w:rPr>
            </w:pPr>
            <w:r w:rsidRPr="007B68CE">
              <w:rPr>
                <w:rFonts w:ascii="Trebuchet MS" w:hAnsi="Trebuchet MS" w:cs="Arial"/>
              </w:rPr>
              <w:t>carries out duties incompetently or negligently,</w:t>
            </w:r>
          </w:p>
          <w:p w14:paraId="7F540BE7" w14:textId="579D4849" w:rsidR="00CC127F" w:rsidRPr="007B68CE" w:rsidRDefault="00CC127F" w:rsidP="00CC127F">
            <w:pPr>
              <w:pStyle w:val="ClauseSubList"/>
              <w:numPr>
                <w:ilvl w:val="0"/>
                <w:numId w:val="65"/>
              </w:numPr>
              <w:spacing w:after="120"/>
              <w:jc w:val="both"/>
              <w:rPr>
                <w:rFonts w:ascii="Trebuchet MS" w:hAnsi="Trebuchet MS" w:cs="Arial"/>
              </w:rPr>
            </w:pPr>
            <w:r w:rsidRPr="007B68CE">
              <w:rPr>
                <w:rFonts w:ascii="Trebuchet MS" w:hAnsi="Trebuchet MS" w:cs="Arial"/>
              </w:rPr>
              <w:t>fails to conform with any provisions of the contract, or</w:t>
            </w:r>
          </w:p>
          <w:p w14:paraId="56599879" w14:textId="77777777" w:rsidR="00CC127F" w:rsidRPr="007B68CE" w:rsidRDefault="00CC127F" w:rsidP="00CC127F">
            <w:pPr>
              <w:pStyle w:val="ClauseSubList"/>
              <w:numPr>
                <w:ilvl w:val="0"/>
                <w:numId w:val="65"/>
              </w:numPr>
              <w:spacing w:after="120"/>
              <w:jc w:val="both"/>
              <w:rPr>
                <w:rFonts w:ascii="Trebuchet MS" w:hAnsi="Trebuchet MS" w:cs="Arial"/>
              </w:rPr>
            </w:pPr>
            <w:r w:rsidRPr="007B68CE">
              <w:rPr>
                <w:rFonts w:ascii="Trebuchet MS" w:hAnsi="Trebuchet MS" w:cs="Arial"/>
              </w:rPr>
              <w:t>persists in any conduct which is prejudicial to safety, health, or the protection of the environment.</w:t>
            </w:r>
          </w:p>
          <w:p w14:paraId="463B4807" w14:textId="74A5295F" w:rsidR="00CC127F" w:rsidRPr="007B68CE" w:rsidRDefault="00CC127F" w:rsidP="00CC127F">
            <w:pPr>
              <w:pStyle w:val="ClauseSubPara"/>
              <w:spacing w:before="0" w:after="120"/>
              <w:ind w:left="-18" w:firstLine="18"/>
              <w:jc w:val="both"/>
              <w:rPr>
                <w:rFonts w:ascii="Trebuchet MS" w:hAnsi="Trebuchet MS" w:cs="Arial"/>
              </w:rPr>
            </w:pPr>
            <w:r w:rsidRPr="007B68CE">
              <w:rPr>
                <w:rFonts w:ascii="Trebuchet MS" w:hAnsi="Trebuchet MS" w:cs="Arial"/>
              </w:rPr>
              <w:t>If appropriate, the contractor shall then appoint (or cause to be appointed) a suitable replacement person.</w:t>
            </w:r>
          </w:p>
        </w:tc>
      </w:tr>
      <w:tr w:rsidR="00CC127F" w:rsidRPr="007B68CE" w14:paraId="26FDB37F" w14:textId="77777777" w:rsidTr="00507BCD">
        <w:tc>
          <w:tcPr>
            <w:tcW w:w="8561" w:type="dxa"/>
          </w:tcPr>
          <w:p w14:paraId="272179A9" w14:textId="77777777" w:rsidR="00CC127F" w:rsidRPr="007B68CE" w:rsidRDefault="00CC127F" w:rsidP="00CC127F">
            <w:pPr>
              <w:pStyle w:val="Section7heading4"/>
              <w:spacing w:after="120"/>
              <w:rPr>
                <w:rFonts w:ascii="Trebuchet MS" w:hAnsi="Trebuchet MS" w:cs="Arial"/>
                <w:sz w:val="22"/>
                <w:szCs w:val="22"/>
              </w:rPr>
            </w:pPr>
            <w:bookmarkStart w:id="584" w:name="_Toc469597237"/>
            <w:r w:rsidRPr="007B68CE">
              <w:rPr>
                <w:rFonts w:ascii="Trebuchet MS" w:hAnsi="Trebuchet MS" w:cs="Arial"/>
                <w:sz w:val="22"/>
                <w:szCs w:val="22"/>
              </w:rPr>
              <w:t>6.10</w:t>
            </w:r>
            <w:r w:rsidRPr="007B68CE">
              <w:rPr>
                <w:rFonts w:ascii="Trebuchet MS" w:hAnsi="Trebuchet MS" w:cs="Arial"/>
                <w:sz w:val="22"/>
                <w:szCs w:val="22"/>
              </w:rPr>
              <w:tab/>
              <w:t>Records of Contractor’s Personnel and Equipment</w:t>
            </w:r>
            <w:bookmarkEnd w:id="584"/>
          </w:p>
          <w:p w14:paraId="45A6B1BF" w14:textId="42DAF2CC" w:rsidR="00CC127F" w:rsidRPr="007B68CE"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sz w:val="22"/>
                <w:szCs w:val="22"/>
              </w:rPr>
              <w:t>The contractor shall submit, to the Engineer, details showing the number of each class of contractor’s Personnel and of each type of contractor’s Equipment on the Site. Details shall be submitted each calendar month, in a form approved by the Engineer, until the contractor has completed all work which is known to be outstanding at the completion date stated in the Taking-Over Certificate for the works.</w:t>
            </w:r>
          </w:p>
        </w:tc>
      </w:tr>
      <w:tr w:rsidR="00CC127F" w:rsidRPr="007B68CE" w14:paraId="6B7507AB" w14:textId="77777777" w:rsidTr="00507BCD">
        <w:tc>
          <w:tcPr>
            <w:tcW w:w="8561" w:type="dxa"/>
          </w:tcPr>
          <w:p w14:paraId="0358A449" w14:textId="77777777" w:rsidR="00CC127F" w:rsidRPr="007B68CE" w:rsidRDefault="00CC127F" w:rsidP="00CC127F">
            <w:pPr>
              <w:pStyle w:val="Section7heading4"/>
              <w:spacing w:after="120"/>
              <w:rPr>
                <w:rFonts w:ascii="Trebuchet MS" w:hAnsi="Trebuchet MS" w:cs="Arial"/>
                <w:sz w:val="22"/>
                <w:szCs w:val="22"/>
              </w:rPr>
            </w:pPr>
            <w:bookmarkStart w:id="585" w:name="_Toc469597238"/>
            <w:r w:rsidRPr="007B68CE">
              <w:rPr>
                <w:rFonts w:ascii="Trebuchet MS" w:hAnsi="Trebuchet MS" w:cs="Arial"/>
                <w:sz w:val="22"/>
                <w:szCs w:val="22"/>
              </w:rPr>
              <w:t>6.11</w:t>
            </w:r>
            <w:r w:rsidRPr="007B68CE">
              <w:rPr>
                <w:rFonts w:ascii="Trebuchet MS" w:hAnsi="Trebuchet MS" w:cs="Arial"/>
                <w:sz w:val="22"/>
                <w:szCs w:val="22"/>
              </w:rPr>
              <w:tab/>
              <w:t>Disorderly Conduct</w:t>
            </w:r>
            <w:bookmarkEnd w:id="585"/>
          </w:p>
          <w:p w14:paraId="3D47181E" w14:textId="721178D7" w:rsidR="005C540F" w:rsidRPr="005C540F" w:rsidRDefault="00CC127F" w:rsidP="005705EB">
            <w:pPr>
              <w:pStyle w:val="Heading3"/>
              <w:spacing w:after="120"/>
              <w:jc w:val="both"/>
            </w:pPr>
            <w:r w:rsidRPr="007B68CE">
              <w:rPr>
                <w:rFonts w:ascii="Trebuchet MS" w:hAnsi="Trebuchet MS" w:cs="Arial"/>
                <w:b w:val="0"/>
                <w:sz w:val="22"/>
                <w:szCs w:val="22"/>
              </w:rPr>
              <w:t>The contractor shall at all times take all reasonable precautions to prevent any unlawful, riotous or disorderly conduct by or amongst the contractor’s Personnel, and to preserve peace and protection of persons and property on and near the Site.</w:t>
            </w:r>
            <w:r w:rsidR="005705EB">
              <w:rPr>
                <w:rFonts w:ascii="Trebuchet MS" w:hAnsi="Trebuchet MS" w:cs="Arial"/>
                <w:b w:val="0"/>
                <w:sz w:val="22"/>
                <w:szCs w:val="22"/>
              </w:rPr>
              <w:t xml:space="preserve"> </w:t>
            </w:r>
          </w:p>
        </w:tc>
      </w:tr>
      <w:tr w:rsidR="00CC127F" w:rsidRPr="007B68CE" w14:paraId="7973F093" w14:textId="77777777" w:rsidTr="00507BCD">
        <w:tc>
          <w:tcPr>
            <w:tcW w:w="8561" w:type="dxa"/>
          </w:tcPr>
          <w:p w14:paraId="04638F26" w14:textId="77777777" w:rsidR="00CC127F" w:rsidRPr="007B68CE" w:rsidRDefault="00CC127F" w:rsidP="00CC127F">
            <w:pPr>
              <w:pStyle w:val="Section7heading4"/>
              <w:spacing w:after="120"/>
              <w:rPr>
                <w:rFonts w:ascii="Trebuchet MS" w:hAnsi="Trebuchet MS" w:cs="Arial"/>
                <w:sz w:val="22"/>
                <w:szCs w:val="22"/>
              </w:rPr>
            </w:pPr>
            <w:bookmarkStart w:id="586" w:name="_Toc469597239"/>
            <w:r w:rsidRPr="007B68CE">
              <w:rPr>
                <w:rFonts w:ascii="Trebuchet MS" w:hAnsi="Trebuchet MS" w:cs="Arial"/>
                <w:sz w:val="22"/>
                <w:szCs w:val="22"/>
              </w:rPr>
              <w:t>6.12</w:t>
            </w:r>
            <w:r w:rsidRPr="007B68CE">
              <w:rPr>
                <w:rFonts w:ascii="Trebuchet MS" w:hAnsi="Trebuchet MS" w:cs="Arial"/>
                <w:sz w:val="22"/>
                <w:szCs w:val="22"/>
              </w:rPr>
              <w:tab/>
              <w:t>Foreign Personnel</w:t>
            </w:r>
            <w:bookmarkEnd w:id="586"/>
          </w:p>
          <w:p w14:paraId="7D422EA0" w14:textId="049B9819"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 xml:space="preserve">The contractor may bring in to the country any foreign personnel who are necessary for the execution of the works to the extent allowed by the applicable Laws. The contractor shall ensure that these personnel are provided with the required residence visas and work permits. The </w:t>
            </w:r>
            <w:r w:rsidR="00682384">
              <w:rPr>
                <w:rFonts w:ascii="Trebuchet MS" w:hAnsi="Trebuchet MS" w:cs="Arial"/>
              </w:rPr>
              <w:t>procuring entity</w:t>
            </w:r>
            <w:r w:rsidRPr="007B68CE">
              <w:rPr>
                <w:rFonts w:ascii="Trebuchet MS" w:hAnsi="Trebuchet MS" w:cs="Arial"/>
              </w:rPr>
              <w:t xml:space="preserve"> will, if requested by the contractor, use his best endeavours in a timely and expeditious manner to assist the contractor in obtaining any local, state, national, or government permission required for bringing in the contractor’s personnel.</w:t>
            </w:r>
          </w:p>
          <w:p w14:paraId="6F03A23D" w14:textId="3CCCFA78" w:rsidR="00CC127F" w:rsidRPr="007B68CE" w:rsidRDefault="00CC127F" w:rsidP="00CC127F">
            <w:pPr>
              <w:pStyle w:val="Heading3"/>
              <w:spacing w:after="120"/>
              <w:jc w:val="both"/>
              <w:rPr>
                <w:rFonts w:ascii="Trebuchet MS" w:hAnsi="Trebuchet MS" w:cs="Arial"/>
                <w:b w:val="0"/>
                <w:sz w:val="22"/>
                <w:szCs w:val="22"/>
              </w:rPr>
            </w:pPr>
            <w:r w:rsidRPr="007B68CE">
              <w:rPr>
                <w:rFonts w:ascii="Trebuchet MS" w:hAnsi="Trebuchet MS" w:cs="Arial"/>
                <w:b w:val="0"/>
                <w:sz w:val="22"/>
                <w:szCs w:val="22"/>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CC127F" w:rsidRPr="007B68CE" w14:paraId="537931B1" w14:textId="77777777" w:rsidTr="00507BCD">
        <w:tc>
          <w:tcPr>
            <w:tcW w:w="8561" w:type="dxa"/>
          </w:tcPr>
          <w:p w14:paraId="5188BDE6" w14:textId="77777777" w:rsidR="00CC127F" w:rsidRPr="007B68CE" w:rsidRDefault="00CC127F" w:rsidP="00CC127F">
            <w:pPr>
              <w:pStyle w:val="Section7heading4"/>
              <w:spacing w:after="120"/>
              <w:rPr>
                <w:rFonts w:ascii="Trebuchet MS" w:hAnsi="Trebuchet MS" w:cs="Arial"/>
                <w:sz w:val="22"/>
                <w:szCs w:val="22"/>
              </w:rPr>
            </w:pPr>
            <w:bookmarkStart w:id="587" w:name="_Toc469597240"/>
            <w:r w:rsidRPr="007B68CE">
              <w:rPr>
                <w:rFonts w:ascii="Trebuchet MS" w:hAnsi="Trebuchet MS" w:cs="Arial"/>
                <w:sz w:val="22"/>
                <w:szCs w:val="22"/>
              </w:rPr>
              <w:t>6.13</w:t>
            </w:r>
            <w:r w:rsidRPr="007B68CE">
              <w:rPr>
                <w:rFonts w:ascii="Trebuchet MS" w:hAnsi="Trebuchet MS" w:cs="Arial"/>
                <w:sz w:val="22"/>
                <w:szCs w:val="22"/>
              </w:rPr>
              <w:tab/>
              <w:t>Supply of Foodstuffs</w:t>
            </w:r>
            <w:bookmarkEnd w:id="587"/>
          </w:p>
          <w:p w14:paraId="66407FF1" w14:textId="24EC570B" w:rsidR="00CC127F" w:rsidRPr="007B68CE"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sz w:val="22"/>
                <w:szCs w:val="22"/>
              </w:rPr>
              <w:t>The contractor shall arrange for the provision of a sufficient supply of suitable food as may be stated in the Specification at reasonable prices for the contractor’s Personnel for the purposes of or in connection with the contract.</w:t>
            </w:r>
          </w:p>
        </w:tc>
      </w:tr>
      <w:tr w:rsidR="00CC127F" w:rsidRPr="007B68CE" w14:paraId="6BB6BA18" w14:textId="77777777" w:rsidTr="00507BCD">
        <w:trPr>
          <w:trHeight w:val="945"/>
        </w:trPr>
        <w:tc>
          <w:tcPr>
            <w:tcW w:w="8561" w:type="dxa"/>
          </w:tcPr>
          <w:p w14:paraId="4BC02F80" w14:textId="77777777" w:rsidR="00CC127F" w:rsidRPr="007B68CE" w:rsidRDefault="00CC127F" w:rsidP="00CC127F">
            <w:pPr>
              <w:pStyle w:val="Section7heading4"/>
              <w:spacing w:after="120"/>
              <w:rPr>
                <w:rFonts w:ascii="Trebuchet MS" w:hAnsi="Trebuchet MS" w:cs="Arial"/>
                <w:sz w:val="22"/>
                <w:szCs w:val="22"/>
              </w:rPr>
            </w:pPr>
            <w:bookmarkStart w:id="588" w:name="_Toc469597241"/>
            <w:r w:rsidRPr="007B68CE">
              <w:rPr>
                <w:rFonts w:ascii="Trebuchet MS" w:hAnsi="Trebuchet MS" w:cs="Arial"/>
                <w:sz w:val="22"/>
                <w:szCs w:val="22"/>
              </w:rPr>
              <w:t>6.14</w:t>
            </w:r>
            <w:r w:rsidRPr="007B68CE">
              <w:rPr>
                <w:rFonts w:ascii="Trebuchet MS" w:hAnsi="Trebuchet MS" w:cs="Arial"/>
                <w:sz w:val="22"/>
                <w:szCs w:val="22"/>
              </w:rPr>
              <w:tab/>
              <w:t>Supply of Water</w:t>
            </w:r>
            <w:bookmarkEnd w:id="588"/>
          </w:p>
          <w:p w14:paraId="064A4E9E" w14:textId="57B1B2C3" w:rsidR="00CC127F" w:rsidRPr="007B68CE"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sz w:val="22"/>
                <w:szCs w:val="22"/>
              </w:rPr>
              <w:t>The contractor shall, having regard to local conditions, provide on the Site an adequate supply of drinking and other water for the use of the contractor’s Personnel.</w:t>
            </w:r>
          </w:p>
        </w:tc>
      </w:tr>
      <w:tr w:rsidR="00CC127F" w:rsidRPr="007B68CE" w14:paraId="6B5E5254" w14:textId="77777777" w:rsidTr="00507BCD">
        <w:tc>
          <w:tcPr>
            <w:tcW w:w="8561" w:type="dxa"/>
          </w:tcPr>
          <w:p w14:paraId="2AC14856" w14:textId="77777777" w:rsidR="00CC127F" w:rsidRPr="007B68CE" w:rsidRDefault="00CC127F" w:rsidP="00CC127F">
            <w:pPr>
              <w:pStyle w:val="Section7heading4"/>
              <w:spacing w:after="120"/>
              <w:rPr>
                <w:rFonts w:ascii="Trebuchet MS" w:hAnsi="Trebuchet MS" w:cs="Arial"/>
                <w:sz w:val="22"/>
                <w:szCs w:val="22"/>
              </w:rPr>
            </w:pPr>
            <w:bookmarkStart w:id="589" w:name="_Toc469597242"/>
            <w:r w:rsidRPr="007B68CE">
              <w:rPr>
                <w:rFonts w:ascii="Trebuchet MS" w:hAnsi="Trebuchet MS" w:cs="Arial"/>
                <w:sz w:val="22"/>
                <w:szCs w:val="22"/>
              </w:rPr>
              <w:t>6.15</w:t>
            </w:r>
            <w:r w:rsidRPr="007B68CE">
              <w:rPr>
                <w:rFonts w:ascii="Trebuchet MS" w:hAnsi="Trebuchet MS" w:cs="Arial"/>
                <w:sz w:val="22"/>
                <w:szCs w:val="22"/>
              </w:rPr>
              <w:tab/>
              <w:t>Measures against Insect and Pest Nuisance</w:t>
            </w:r>
            <w:bookmarkEnd w:id="589"/>
          </w:p>
          <w:p w14:paraId="78122690" w14:textId="18A308A9" w:rsidR="00CC127F" w:rsidRPr="007B68CE"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sz w:val="22"/>
                <w:szCs w:val="22"/>
              </w:rPr>
              <w:t>The contractor shall at all times take the necessary precautions to protect the contractor’s Personnel employed on the Site from insect and pest nuisance, and to reduce their danger to health. The contractor shall comply with all the regulations of the local health authorities, including use of appropriate insecticide.</w:t>
            </w:r>
          </w:p>
        </w:tc>
      </w:tr>
      <w:tr w:rsidR="00CC127F" w:rsidRPr="007B68CE" w14:paraId="0E62DADB" w14:textId="77777777" w:rsidTr="00507BCD">
        <w:tc>
          <w:tcPr>
            <w:tcW w:w="8561" w:type="dxa"/>
          </w:tcPr>
          <w:p w14:paraId="1889AF04" w14:textId="77777777" w:rsidR="00CC127F" w:rsidRPr="007B68CE" w:rsidRDefault="00CC127F" w:rsidP="00CC127F">
            <w:pPr>
              <w:pStyle w:val="Section7heading4"/>
              <w:spacing w:after="120"/>
              <w:rPr>
                <w:rFonts w:ascii="Trebuchet MS" w:hAnsi="Trebuchet MS" w:cs="Arial"/>
                <w:sz w:val="22"/>
                <w:szCs w:val="22"/>
              </w:rPr>
            </w:pPr>
            <w:bookmarkStart w:id="590" w:name="_Toc469597243"/>
            <w:r w:rsidRPr="007B68CE">
              <w:rPr>
                <w:rFonts w:ascii="Trebuchet MS" w:hAnsi="Trebuchet MS" w:cs="Arial"/>
                <w:sz w:val="22"/>
                <w:szCs w:val="22"/>
              </w:rPr>
              <w:t>6.16</w:t>
            </w:r>
            <w:r w:rsidRPr="007B68CE">
              <w:rPr>
                <w:rFonts w:ascii="Trebuchet MS" w:hAnsi="Trebuchet MS" w:cs="Arial"/>
                <w:sz w:val="22"/>
                <w:szCs w:val="22"/>
              </w:rPr>
              <w:tab/>
              <w:t>Alcoholic Liquor or Drugs</w:t>
            </w:r>
            <w:bookmarkEnd w:id="590"/>
          </w:p>
          <w:p w14:paraId="34ADE625" w14:textId="662AF7FA" w:rsidR="00CC127F" w:rsidRPr="007B68CE"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sz w:val="22"/>
                <w:szCs w:val="22"/>
              </w:rPr>
              <w:t>The contractor shall not, otherwise than in accordance with the Laws of the Country, import, sell, give</w:t>
            </w:r>
            <w:r w:rsidR="0048225E">
              <w:rPr>
                <w:rFonts w:ascii="Trebuchet MS" w:hAnsi="Trebuchet MS" w:cs="Arial"/>
                <w:b w:val="0"/>
                <w:sz w:val="22"/>
                <w:szCs w:val="22"/>
              </w:rPr>
              <w:t>,</w:t>
            </w:r>
            <w:r w:rsidRPr="007B68CE">
              <w:rPr>
                <w:rFonts w:ascii="Trebuchet MS" w:hAnsi="Trebuchet MS" w:cs="Arial"/>
                <w:b w:val="0"/>
                <w:sz w:val="22"/>
                <w:szCs w:val="22"/>
              </w:rPr>
              <w:t xml:space="preserve"> barter or otherwise dispose of any alcoholic liquor or drugs, or permit or allow importation, sale, gift</w:t>
            </w:r>
            <w:r w:rsidR="007E6A63">
              <w:rPr>
                <w:rFonts w:ascii="Trebuchet MS" w:hAnsi="Trebuchet MS" w:cs="Arial"/>
                <w:b w:val="0"/>
                <w:sz w:val="22"/>
                <w:szCs w:val="22"/>
              </w:rPr>
              <w:t>,</w:t>
            </w:r>
            <w:r w:rsidRPr="007B68CE">
              <w:rPr>
                <w:rFonts w:ascii="Trebuchet MS" w:hAnsi="Trebuchet MS" w:cs="Arial"/>
                <w:b w:val="0"/>
                <w:sz w:val="22"/>
                <w:szCs w:val="22"/>
              </w:rPr>
              <w:t xml:space="preserve"> barter or disposal thereto by contractor's Personnel.</w:t>
            </w:r>
          </w:p>
        </w:tc>
      </w:tr>
      <w:tr w:rsidR="00CC127F" w:rsidRPr="007B68CE" w14:paraId="0B2CADB1" w14:textId="77777777" w:rsidTr="00507BCD">
        <w:tc>
          <w:tcPr>
            <w:tcW w:w="8561" w:type="dxa"/>
          </w:tcPr>
          <w:p w14:paraId="7C6FB54D" w14:textId="77777777" w:rsidR="00CC127F" w:rsidRPr="007B68CE" w:rsidRDefault="00CC127F" w:rsidP="00CC127F">
            <w:pPr>
              <w:pStyle w:val="Section7heading4"/>
              <w:spacing w:after="120"/>
              <w:rPr>
                <w:rFonts w:ascii="Trebuchet MS" w:hAnsi="Trebuchet MS" w:cs="Arial"/>
                <w:sz w:val="22"/>
                <w:szCs w:val="22"/>
              </w:rPr>
            </w:pPr>
            <w:bookmarkStart w:id="591" w:name="_Toc469597244"/>
            <w:r w:rsidRPr="007B68CE">
              <w:rPr>
                <w:rFonts w:ascii="Trebuchet MS" w:hAnsi="Trebuchet MS" w:cs="Arial"/>
                <w:sz w:val="22"/>
                <w:szCs w:val="22"/>
              </w:rPr>
              <w:t>6.17</w:t>
            </w:r>
            <w:r w:rsidRPr="007B68CE">
              <w:rPr>
                <w:rFonts w:ascii="Trebuchet MS" w:hAnsi="Trebuchet MS" w:cs="Arial"/>
                <w:sz w:val="22"/>
                <w:szCs w:val="22"/>
              </w:rPr>
              <w:tab/>
              <w:t>Arms and Ammunition</w:t>
            </w:r>
            <w:bookmarkEnd w:id="591"/>
          </w:p>
          <w:p w14:paraId="1D5619E8" w14:textId="2C9AB25C" w:rsidR="00CC127F" w:rsidRPr="007B68CE"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sz w:val="22"/>
                <w:szCs w:val="22"/>
              </w:rPr>
              <w:t>The contractor shall not give, barter, or otherwise dispose of, to any person, any arms or ammunition of any kind, or allow contractor's Personnel to do so.</w:t>
            </w:r>
          </w:p>
        </w:tc>
      </w:tr>
      <w:tr w:rsidR="00CC127F" w:rsidRPr="007B68CE" w14:paraId="36B875B1" w14:textId="77777777" w:rsidTr="00507BCD">
        <w:tc>
          <w:tcPr>
            <w:tcW w:w="8561" w:type="dxa"/>
          </w:tcPr>
          <w:p w14:paraId="67B878B1" w14:textId="77777777" w:rsidR="00CC127F" w:rsidRPr="007B68CE" w:rsidRDefault="00CC127F" w:rsidP="00CC127F">
            <w:pPr>
              <w:pStyle w:val="Section7heading4"/>
              <w:spacing w:after="120"/>
              <w:rPr>
                <w:rFonts w:ascii="Trebuchet MS" w:hAnsi="Trebuchet MS" w:cs="Arial"/>
                <w:sz w:val="22"/>
                <w:szCs w:val="22"/>
              </w:rPr>
            </w:pPr>
            <w:bookmarkStart w:id="592" w:name="_Toc469597245"/>
            <w:r w:rsidRPr="007B68CE">
              <w:rPr>
                <w:rFonts w:ascii="Trebuchet MS" w:hAnsi="Trebuchet MS" w:cs="Arial"/>
                <w:sz w:val="22"/>
                <w:szCs w:val="22"/>
              </w:rPr>
              <w:t>6.18</w:t>
            </w:r>
            <w:r w:rsidRPr="007B68CE">
              <w:rPr>
                <w:rFonts w:ascii="Trebuchet MS" w:hAnsi="Trebuchet MS" w:cs="Arial"/>
                <w:sz w:val="22"/>
                <w:szCs w:val="22"/>
              </w:rPr>
              <w:tab/>
              <w:t>Festivals and Religious Customs</w:t>
            </w:r>
            <w:bookmarkEnd w:id="592"/>
          </w:p>
          <w:p w14:paraId="2F222D11" w14:textId="77777777" w:rsidR="00CC127F"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bCs/>
                <w:sz w:val="22"/>
                <w:szCs w:val="22"/>
              </w:rPr>
              <w:t>The contractor shall respect the Country's recognized festivals, days of rest and religious or other customs.</w:t>
            </w:r>
          </w:p>
          <w:p w14:paraId="616D3C8A" w14:textId="2355D6E7" w:rsidR="005705EB" w:rsidRPr="005705EB" w:rsidRDefault="005705EB" w:rsidP="005705EB"/>
        </w:tc>
      </w:tr>
      <w:tr w:rsidR="00CC127F" w:rsidRPr="007B68CE" w14:paraId="70F4A007" w14:textId="77777777" w:rsidTr="00507BCD">
        <w:tc>
          <w:tcPr>
            <w:tcW w:w="8561" w:type="dxa"/>
          </w:tcPr>
          <w:p w14:paraId="34DA8AD6" w14:textId="77777777" w:rsidR="00CC127F" w:rsidRPr="007B68CE" w:rsidRDefault="00CC127F" w:rsidP="00CC127F">
            <w:pPr>
              <w:pStyle w:val="Section7heading4"/>
              <w:spacing w:after="120"/>
              <w:rPr>
                <w:rFonts w:ascii="Trebuchet MS" w:hAnsi="Trebuchet MS" w:cs="Arial"/>
                <w:sz w:val="22"/>
                <w:szCs w:val="22"/>
              </w:rPr>
            </w:pPr>
            <w:bookmarkStart w:id="593" w:name="_Toc469597246"/>
            <w:r w:rsidRPr="007B68CE">
              <w:rPr>
                <w:rFonts w:ascii="Trebuchet MS" w:hAnsi="Trebuchet MS" w:cs="Arial"/>
                <w:sz w:val="22"/>
                <w:szCs w:val="22"/>
              </w:rPr>
              <w:t>6.19</w:t>
            </w:r>
            <w:r w:rsidRPr="007B68CE">
              <w:rPr>
                <w:rFonts w:ascii="Trebuchet MS" w:hAnsi="Trebuchet MS" w:cs="Arial"/>
                <w:sz w:val="22"/>
                <w:szCs w:val="22"/>
              </w:rPr>
              <w:tab/>
              <w:t>Funeral Arrangements</w:t>
            </w:r>
            <w:bookmarkEnd w:id="593"/>
          </w:p>
          <w:p w14:paraId="17C162B6" w14:textId="0E4E2549" w:rsidR="00CC127F" w:rsidRPr="007B68CE"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sz w:val="22"/>
                <w:szCs w:val="22"/>
              </w:rPr>
              <w:t>The contractor shall be responsible, to the extent required by local regulations, for making any funeral arrangements for any of his local employees who may die while engaged upon the works.</w:t>
            </w:r>
          </w:p>
        </w:tc>
      </w:tr>
      <w:tr w:rsidR="00CC127F" w:rsidRPr="007B68CE" w14:paraId="0806DF4F" w14:textId="77777777" w:rsidTr="00507BCD">
        <w:tc>
          <w:tcPr>
            <w:tcW w:w="8561" w:type="dxa"/>
          </w:tcPr>
          <w:p w14:paraId="184F7637" w14:textId="77777777" w:rsidR="00CC127F" w:rsidRPr="007B68CE" w:rsidRDefault="00CC127F" w:rsidP="00CC127F">
            <w:pPr>
              <w:pStyle w:val="Section7heading4"/>
              <w:spacing w:after="120"/>
              <w:rPr>
                <w:rFonts w:ascii="Trebuchet MS" w:hAnsi="Trebuchet MS" w:cs="Arial"/>
                <w:sz w:val="22"/>
                <w:szCs w:val="22"/>
              </w:rPr>
            </w:pPr>
            <w:bookmarkStart w:id="594" w:name="_Toc469597247"/>
            <w:r w:rsidRPr="007B68CE">
              <w:rPr>
                <w:rFonts w:ascii="Trebuchet MS" w:hAnsi="Trebuchet MS" w:cs="Arial"/>
                <w:sz w:val="22"/>
                <w:szCs w:val="22"/>
              </w:rPr>
              <w:t>6.20</w:t>
            </w:r>
            <w:r w:rsidRPr="007B68CE">
              <w:rPr>
                <w:rFonts w:ascii="Trebuchet MS" w:hAnsi="Trebuchet MS" w:cs="Arial"/>
                <w:sz w:val="22"/>
                <w:szCs w:val="22"/>
              </w:rPr>
              <w:tab/>
              <w:t>Prohibition of Forced or Compulsory Labour</w:t>
            </w:r>
          </w:p>
          <w:bookmarkEnd w:id="594"/>
          <w:p w14:paraId="2EE45112" w14:textId="6CC9E47D" w:rsidR="00CC127F" w:rsidRPr="007B68CE"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bCs/>
                <w:sz w:val="22"/>
                <w:szCs w:val="22"/>
              </w:rPr>
              <w:t>The contractor shall not employ "forced or compulsory labour" in any form. "Forced or compulsory labour" consists of all work or service, not voluntarily performed, that is extracted from an individual under threat of force or penalty.</w:t>
            </w:r>
          </w:p>
        </w:tc>
      </w:tr>
      <w:tr w:rsidR="00CC127F" w:rsidRPr="007B68CE" w14:paraId="6E57297A" w14:textId="77777777" w:rsidTr="00507BCD">
        <w:tc>
          <w:tcPr>
            <w:tcW w:w="8561" w:type="dxa"/>
          </w:tcPr>
          <w:p w14:paraId="2350D350" w14:textId="77777777" w:rsidR="00CC127F" w:rsidRPr="007B68CE" w:rsidRDefault="00CC127F" w:rsidP="00CC127F">
            <w:pPr>
              <w:pStyle w:val="Section7heading4"/>
              <w:spacing w:after="120"/>
              <w:rPr>
                <w:rFonts w:ascii="Trebuchet MS" w:hAnsi="Trebuchet MS" w:cs="Arial"/>
                <w:sz w:val="22"/>
                <w:szCs w:val="22"/>
              </w:rPr>
            </w:pPr>
            <w:bookmarkStart w:id="595" w:name="_Toc469597248"/>
            <w:r w:rsidRPr="007B68CE">
              <w:rPr>
                <w:rFonts w:ascii="Trebuchet MS" w:hAnsi="Trebuchet MS" w:cs="Arial"/>
                <w:sz w:val="22"/>
                <w:szCs w:val="22"/>
              </w:rPr>
              <w:t>6.21</w:t>
            </w:r>
            <w:r w:rsidRPr="007B68CE">
              <w:rPr>
                <w:rFonts w:ascii="Trebuchet MS" w:hAnsi="Trebuchet MS" w:cs="Arial"/>
                <w:sz w:val="22"/>
                <w:szCs w:val="22"/>
              </w:rPr>
              <w:tab/>
              <w:t>Prohibition of Harmful Child Labour</w:t>
            </w:r>
            <w:bookmarkEnd w:id="595"/>
          </w:p>
          <w:p w14:paraId="0C59DBEF" w14:textId="5C6D035D" w:rsidR="00CC127F" w:rsidRPr="007B68CE"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sz w:val="22"/>
                <w:szCs w:val="22"/>
              </w:rPr>
              <w:t>The contractor shall not employ any child to perform any work that is economically exploitative, or is likely to be hazardous to, or to interfere with, the child's education, or to be harmful to the child's health or physical, mental, spiritual, moral, or social development.</w:t>
            </w:r>
          </w:p>
        </w:tc>
      </w:tr>
      <w:tr w:rsidR="00CC127F" w:rsidRPr="007B68CE" w14:paraId="0CD4E492" w14:textId="77777777" w:rsidTr="00507BCD">
        <w:tc>
          <w:tcPr>
            <w:tcW w:w="8561" w:type="dxa"/>
          </w:tcPr>
          <w:p w14:paraId="349BC302" w14:textId="77777777" w:rsidR="00CC127F" w:rsidRPr="007B68CE" w:rsidRDefault="00CC127F" w:rsidP="00CC127F">
            <w:pPr>
              <w:pStyle w:val="Section7heading4"/>
              <w:spacing w:after="120"/>
              <w:rPr>
                <w:rFonts w:ascii="Trebuchet MS" w:hAnsi="Trebuchet MS" w:cs="Arial"/>
                <w:sz w:val="22"/>
                <w:szCs w:val="22"/>
              </w:rPr>
            </w:pPr>
            <w:bookmarkStart w:id="596" w:name="_Toc469597249"/>
            <w:r w:rsidRPr="007B68CE">
              <w:rPr>
                <w:rFonts w:ascii="Trebuchet MS" w:hAnsi="Trebuchet MS" w:cs="Arial"/>
                <w:sz w:val="22"/>
                <w:szCs w:val="22"/>
              </w:rPr>
              <w:t>6.22</w:t>
            </w:r>
            <w:r w:rsidRPr="007B68CE">
              <w:rPr>
                <w:rFonts w:ascii="Trebuchet MS" w:hAnsi="Trebuchet MS" w:cs="Arial"/>
                <w:sz w:val="22"/>
                <w:szCs w:val="22"/>
              </w:rPr>
              <w:tab/>
              <w:t>Employment Records of Workers</w:t>
            </w:r>
          </w:p>
          <w:bookmarkEnd w:id="596"/>
          <w:p w14:paraId="59AE3FDD" w14:textId="64949EC4" w:rsidR="00CC127F" w:rsidRPr="007B68CE" w:rsidRDefault="00CC127F" w:rsidP="00CC127F">
            <w:pPr>
              <w:spacing w:after="120"/>
              <w:rPr>
                <w:rFonts w:ascii="Trebuchet MS" w:hAnsi="Trebuchet MS" w:cs="Arial"/>
                <w:sz w:val="22"/>
                <w:szCs w:val="22"/>
              </w:rPr>
            </w:pPr>
            <w:r w:rsidRPr="007B68CE">
              <w:rPr>
                <w:rFonts w:ascii="Trebuchet MS" w:hAnsi="Trebuchet MS" w:cs="Arial"/>
                <w:sz w:val="22"/>
                <w:szCs w:val="22"/>
              </w:rPr>
              <w:t>The contractor shall keep complete and accurate records of the employment of labour at the Site. The records shall include the names, ages, genders, hours worked and wages paid to all workers. These records shall be summarized on a monthly basis and shall be available for inspection by the Engineer during normal working hours.  These records shall be included in the details to be submitted by the contractor under Sub-Clause 6.10 [Records of contractor’s Personnel and Equipment].</w:t>
            </w:r>
          </w:p>
        </w:tc>
      </w:tr>
      <w:tr w:rsidR="007078AD" w:rsidRPr="007B68CE" w14:paraId="72435738" w14:textId="77777777" w:rsidTr="00EB57B4">
        <w:trPr>
          <w:cantSplit/>
          <w:trHeight w:val="405"/>
        </w:trPr>
        <w:tc>
          <w:tcPr>
            <w:tcW w:w="8561" w:type="dxa"/>
            <w:vAlign w:val="center"/>
          </w:tcPr>
          <w:p w14:paraId="5E515C00" w14:textId="7C49EBFB" w:rsidR="007078AD" w:rsidRPr="007B68CE" w:rsidRDefault="00FD3E56" w:rsidP="00EC7698">
            <w:pPr>
              <w:pStyle w:val="StyleSection7heading3After10pt"/>
              <w:rPr>
                <w:rFonts w:ascii="Trebuchet MS" w:hAnsi="Trebuchet MS" w:cs="Arial"/>
              </w:rPr>
            </w:pPr>
            <w:bookmarkStart w:id="597" w:name="_Toc469597250"/>
            <w:r w:rsidRPr="007B68CE">
              <w:rPr>
                <w:rFonts w:ascii="Trebuchet MS" w:hAnsi="Trebuchet MS" w:cs="Arial"/>
              </w:rPr>
              <w:t>7  Plant, Materials and Workmanship</w:t>
            </w:r>
            <w:bookmarkEnd w:id="597"/>
          </w:p>
        </w:tc>
      </w:tr>
      <w:tr w:rsidR="00DE130C" w:rsidRPr="007B68CE" w14:paraId="741C1D6B" w14:textId="77777777" w:rsidTr="00507BCD">
        <w:tc>
          <w:tcPr>
            <w:tcW w:w="8561" w:type="dxa"/>
          </w:tcPr>
          <w:p w14:paraId="11E1893E" w14:textId="77777777" w:rsidR="00DE130C" w:rsidRPr="007B68CE" w:rsidRDefault="00DE130C" w:rsidP="002D3F90">
            <w:pPr>
              <w:pStyle w:val="Section7heading4"/>
              <w:spacing w:after="120"/>
              <w:ind w:left="578" w:hanging="578"/>
              <w:rPr>
                <w:rFonts w:ascii="Trebuchet MS" w:hAnsi="Trebuchet MS" w:cs="Arial"/>
                <w:sz w:val="22"/>
                <w:szCs w:val="22"/>
              </w:rPr>
            </w:pPr>
            <w:bookmarkStart w:id="598" w:name="_Toc469597251"/>
            <w:r w:rsidRPr="007B68CE">
              <w:rPr>
                <w:rFonts w:ascii="Trebuchet MS" w:hAnsi="Trebuchet MS" w:cs="Arial"/>
                <w:sz w:val="22"/>
                <w:szCs w:val="22"/>
              </w:rPr>
              <w:t>7.1</w:t>
            </w:r>
            <w:r w:rsidRPr="007B68CE">
              <w:rPr>
                <w:rFonts w:ascii="Trebuchet MS" w:hAnsi="Trebuchet MS" w:cs="Arial"/>
                <w:sz w:val="22"/>
                <w:szCs w:val="22"/>
              </w:rPr>
              <w:tab/>
              <w:t>Manner of Execution</w:t>
            </w:r>
            <w:bookmarkEnd w:id="598"/>
            <w:r w:rsidRPr="007B68CE">
              <w:rPr>
                <w:rFonts w:ascii="Trebuchet MS" w:hAnsi="Trebuchet MS" w:cs="Arial"/>
                <w:sz w:val="22"/>
                <w:szCs w:val="22"/>
              </w:rPr>
              <w:t xml:space="preserve"> </w:t>
            </w:r>
          </w:p>
          <w:p w14:paraId="4170FF95" w14:textId="49CFFF67" w:rsidR="00DE130C" w:rsidRPr="007B68CE" w:rsidRDefault="00DE130C" w:rsidP="00620427">
            <w:pPr>
              <w:pStyle w:val="ClauseSubPara"/>
              <w:spacing w:before="0" w:after="160"/>
              <w:ind w:left="-18" w:firstLine="18"/>
              <w:jc w:val="both"/>
              <w:rPr>
                <w:rFonts w:ascii="Trebuchet MS" w:hAnsi="Trebuchet MS" w:cs="Arial"/>
              </w:rPr>
            </w:pPr>
            <w:r w:rsidRPr="007B68CE">
              <w:rPr>
                <w:rFonts w:ascii="Trebuchet MS" w:hAnsi="Trebuchet MS" w:cs="Arial"/>
              </w:rPr>
              <w:t>The contractor shall carry out the manufacture of Plant, the production and</w:t>
            </w:r>
            <w:r w:rsidRPr="007B68CE">
              <w:rPr>
                <w:rFonts w:ascii="Trebuchet MS" w:hAnsi="Trebuchet MS" w:cs="Arial"/>
                <w:b/>
                <w:bCs/>
              </w:rPr>
              <w:t xml:space="preserve"> </w:t>
            </w:r>
            <w:r w:rsidRPr="007B68CE">
              <w:rPr>
                <w:rFonts w:ascii="Trebuchet MS" w:hAnsi="Trebuchet MS" w:cs="Arial"/>
              </w:rPr>
              <w:t>manufacture of Materials, and all other execution of the works:</w:t>
            </w:r>
          </w:p>
          <w:p w14:paraId="2709D5C4" w14:textId="4FA34304" w:rsidR="00DE130C" w:rsidRPr="007B68CE" w:rsidRDefault="00DE130C" w:rsidP="0085129E">
            <w:pPr>
              <w:pStyle w:val="ClauseSubList"/>
              <w:numPr>
                <w:ilvl w:val="0"/>
                <w:numId w:val="66"/>
              </w:numPr>
              <w:spacing w:after="160"/>
              <w:jc w:val="both"/>
              <w:rPr>
                <w:rFonts w:ascii="Trebuchet MS" w:hAnsi="Trebuchet MS" w:cs="Arial"/>
              </w:rPr>
            </w:pPr>
            <w:r w:rsidRPr="007B68CE">
              <w:rPr>
                <w:rFonts w:ascii="Trebuchet MS" w:hAnsi="Trebuchet MS" w:cs="Arial"/>
              </w:rPr>
              <w:t>in the manner (if any) specified in the contract,</w:t>
            </w:r>
          </w:p>
          <w:p w14:paraId="3F5A837D" w14:textId="77777777" w:rsidR="00DE130C" w:rsidRPr="007B68CE" w:rsidRDefault="00DE130C" w:rsidP="0085129E">
            <w:pPr>
              <w:pStyle w:val="ClauseSubList"/>
              <w:numPr>
                <w:ilvl w:val="0"/>
                <w:numId w:val="66"/>
              </w:numPr>
              <w:spacing w:after="160"/>
              <w:jc w:val="both"/>
              <w:rPr>
                <w:rFonts w:ascii="Trebuchet MS" w:hAnsi="Trebuchet MS" w:cs="Arial"/>
              </w:rPr>
            </w:pPr>
            <w:r w:rsidRPr="007B68CE">
              <w:rPr>
                <w:rFonts w:ascii="Trebuchet MS" w:hAnsi="Trebuchet MS" w:cs="Arial"/>
              </w:rPr>
              <w:t>in a proper workmanlike and careful manner, in accordance with recognised good practice, and</w:t>
            </w:r>
          </w:p>
          <w:p w14:paraId="0E733099" w14:textId="31BDE286" w:rsidR="00DE130C" w:rsidRPr="007B68CE" w:rsidRDefault="00DE130C" w:rsidP="0085129E">
            <w:pPr>
              <w:pStyle w:val="ClauseSubList"/>
              <w:numPr>
                <w:ilvl w:val="0"/>
                <w:numId w:val="66"/>
              </w:numPr>
              <w:spacing w:after="160"/>
              <w:jc w:val="both"/>
              <w:rPr>
                <w:rFonts w:ascii="Trebuchet MS" w:hAnsi="Trebuchet MS" w:cs="Arial"/>
              </w:rPr>
            </w:pPr>
            <w:r w:rsidRPr="007B68CE">
              <w:rPr>
                <w:rFonts w:ascii="Trebuchet MS" w:hAnsi="Trebuchet MS" w:cs="Arial"/>
              </w:rPr>
              <w:t>with properly equipped facilities and non-hazardous Materials, except as otherwise specified in the contract.</w:t>
            </w:r>
          </w:p>
        </w:tc>
      </w:tr>
      <w:tr w:rsidR="00DE130C" w:rsidRPr="007B68CE" w14:paraId="04B276F4" w14:textId="77777777" w:rsidTr="00507BCD">
        <w:tc>
          <w:tcPr>
            <w:tcW w:w="8561" w:type="dxa"/>
          </w:tcPr>
          <w:p w14:paraId="214B1D8D" w14:textId="77777777" w:rsidR="00DE130C" w:rsidRPr="007B68CE" w:rsidRDefault="00DE130C" w:rsidP="002D3F90">
            <w:pPr>
              <w:pStyle w:val="Section7heading4"/>
              <w:spacing w:after="120"/>
              <w:ind w:left="578" w:hanging="578"/>
              <w:rPr>
                <w:rFonts w:ascii="Trebuchet MS" w:hAnsi="Trebuchet MS" w:cs="Arial"/>
                <w:sz w:val="22"/>
                <w:szCs w:val="22"/>
              </w:rPr>
            </w:pPr>
            <w:bookmarkStart w:id="599" w:name="_Toc469597252"/>
            <w:r w:rsidRPr="007B68CE">
              <w:rPr>
                <w:rFonts w:ascii="Trebuchet MS" w:hAnsi="Trebuchet MS" w:cs="Arial"/>
                <w:sz w:val="22"/>
                <w:szCs w:val="22"/>
              </w:rPr>
              <w:t>7.2</w:t>
            </w:r>
            <w:r w:rsidRPr="007B68CE">
              <w:rPr>
                <w:rFonts w:ascii="Trebuchet MS" w:hAnsi="Trebuchet MS" w:cs="Arial"/>
                <w:sz w:val="22"/>
                <w:szCs w:val="22"/>
              </w:rPr>
              <w:tab/>
              <w:t>Samples</w:t>
            </w:r>
            <w:bookmarkEnd w:id="599"/>
          </w:p>
          <w:p w14:paraId="6B9CDA4B" w14:textId="64537C34" w:rsidR="00DE130C" w:rsidRPr="007B68CE" w:rsidRDefault="00DE130C" w:rsidP="00620427">
            <w:pPr>
              <w:pStyle w:val="ClauseSubPara"/>
              <w:spacing w:before="0" w:after="160"/>
              <w:ind w:left="-18"/>
              <w:jc w:val="both"/>
              <w:rPr>
                <w:rFonts w:ascii="Trebuchet MS" w:hAnsi="Trebuchet MS" w:cs="Arial"/>
              </w:rPr>
            </w:pPr>
            <w:r w:rsidRPr="007B68CE">
              <w:rPr>
                <w:rFonts w:ascii="Trebuchet MS" w:hAnsi="Trebuchet MS" w:cs="Arial"/>
              </w:rPr>
              <w:t>The contractor shall submit the following samples of Materials, and relevant information, to the Engineer for consent prior to using the Materials in or for the works:</w:t>
            </w:r>
          </w:p>
          <w:p w14:paraId="7B6F5E96" w14:textId="4AC9F68F" w:rsidR="00DE130C" w:rsidRPr="007B68CE" w:rsidRDefault="00DE130C" w:rsidP="0085129E">
            <w:pPr>
              <w:pStyle w:val="ClauseSubList"/>
              <w:numPr>
                <w:ilvl w:val="0"/>
                <w:numId w:val="67"/>
              </w:numPr>
              <w:spacing w:after="160"/>
              <w:jc w:val="both"/>
              <w:rPr>
                <w:rFonts w:ascii="Trebuchet MS" w:hAnsi="Trebuchet MS" w:cs="Arial"/>
              </w:rPr>
            </w:pPr>
            <w:r w:rsidRPr="007B68CE">
              <w:rPr>
                <w:rFonts w:ascii="Trebuchet MS" w:hAnsi="Trebuchet MS" w:cs="Arial"/>
              </w:rPr>
              <w:t>manufacturer’s standard samples of Materials and samples specified in the contract, all at the contractor’s cost, and</w:t>
            </w:r>
          </w:p>
          <w:p w14:paraId="7A8C9DB2" w14:textId="77777777" w:rsidR="00DE130C" w:rsidRPr="007B68CE" w:rsidRDefault="00DE130C" w:rsidP="0085129E">
            <w:pPr>
              <w:pStyle w:val="ClauseSubList"/>
              <w:numPr>
                <w:ilvl w:val="0"/>
                <w:numId w:val="67"/>
              </w:numPr>
              <w:spacing w:after="160"/>
              <w:jc w:val="both"/>
              <w:rPr>
                <w:rFonts w:ascii="Trebuchet MS" w:hAnsi="Trebuchet MS" w:cs="Arial"/>
              </w:rPr>
            </w:pPr>
            <w:r w:rsidRPr="007B68CE">
              <w:rPr>
                <w:rFonts w:ascii="Trebuchet MS" w:hAnsi="Trebuchet MS" w:cs="Arial"/>
              </w:rPr>
              <w:t>additional samples instructed by the Engineer as a Variation.</w:t>
            </w:r>
          </w:p>
          <w:p w14:paraId="7F8AA395" w14:textId="020DF2DB" w:rsidR="00DE130C" w:rsidRPr="007B68CE" w:rsidRDefault="00DE130C" w:rsidP="00656D40">
            <w:pPr>
              <w:pStyle w:val="ClauseSubPara"/>
              <w:spacing w:before="0" w:after="200"/>
              <w:ind w:left="-18"/>
              <w:rPr>
                <w:rFonts w:ascii="Trebuchet MS" w:hAnsi="Trebuchet MS" w:cs="Arial"/>
              </w:rPr>
            </w:pPr>
            <w:r w:rsidRPr="007B68CE">
              <w:rPr>
                <w:rFonts w:ascii="Trebuchet MS" w:hAnsi="Trebuchet MS" w:cs="Arial"/>
              </w:rPr>
              <w:t>Each sample shall be labelled as to origin and intended use in the works.</w:t>
            </w:r>
          </w:p>
        </w:tc>
      </w:tr>
      <w:tr w:rsidR="00DE130C" w:rsidRPr="007B68CE" w14:paraId="2BCCA0CC" w14:textId="77777777" w:rsidTr="00507BCD">
        <w:tc>
          <w:tcPr>
            <w:tcW w:w="8561" w:type="dxa"/>
          </w:tcPr>
          <w:p w14:paraId="4B1282A8" w14:textId="77777777" w:rsidR="00DE130C" w:rsidRPr="007B68CE" w:rsidRDefault="00DE130C" w:rsidP="002D3F90">
            <w:pPr>
              <w:pStyle w:val="Section7heading4"/>
              <w:spacing w:after="120"/>
              <w:ind w:left="578" w:hanging="578"/>
              <w:rPr>
                <w:rFonts w:ascii="Trebuchet MS" w:hAnsi="Trebuchet MS" w:cs="Arial"/>
                <w:sz w:val="22"/>
                <w:szCs w:val="22"/>
              </w:rPr>
            </w:pPr>
            <w:bookmarkStart w:id="600" w:name="_Toc469597253"/>
            <w:r w:rsidRPr="007B68CE">
              <w:rPr>
                <w:rFonts w:ascii="Trebuchet MS" w:hAnsi="Trebuchet MS" w:cs="Arial"/>
                <w:sz w:val="22"/>
                <w:szCs w:val="22"/>
              </w:rPr>
              <w:t>7.3</w:t>
            </w:r>
            <w:r w:rsidRPr="007B68CE">
              <w:rPr>
                <w:rFonts w:ascii="Trebuchet MS" w:hAnsi="Trebuchet MS" w:cs="Arial"/>
                <w:sz w:val="22"/>
                <w:szCs w:val="22"/>
              </w:rPr>
              <w:tab/>
              <w:t>Inspection</w:t>
            </w:r>
            <w:bookmarkEnd w:id="600"/>
          </w:p>
          <w:p w14:paraId="2AC48F00" w14:textId="39AE1807" w:rsidR="00DE130C" w:rsidRPr="007B68CE" w:rsidRDefault="00DE130C" w:rsidP="00620427">
            <w:pPr>
              <w:pStyle w:val="ClauseSubPara"/>
              <w:spacing w:before="0" w:after="180"/>
              <w:ind w:left="-18"/>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’s Personnel shall at all reasonable times:</w:t>
            </w:r>
          </w:p>
          <w:p w14:paraId="51AEBDED" w14:textId="77777777" w:rsidR="00DE130C" w:rsidRPr="007B68CE" w:rsidRDefault="00DE130C" w:rsidP="0085129E">
            <w:pPr>
              <w:pStyle w:val="ClauseSubList"/>
              <w:numPr>
                <w:ilvl w:val="0"/>
                <w:numId w:val="68"/>
              </w:numPr>
              <w:spacing w:after="180"/>
              <w:jc w:val="both"/>
              <w:rPr>
                <w:rFonts w:ascii="Trebuchet MS" w:hAnsi="Trebuchet MS" w:cs="Arial"/>
              </w:rPr>
            </w:pPr>
            <w:r w:rsidRPr="007B68CE">
              <w:rPr>
                <w:rFonts w:ascii="Trebuchet MS" w:hAnsi="Trebuchet MS" w:cs="Arial"/>
              </w:rPr>
              <w:t>have full access to all parts of the Site and to all places from which natural Materials are being obtained, and</w:t>
            </w:r>
          </w:p>
          <w:p w14:paraId="37B91F84" w14:textId="77777777" w:rsidR="00DE130C" w:rsidRPr="007B68CE" w:rsidRDefault="00DE130C" w:rsidP="0085129E">
            <w:pPr>
              <w:pStyle w:val="ClauseSubList"/>
              <w:numPr>
                <w:ilvl w:val="0"/>
                <w:numId w:val="68"/>
              </w:numPr>
              <w:spacing w:after="180"/>
              <w:jc w:val="both"/>
              <w:rPr>
                <w:rFonts w:ascii="Trebuchet MS" w:hAnsi="Trebuchet MS" w:cs="Arial"/>
              </w:rPr>
            </w:pPr>
            <w:r w:rsidRPr="007B68CE">
              <w:rPr>
                <w:rFonts w:ascii="Trebuchet MS" w:hAnsi="Trebuchet MS" w:cs="Arial"/>
              </w:rPr>
              <w:t>during production, manufacture and construction (at the Site and elsewhere), be entitled to examine, inspect, measure and test the materials and workmanship, and to check the progress of manufacture of Plant and production and manufacture of Materials.</w:t>
            </w:r>
          </w:p>
          <w:p w14:paraId="53FACC71" w14:textId="5E911385" w:rsidR="00DE130C" w:rsidRPr="007B68CE" w:rsidRDefault="00DE130C" w:rsidP="00620427">
            <w:pPr>
              <w:pStyle w:val="ClauseSubPara"/>
              <w:spacing w:before="0" w:after="180"/>
              <w:ind w:left="-18"/>
              <w:jc w:val="both"/>
              <w:rPr>
                <w:rFonts w:ascii="Trebuchet MS" w:hAnsi="Trebuchet MS" w:cs="Arial"/>
              </w:rPr>
            </w:pPr>
            <w:r w:rsidRPr="007B68CE">
              <w:rPr>
                <w:rFonts w:ascii="Trebuchet MS" w:hAnsi="Trebuchet MS" w:cs="Arial"/>
              </w:rPr>
              <w:t xml:space="preserve">The contractor shall give the </w:t>
            </w:r>
            <w:r w:rsidR="00682384">
              <w:rPr>
                <w:rFonts w:ascii="Trebuchet MS" w:hAnsi="Trebuchet MS" w:cs="Arial"/>
              </w:rPr>
              <w:t>procuring entity</w:t>
            </w:r>
            <w:r w:rsidRPr="007B68CE">
              <w:rPr>
                <w:rFonts w:ascii="Trebuchet MS" w:hAnsi="Trebuchet MS" w:cs="Arial"/>
              </w:rPr>
              <w:t>’s Personnel full opportunity to carry out these activities, including providing access, facilities, permissions and safety equipment. No such activity shall relieve the contractor from any obligation or responsibility.</w:t>
            </w:r>
          </w:p>
          <w:p w14:paraId="5781DB73" w14:textId="436EF25A" w:rsidR="00DE130C" w:rsidRPr="007B68CE" w:rsidRDefault="00DE130C" w:rsidP="00620427">
            <w:pPr>
              <w:pStyle w:val="ClauseSubPara"/>
              <w:spacing w:before="0" w:after="180"/>
              <w:ind w:left="-18"/>
              <w:jc w:val="both"/>
              <w:rPr>
                <w:rFonts w:ascii="Trebuchet MS" w:hAnsi="Trebuchet MS" w:cs="Arial"/>
              </w:rPr>
            </w:pPr>
            <w:r w:rsidRPr="007B68CE">
              <w:rPr>
                <w:rFonts w:ascii="Trebuchet MS" w:hAnsi="Trebuchet MS" w:cs="Arial"/>
              </w:rPr>
              <w:t>The contractor shall give notice to the Engineer whenever any work is ready and before it is covered up, put out of sight, or packaged for storage or transport. The Engineer shall then either carry out the examination, inspection, measurement or testing without unreasonable delay, or promptly give notice to the contractor that the Engineer does not require to do so. If the contractor fails to give the notice, he shall, if and when required by the Engineer, uncover the work and thereafter reinstate and make good, all at the contractor’s cost.</w:t>
            </w:r>
          </w:p>
        </w:tc>
      </w:tr>
      <w:tr w:rsidR="00DE130C" w:rsidRPr="007B68CE" w14:paraId="5F5F6522" w14:textId="77777777" w:rsidTr="00507BCD">
        <w:tc>
          <w:tcPr>
            <w:tcW w:w="8561" w:type="dxa"/>
          </w:tcPr>
          <w:p w14:paraId="16953AFA" w14:textId="77777777" w:rsidR="00DE130C" w:rsidRPr="007B68CE" w:rsidRDefault="00DE130C" w:rsidP="002D3F90">
            <w:pPr>
              <w:pStyle w:val="Section7heading4"/>
              <w:spacing w:after="120"/>
              <w:ind w:left="578" w:hanging="578"/>
              <w:rPr>
                <w:rFonts w:ascii="Trebuchet MS" w:hAnsi="Trebuchet MS" w:cs="Arial"/>
                <w:sz w:val="22"/>
                <w:szCs w:val="22"/>
              </w:rPr>
            </w:pPr>
            <w:bookmarkStart w:id="601" w:name="_Toc469597254"/>
            <w:r w:rsidRPr="007B68CE">
              <w:rPr>
                <w:rFonts w:ascii="Trebuchet MS" w:hAnsi="Trebuchet MS" w:cs="Arial"/>
                <w:sz w:val="22"/>
                <w:szCs w:val="22"/>
              </w:rPr>
              <w:t>7.4</w:t>
            </w:r>
            <w:r w:rsidRPr="007B68CE">
              <w:rPr>
                <w:rFonts w:ascii="Trebuchet MS" w:hAnsi="Trebuchet MS" w:cs="Arial"/>
                <w:sz w:val="22"/>
                <w:szCs w:val="22"/>
              </w:rPr>
              <w:tab/>
              <w:t>Testing</w:t>
            </w:r>
            <w:bookmarkEnd w:id="601"/>
          </w:p>
          <w:p w14:paraId="7FCDE857" w14:textId="28B080EE" w:rsidR="00DE130C" w:rsidRPr="007B68CE" w:rsidRDefault="00DE130C" w:rsidP="00AF51B1">
            <w:pPr>
              <w:pStyle w:val="ClauseSubPara"/>
              <w:spacing w:before="0" w:after="200"/>
              <w:ind w:left="0" w:hanging="18"/>
              <w:jc w:val="both"/>
              <w:rPr>
                <w:rFonts w:ascii="Trebuchet MS" w:hAnsi="Trebuchet MS" w:cs="Arial"/>
              </w:rPr>
            </w:pPr>
            <w:r w:rsidRPr="007B68CE">
              <w:rPr>
                <w:rFonts w:ascii="Trebuchet MS" w:hAnsi="Trebuchet MS" w:cs="Arial"/>
              </w:rPr>
              <w:t>This Sub-Clause shall apply to all tests specified in the contract, other than the Tests after Completion (if any).</w:t>
            </w:r>
          </w:p>
          <w:p w14:paraId="19575DE0" w14:textId="01EB972B" w:rsidR="00DE130C" w:rsidRPr="007B68CE" w:rsidRDefault="00DE130C" w:rsidP="00AF51B1">
            <w:pPr>
              <w:pStyle w:val="ClauseSubPara"/>
              <w:spacing w:before="0" w:after="200"/>
              <w:ind w:left="0" w:hanging="18"/>
              <w:jc w:val="both"/>
              <w:rPr>
                <w:rFonts w:ascii="Trebuchet MS" w:hAnsi="Trebuchet MS" w:cs="Arial"/>
              </w:rPr>
            </w:pPr>
            <w:r w:rsidRPr="007B68CE">
              <w:rPr>
                <w:rFonts w:ascii="Trebuchet MS" w:hAnsi="Trebuchet MS" w:cs="Arial"/>
              </w:rPr>
              <w:t>The contractor shall provide all apparatus, assistance, documents and other information, electricity, equipment, fuel, consumables, instruments, labour, materials, and suitably qualified and experienced staff, as are necessary to carry out the specified tests efficiently. The contractor shall agree, with the Engineer, the time and place for the specified testing of any Plant, Materials and other parts of the works.</w:t>
            </w:r>
          </w:p>
          <w:p w14:paraId="47B90F0D" w14:textId="1FC04F05" w:rsidR="00DE130C" w:rsidRPr="007B68CE" w:rsidRDefault="00DE130C" w:rsidP="00611770">
            <w:pPr>
              <w:pStyle w:val="ClauseSubPara"/>
              <w:spacing w:before="0" w:after="240"/>
              <w:ind w:left="0" w:hanging="18"/>
              <w:jc w:val="both"/>
              <w:rPr>
                <w:rFonts w:ascii="Trebuchet MS" w:hAnsi="Trebuchet MS" w:cs="Arial"/>
              </w:rPr>
            </w:pPr>
            <w:r w:rsidRPr="007B68CE">
              <w:rPr>
                <w:rFonts w:ascii="Trebuchet MS" w:hAnsi="Trebuchet MS" w:cs="Arial"/>
              </w:rPr>
              <w:t>The Engineer may, under Clause 13 [Variations and Adjustments], vary the location or details of specified tests, or instruct the contractor to carry out additional tests. If these varied or additional tests show that the tested Plant, Materials or workmanship is not in accordance with the contract, the cost of carrying out this Variation shall be borne by the contractor, notwithstanding other provisions of the contract.</w:t>
            </w:r>
          </w:p>
          <w:p w14:paraId="218333CD" w14:textId="5B1ADE4D" w:rsidR="00DE130C" w:rsidRPr="007B68CE" w:rsidRDefault="00DE130C" w:rsidP="00611770">
            <w:pPr>
              <w:pStyle w:val="ClauseSubPara"/>
              <w:spacing w:before="0" w:after="240"/>
              <w:ind w:left="0" w:hanging="18"/>
              <w:jc w:val="both"/>
              <w:rPr>
                <w:rFonts w:ascii="Trebuchet MS" w:hAnsi="Trebuchet MS" w:cs="Arial"/>
              </w:rPr>
            </w:pPr>
            <w:r w:rsidRPr="007B68CE">
              <w:rPr>
                <w:rFonts w:ascii="Trebuchet MS" w:hAnsi="Trebuchet MS" w:cs="Arial"/>
              </w:rPr>
              <w:t>The Engineer shall give the contractor not less than 24 hours’ notice of the Engineer’s intention to attend the tests. If the Engineer does not attend at the time and place agreed, the contractor may proceed with the tests, unless otherwise instructed by the Engineer, and the tests shall then be deemed to have been made in the Engineer’s presence.</w:t>
            </w:r>
          </w:p>
          <w:p w14:paraId="4166FD4A" w14:textId="2897DBA6" w:rsidR="00DE130C" w:rsidRPr="007B68CE" w:rsidRDefault="00DE130C" w:rsidP="00611770">
            <w:pPr>
              <w:pStyle w:val="ClauseSubPara"/>
              <w:spacing w:before="0" w:after="240"/>
              <w:ind w:left="0" w:hanging="18"/>
              <w:jc w:val="both"/>
              <w:rPr>
                <w:rFonts w:ascii="Trebuchet MS" w:hAnsi="Trebuchet MS" w:cs="Arial"/>
              </w:rPr>
            </w:pPr>
            <w:r w:rsidRPr="007B68CE">
              <w:rPr>
                <w:rFonts w:ascii="Trebuchet MS" w:hAnsi="Trebuchet MS" w:cs="Arial"/>
              </w:rPr>
              <w:t xml:space="preserve">If the contractor suffers delay and/or incurs Cost from complying with these instructions or as a result of a delay for which the </w:t>
            </w:r>
            <w:r w:rsidR="00682384">
              <w:rPr>
                <w:rFonts w:ascii="Trebuchet MS" w:hAnsi="Trebuchet MS" w:cs="Arial"/>
              </w:rPr>
              <w:t>procuring entity</w:t>
            </w:r>
            <w:r w:rsidRPr="007B68CE">
              <w:rPr>
                <w:rFonts w:ascii="Trebuchet MS" w:hAnsi="Trebuchet MS" w:cs="Arial"/>
              </w:rPr>
              <w:t xml:space="preserve"> is responsible, the contractor shall give notice to the Engineer and shall be entitled subject to Sub-Clause 20.1 [contractor’s Claims] to:</w:t>
            </w:r>
          </w:p>
          <w:p w14:paraId="270FD41B" w14:textId="77777777" w:rsidR="00DE130C" w:rsidRPr="007B68CE" w:rsidRDefault="00DE130C" w:rsidP="0085129E">
            <w:pPr>
              <w:pStyle w:val="ClauseSubList"/>
              <w:numPr>
                <w:ilvl w:val="0"/>
                <w:numId w:val="69"/>
              </w:numPr>
              <w:spacing w:after="240"/>
              <w:jc w:val="both"/>
              <w:rPr>
                <w:rFonts w:ascii="Trebuchet MS" w:hAnsi="Trebuchet MS" w:cs="Arial"/>
              </w:rPr>
            </w:pPr>
            <w:r w:rsidRPr="007B68CE">
              <w:rPr>
                <w:rFonts w:ascii="Trebuchet MS" w:hAnsi="Trebuchet MS" w:cs="Arial"/>
              </w:rPr>
              <w:t>an extension of time for any such delay, if completion is or will be delayed, under Sub-Clause 8.4 [Extension of Time for Completion], and</w:t>
            </w:r>
          </w:p>
          <w:p w14:paraId="2548C995" w14:textId="544E36F0" w:rsidR="00DE130C" w:rsidRPr="007B68CE" w:rsidRDefault="00DE130C" w:rsidP="0085129E">
            <w:pPr>
              <w:pStyle w:val="ClauseSubList"/>
              <w:numPr>
                <w:ilvl w:val="0"/>
                <w:numId w:val="69"/>
              </w:numPr>
              <w:spacing w:after="240"/>
              <w:jc w:val="both"/>
              <w:rPr>
                <w:rFonts w:ascii="Trebuchet MS" w:hAnsi="Trebuchet MS" w:cs="Arial"/>
              </w:rPr>
            </w:pPr>
            <w:r w:rsidRPr="007B68CE">
              <w:rPr>
                <w:rFonts w:ascii="Trebuchet MS" w:hAnsi="Trebuchet MS" w:cs="Arial"/>
              </w:rPr>
              <w:t xml:space="preserve">payment of any such </w:t>
            </w:r>
            <w:r w:rsidR="00FE0E36" w:rsidRPr="007B68CE">
              <w:rPr>
                <w:rFonts w:ascii="Trebuchet MS" w:hAnsi="Trebuchet MS" w:cs="Arial"/>
              </w:rPr>
              <w:t>Cost-plus</w:t>
            </w:r>
            <w:r w:rsidRPr="007B68CE">
              <w:rPr>
                <w:rFonts w:ascii="Trebuchet MS" w:hAnsi="Trebuchet MS" w:cs="Arial"/>
              </w:rPr>
              <w:t xml:space="preserve"> profit, which shall be included in the Contract Price.</w:t>
            </w:r>
          </w:p>
          <w:p w14:paraId="746A0E53" w14:textId="77777777" w:rsidR="00DE130C" w:rsidRPr="007B68CE" w:rsidRDefault="00DE130C" w:rsidP="00611770">
            <w:pPr>
              <w:pStyle w:val="ClauseSubPara"/>
              <w:spacing w:before="0" w:after="240"/>
              <w:ind w:left="0" w:hanging="18"/>
              <w:jc w:val="both"/>
              <w:rPr>
                <w:rFonts w:ascii="Trebuchet MS" w:hAnsi="Trebuchet MS" w:cs="Arial"/>
              </w:rPr>
            </w:pPr>
            <w:r w:rsidRPr="007B68CE">
              <w:rPr>
                <w:rFonts w:ascii="Trebuchet MS" w:hAnsi="Trebuchet MS" w:cs="Arial"/>
              </w:rPr>
              <w:t xml:space="preserve">After receiving this notice, the Engineer shall proceed in accordance with Sub-Clause 3.5 [Determinations] to agree or determine these matters. </w:t>
            </w:r>
          </w:p>
          <w:p w14:paraId="23B48502" w14:textId="073700E2" w:rsidR="005C540F" w:rsidRPr="007B68CE" w:rsidRDefault="00DE130C" w:rsidP="005705EB">
            <w:pPr>
              <w:pStyle w:val="ClauseSubPara"/>
              <w:spacing w:before="0" w:after="240"/>
              <w:ind w:left="0" w:hanging="18"/>
              <w:jc w:val="both"/>
              <w:rPr>
                <w:rFonts w:ascii="Trebuchet MS" w:hAnsi="Trebuchet MS" w:cs="Arial"/>
              </w:rPr>
            </w:pPr>
            <w:r w:rsidRPr="007B68CE">
              <w:rPr>
                <w:rFonts w:ascii="Trebuchet MS" w:hAnsi="Trebuchet MS" w:cs="Arial"/>
              </w:rPr>
              <w:t>The contractor shall promptly forward to the Engineer duly certified reports of the tests. When the specified tests have been passed, the Engineer shall endorse the contractor’s test certificate, or issue a certificate to him, to that effect. If the Engineer has not attended the tests, he shall be deemed to have accepted the readings as accurate.</w:t>
            </w:r>
            <w:r w:rsidR="005705EB">
              <w:rPr>
                <w:rFonts w:ascii="Trebuchet MS" w:hAnsi="Trebuchet MS" w:cs="Arial"/>
              </w:rPr>
              <w:t xml:space="preserve"> </w:t>
            </w:r>
          </w:p>
        </w:tc>
      </w:tr>
      <w:tr w:rsidR="00DE130C" w:rsidRPr="007B68CE" w14:paraId="47D5D755" w14:textId="77777777" w:rsidTr="00507BCD">
        <w:tc>
          <w:tcPr>
            <w:tcW w:w="8561" w:type="dxa"/>
          </w:tcPr>
          <w:p w14:paraId="01697821" w14:textId="77777777" w:rsidR="00DE130C" w:rsidRPr="007B68CE" w:rsidRDefault="00DE130C" w:rsidP="002D3F90">
            <w:pPr>
              <w:pStyle w:val="Section7heading4"/>
              <w:spacing w:after="120"/>
              <w:ind w:left="578" w:hanging="578"/>
              <w:rPr>
                <w:rFonts w:ascii="Trebuchet MS" w:hAnsi="Trebuchet MS" w:cs="Arial"/>
                <w:sz w:val="22"/>
                <w:szCs w:val="22"/>
              </w:rPr>
            </w:pPr>
            <w:bookmarkStart w:id="602" w:name="_Toc469597255"/>
            <w:r w:rsidRPr="007B68CE">
              <w:rPr>
                <w:rFonts w:ascii="Trebuchet MS" w:hAnsi="Trebuchet MS" w:cs="Arial"/>
                <w:sz w:val="22"/>
                <w:szCs w:val="22"/>
              </w:rPr>
              <w:t>7.5</w:t>
            </w:r>
            <w:r w:rsidRPr="007B68CE">
              <w:rPr>
                <w:rFonts w:ascii="Trebuchet MS" w:hAnsi="Trebuchet MS" w:cs="Arial"/>
                <w:sz w:val="22"/>
                <w:szCs w:val="22"/>
              </w:rPr>
              <w:tab/>
              <w:t>Rejection</w:t>
            </w:r>
            <w:bookmarkEnd w:id="602"/>
          </w:p>
          <w:p w14:paraId="75A1C78C" w14:textId="35EF5396" w:rsidR="00DE130C" w:rsidRPr="007B68CE" w:rsidRDefault="00DE130C" w:rsidP="00611770">
            <w:pPr>
              <w:pStyle w:val="ClauseSubPara"/>
              <w:spacing w:before="0" w:after="240"/>
              <w:ind w:left="0"/>
              <w:jc w:val="both"/>
              <w:rPr>
                <w:rFonts w:ascii="Trebuchet MS" w:hAnsi="Trebuchet MS" w:cs="Arial"/>
              </w:rPr>
            </w:pPr>
            <w:r w:rsidRPr="007B68CE">
              <w:rPr>
                <w:rFonts w:ascii="Trebuchet MS" w:hAnsi="Trebuchet MS" w:cs="Arial"/>
              </w:rPr>
              <w:t>If, as a result of an examination, inspection, measurement or testing, any Plant, Materials or workmanship is found to be defective or otherwise not in accordance with the contract, the Engineer may reject the Plant, Materials or workmanship by giving notice to the contractor, with reasons. The contractor shall then promptly make good the defect and ensure that the rejected item complies with the contract.</w:t>
            </w:r>
          </w:p>
          <w:p w14:paraId="5A714E4D" w14:textId="008C6294" w:rsidR="00DE130C" w:rsidRPr="007B68CE" w:rsidRDefault="00DE130C" w:rsidP="00611770">
            <w:pPr>
              <w:pStyle w:val="Heading3"/>
              <w:spacing w:after="240"/>
              <w:jc w:val="both"/>
              <w:rPr>
                <w:rFonts w:ascii="Trebuchet MS" w:hAnsi="Trebuchet MS" w:cs="Arial"/>
                <w:b w:val="0"/>
                <w:sz w:val="22"/>
                <w:szCs w:val="22"/>
              </w:rPr>
            </w:pPr>
            <w:r w:rsidRPr="007B68CE">
              <w:rPr>
                <w:rFonts w:ascii="Trebuchet MS" w:hAnsi="Trebuchet MS" w:cs="Arial"/>
                <w:b w:val="0"/>
                <w:sz w:val="22"/>
                <w:szCs w:val="22"/>
              </w:rPr>
              <w:t xml:space="preserve">If the Engineer requires this Plant, Materials or workmanship to be retested, the tests shall be repeated under the same terms and conditions. If the rejection and retesting cause the </w:t>
            </w:r>
            <w:r w:rsidR="00682384">
              <w:rPr>
                <w:rFonts w:ascii="Trebuchet MS" w:hAnsi="Trebuchet MS" w:cs="Arial"/>
                <w:b w:val="0"/>
                <w:sz w:val="22"/>
                <w:szCs w:val="22"/>
              </w:rPr>
              <w:t>procuring entity</w:t>
            </w:r>
            <w:r w:rsidRPr="007B68CE">
              <w:rPr>
                <w:rFonts w:ascii="Trebuchet MS" w:hAnsi="Trebuchet MS" w:cs="Arial"/>
                <w:b w:val="0"/>
                <w:sz w:val="22"/>
                <w:szCs w:val="22"/>
              </w:rPr>
              <w:t xml:space="preserve"> to incur additional costs, the contractor shall subject to Sub-Clause 2.5 [</w:t>
            </w:r>
            <w:r w:rsidR="00682384">
              <w:rPr>
                <w:rFonts w:ascii="Trebuchet MS" w:hAnsi="Trebuchet MS" w:cs="Arial"/>
                <w:b w:val="0"/>
                <w:sz w:val="22"/>
                <w:szCs w:val="22"/>
              </w:rPr>
              <w:t>procuring entity</w:t>
            </w:r>
            <w:r w:rsidRPr="007B68CE">
              <w:rPr>
                <w:rFonts w:ascii="Trebuchet MS" w:hAnsi="Trebuchet MS" w:cs="Arial"/>
                <w:b w:val="0"/>
                <w:sz w:val="22"/>
                <w:szCs w:val="22"/>
              </w:rPr>
              <w:t xml:space="preserve">’s Claims] pay these costs to the </w:t>
            </w:r>
            <w:r w:rsidR="00682384">
              <w:rPr>
                <w:rFonts w:ascii="Trebuchet MS" w:hAnsi="Trebuchet MS" w:cs="Arial"/>
                <w:b w:val="0"/>
                <w:sz w:val="22"/>
                <w:szCs w:val="22"/>
              </w:rPr>
              <w:t>procuring entity</w:t>
            </w:r>
            <w:r w:rsidRPr="007B68CE">
              <w:rPr>
                <w:rFonts w:ascii="Trebuchet MS" w:hAnsi="Trebuchet MS" w:cs="Arial"/>
                <w:b w:val="0"/>
                <w:sz w:val="22"/>
                <w:szCs w:val="22"/>
              </w:rPr>
              <w:t>.</w:t>
            </w:r>
          </w:p>
        </w:tc>
      </w:tr>
      <w:tr w:rsidR="00DE130C" w:rsidRPr="007B68CE" w14:paraId="438145B0" w14:textId="77777777" w:rsidTr="00507BCD">
        <w:tc>
          <w:tcPr>
            <w:tcW w:w="8561" w:type="dxa"/>
          </w:tcPr>
          <w:p w14:paraId="5947FAAE" w14:textId="77777777" w:rsidR="00DE130C" w:rsidRPr="007B68CE" w:rsidRDefault="00DE130C" w:rsidP="002D3F90">
            <w:pPr>
              <w:pStyle w:val="Section7heading4"/>
              <w:spacing w:after="120"/>
              <w:ind w:left="578" w:hanging="578"/>
              <w:rPr>
                <w:rFonts w:ascii="Trebuchet MS" w:hAnsi="Trebuchet MS" w:cs="Arial"/>
                <w:sz w:val="22"/>
                <w:szCs w:val="22"/>
              </w:rPr>
            </w:pPr>
            <w:bookmarkStart w:id="603" w:name="_Toc469597256"/>
            <w:r w:rsidRPr="007B68CE">
              <w:rPr>
                <w:rFonts w:ascii="Trebuchet MS" w:hAnsi="Trebuchet MS" w:cs="Arial"/>
                <w:sz w:val="22"/>
                <w:szCs w:val="22"/>
              </w:rPr>
              <w:t>7.6</w:t>
            </w:r>
            <w:r w:rsidRPr="007B68CE">
              <w:rPr>
                <w:rFonts w:ascii="Trebuchet MS" w:hAnsi="Trebuchet MS" w:cs="Arial"/>
                <w:sz w:val="22"/>
                <w:szCs w:val="22"/>
              </w:rPr>
              <w:tab/>
              <w:t>Remedial Work</w:t>
            </w:r>
            <w:bookmarkEnd w:id="603"/>
          </w:p>
          <w:p w14:paraId="3067CCA1" w14:textId="55C20626" w:rsidR="00DE130C" w:rsidRPr="007B68CE" w:rsidRDefault="00DE130C" w:rsidP="002D3F90">
            <w:pPr>
              <w:pStyle w:val="ClauseSubPara"/>
              <w:spacing w:before="0" w:after="120"/>
              <w:ind w:left="0"/>
              <w:jc w:val="both"/>
              <w:rPr>
                <w:rFonts w:ascii="Trebuchet MS" w:hAnsi="Trebuchet MS" w:cs="Arial"/>
              </w:rPr>
            </w:pPr>
            <w:r w:rsidRPr="007B68CE">
              <w:rPr>
                <w:rFonts w:ascii="Trebuchet MS" w:hAnsi="Trebuchet MS" w:cs="Arial"/>
              </w:rPr>
              <w:t>Notwithstanding any previous test or certification, the Engineer may instruct the contractor to:</w:t>
            </w:r>
          </w:p>
          <w:p w14:paraId="192208D8" w14:textId="238EA01B" w:rsidR="00DE130C" w:rsidRPr="007B68CE" w:rsidRDefault="00DE130C" w:rsidP="002D3F90">
            <w:pPr>
              <w:pStyle w:val="ClauseSubList"/>
              <w:numPr>
                <w:ilvl w:val="0"/>
                <w:numId w:val="70"/>
              </w:numPr>
              <w:spacing w:after="120"/>
              <w:jc w:val="both"/>
              <w:rPr>
                <w:rFonts w:ascii="Trebuchet MS" w:hAnsi="Trebuchet MS" w:cs="Arial"/>
              </w:rPr>
            </w:pPr>
            <w:r w:rsidRPr="007B68CE">
              <w:rPr>
                <w:rFonts w:ascii="Trebuchet MS" w:hAnsi="Trebuchet MS" w:cs="Arial"/>
              </w:rPr>
              <w:t>remove from the Site and replace any Plant or Materials which is not in accordance with the contract,</w:t>
            </w:r>
          </w:p>
          <w:p w14:paraId="49B9FD77" w14:textId="2C25FA06" w:rsidR="00DE130C" w:rsidRPr="007B68CE" w:rsidRDefault="00DE130C" w:rsidP="002D3F90">
            <w:pPr>
              <w:pStyle w:val="ClauseSubList"/>
              <w:numPr>
                <w:ilvl w:val="0"/>
                <w:numId w:val="70"/>
              </w:numPr>
              <w:spacing w:after="120"/>
              <w:jc w:val="both"/>
              <w:rPr>
                <w:rFonts w:ascii="Trebuchet MS" w:hAnsi="Trebuchet MS" w:cs="Arial"/>
              </w:rPr>
            </w:pPr>
            <w:r w:rsidRPr="007B68CE">
              <w:rPr>
                <w:rFonts w:ascii="Trebuchet MS" w:hAnsi="Trebuchet MS" w:cs="Arial"/>
              </w:rPr>
              <w:t>remove and re-execute any other work which is not in accordance with the contract, and</w:t>
            </w:r>
          </w:p>
          <w:p w14:paraId="7F3DA481" w14:textId="0B18C115" w:rsidR="00DE130C" w:rsidRPr="007B68CE" w:rsidRDefault="00DE130C" w:rsidP="002D3F90">
            <w:pPr>
              <w:pStyle w:val="ClauseSubList"/>
              <w:numPr>
                <w:ilvl w:val="0"/>
                <w:numId w:val="70"/>
              </w:numPr>
              <w:spacing w:after="120"/>
              <w:jc w:val="both"/>
              <w:rPr>
                <w:rFonts w:ascii="Trebuchet MS" w:hAnsi="Trebuchet MS" w:cs="Arial"/>
              </w:rPr>
            </w:pPr>
            <w:r w:rsidRPr="007B68CE">
              <w:rPr>
                <w:rFonts w:ascii="Trebuchet MS" w:hAnsi="Trebuchet MS" w:cs="Arial"/>
              </w:rPr>
              <w:t>execute any work which is urgently required for the safety of the works, whether because of an accident, unforeseeable event or otherwise.</w:t>
            </w:r>
          </w:p>
          <w:p w14:paraId="7ADCE6BD" w14:textId="0EA24FEB" w:rsidR="00DE130C" w:rsidRPr="007B68CE" w:rsidRDefault="00DE130C" w:rsidP="002D3F90">
            <w:pPr>
              <w:pStyle w:val="ClauseSubPara"/>
              <w:spacing w:before="0" w:after="120"/>
              <w:ind w:left="0"/>
              <w:jc w:val="both"/>
              <w:rPr>
                <w:rFonts w:ascii="Trebuchet MS" w:hAnsi="Trebuchet MS" w:cs="Arial"/>
              </w:rPr>
            </w:pPr>
            <w:r w:rsidRPr="007B68CE">
              <w:rPr>
                <w:rFonts w:ascii="Trebuchet MS" w:hAnsi="Trebuchet MS" w:cs="Arial"/>
              </w:rPr>
              <w:t>The contractor shall comply with the instruction within a reasonable time, which shall be the time (if any) specified in the instruction, or immediately if urgency is specified under sub-paragraph (c).</w:t>
            </w:r>
          </w:p>
          <w:p w14:paraId="078CE6DC" w14:textId="32C8E9A3" w:rsidR="00DE130C" w:rsidRPr="007B68CE" w:rsidRDefault="00DE130C" w:rsidP="002D3F90">
            <w:pPr>
              <w:pStyle w:val="ClauseSubPara"/>
              <w:spacing w:before="0" w:after="120"/>
              <w:ind w:left="0"/>
              <w:jc w:val="both"/>
              <w:rPr>
                <w:rFonts w:ascii="Trebuchet MS" w:hAnsi="Trebuchet MS" w:cs="Arial"/>
              </w:rPr>
            </w:pPr>
            <w:r w:rsidRPr="007B68CE">
              <w:rPr>
                <w:rFonts w:ascii="Trebuchet MS" w:hAnsi="Trebuchet MS" w:cs="Arial"/>
              </w:rPr>
              <w:t xml:space="preserve">If the contractor fails to comply with the instruction, the </w:t>
            </w:r>
            <w:r w:rsidR="00682384">
              <w:rPr>
                <w:rFonts w:ascii="Trebuchet MS" w:hAnsi="Trebuchet MS" w:cs="Arial"/>
              </w:rPr>
              <w:t>procuring entity</w:t>
            </w:r>
            <w:r w:rsidRPr="007B68CE">
              <w:rPr>
                <w:rFonts w:ascii="Trebuchet MS" w:hAnsi="Trebuchet MS" w:cs="Arial"/>
              </w:rPr>
              <w:t xml:space="preserve"> shall be entitled to employ and pay other persons to carry out the work. Except to the extent that the contractor would have been entitled to payment for the work, the contractor shall subject to Sub-Clause 2.5 [</w:t>
            </w:r>
            <w:r w:rsidR="00682384">
              <w:rPr>
                <w:rFonts w:ascii="Trebuchet MS" w:hAnsi="Trebuchet MS" w:cs="Arial"/>
              </w:rPr>
              <w:t>procuring entity</w:t>
            </w:r>
            <w:r w:rsidRPr="007B68CE">
              <w:rPr>
                <w:rFonts w:ascii="Trebuchet MS" w:hAnsi="Trebuchet MS" w:cs="Arial"/>
              </w:rPr>
              <w:t xml:space="preserve">’s Claims] pay to the </w:t>
            </w:r>
            <w:r w:rsidR="00682384">
              <w:rPr>
                <w:rFonts w:ascii="Trebuchet MS" w:hAnsi="Trebuchet MS" w:cs="Arial"/>
              </w:rPr>
              <w:t>procuring entity</w:t>
            </w:r>
            <w:r w:rsidRPr="007B68CE">
              <w:rPr>
                <w:rFonts w:ascii="Trebuchet MS" w:hAnsi="Trebuchet MS" w:cs="Arial"/>
              </w:rPr>
              <w:t xml:space="preserve"> all costs arising from this failure.</w:t>
            </w:r>
          </w:p>
        </w:tc>
      </w:tr>
      <w:tr w:rsidR="00DE130C" w:rsidRPr="007B68CE" w14:paraId="355D9C8A" w14:textId="77777777" w:rsidTr="00507BCD">
        <w:tc>
          <w:tcPr>
            <w:tcW w:w="8561" w:type="dxa"/>
          </w:tcPr>
          <w:p w14:paraId="1305879E" w14:textId="77777777" w:rsidR="00DE130C" w:rsidRPr="007B68CE" w:rsidRDefault="00DE130C" w:rsidP="002D3F90">
            <w:pPr>
              <w:pStyle w:val="Section7heading4"/>
              <w:spacing w:after="120"/>
              <w:ind w:left="578" w:hanging="578"/>
              <w:rPr>
                <w:rFonts w:ascii="Trebuchet MS" w:hAnsi="Trebuchet MS" w:cs="Arial"/>
                <w:sz w:val="22"/>
                <w:szCs w:val="22"/>
              </w:rPr>
            </w:pPr>
            <w:bookmarkStart w:id="604" w:name="_Toc469597257"/>
            <w:r w:rsidRPr="007B68CE">
              <w:rPr>
                <w:rFonts w:ascii="Trebuchet MS" w:hAnsi="Trebuchet MS" w:cs="Arial"/>
                <w:sz w:val="22"/>
                <w:szCs w:val="22"/>
              </w:rPr>
              <w:t>7.7</w:t>
            </w:r>
            <w:r w:rsidRPr="007B68CE">
              <w:rPr>
                <w:rFonts w:ascii="Trebuchet MS" w:hAnsi="Trebuchet MS" w:cs="Arial"/>
                <w:sz w:val="22"/>
                <w:szCs w:val="22"/>
              </w:rPr>
              <w:tab/>
              <w:t>Ownership of Plant and Materials</w:t>
            </w:r>
            <w:bookmarkEnd w:id="604"/>
          </w:p>
          <w:p w14:paraId="50806BD8" w14:textId="2A00EF3E" w:rsidR="00DE130C" w:rsidRPr="007B68CE" w:rsidRDefault="00DE130C" w:rsidP="002D3F90">
            <w:pPr>
              <w:pStyle w:val="ClauseSubPara"/>
              <w:spacing w:before="0" w:after="120"/>
              <w:ind w:left="0" w:hanging="18"/>
              <w:jc w:val="both"/>
              <w:rPr>
                <w:rFonts w:ascii="Trebuchet MS" w:hAnsi="Trebuchet MS" w:cs="Arial"/>
              </w:rPr>
            </w:pPr>
            <w:r w:rsidRPr="007B68CE">
              <w:rPr>
                <w:rFonts w:ascii="Trebuchet MS" w:hAnsi="Trebuchet MS" w:cs="Arial"/>
              </w:rPr>
              <w:t xml:space="preserve">Each item of Plant and Materials shall, to the extent consistent with the Laws of the Country, become the property of the </w:t>
            </w:r>
            <w:r w:rsidR="00682384">
              <w:rPr>
                <w:rFonts w:ascii="Trebuchet MS" w:hAnsi="Trebuchet MS" w:cs="Arial"/>
              </w:rPr>
              <w:t>procuring entity</w:t>
            </w:r>
            <w:r w:rsidRPr="007B68CE">
              <w:rPr>
                <w:rFonts w:ascii="Trebuchet MS" w:hAnsi="Trebuchet MS" w:cs="Arial"/>
              </w:rPr>
              <w:t xml:space="preserve"> at whichever is the earlier of the following times, free from liens and other encumbrances:</w:t>
            </w:r>
          </w:p>
          <w:p w14:paraId="69B62D7C" w14:textId="77777777" w:rsidR="00DE130C" w:rsidRPr="007B68CE" w:rsidRDefault="00DE130C" w:rsidP="002D3F90">
            <w:pPr>
              <w:pStyle w:val="ClauseSubList"/>
              <w:numPr>
                <w:ilvl w:val="0"/>
                <w:numId w:val="48"/>
              </w:numPr>
              <w:tabs>
                <w:tab w:val="clear" w:pos="2835"/>
                <w:tab w:val="left" w:pos="570"/>
              </w:tabs>
              <w:spacing w:after="120"/>
              <w:ind w:left="570" w:hanging="570"/>
              <w:jc w:val="both"/>
              <w:rPr>
                <w:rFonts w:ascii="Trebuchet MS" w:hAnsi="Trebuchet MS" w:cs="Arial"/>
              </w:rPr>
            </w:pPr>
            <w:r w:rsidRPr="007B68CE">
              <w:rPr>
                <w:rFonts w:ascii="Trebuchet MS" w:hAnsi="Trebuchet MS" w:cs="Arial"/>
              </w:rPr>
              <w:t>when it is delivered to the Site;</w:t>
            </w:r>
          </w:p>
          <w:p w14:paraId="2741A947" w14:textId="77777777" w:rsidR="00DE130C" w:rsidRDefault="00DE130C" w:rsidP="002D3F90">
            <w:pPr>
              <w:pStyle w:val="ClauseSubList"/>
              <w:numPr>
                <w:ilvl w:val="0"/>
                <w:numId w:val="48"/>
              </w:numPr>
              <w:tabs>
                <w:tab w:val="clear" w:pos="2835"/>
                <w:tab w:val="left" w:pos="570"/>
              </w:tabs>
              <w:spacing w:after="120"/>
              <w:ind w:left="570" w:hanging="570"/>
              <w:jc w:val="both"/>
              <w:rPr>
                <w:rFonts w:ascii="Trebuchet MS" w:hAnsi="Trebuchet MS" w:cs="Arial"/>
              </w:rPr>
            </w:pPr>
            <w:r w:rsidRPr="007B68CE">
              <w:rPr>
                <w:rFonts w:ascii="Trebuchet MS" w:hAnsi="Trebuchet MS" w:cs="Arial"/>
              </w:rPr>
              <w:t>when the contractor is entitled to payment of the value of the Plant and Materials under Sub-Clause 8.10 [Payment for Plant and Materials in Event of Suspension].</w:t>
            </w:r>
          </w:p>
          <w:p w14:paraId="0CFBDD18" w14:textId="642980DE" w:rsidR="005705EB" w:rsidRPr="007B68CE" w:rsidRDefault="005705EB" w:rsidP="005705EB">
            <w:pPr>
              <w:pStyle w:val="ClauseSubList"/>
              <w:tabs>
                <w:tab w:val="clear" w:pos="576"/>
                <w:tab w:val="left" w:pos="570"/>
              </w:tabs>
              <w:spacing w:after="120"/>
              <w:ind w:left="570" w:firstLine="0"/>
              <w:jc w:val="both"/>
              <w:rPr>
                <w:rFonts w:ascii="Trebuchet MS" w:hAnsi="Trebuchet MS" w:cs="Arial"/>
              </w:rPr>
            </w:pPr>
          </w:p>
        </w:tc>
      </w:tr>
      <w:tr w:rsidR="00DE130C" w:rsidRPr="007B68CE" w14:paraId="641AC943" w14:textId="77777777" w:rsidTr="00507BCD">
        <w:tc>
          <w:tcPr>
            <w:tcW w:w="8561" w:type="dxa"/>
          </w:tcPr>
          <w:p w14:paraId="275E2193" w14:textId="77777777" w:rsidR="00DE130C" w:rsidRPr="007B68CE" w:rsidRDefault="00DE130C" w:rsidP="002D3F90">
            <w:pPr>
              <w:pStyle w:val="Section7heading4"/>
              <w:spacing w:after="120"/>
              <w:ind w:left="578" w:hanging="578"/>
              <w:rPr>
                <w:rFonts w:ascii="Trebuchet MS" w:hAnsi="Trebuchet MS" w:cs="Arial"/>
                <w:sz w:val="22"/>
                <w:szCs w:val="22"/>
              </w:rPr>
            </w:pPr>
            <w:bookmarkStart w:id="605" w:name="_Toc469597258"/>
            <w:r w:rsidRPr="007B68CE">
              <w:rPr>
                <w:rFonts w:ascii="Trebuchet MS" w:hAnsi="Trebuchet MS" w:cs="Arial"/>
                <w:sz w:val="22"/>
                <w:szCs w:val="22"/>
              </w:rPr>
              <w:t>7.8</w:t>
            </w:r>
            <w:r w:rsidRPr="007B68CE">
              <w:rPr>
                <w:rFonts w:ascii="Trebuchet MS" w:hAnsi="Trebuchet MS" w:cs="Arial"/>
                <w:sz w:val="22"/>
                <w:szCs w:val="22"/>
              </w:rPr>
              <w:tab/>
              <w:t>Royalties</w:t>
            </w:r>
            <w:bookmarkEnd w:id="605"/>
          </w:p>
          <w:p w14:paraId="10FCE973" w14:textId="1B5FCA51" w:rsidR="00DE130C" w:rsidRPr="007B68CE" w:rsidRDefault="00DE130C" w:rsidP="002D3F90">
            <w:pPr>
              <w:pStyle w:val="ClauseSubPara"/>
              <w:spacing w:before="0" w:after="120"/>
              <w:ind w:left="0" w:hanging="18"/>
              <w:jc w:val="both"/>
              <w:rPr>
                <w:rFonts w:ascii="Trebuchet MS" w:hAnsi="Trebuchet MS" w:cs="Arial"/>
              </w:rPr>
            </w:pPr>
            <w:r w:rsidRPr="007B68CE">
              <w:rPr>
                <w:rFonts w:ascii="Trebuchet MS" w:hAnsi="Trebuchet MS" w:cs="Arial"/>
              </w:rPr>
              <w:t>Unless otherwise stated in the Specification, the contractor shall pay all royalties, rents and other payments for:</w:t>
            </w:r>
          </w:p>
          <w:p w14:paraId="5194ACAE" w14:textId="77777777" w:rsidR="00DE130C" w:rsidRPr="007B68CE" w:rsidRDefault="00DE130C" w:rsidP="002D3F90">
            <w:pPr>
              <w:pStyle w:val="ClauseSubList"/>
              <w:numPr>
                <w:ilvl w:val="0"/>
                <w:numId w:val="71"/>
              </w:numPr>
              <w:spacing w:after="120"/>
              <w:jc w:val="both"/>
              <w:rPr>
                <w:rFonts w:ascii="Trebuchet MS" w:hAnsi="Trebuchet MS" w:cs="Arial"/>
              </w:rPr>
            </w:pPr>
            <w:r w:rsidRPr="007B68CE">
              <w:rPr>
                <w:rFonts w:ascii="Trebuchet MS" w:hAnsi="Trebuchet MS" w:cs="Arial"/>
              </w:rPr>
              <w:t>natural Materials obtained from outside the Site, and</w:t>
            </w:r>
          </w:p>
          <w:p w14:paraId="4FB16920" w14:textId="523AD646" w:rsidR="005C540F" w:rsidRPr="007B68CE" w:rsidRDefault="00DE130C" w:rsidP="005705EB">
            <w:pPr>
              <w:pStyle w:val="ClauseSubList"/>
              <w:numPr>
                <w:ilvl w:val="0"/>
                <w:numId w:val="71"/>
              </w:numPr>
              <w:spacing w:after="120"/>
              <w:jc w:val="both"/>
              <w:rPr>
                <w:rFonts w:ascii="Trebuchet MS" w:hAnsi="Trebuchet MS" w:cs="Arial"/>
              </w:rPr>
            </w:pPr>
            <w:r w:rsidRPr="007B68CE">
              <w:rPr>
                <w:rFonts w:ascii="Trebuchet MS" w:hAnsi="Trebuchet MS" w:cs="Arial"/>
              </w:rPr>
              <w:t>the disposal of material from demolitions and excavations and of other surplus material (whether natural or man-made), except to the extent that disposal areas within the Site are specified in the contract.</w:t>
            </w:r>
            <w:r w:rsidR="005705EB">
              <w:rPr>
                <w:rFonts w:ascii="Trebuchet MS" w:hAnsi="Trebuchet MS" w:cs="Arial"/>
              </w:rPr>
              <w:t xml:space="preserve"> </w:t>
            </w:r>
          </w:p>
        </w:tc>
      </w:tr>
      <w:tr w:rsidR="007078AD" w:rsidRPr="007B68CE" w14:paraId="33B9C10F" w14:textId="77777777" w:rsidTr="00DE130C">
        <w:trPr>
          <w:cantSplit/>
          <w:trHeight w:val="566"/>
        </w:trPr>
        <w:tc>
          <w:tcPr>
            <w:tcW w:w="8561" w:type="dxa"/>
            <w:vAlign w:val="center"/>
          </w:tcPr>
          <w:p w14:paraId="72A80AF8" w14:textId="38726690" w:rsidR="007078AD" w:rsidRPr="007B68CE" w:rsidRDefault="007078AD" w:rsidP="00CA7E43">
            <w:pPr>
              <w:pStyle w:val="StyleSection7heading3After10pt"/>
              <w:rPr>
                <w:rFonts w:ascii="Trebuchet MS" w:hAnsi="Trebuchet MS" w:cs="Arial"/>
                <w:sz w:val="24"/>
              </w:rPr>
            </w:pPr>
            <w:bookmarkStart w:id="606" w:name="_Toc469597259"/>
            <w:r w:rsidRPr="007B68CE">
              <w:rPr>
                <w:rFonts w:ascii="Trebuchet MS" w:hAnsi="Trebuchet MS" w:cs="Arial"/>
              </w:rPr>
              <w:t>8</w:t>
            </w:r>
            <w:r w:rsidR="00EC7698" w:rsidRPr="007B68CE">
              <w:rPr>
                <w:rFonts w:ascii="Trebuchet MS" w:hAnsi="Trebuchet MS" w:cs="Arial"/>
              </w:rPr>
              <w:t>.</w:t>
            </w:r>
            <w:r w:rsidRPr="007B68CE">
              <w:rPr>
                <w:rFonts w:ascii="Trebuchet MS" w:hAnsi="Trebuchet MS" w:cs="Arial"/>
              </w:rPr>
              <w:tab/>
              <w:t>Commencement, Delays and Suspension</w:t>
            </w:r>
            <w:bookmarkEnd w:id="606"/>
          </w:p>
        </w:tc>
      </w:tr>
      <w:tr w:rsidR="00DE130C" w:rsidRPr="007B68CE" w14:paraId="74C38AEA" w14:textId="77777777" w:rsidTr="00507BCD">
        <w:tc>
          <w:tcPr>
            <w:tcW w:w="8561" w:type="dxa"/>
          </w:tcPr>
          <w:p w14:paraId="222686BA" w14:textId="77777777" w:rsidR="00DE130C" w:rsidRPr="007B68CE" w:rsidRDefault="00DE130C" w:rsidP="00DE130C">
            <w:pPr>
              <w:pStyle w:val="Section7heading4"/>
              <w:spacing w:after="120"/>
              <w:rPr>
                <w:rFonts w:ascii="Trebuchet MS" w:hAnsi="Trebuchet MS" w:cs="Arial"/>
                <w:sz w:val="22"/>
                <w:szCs w:val="22"/>
              </w:rPr>
            </w:pPr>
            <w:bookmarkStart w:id="607" w:name="_Toc469597260"/>
            <w:r w:rsidRPr="007B68CE">
              <w:rPr>
                <w:rFonts w:ascii="Trebuchet MS" w:hAnsi="Trebuchet MS" w:cs="Arial"/>
                <w:sz w:val="22"/>
                <w:szCs w:val="22"/>
              </w:rPr>
              <w:t>8.1</w:t>
            </w:r>
            <w:r w:rsidRPr="007B68CE">
              <w:rPr>
                <w:rFonts w:ascii="Trebuchet MS" w:hAnsi="Trebuchet MS" w:cs="Arial"/>
                <w:sz w:val="22"/>
                <w:szCs w:val="22"/>
              </w:rPr>
              <w:tab/>
              <w:t>Commencement of Works</w:t>
            </w:r>
            <w:bookmarkEnd w:id="607"/>
          </w:p>
          <w:p w14:paraId="729D048F" w14:textId="5373A1FD" w:rsidR="00DE130C" w:rsidRPr="007B68CE" w:rsidRDefault="00DE130C" w:rsidP="002D3F90">
            <w:pPr>
              <w:pStyle w:val="ClauseSubPara"/>
              <w:spacing w:before="0" w:after="120"/>
              <w:ind w:left="-17"/>
              <w:jc w:val="both"/>
              <w:rPr>
                <w:rFonts w:ascii="Trebuchet MS" w:hAnsi="Trebuchet MS" w:cs="Arial"/>
              </w:rPr>
            </w:pPr>
            <w:r w:rsidRPr="007B68CE">
              <w:rPr>
                <w:rFonts w:ascii="Trebuchet MS" w:hAnsi="Trebuchet MS" w:cs="Arial"/>
              </w:rPr>
              <w:t>The Engineer shall give the contractor not less than 7 days’ notice of the Commencement Date. Unless otherwise stated in the Particular Conditions, the Commencement Date shall be within 42 days after the contractor receives the Letter of Acceptance.</w:t>
            </w:r>
          </w:p>
          <w:p w14:paraId="0CC4CB9A" w14:textId="023B6A34" w:rsidR="00DE130C" w:rsidRPr="007B68CE" w:rsidRDefault="00DE130C" w:rsidP="00DE130C">
            <w:pPr>
              <w:pStyle w:val="Heading3"/>
              <w:spacing w:after="120"/>
              <w:ind w:left="-18"/>
              <w:jc w:val="both"/>
              <w:rPr>
                <w:rFonts w:ascii="Trebuchet MS" w:hAnsi="Trebuchet MS" w:cs="Arial"/>
                <w:b w:val="0"/>
                <w:sz w:val="22"/>
                <w:szCs w:val="22"/>
              </w:rPr>
            </w:pPr>
            <w:r w:rsidRPr="007B68CE">
              <w:rPr>
                <w:rFonts w:ascii="Trebuchet MS" w:hAnsi="Trebuchet MS" w:cs="Arial"/>
                <w:b w:val="0"/>
                <w:sz w:val="22"/>
                <w:szCs w:val="22"/>
              </w:rPr>
              <w:t>The contractor shall commence the execution of the works as soon as is reasonably practicable after the Commencement Date, and shall then proceed with the works with due expedition and without delay.</w:t>
            </w:r>
          </w:p>
        </w:tc>
      </w:tr>
      <w:tr w:rsidR="00DE130C" w:rsidRPr="007B68CE" w14:paraId="3C6080AB" w14:textId="77777777" w:rsidTr="00507BCD">
        <w:tc>
          <w:tcPr>
            <w:tcW w:w="8561" w:type="dxa"/>
          </w:tcPr>
          <w:p w14:paraId="3F32BD2F" w14:textId="77777777" w:rsidR="00DE130C" w:rsidRPr="007B68CE" w:rsidRDefault="00DE130C" w:rsidP="00DE130C">
            <w:pPr>
              <w:pStyle w:val="Section7heading4"/>
              <w:spacing w:after="120"/>
              <w:rPr>
                <w:rFonts w:ascii="Trebuchet MS" w:hAnsi="Trebuchet MS" w:cs="Arial"/>
                <w:sz w:val="22"/>
                <w:szCs w:val="22"/>
              </w:rPr>
            </w:pPr>
            <w:bookmarkStart w:id="608" w:name="_Toc469597261"/>
            <w:r w:rsidRPr="007B68CE">
              <w:rPr>
                <w:rFonts w:ascii="Trebuchet MS" w:hAnsi="Trebuchet MS" w:cs="Arial"/>
                <w:sz w:val="22"/>
                <w:szCs w:val="22"/>
              </w:rPr>
              <w:t>8.2</w:t>
            </w:r>
            <w:r w:rsidRPr="007B68CE">
              <w:rPr>
                <w:rFonts w:ascii="Trebuchet MS" w:hAnsi="Trebuchet MS" w:cs="Arial"/>
                <w:sz w:val="22"/>
                <w:szCs w:val="22"/>
              </w:rPr>
              <w:tab/>
              <w:t>Time for Completion</w:t>
            </w:r>
            <w:bookmarkEnd w:id="608"/>
          </w:p>
          <w:p w14:paraId="7FEFC79D" w14:textId="1DF55BC3" w:rsidR="00DE130C" w:rsidRPr="007B68CE" w:rsidRDefault="00DE130C" w:rsidP="00DE130C">
            <w:pPr>
              <w:pStyle w:val="ClauseSubPara"/>
              <w:spacing w:before="0" w:after="120"/>
              <w:ind w:left="-18" w:firstLine="18"/>
              <w:jc w:val="both"/>
              <w:rPr>
                <w:rFonts w:ascii="Trebuchet MS" w:hAnsi="Trebuchet MS" w:cs="Arial"/>
              </w:rPr>
            </w:pPr>
            <w:r w:rsidRPr="007B68CE">
              <w:rPr>
                <w:rFonts w:ascii="Trebuchet MS" w:hAnsi="Trebuchet MS" w:cs="Arial"/>
              </w:rPr>
              <w:t>The contractor shall complete the whole of the works, and each Section (if any), within the Time for Completion for the works or Section (as the case may be), including:</w:t>
            </w:r>
          </w:p>
          <w:p w14:paraId="2CC9CECB" w14:textId="77777777" w:rsidR="00DE130C" w:rsidRPr="007B68CE" w:rsidRDefault="00DE130C" w:rsidP="00DE130C">
            <w:pPr>
              <w:pStyle w:val="ClauseSubList"/>
              <w:numPr>
                <w:ilvl w:val="0"/>
                <w:numId w:val="72"/>
              </w:numPr>
              <w:spacing w:after="120"/>
              <w:jc w:val="both"/>
              <w:rPr>
                <w:rFonts w:ascii="Trebuchet MS" w:hAnsi="Trebuchet MS" w:cs="Arial"/>
              </w:rPr>
            </w:pPr>
            <w:r w:rsidRPr="007B68CE">
              <w:rPr>
                <w:rFonts w:ascii="Trebuchet MS" w:hAnsi="Trebuchet MS" w:cs="Arial"/>
              </w:rPr>
              <w:t>achieving the passing of the Tests on Completion, and</w:t>
            </w:r>
          </w:p>
          <w:p w14:paraId="550F05DB" w14:textId="20F011DA" w:rsidR="00DE130C" w:rsidRPr="007B68CE" w:rsidRDefault="00DE130C" w:rsidP="00DE130C">
            <w:pPr>
              <w:pStyle w:val="ClauseSubList"/>
              <w:numPr>
                <w:ilvl w:val="0"/>
                <w:numId w:val="72"/>
              </w:numPr>
              <w:spacing w:after="120"/>
              <w:jc w:val="both"/>
              <w:rPr>
                <w:rFonts w:ascii="Trebuchet MS" w:hAnsi="Trebuchet MS" w:cs="Arial"/>
              </w:rPr>
            </w:pPr>
            <w:r w:rsidRPr="007B68CE">
              <w:rPr>
                <w:rFonts w:ascii="Trebuchet MS" w:hAnsi="Trebuchet MS" w:cs="Arial"/>
              </w:rPr>
              <w:t>completing all work which is stated in the contract as being required for the works or Section to be considered to be completed for the purposes of taking-over under Sub-Clause 10.1 [Taking Over of the works and Sections].</w:t>
            </w:r>
          </w:p>
        </w:tc>
      </w:tr>
      <w:tr w:rsidR="00DE130C" w:rsidRPr="007B68CE" w14:paraId="39BBF6B4" w14:textId="77777777" w:rsidTr="00507BCD">
        <w:tc>
          <w:tcPr>
            <w:tcW w:w="8561" w:type="dxa"/>
          </w:tcPr>
          <w:p w14:paraId="76455ACE" w14:textId="77777777" w:rsidR="00DE130C" w:rsidRPr="007B68CE" w:rsidRDefault="00DE130C" w:rsidP="00DE130C">
            <w:pPr>
              <w:pStyle w:val="Section7heading4"/>
              <w:spacing w:after="120"/>
              <w:rPr>
                <w:rFonts w:ascii="Trebuchet MS" w:hAnsi="Trebuchet MS" w:cs="Arial"/>
                <w:sz w:val="22"/>
                <w:szCs w:val="22"/>
              </w:rPr>
            </w:pPr>
            <w:bookmarkStart w:id="609" w:name="_Toc469597262"/>
            <w:r w:rsidRPr="007B68CE">
              <w:rPr>
                <w:rFonts w:ascii="Trebuchet MS" w:hAnsi="Trebuchet MS" w:cs="Arial"/>
                <w:sz w:val="22"/>
                <w:szCs w:val="22"/>
              </w:rPr>
              <w:t>8.3</w:t>
            </w:r>
            <w:r w:rsidRPr="007B68CE">
              <w:rPr>
                <w:rFonts w:ascii="Trebuchet MS" w:hAnsi="Trebuchet MS" w:cs="Arial"/>
                <w:sz w:val="22"/>
                <w:szCs w:val="22"/>
              </w:rPr>
              <w:tab/>
              <w:t>Programme</w:t>
            </w:r>
            <w:bookmarkEnd w:id="609"/>
          </w:p>
          <w:p w14:paraId="714F3526" w14:textId="471B3603"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The contractor shall submit a detailed time programme to the Engineer within 28 days after receiving the notice under Sub-Clause 8.1 [Commencement of works]. The contractor shall also submit a revised programme whenever the previous programme is inconsistent with actual progress or with the contractor’s obligations. Each programme shall include:</w:t>
            </w:r>
          </w:p>
          <w:p w14:paraId="06B6DC02" w14:textId="4261CB7D" w:rsidR="00DE130C" w:rsidRPr="007B68CE" w:rsidRDefault="00DE130C" w:rsidP="00DE130C">
            <w:pPr>
              <w:pStyle w:val="ClauseSubList"/>
              <w:numPr>
                <w:ilvl w:val="0"/>
                <w:numId w:val="47"/>
              </w:numPr>
              <w:tabs>
                <w:tab w:val="left" w:pos="522"/>
              </w:tabs>
              <w:spacing w:after="120"/>
              <w:jc w:val="both"/>
              <w:rPr>
                <w:rFonts w:ascii="Trebuchet MS" w:hAnsi="Trebuchet MS" w:cs="Arial"/>
              </w:rPr>
            </w:pPr>
            <w:r w:rsidRPr="007B68CE">
              <w:rPr>
                <w:rFonts w:ascii="Trebuchet MS" w:hAnsi="Trebuchet MS" w:cs="Arial"/>
              </w:rPr>
              <w:t>the order in which the contractor intends to carry out the works, including the anticipated timing of each stage of design (if any), contractor’s Documents, procurement, manufacture of Plant, delivery to Site, construction, erection and testing,</w:t>
            </w:r>
          </w:p>
          <w:p w14:paraId="3022ED1A" w14:textId="77777777" w:rsidR="00DE130C" w:rsidRPr="007B68CE" w:rsidRDefault="00DE130C" w:rsidP="00DE130C">
            <w:pPr>
              <w:pStyle w:val="ClauseSubList"/>
              <w:numPr>
                <w:ilvl w:val="0"/>
                <w:numId w:val="47"/>
              </w:numPr>
              <w:tabs>
                <w:tab w:val="left" w:pos="522"/>
              </w:tabs>
              <w:spacing w:after="120"/>
              <w:jc w:val="both"/>
              <w:rPr>
                <w:rFonts w:ascii="Trebuchet MS" w:hAnsi="Trebuchet MS" w:cs="Arial"/>
              </w:rPr>
            </w:pPr>
            <w:r w:rsidRPr="007B68CE">
              <w:rPr>
                <w:rFonts w:ascii="Trebuchet MS" w:hAnsi="Trebuchet MS" w:cs="Arial"/>
              </w:rPr>
              <w:t>each of these stages for work by each nominated Subcontractor (as defined in Clause 5 [Nominated Subcontractors]),</w:t>
            </w:r>
          </w:p>
          <w:p w14:paraId="46EED703" w14:textId="6A3B11B8" w:rsidR="00DE130C" w:rsidRPr="007B68CE" w:rsidRDefault="00DE130C" w:rsidP="00DE130C">
            <w:pPr>
              <w:pStyle w:val="ClauseSubList"/>
              <w:numPr>
                <w:ilvl w:val="0"/>
                <w:numId w:val="47"/>
              </w:numPr>
              <w:tabs>
                <w:tab w:val="left" w:pos="522"/>
              </w:tabs>
              <w:spacing w:after="120"/>
              <w:jc w:val="both"/>
              <w:rPr>
                <w:rFonts w:ascii="Trebuchet MS" w:hAnsi="Trebuchet MS" w:cs="Arial"/>
              </w:rPr>
            </w:pPr>
            <w:r w:rsidRPr="007B68CE">
              <w:rPr>
                <w:rFonts w:ascii="Trebuchet MS" w:hAnsi="Trebuchet MS" w:cs="Arial"/>
              </w:rPr>
              <w:t>the sequence and timing of inspections and tests specified in the contract, and</w:t>
            </w:r>
          </w:p>
          <w:p w14:paraId="53BB5C64" w14:textId="77777777" w:rsidR="00DE130C" w:rsidRPr="007B68CE" w:rsidRDefault="00DE130C" w:rsidP="00DE130C">
            <w:pPr>
              <w:pStyle w:val="ClauseSubList"/>
              <w:numPr>
                <w:ilvl w:val="0"/>
                <w:numId w:val="47"/>
              </w:numPr>
              <w:tabs>
                <w:tab w:val="left" w:pos="522"/>
              </w:tabs>
              <w:spacing w:after="120"/>
              <w:jc w:val="both"/>
              <w:rPr>
                <w:rFonts w:ascii="Trebuchet MS" w:hAnsi="Trebuchet MS" w:cs="Arial"/>
              </w:rPr>
            </w:pPr>
            <w:r w:rsidRPr="007B68CE">
              <w:rPr>
                <w:rFonts w:ascii="Trebuchet MS" w:hAnsi="Trebuchet MS" w:cs="Arial"/>
              </w:rPr>
              <w:t>a supporting report which includes:</w:t>
            </w:r>
          </w:p>
          <w:p w14:paraId="55D43B0C" w14:textId="492C3D9B" w:rsidR="00DE130C" w:rsidRPr="007B68CE" w:rsidRDefault="00DE130C" w:rsidP="00DE130C">
            <w:pPr>
              <w:pStyle w:val="ClauseSubListSubList"/>
              <w:numPr>
                <w:ilvl w:val="0"/>
                <w:numId w:val="30"/>
              </w:numPr>
              <w:spacing w:after="120"/>
              <w:jc w:val="both"/>
              <w:rPr>
                <w:rFonts w:ascii="Trebuchet MS" w:hAnsi="Trebuchet MS" w:cs="Arial"/>
              </w:rPr>
            </w:pPr>
            <w:r w:rsidRPr="007B68CE">
              <w:rPr>
                <w:rFonts w:ascii="Trebuchet MS" w:hAnsi="Trebuchet MS" w:cs="Arial"/>
              </w:rPr>
              <w:t>a general description of the methods which the contractor intends to adopt, and of the major stages, in the execution of the works, and</w:t>
            </w:r>
          </w:p>
          <w:p w14:paraId="49EA2994" w14:textId="1632C3BE" w:rsidR="00DE130C" w:rsidRPr="007B68CE" w:rsidRDefault="00DE130C" w:rsidP="00DE130C">
            <w:pPr>
              <w:pStyle w:val="ClauseSubListSubList"/>
              <w:numPr>
                <w:ilvl w:val="0"/>
                <w:numId w:val="30"/>
              </w:numPr>
              <w:spacing w:after="120"/>
              <w:jc w:val="both"/>
              <w:rPr>
                <w:rFonts w:ascii="Trebuchet MS" w:hAnsi="Trebuchet MS" w:cs="Arial"/>
              </w:rPr>
            </w:pPr>
            <w:r w:rsidRPr="007B68CE">
              <w:rPr>
                <w:rFonts w:ascii="Trebuchet MS" w:hAnsi="Trebuchet MS" w:cs="Arial"/>
              </w:rPr>
              <w:t>details showing the contractor’s reasonable estimate of the number of each class of contractor’s Personnel and of each type of contractor’s Equipment, required on the Site for each major stage.</w:t>
            </w:r>
          </w:p>
          <w:p w14:paraId="3749F406" w14:textId="6E3725ED"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 xml:space="preserve">Unless the Engineer, within 21 days after receiving a programme, gives notice to the contractor stating the extent to which it does not comply with the contract, the contractor shall proceed in accordance with the programme, subject to his other obligations under the contract. The </w:t>
            </w:r>
            <w:r w:rsidR="00682384">
              <w:rPr>
                <w:rFonts w:ascii="Trebuchet MS" w:hAnsi="Trebuchet MS" w:cs="Arial"/>
              </w:rPr>
              <w:t>procuring entity</w:t>
            </w:r>
            <w:r w:rsidRPr="007B68CE">
              <w:rPr>
                <w:rFonts w:ascii="Trebuchet MS" w:hAnsi="Trebuchet MS" w:cs="Arial"/>
              </w:rPr>
              <w:t>’s Personnel shall be entitled to rely upon the programme when planning their activities.</w:t>
            </w:r>
          </w:p>
          <w:p w14:paraId="2B235B2E" w14:textId="363B0A04"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The contractor shall promptly give notice to the Engineer of specific probable future events or circumstances which may adversely affect the work, increase the Contract Price or delay the execution of the works. The Engineer may require the contractor to submit an estimate of the anticipated effect of the future event or circumstances, and/or a proposal under Sub-Clause 13.3 [Variation Procedure].</w:t>
            </w:r>
          </w:p>
          <w:p w14:paraId="066DB4C1" w14:textId="50CC65C5"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If, at any time, the Engineer gives notice to the contractor that a programme fails (to the extent stated) to comply with the contract or to be consistent with actual progress and the contractor’s stated intentions, the contractor shall submit a revised programme to the Engineer in accordance with this Sub-Clause.</w:t>
            </w:r>
          </w:p>
        </w:tc>
      </w:tr>
      <w:tr w:rsidR="00DE130C" w:rsidRPr="007B68CE" w14:paraId="3D5ACBF7" w14:textId="77777777" w:rsidTr="00507BCD">
        <w:tc>
          <w:tcPr>
            <w:tcW w:w="8561" w:type="dxa"/>
          </w:tcPr>
          <w:p w14:paraId="0DD27296" w14:textId="77777777" w:rsidR="00DE130C" w:rsidRPr="007B68CE" w:rsidRDefault="00DE130C" w:rsidP="00DE130C">
            <w:pPr>
              <w:pStyle w:val="Section7heading4"/>
              <w:spacing w:after="120"/>
              <w:rPr>
                <w:rFonts w:ascii="Trebuchet MS" w:hAnsi="Trebuchet MS" w:cs="Arial"/>
                <w:sz w:val="22"/>
                <w:szCs w:val="22"/>
              </w:rPr>
            </w:pPr>
            <w:bookmarkStart w:id="610" w:name="_Toc469597263"/>
            <w:r w:rsidRPr="007B68CE">
              <w:rPr>
                <w:rFonts w:ascii="Trebuchet MS" w:hAnsi="Trebuchet MS" w:cs="Arial"/>
                <w:sz w:val="22"/>
                <w:szCs w:val="22"/>
              </w:rPr>
              <w:t>8.4</w:t>
            </w:r>
            <w:r w:rsidRPr="007B68CE">
              <w:rPr>
                <w:rFonts w:ascii="Trebuchet MS" w:hAnsi="Trebuchet MS" w:cs="Arial"/>
                <w:sz w:val="22"/>
                <w:szCs w:val="22"/>
              </w:rPr>
              <w:tab/>
              <w:t>Extension of Time for Completion</w:t>
            </w:r>
          </w:p>
          <w:bookmarkEnd w:id="610"/>
          <w:p w14:paraId="0273B43E" w14:textId="21F9F901" w:rsidR="00DE130C" w:rsidRPr="007B68CE"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The contractor shall be entitled subject to Sub-Clause 20.1 [contractor’s Claims] to an extension of the Time for Completion if and to the extent that completion for the purposes of Sub-Clause 10.1 [Taking-Over of the works and Sections] is or will be delayed by any of the following causes:</w:t>
            </w:r>
          </w:p>
          <w:p w14:paraId="2BD662C0" w14:textId="7271CDDD" w:rsidR="00DE130C" w:rsidRPr="007B68CE" w:rsidRDefault="00DE130C" w:rsidP="00DE130C">
            <w:pPr>
              <w:pStyle w:val="ClauseSubList"/>
              <w:numPr>
                <w:ilvl w:val="0"/>
                <w:numId w:val="73"/>
              </w:numPr>
              <w:spacing w:after="120"/>
              <w:jc w:val="both"/>
              <w:rPr>
                <w:rFonts w:ascii="Trebuchet MS" w:hAnsi="Trebuchet MS" w:cs="Arial"/>
              </w:rPr>
            </w:pPr>
            <w:r w:rsidRPr="007B68CE">
              <w:rPr>
                <w:rFonts w:ascii="Trebuchet MS" w:hAnsi="Trebuchet MS" w:cs="Arial"/>
              </w:rPr>
              <w:t>a Variation (unless an adjustment to the Time for Completion has been agreed under Sub-Clause 13.3 [Variation Procedure]) or other substantial change in the quantity of an item of work included in the contract,</w:t>
            </w:r>
          </w:p>
          <w:p w14:paraId="5A972A61" w14:textId="77777777" w:rsidR="00DE130C" w:rsidRPr="007B68CE" w:rsidRDefault="00DE130C" w:rsidP="00DE130C">
            <w:pPr>
              <w:pStyle w:val="ClauseSubList"/>
              <w:numPr>
                <w:ilvl w:val="0"/>
                <w:numId w:val="73"/>
              </w:numPr>
              <w:spacing w:after="120"/>
              <w:jc w:val="both"/>
              <w:rPr>
                <w:rFonts w:ascii="Trebuchet MS" w:hAnsi="Trebuchet MS" w:cs="Arial"/>
              </w:rPr>
            </w:pPr>
            <w:r w:rsidRPr="007B68CE">
              <w:rPr>
                <w:rFonts w:ascii="Trebuchet MS" w:hAnsi="Trebuchet MS" w:cs="Arial"/>
              </w:rPr>
              <w:t>a cause of delay giving an entitlement to extension of time under a Sub-Clause of these Conditions,</w:t>
            </w:r>
          </w:p>
          <w:p w14:paraId="7441B8C8" w14:textId="77777777" w:rsidR="00DE130C" w:rsidRPr="007B68CE" w:rsidRDefault="00DE130C" w:rsidP="00DE130C">
            <w:pPr>
              <w:pStyle w:val="ClauseSubList"/>
              <w:numPr>
                <w:ilvl w:val="0"/>
                <w:numId w:val="73"/>
              </w:numPr>
              <w:spacing w:after="120"/>
              <w:jc w:val="both"/>
              <w:rPr>
                <w:rFonts w:ascii="Trebuchet MS" w:hAnsi="Trebuchet MS" w:cs="Arial"/>
              </w:rPr>
            </w:pPr>
            <w:r w:rsidRPr="007B68CE">
              <w:rPr>
                <w:rFonts w:ascii="Trebuchet MS" w:hAnsi="Trebuchet MS" w:cs="Arial"/>
              </w:rPr>
              <w:t>exceptionally adverse climatic conditions,</w:t>
            </w:r>
          </w:p>
          <w:p w14:paraId="185ABFED" w14:textId="77777777" w:rsidR="00DE130C" w:rsidRPr="007B68CE" w:rsidRDefault="00DE130C" w:rsidP="00DE130C">
            <w:pPr>
              <w:pStyle w:val="ClauseSubList"/>
              <w:numPr>
                <w:ilvl w:val="0"/>
                <w:numId w:val="73"/>
              </w:numPr>
              <w:spacing w:after="120"/>
              <w:jc w:val="both"/>
              <w:rPr>
                <w:rFonts w:ascii="Trebuchet MS" w:hAnsi="Trebuchet MS" w:cs="Arial"/>
              </w:rPr>
            </w:pPr>
            <w:r w:rsidRPr="007B68CE">
              <w:rPr>
                <w:rFonts w:ascii="Trebuchet MS" w:hAnsi="Trebuchet MS" w:cs="Arial"/>
              </w:rPr>
              <w:t>Unforeseeable shortages in the availability of personnel or Goods caused by epidemic or governmental actions, or</w:t>
            </w:r>
          </w:p>
          <w:p w14:paraId="6C81B6E5" w14:textId="65D38B32" w:rsidR="00DE130C" w:rsidRPr="007B68CE" w:rsidRDefault="00DE130C" w:rsidP="00DE130C">
            <w:pPr>
              <w:pStyle w:val="ClauseSubList"/>
              <w:numPr>
                <w:ilvl w:val="0"/>
                <w:numId w:val="73"/>
              </w:numPr>
              <w:spacing w:after="120"/>
              <w:jc w:val="both"/>
              <w:rPr>
                <w:rFonts w:ascii="Trebuchet MS" w:hAnsi="Trebuchet MS" w:cs="Arial"/>
              </w:rPr>
            </w:pPr>
            <w:r w:rsidRPr="007B68CE">
              <w:rPr>
                <w:rFonts w:ascii="Trebuchet MS" w:hAnsi="Trebuchet MS" w:cs="Arial"/>
              </w:rPr>
              <w:t xml:space="preserve">any delay, impediment or prevention caused by or attributable to the </w:t>
            </w:r>
            <w:r w:rsidR="00682384">
              <w:rPr>
                <w:rFonts w:ascii="Trebuchet MS" w:hAnsi="Trebuchet MS" w:cs="Arial"/>
              </w:rPr>
              <w:t>procuring entity</w:t>
            </w:r>
            <w:r w:rsidRPr="007B68CE">
              <w:rPr>
                <w:rFonts w:ascii="Trebuchet MS" w:hAnsi="Trebuchet MS" w:cs="Arial"/>
              </w:rPr>
              <w:t xml:space="preserve">, the </w:t>
            </w:r>
            <w:r w:rsidR="00682384">
              <w:rPr>
                <w:rFonts w:ascii="Trebuchet MS" w:hAnsi="Trebuchet MS" w:cs="Arial"/>
              </w:rPr>
              <w:t>procuring entity</w:t>
            </w:r>
            <w:r w:rsidRPr="007B68CE">
              <w:rPr>
                <w:rFonts w:ascii="Trebuchet MS" w:hAnsi="Trebuchet MS" w:cs="Arial"/>
              </w:rPr>
              <w:t xml:space="preserve">’s Personnel, or the </w:t>
            </w:r>
            <w:r w:rsidR="00682384">
              <w:rPr>
                <w:rFonts w:ascii="Trebuchet MS" w:hAnsi="Trebuchet MS" w:cs="Arial"/>
              </w:rPr>
              <w:t>procuring entity</w:t>
            </w:r>
            <w:r w:rsidRPr="007B68CE">
              <w:rPr>
                <w:rFonts w:ascii="Trebuchet MS" w:hAnsi="Trebuchet MS" w:cs="Arial"/>
              </w:rPr>
              <w:t>’s other contractors.</w:t>
            </w:r>
          </w:p>
          <w:p w14:paraId="47525A30" w14:textId="4B8C61B6" w:rsidR="00DE130C" w:rsidRPr="007B68CE"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If the contractor considers himself to be entitled to an extension of the Time for Completion, the contractor shall give notice to the Engineer in accordance with Sub-Clause 20.1 [contractor’s Claims]. When determining each extension of time under Sub-Clause 20.1, the Engineer shall review previous determinations and may increase, but shall not decrease, the total extension of time.</w:t>
            </w:r>
          </w:p>
        </w:tc>
      </w:tr>
      <w:tr w:rsidR="00DE130C" w:rsidRPr="007B68CE" w14:paraId="219EA674" w14:textId="77777777" w:rsidTr="00507BCD">
        <w:tc>
          <w:tcPr>
            <w:tcW w:w="8561" w:type="dxa"/>
          </w:tcPr>
          <w:p w14:paraId="7DB2297C" w14:textId="77777777" w:rsidR="00DE130C" w:rsidRPr="007B68CE" w:rsidRDefault="00DE130C" w:rsidP="00DE130C">
            <w:pPr>
              <w:pStyle w:val="Section7heading4"/>
              <w:spacing w:after="120"/>
              <w:rPr>
                <w:rFonts w:ascii="Trebuchet MS" w:hAnsi="Trebuchet MS" w:cs="Arial"/>
                <w:sz w:val="22"/>
                <w:szCs w:val="22"/>
              </w:rPr>
            </w:pPr>
            <w:bookmarkStart w:id="611" w:name="_Toc469597264"/>
            <w:r w:rsidRPr="007B68CE">
              <w:rPr>
                <w:rFonts w:ascii="Trebuchet MS" w:hAnsi="Trebuchet MS" w:cs="Arial"/>
                <w:sz w:val="22"/>
                <w:szCs w:val="22"/>
              </w:rPr>
              <w:t>8.5</w:t>
            </w:r>
            <w:r w:rsidRPr="007B68CE">
              <w:rPr>
                <w:rFonts w:ascii="Trebuchet MS" w:hAnsi="Trebuchet MS" w:cs="Arial"/>
                <w:sz w:val="22"/>
                <w:szCs w:val="22"/>
              </w:rPr>
              <w:tab/>
              <w:t>Delays Caused by Authorities</w:t>
            </w:r>
            <w:bookmarkEnd w:id="611"/>
          </w:p>
          <w:p w14:paraId="48C4CDBB" w14:textId="77777777" w:rsidR="00DE130C" w:rsidRPr="007B68CE"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If the following conditions apply, namely:</w:t>
            </w:r>
          </w:p>
          <w:p w14:paraId="41154AFC" w14:textId="0C768214" w:rsidR="00DE130C" w:rsidRPr="007B68CE" w:rsidRDefault="00DE130C" w:rsidP="00DE130C">
            <w:pPr>
              <w:pStyle w:val="ClauseSubList"/>
              <w:numPr>
                <w:ilvl w:val="0"/>
                <w:numId w:val="74"/>
              </w:numPr>
              <w:spacing w:after="120"/>
              <w:jc w:val="both"/>
              <w:rPr>
                <w:rFonts w:ascii="Trebuchet MS" w:hAnsi="Trebuchet MS" w:cs="Arial"/>
              </w:rPr>
            </w:pPr>
            <w:r w:rsidRPr="007B68CE">
              <w:rPr>
                <w:rFonts w:ascii="Trebuchet MS" w:hAnsi="Trebuchet MS" w:cs="Arial"/>
              </w:rPr>
              <w:t>the contractor has diligently followed the procedures laid down by the relevant legally constituted public authorities in the Country,</w:t>
            </w:r>
          </w:p>
          <w:p w14:paraId="68EA8D65" w14:textId="08F5EF92" w:rsidR="00DE130C" w:rsidRPr="007B68CE" w:rsidRDefault="00DE130C" w:rsidP="00DE130C">
            <w:pPr>
              <w:pStyle w:val="ClauseSubList"/>
              <w:numPr>
                <w:ilvl w:val="0"/>
                <w:numId w:val="74"/>
              </w:numPr>
              <w:spacing w:after="120"/>
              <w:jc w:val="both"/>
              <w:rPr>
                <w:rFonts w:ascii="Trebuchet MS" w:hAnsi="Trebuchet MS" w:cs="Arial"/>
              </w:rPr>
            </w:pPr>
            <w:r w:rsidRPr="007B68CE">
              <w:rPr>
                <w:rFonts w:ascii="Trebuchet MS" w:hAnsi="Trebuchet MS" w:cs="Arial"/>
              </w:rPr>
              <w:t>these authorities delay or disrupt the contractor’s work, and</w:t>
            </w:r>
          </w:p>
          <w:p w14:paraId="093F5275" w14:textId="77777777" w:rsidR="00DE130C" w:rsidRPr="007B68CE" w:rsidRDefault="00DE130C" w:rsidP="00DE130C">
            <w:pPr>
              <w:pStyle w:val="ClauseSubList"/>
              <w:numPr>
                <w:ilvl w:val="0"/>
                <w:numId w:val="74"/>
              </w:numPr>
              <w:spacing w:after="120"/>
              <w:jc w:val="both"/>
              <w:rPr>
                <w:rFonts w:ascii="Trebuchet MS" w:hAnsi="Trebuchet MS" w:cs="Arial"/>
              </w:rPr>
            </w:pPr>
            <w:r w:rsidRPr="007B68CE">
              <w:rPr>
                <w:rFonts w:ascii="Trebuchet MS" w:hAnsi="Trebuchet MS" w:cs="Arial"/>
              </w:rPr>
              <w:t>the delay or disruption was Unforeseeable,</w:t>
            </w:r>
          </w:p>
          <w:p w14:paraId="5D4B0228" w14:textId="77777777" w:rsidR="00DE130C" w:rsidRPr="007B68CE"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then this delay or disruption will be considered as a cause of delay under sub-paragraph (b) of Sub-Clause 8.4 [Extension of Time for Completion].</w:t>
            </w:r>
          </w:p>
        </w:tc>
      </w:tr>
      <w:tr w:rsidR="00DE130C" w:rsidRPr="007B68CE" w14:paraId="46D8DC31" w14:textId="77777777" w:rsidTr="00507BCD">
        <w:tc>
          <w:tcPr>
            <w:tcW w:w="8561" w:type="dxa"/>
          </w:tcPr>
          <w:p w14:paraId="0B187FDF" w14:textId="77777777" w:rsidR="00DE130C" w:rsidRPr="007B68CE" w:rsidRDefault="00DE130C" w:rsidP="00DE130C">
            <w:pPr>
              <w:pStyle w:val="Section7heading4"/>
              <w:spacing w:after="120"/>
              <w:rPr>
                <w:rFonts w:ascii="Trebuchet MS" w:hAnsi="Trebuchet MS" w:cs="Arial"/>
                <w:sz w:val="22"/>
                <w:szCs w:val="22"/>
              </w:rPr>
            </w:pPr>
            <w:bookmarkStart w:id="612" w:name="_Toc469597265"/>
            <w:r w:rsidRPr="007B68CE">
              <w:rPr>
                <w:rFonts w:ascii="Trebuchet MS" w:hAnsi="Trebuchet MS" w:cs="Arial"/>
                <w:sz w:val="22"/>
                <w:szCs w:val="22"/>
              </w:rPr>
              <w:t>8.6</w:t>
            </w:r>
            <w:r w:rsidRPr="007B68CE">
              <w:rPr>
                <w:rFonts w:ascii="Trebuchet MS" w:hAnsi="Trebuchet MS" w:cs="Arial"/>
                <w:sz w:val="22"/>
                <w:szCs w:val="22"/>
              </w:rPr>
              <w:tab/>
              <w:t>Rate of Progress</w:t>
            </w:r>
            <w:bookmarkEnd w:id="612"/>
          </w:p>
          <w:p w14:paraId="6CD145CB" w14:textId="77777777"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If, at any time:</w:t>
            </w:r>
          </w:p>
          <w:p w14:paraId="336F7E26" w14:textId="77777777" w:rsidR="00DE130C" w:rsidRPr="007B68CE" w:rsidRDefault="00DE130C" w:rsidP="00DE130C">
            <w:pPr>
              <w:pStyle w:val="ClauseSubList"/>
              <w:numPr>
                <w:ilvl w:val="0"/>
                <w:numId w:val="75"/>
              </w:numPr>
              <w:spacing w:after="120"/>
              <w:jc w:val="both"/>
              <w:rPr>
                <w:rFonts w:ascii="Trebuchet MS" w:hAnsi="Trebuchet MS" w:cs="Arial"/>
              </w:rPr>
            </w:pPr>
            <w:r w:rsidRPr="007B68CE">
              <w:rPr>
                <w:rFonts w:ascii="Trebuchet MS" w:hAnsi="Trebuchet MS" w:cs="Arial"/>
              </w:rPr>
              <w:t>actual progress is too slow to complete within the Time for Completion, and/or</w:t>
            </w:r>
          </w:p>
          <w:p w14:paraId="574745F4" w14:textId="77777777" w:rsidR="00DE130C" w:rsidRPr="007B68CE" w:rsidRDefault="00DE130C" w:rsidP="00DE130C">
            <w:pPr>
              <w:pStyle w:val="ClauseSubList"/>
              <w:numPr>
                <w:ilvl w:val="0"/>
                <w:numId w:val="75"/>
              </w:numPr>
              <w:spacing w:after="120"/>
              <w:jc w:val="both"/>
              <w:rPr>
                <w:rFonts w:ascii="Trebuchet MS" w:hAnsi="Trebuchet MS" w:cs="Arial"/>
              </w:rPr>
            </w:pPr>
            <w:r w:rsidRPr="007B68CE">
              <w:rPr>
                <w:rFonts w:ascii="Trebuchet MS" w:hAnsi="Trebuchet MS" w:cs="Arial"/>
              </w:rPr>
              <w:t>progress has fallen (or will fall) behind the current programme under Sub-Clause 8.3 [Programme],</w:t>
            </w:r>
          </w:p>
          <w:p w14:paraId="64538CC9" w14:textId="64F377EE"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other than as a result of a cause listed in Sub-Clause 8.4 [Extension of Time for Completion], then the Engineer may instruct the contractor to submit, under Sub-Clause 8.3 [Programme], a revised programme and supporting report describing the revised methods which the contractor proposes to adopt in order to expedite progress and complete within the Time for Completion.</w:t>
            </w:r>
          </w:p>
          <w:p w14:paraId="744CF17A" w14:textId="1765AFA3"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 xml:space="preserve">Unless the Engineer notifies otherwise, the contractor shall adopt these revised methods, which may require increases in the working hours and/or in the numbers of contractor’s Personnel and/or Goods, at the risk and cost of the contractor. If these revised methods cause the </w:t>
            </w:r>
            <w:r w:rsidR="00682384">
              <w:rPr>
                <w:rFonts w:ascii="Trebuchet MS" w:hAnsi="Trebuchet MS" w:cs="Arial"/>
              </w:rPr>
              <w:t>procuring entity</w:t>
            </w:r>
            <w:r w:rsidRPr="007B68CE">
              <w:rPr>
                <w:rFonts w:ascii="Trebuchet MS" w:hAnsi="Trebuchet MS" w:cs="Arial"/>
              </w:rPr>
              <w:t xml:space="preserve"> to incur additional costs, the contractor shall subject to Sub-Clause 2.5 [</w:t>
            </w:r>
            <w:r w:rsidR="00682384">
              <w:rPr>
                <w:rFonts w:ascii="Trebuchet MS" w:hAnsi="Trebuchet MS" w:cs="Arial"/>
              </w:rPr>
              <w:t>procuring entity</w:t>
            </w:r>
            <w:r w:rsidRPr="007B68CE">
              <w:rPr>
                <w:rFonts w:ascii="Trebuchet MS" w:hAnsi="Trebuchet MS" w:cs="Arial"/>
              </w:rPr>
              <w:t xml:space="preserve">’s Claims] pay these costs to the </w:t>
            </w:r>
            <w:r w:rsidR="00682384">
              <w:rPr>
                <w:rFonts w:ascii="Trebuchet MS" w:hAnsi="Trebuchet MS" w:cs="Arial"/>
              </w:rPr>
              <w:t>procuring entity</w:t>
            </w:r>
            <w:r w:rsidRPr="007B68CE">
              <w:rPr>
                <w:rFonts w:ascii="Trebuchet MS" w:hAnsi="Trebuchet MS" w:cs="Arial"/>
              </w:rPr>
              <w:t>, in addition to delay damages (if any) under Sub-Clause 8.7 below.</w:t>
            </w:r>
          </w:p>
        </w:tc>
      </w:tr>
      <w:tr w:rsidR="00DE130C" w:rsidRPr="007B68CE" w14:paraId="03894CBD" w14:textId="77777777" w:rsidTr="00507BCD">
        <w:tc>
          <w:tcPr>
            <w:tcW w:w="8561" w:type="dxa"/>
          </w:tcPr>
          <w:p w14:paraId="11285DF5" w14:textId="77777777" w:rsidR="00DE130C" w:rsidRPr="007B68CE" w:rsidRDefault="00DE130C" w:rsidP="00DE130C">
            <w:pPr>
              <w:pStyle w:val="Section7heading4"/>
              <w:spacing w:after="120"/>
              <w:rPr>
                <w:rFonts w:ascii="Trebuchet MS" w:hAnsi="Trebuchet MS" w:cs="Arial"/>
                <w:sz w:val="22"/>
                <w:szCs w:val="22"/>
              </w:rPr>
            </w:pPr>
            <w:bookmarkStart w:id="613" w:name="_Toc469597266"/>
            <w:r w:rsidRPr="007B68CE">
              <w:rPr>
                <w:rFonts w:ascii="Trebuchet MS" w:hAnsi="Trebuchet MS" w:cs="Arial"/>
                <w:sz w:val="22"/>
                <w:szCs w:val="22"/>
              </w:rPr>
              <w:t>8.7</w:t>
            </w:r>
            <w:r w:rsidRPr="007B68CE">
              <w:rPr>
                <w:rFonts w:ascii="Trebuchet MS" w:hAnsi="Trebuchet MS" w:cs="Arial"/>
                <w:sz w:val="22"/>
                <w:szCs w:val="22"/>
              </w:rPr>
              <w:tab/>
              <w:t>Delay Damages</w:t>
            </w:r>
            <w:bookmarkEnd w:id="613"/>
          </w:p>
          <w:p w14:paraId="0A33F944" w14:textId="36528519"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the contractor fails to comply with Sub-Clause 8.2 [Time for Completion], the contractor shall subject to Sub-Clause 2.5 [</w:t>
            </w:r>
            <w:r w:rsidR="00682384">
              <w:rPr>
                <w:rFonts w:ascii="Trebuchet MS" w:hAnsi="Trebuchet MS" w:cs="Arial"/>
              </w:rPr>
              <w:t>procuring entity</w:t>
            </w:r>
            <w:r w:rsidRPr="007B68CE">
              <w:rPr>
                <w:rFonts w:ascii="Trebuchet MS" w:hAnsi="Trebuchet MS" w:cs="Arial"/>
              </w:rPr>
              <w:t xml:space="preserve">’s Claims] pay delay damages to the </w:t>
            </w:r>
            <w:r w:rsidR="00682384">
              <w:rPr>
                <w:rFonts w:ascii="Trebuchet MS" w:hAnsi="Trebuchet MS" w:cs="Arial"/>
              </w:rPr>
              <w:t>procuring entity</w:t>
            </w:r>
            <w:r w:rsidRPr="007B68CE">
              <w:rPr>
                <w:rFonts w:ascii="Trebuchet MS" w:hAnsi="Trebuchet MS" w:cs="Arial"/>
              </w:rPr>
              <w:t xml:space="preserve"> for this default. These delay damages shall be the sum stated in the Contract Data, which shall be paid for every day which shall elapse between the relevant Time for Completion and the date stated in the Taking-Over Certificate. However, the total amount due under this Sub-Clause shall not exceed the maximum amount of delay damages (if any) stated in the Contract Data.</w:t>
            </w:r>
          </w:p>
          <w:p w14:paraId="06EE6AF1" w14:textId="7B97B9B9"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These delay damages shall be the only damages due from the contractor for such default, other than in the event of termination under Sub-Clause 15.2 [Termination by </w:t>
            </w:r>
            <w:r w:rsidR="00682384">
              <w:rPr>
                <w:rFonts w:ascii="Trebuchet MS" w:hAnsi="Trebuchet MS" w:cs="Arial"/>
              </w:rPr>
              <w:t>procuring entity</w:t>
            </w:r>
            <w:r w:rsidRPr="007B68CE">
              <w:rPr>
                <w:rFonts w:ascii="Trebuchet MS" w:hAnsi="Trebuchet MS" w:cs="Arial"/>
              </w:rPr>
              <w:t>] prior to completion of the works. These damages shall not relieve the contractor from his obligation to complete the works, or from any other duties, obligations or responsibilities which he may have under the contract.</w:t>
            </w:r>
          </w:p>
        </w:tc>
      </w:tr>
      <w:tr w:rsidR="00DE130C" w:rsidRPr="007B68CE" w14:paraId="70AB0257" w14:textId="77777777" w:rsidTr="00507BCD">
        <w:tc>
          <w:tcPr>
            <w:tcW w:w="8561" w:type="dxa"/>
          </w:tcPr>
          <w:p w14:paraId="47B65441" w14:textId="77777777" w:rsidR="00DE130C" w:rsidRPr="007B68CE" w:rsidRDefault="00DE130C" w:rsidP="00DE130C">
            <w:pPr>
              <w:pStyle w:val="Section7heading4"/>
              <w:spacing w:after="120"/>
              <w:rPr>
                <w:rFonts w:ascii="Trebuchet MS" w:hAnsi="Trebuchet MS" w:cs="Arial"/>
                <w:sz w:val="22"/>
                <w:szCs w:val="22"/>
              </w:rPr>
            </w:pPr>
            <w:bookmarkStart w:id="614" w:name="_Toc469597267"/>
            <w:r w:rsidRPr="007B68CE">
              <w:rPr>
                <w:rFonts w:ascii="Trebuchet MS" w:hAnsi="Trebuchet MS" w:cs="Arial"/>
                <w:sz w:val="22"/>
                <w:szCs w:val="22"/>
              </w:rPr>
              <w:t>8.8</w:t>
            </w:r>
            <w:r w:rsidRPr="007B68CE">
              <w:rPr>
                <w:rFonts w:ascii="Trebuchet MS" w:hAnsi="Trebuchet MS" w:cs="Arial"/>
                <w:sz w:val="22"/>
                <w:szCs w:val="22"/>
              </w:rPr>
              <w:tab/>
              <w:t>Suspension of Work</w:t>
            </w:r>
            <w:bookmarkEnd w:id="614"/>
          </w:p>
          <w:p w14:paraId="5E7401B4" w14:textId="6ED627AA"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The Engineer may at any time instruct the contractor to suspend progress of part or all of the works. During such suspension, the contractor shall protect, store and secure such part or the works against any deterioration, loss or damage.</w:t>
            </w:r>
          </w:p>
          <w:p w14:paraId="23723D6B" w14:textId="7B302578"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The Engineer may also notify the cause for the suspension. If and to the extent that the cause is notified and is the responsibility of the contractor, the following Sub-Clauses 8.9, 8.10 and 8.11 shall not apply.</w:t>
            </w:r>
          </w:p>
        </w:tc>
      </w:tr>
      <w:tr w:rsidR="00DE130C" w:rsidRPr="007B68CE" w14:paraId="179CBC5E" w14:textId="77777777" w:rsidTr="00507BCD">
        <w:tc>
          <w:tcPr>
            <w:tcW w:w="8561" w:type="dxa"/>
          </w:tcPr>
          <w:p w14:paraId="2F0A52CD" w14:textId="77777777" w:rsidR="00DE130C" w:rsidRPr="007B68CE" w:rsidRDefault="00DE130C" w:rsidP="00DE130C">
            <w:pPr>
              <w:pStyle w:val="Section7heading4"/>
              <w:spacing w:after="120"/>
              <w:rPr>
                <w:rFonts w:ascii="Trebuchet MS" w:hAnsi="Trebuchet MS" w:cs="Arial"/>
                <w:sz w:val="22"/>
                <w:szCs w:val="22"/>
              </w:rPr>
            </w:pPr>
            <w:bookmarkStart w:id="615" w:name="_Toc469597268"/>
            <w:r w:rsidRPr="007B68CE">
              <w:rPr>
                <w:rFonts w:ascii="Trebuchet MS" w:hAnsi="Trebuchet MS" w:cs="Arial"/>
                <w:sz w:val="22"/>
                <w:szCs w:val="22"/>
              </w:rPr>
              <w:t>8.9</w:t>
            </w:r>
            <w:r w:rsidRPr="007B68CE">
              <w:rPr>
                <w:rFonts w:ascii="Trebuchet MS" w:hAnsi="Trebuchet MS" w:cs="Arial"/>
                <w:sz w:val="22"/>
                <w:szCs w:val="22"/>
              </w:rPr>
              <w:tab/>
              <w:t>Consequences of Suspension</w:t>
            </w:r>
            <w:bookmarkEnd w:id="615"/>
          </w:p>
          <w:p w14:paraId="3D6C5CC1" w14:textId="5700F484"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the contractor suffers delay and/or incurs Cost from complying with the Engineer’s instructions under Sub-Clause 8.8 [Suspension of Work] and/or from resuming the work, the contractor shall give notice to the Engineer and shall be entitled subject to Sub-Clause 20.1 [contractor’s Claims] to:</w:t>
            </w:r>
          </w:p>
          <w:p w14:paraId="012F38ED" w14:textId="77777777" w:rsidR="00DE130C" w:rsidRPr="007B68CE" w:rsidRDefault="00DE130C" w:rsidP="00DE130C">
            <w:pPr>
              <w:pStyle w:val="ClauseSubList"/>
              <w:numPr>
                <w:ilvl w:val="0"/>
                <w:numId w:val="76"/>
              </w:numPr>
              <w:spacing w:after="120"/>
              <w:jc w:val="both"/>
              <w:rPr>
                <w:rFonts w:ascii="Trebuchet MS" w:hAnsi="Trebuchet MS" w:cs="Arial"/>
              </w:rPr>
            </w:pPr>
            <w:r w:rsidRPr="007B68CE">
              <w:rPr>
                <w:rFonts w:ascii="Trebuchet MS" w:hAnsi="Trebuchet MS" w:cs="Arial"/>
              </w:rPr>
              <w:t>an extension of time for any such delay, if completion is or will be delayed, under Sub-Clause 8.4 [Extension of Time for Completion], and</w:t>
            </w:r>
          </w:p>
          <w:p w14:paraId="0BA7834A" w14:textId="1C0A8921" w:rsidR="00DE130C" w:rsidRPr="007B68CE" w:rsidRDefault="00DE130C" w:rsidP="00DE130C">
            <w:pPr>
              <w:pStyle w:val="ClauseSubList"/>
              <w:numPr>
                <w:ilvl w:val="0"/>
                <w:numId w:val="76"/>
              </w:numPr>
              <w:spacing w:after="120"/>
              <w:jc w:val="both"/>
              <w:rPr>
                <w:rFonts w:ascii="Trebuchet MS" w:hAnsi="Trebuchet MS" w:cs="Arial"/>
              </w:rPr>
            </w:pPr>
            <w:r w:rsidRPr="007B68CE">
              <w:rPr>
                <w:rFonts w:ascii="Trebuchet MS" w:hAnsi="Trebuchet MS" w:cs="Arial"/>
              </w:rPr>
              <w:t>payment of any such Cost, which shall be included in the Contract Price.</w:t>
            </w:r>
          </w:p>
          <w:p w14:paraId="34646149"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After receiving this notice, the Engineer shall proceed in accordance with Sub-Clause 3.5 [Determinations] to agree or determine these matters.</w:t>
            </w:r>
          </w:p>
          <w:p w14:paraId="09F503BA" w14:textId="5AF3A3AF" w:rsidR="00DE130C" w:rsidRPr="007B68CE"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The contractor shall not be entitled to an extension of time for, or to payment of the Cost incurred in, making good the consequences of the contractor’s faulty design, workmanship or materials, or of the contractor’s failure to protect, store or secure in accordance with Sub-Clause 8.8 [Suspension of Work].</w:t>
            </w:r>
          </w:p>
        </w:tc>
      </w:tr>
      <w:tr w:rsidR="00DE130C" w:rsidRPr="007B68CE" w14:paraId="69C37B2C" w14:textId="77777777" w:rsidTr="00507BCD">
        <w:tc>
          <w:tcPr>
            <w:tcW w:w="8561" w:type="dxa"/>
          </w:tcPr>
          <w:p w14:paraId="48C28DD1" w14:textId="77777777" w:rsidR="00DE130C" w:rsidRPr="007B68CE" w:rsidRDefault="00DE130C" w:rsidP="00DE130C">
            <w:pPr>
              <w:pStyle w:val="Section7heading4"/>
              <w:spacing w:after="120"/>
              <w:rPr>
                <w:rFonts w:ascii="Trebuchet MS" w:hAnsi="Trebuchet MS" w:cs="Arial"/>
                <w:sz w:val="22"/>
                <w:szCs w:val="22"/>
              </w:rPr>
            </w:pPr>
            <w:bookmarkStart w:id="616" w:name="_Toc469597269"/>
            <w:r w:rsidRPr="007B68CE">
              <w:rPr>
                <w:rFonts w:ascii="Trebuchet MS" w:hAnsi="Trebuchet MS" w:cs="Arial"/>
                <w:sz w:val="22"/>
                <w:szCs w:val="22"/>
              </w:rPr>
              <w:t>8.10</w:t>
            </w:r>
            <w:r w:rsidRPr="007B68CE">
              <w:rPr>
                <w:rFonts w:ascii="Trebuchet MS" w:hAnsi="Trebuchet MS" w:cs="Arial"/>
                <w:sz w:val="22"/>
                <w:szCs w:val="22"/>
              </w:rPr>
              <w:tab/>
              <w:t>Payment for Plant and Materials in Event of Suspension</w:t>
            </w:r>
            <w:bookmarkEnd w:id="616"/>
          </w:p>
          <w:p w14:paraId="4F5C8773" w14:textId="6A3117D5" w:rsidR="00DE130C" w:rsidRPr="007B68CE" w:rsidRDefault="00DE130C" w:rsidP="00DE130C">
            <w:pPr>
              <w:pStyle w:val="ClauseSubPara"/>
              <w:spacing w:before="0" w:after="120"/>
              <w:ind w:left="0"/>
              <w:rPr>
                <w:rFonts w:ascii="Trebuchet MS" w:hAnsi="Trebuchet MS" w:cs="Arial"/>
                <w:b/>
                <w:bCs/>
              </w:rPr>
            </w:pPr>
            <w:r w:rsidRPr="007B68CE">
              <w:rPr>
                <w:rFonts w:ascii="Trebuchet MS" w:hAnsi="Trebuchet MS" w:cs="Arial"/>
              </w:rPr>
              <w:t>The contractor shall be entitled to payment of the value (as at the date of suspension)</w:t>
            </w:r>
            <w:r w:rsidRPr="007B68CE">
              <w:rPr>
                <w:rFonts w:ascii="Trebuchet MS" w:hAnsi="Trebuchet MS" w:cs="Arial"/>
                <w:b/>
                <w:bCs/>
              </w:rPr>
              <w:t xml:space="preserve"> </w:t>
            </w:r>
            <w:r w:rsidRPr="007B68CE">
              <w:rPr>
                <w:rFonts w:ascii="Trebuchet MS" w:hAnsi="Trebuchet MS" w:cs="Arial"/>
              </w:rPr>
              <w:t>of Plant and/or Materials which have not been delivered to Site, if:</w:t>
            </w:r>
          </w:p>
          <w:p w14:paraId="2BC5183A" w14:textId="77777777" w:rsidR="00DE130C" w:rsidRPr="007B68CE" w:rsidRDefault="00DE130C" w:rsidP="00DE130C">
            <w:pPr>
              <w:pStyle w:val="ClauseSubList"/>
              <w:numPr>
                <w:ilvl w:val="0"/>
                <w:numId w:val="77"/>
              </w:numPr>
              <w:spacing w:after="120"/>
              <w:rPr>
                <w:rFonts w:ascii="Trebuchet MS" w:hAnsi="Trebuchet MS" w:cs="Arial"/>
              </w:rPr>
            </w:pPr>
            <w:r w:rsidRPr="007B68CE">
              <w:rPr>
                <w:rFonts w:ascii="Trebuchet MS" w:hAnsi="Trebuchet MS" w:cs="Arial"/>
              </w:rPr>
              <w:t>the work on Plant or delivery of Plant and/or Materials has been suspended for more than 28 days, and</w:t>
            </w:r>
          </w:p>
          <w:p w14:paraId="433F2D8E" w14:textId="4B6011D6" w:rsidR="00DE130C" w:rsidRPr="007B68CE" w:rsidRDefault="00DE130C" w:rsidP="00DE130C">
            <w:pPr>
              <w:pStyle w:val="ClauseSubList"/>
              <w:numPr>
                <w:ilvl w:val="0"/>
                <w:numId w:val="77"/>
              </w:numPr>
              <w:spacing w:after="120"/>
              <w:rPr>
                <w:rFonts w:ascii="Trebuchet MS" w:hAnsi="Trebuchet MS" w:cs="Arial"/>
              </w:rPr>
            </w:pPr>
            <w:r w:rsidRPr="007B68CE">
              <w:rPr>
                <w:rFonts w:ascii="Trebuchet MS" w:hAnsi="Trebuchet MS" w:cs="Arial"/>
              </w:rPr>
              <w:t xml:space="preserve">the contractor has marked the Plant and/or Materials as the </w:t>
            </w:r>
            <w:r w:rsidR="00682384">
              <w:rPr>
                <w:rFonts w:ascii="Trebuchet MS" w:hAnsi="Trebuchet MS" w:cs="Arial"/>
              </w:rPr>
              <w:t>procuring entity</w:t>
            </w:r>
            <w:r w:rsidRPr="007B68CE">
              <w:rPr>
                <w:rFonts w:ascii="Trebuchet MS" w:hAnsi="Trebuchet MS" w:cs="Arial"/>
              </w:rPr>
              <w:t>’s property in accordance with the Engineer’s instructions.</w:t>
            </w:r>
          </w:p>
        </w:tc>
      </w:tr>
      <w:tr w:rsidR="00DE130C" w:rsidRPr="007B68CE" w14:paraId="1D958687" w14:textId="77777777" w:rsidTr="00507BCD">
        <w:tc>
          <w:tcPr>
            <w:tcW w:w="8561" w:type="dxa"/>
          </w:tcPr>
          <w:p w14:paraId="65C4D943" w14:textId="77777777" w:rsidR="00DE130C" w:rsidRPr="007B68CE" w:rsidRDefault="00DE130C" w:rsidP="00DE130C">
            <w:pPr>
              <w:pStyle w:val="Section7heading4"/>
              <w:spacing w:after="120"/>
              <w:rPr>
                <w:rFonts w:ascii="Trebuchet MS" w:hAnsi="Trebuchet MS" w:cs="Arial"/>
                <w:sz w:val="22"/>
                <w:szCs w:val="22"/>
              </w:rPr>
            </w:pPr>
            <w:bookmarkStart w:id="617" w:name="_Toc469597270"/>
            <w:r w:rsidRPr="007B68CE">
              <w:rPr>
                <w:rFonts w:ascii="Trebuchet MS" w:hAnsi="Trebuchet MS" w:cs="Arial"/>
                <w:sz w:val="22"/>
                <w:szCs w:val="22"/>
              </w:rPr>
              <w:t>8.11</w:t>
            </w:r>
            <w:r w:rsidRPr="007B68CE">
              <w:rPr>
                <w:rFonts w:ascii="Trebuchet MS" w:hAnsi="Trebuchet MS" w:cs="Arial"/>
                <w:sz w:val="22"/>
                <w:szCs w:val="22"/>
              </w:rPr>
              <w:tab/>
              <w:t>Prolonged Suspension</w:t>
            </w:r>
            <w:bookmarkEnd w:id="617"/>
          </w:p>
          <w:p w14:paraId="4375E9C2" w14:textId="59F69DEE" w:rsidR="002D3F90" w:rsidRPr="007B68CE" w:rsidRDefault="00DE130C" w:rsidP="000612A0">
            <w:pPr>
              <w:pStyle w:val="ClauseSubPara"/>
              <w:spacing w:before="0" w:after="120"/>
              <w:ind w:left="-18"/>
              <w:jc w:val="both"/>
              <w:rPr>
                <w:rFonts w:ascii="Trebuchet MS" w:hAnsi="Trebuchet MS" w:cs="Arial"/>
              </w:rPr>
            </w:pPr>
            <w:r w:rsidRPr="007B68CE">
              <w:rPr>
                <w:rFonts w:ascii="Trebuchet MS" w:hAnsi="Trebuchet MS" w:cs="Arial"/>
              </w:rPr>
              <w:t xml:space="preserve">If the suspension under Sub-Clause 8.8 [Suspension of Work] has continued for more than 84 days, the contractor may request the Engineer’s permission to proceed. If the Engineer does not give permission within 28 days after being requested to do so, the contractor may, by giving notice to the Engineer, treat the suspension as an omission under Clause 13 [Variations and Adjustments] of the affected part of the works. If the suspension affects the whole of the works, the contractor may give notice of termination under Sub-Clause 16.2 [Termination by </w:t>
            </w:r>
            <w:r w:rsidR="002D3F90" w:rsidRPr="007B68CE">
              <w:rPr>
                <w:rFonts w:ascii="Trebuchet MS" w:hAnsi="Trebuchet MS" w:cs="Arial"/>
              </w:rPr>
              <w:t>C</w:t>
            </w:r>
            <w:r w:rsidRPr="007B68CE">
              <w:rPr>
                <w:rFonts w:ascii="Trebuchet MS" w:hAnsi="Trebuchet MS" w:cs="Arial"/>
              </w:rPr>
              <w:t>ontractor].</w:t>
            </w:r>
          </w:p>
        </w:tc>
      </w:tr>
      <w:tr w:rsidR="00DE130C" w:rsidRPr="007B68CE" w14:paraId="250E63B1" w14:textId="77777777" w:rsidTr="00507BCD">
        <w:tc>
          <w:tcPr>
            <w:tcW w:w="8561" w:type="dxa"/>
          </w:tcPr>
          <w:p w14:paraId="34A23578" w14:textId="77777777" w:rsidR="00DE130C" w:rsidRPr="007B68CE" w:rsidRDefault="00DE130C" w:rsidP="00DE130C">
            <w:pPr>
              <w:pStyle w:val="Section7heading4"/>
              <w:spacing w:after="120"/>
              <w:rPr>
                <w:rFonts w:ascii="Trebuchet MS" w:hAnsi="Trebuchet MS" w:cs="Arial"/>
                <w:sz w:val="22"/>
                <w:szCs w:val="22"/>
              </w:rPr>
            </w:pPr>
            <w:bookmarkStart w:id="618" w:name="_Toc469597271"/>
            <w:r w:rsidRPr="007B68CE">
              <w:rPr>
                <w:rFonts w:ascii="Trebuchet MS" w:hAnsi="Trebuchet MS" w:cs="Arial"/>
                <w:sz w:val="22"/>
                <w:szCs w:val="22"/>
              </w:rPr>
              <w:t>8.12</w:t>
            </w:r>
            <w:r w:rsidRPr="007B68CE">
              <w:rPr>
                <w:rFonts w:ascii="Trebuchet MS" w:hAnsi="Trebuchet MS" w:cs="Arial"/>
                <w:sz w:val="22"/>
                <w:szCs w:val="22"/>
              </w:rPr>
              <w:tab/>
              <w:t>Resumption of Work</w:t>
            </w:r>
            <w:bookmarkEnd w:id="618"/>
          </w:p>
          <w:p w14:paraId="7A763CFB" w14:textId="53ACC09E" w:rsidR="00DE130C" w:rsidRPr="007B68CE"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After the permission or instruction to proceed is given, the contractor and the Engineer shall jointly examine the works and the Plant and Materials affected by the suspension. The contractor shall make good any deterioration or defect in or loss of the works or Plant or Materials, which has occurred during the suspension.</w:t>
            </w:r>
          </w:p>
        </w:tc>
      </w:tr>
      <w:tr w:rsidR="007078AD" w:rsidRPr="007B68CE" w14:paraId="64EBD2C8" w14:textId="77777777" w:rsidTr="00EB57B4">
        <w:trPr>
          <w:cantSplit/>
        </w:trPr>
        <w:tc>
          <w:tcPr>
            <w:tcW w:w="8561" w:type="dxa"/>
            <w:vAlign w:val="center"/>
          </w:tcPr>
          <w:p w14:paraId="3413568B" w14:textId="0E46F3D0" w:rsidR="007078AD" w:rsidRPr="007B68CE" w:rsidRDefault="007078AD" w:rsidP="00CA7E43">
            <w:pPr>
              <w:pStyle w:val="StyleSection7heading3After10pt"/>
              <w:rPr>
                <w:rFonts w:ascii="Trebuchet MS" w:hAnsi="Trebuchet MS" w:cs="Arial"/>
              </w:rPr>
            </w:pPr>
            <w:bookmarkStart w:id="619" w:name="_Toc469597272"/>
            <w:r w:rsidRPr="007B68CE">
              <w:rPr>
                <w:rFonts w:ascii="Trebuchet MS" w:hAnsi="Trebuchet MS" w:cs="Arial"/>
              </w:rPr>
              <w:t>9</w:t>
            </w:r>
            <w:r w:rsidR="00EC7698" w:rsidRPr="007B68CE">
              <w:rPr>
                <w:rFonts w:ascii="Trebuchet MS" w:hAnsi="Trebuchet MS" w:cs="Arial"/>
              </w:rPr>
              <w:t>.</w:t>
            </w:r>
            <w:r w:rsidRPr="007B68CE">
              <w:rPr>
                <w:rFonts w:ascii="Trebuchet MS" w:hAnsi="Trebuchet MS" w:cs="Arial"/>
              </w:rPr>
              <w:tab/>
              <w:t>Tests on Completion</w:t>
            </w:r>
            <w:bookmarkEnd w:id="619"/>
          </w:p>
        </w:tc>
      </w:tr>
      <w:tr w:rsidR="00DE130C" w:rsidRPr="007B68CE" w14:paraId="14ED07FA" w14:textId="77777777" w:rsidTr="00507BCD">
        <w:tc>
          <w:tcPr>
            <w:tcW w:w="8561" w:type="dxa"/>
          </w:tcPr>
          <w:p w14:paraId="1229216A" w14:textId="77777777" w:rsidR="00DE130C" w:rsidRPr="007B68CE" w:rsidRDefault="00DE130C" w:rsidP="00DE130C">
            <w:pPr>
              <w:pStyle w:val="Section7heading4"/>
              <w:spacing w:after="120"/>
              <w:rPr>
                <w:rFonts w:ascii="Trebuchet MS" w:hAnsi="Trebuchet MS" w:cs="Arial"/>
                <w:sz w:val="22"/>
                <w:szCs w:val="22"/>
              </w:rPr>
            </w:pPr>
            <w:bookmarkStart w:id="620" w:name="_Toc469597273"/>
            <w:r w:rsidRPr="007B68CE">
              <w:rPr>
                <w:rFonts w:ascii="Trebuchet MS" w:hAnsi="Trebuchet MS" w:cs="Arial"/>
                <w:sz w:val="22"/>
                <w:szCs w:val="22"/>
              </w:rPr>
              <w:t>9.1</w:t>
            </w:r>
            <w:r w:rsidRPr="007B68CE">
              <w:rPr>
                <w:rFonts w:ascii="Trebuchet MS" w:hAnsi="Trebuchet MS" w:cs="Arial"/>
                <w:sz w:val="22"/>
                <w:szCs w:val="22"/>
              </w:rPr>
              <w:tab/>
              <w:t>Contractor’s Obligations</w:t>
            </w:r>
            <w:bookmarkEnd w:id="620"/>
          </w:p>
          <w:p w14:paraId="0DA73424" w14:textId="1056B7B4" w:rsidR="00DE130C" w:rsidRPr="007B68CE" w:rsidRDefault="00DE130C" w:rsidP="00DE130C">
            <w:pPr>
              <w:pStyle w:val="ClauseSubList"/>
              <w:tabs>
                <w:tab w:val="clear" w:pos="576"/>
              </w:tabs>
              <w:spacing w:after="120"/>
              <w:ind w:left="0" w:firstLine="0"/>
              <w:jc w:val="both"/>
              <w:rPr>
                <w:rFonts w:ascii="Trebuchet MS" w:hAnsi="Trebuchet MS" w:cs="Arial"/>
              </w:rPr>
            </w:pPr>
            <w:r w:rsidRPr="007B68CE">
              <w:rPr>
                <w:rFonts w:ascii="Trebuchet MS" w:hAnsi="Trebuchet MS" w:cs="Arial"/>
              </w:rPr>
              <w:t>The contractor shall carry out the Tests on Completion in accordance with this Clause and Sub-Clause 7.4 [Testing], after providing the documents in accordance with sub-paragraph (d) of Sub-Clause 4.1 [contractor’s General Obligations].</w:t>
            </w:r>
          </w:p>
          <w:p w14:paraId="6287FA14" w14:textId="0B9F736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contractor shall give to the Engineer not less than 21 days’ notice of the date after which the contractor will be ready to carry out each of the Tests on Completion. Unless otherwise agreed, Tests on Completion shall be carried out within 14 days after this date, on such day or days as the Engineer shall instruct.</w:t>
            </w:r>
          </w:p>
          <w:p w14:paraId="1591C987" w14:textId="0E8B80C0" w:rsidR="00DE130C" w:rsidRPr="007B68CE"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 xml:space="preserve">In considering the results of the Tests on Completion, the Engineer shall make allowances for the effect of any use of the works by the </w:t>
            </w:r>
            <w:r w:rsidR="00682384">
              <w:rPr>
                <w:rFonts w:ascii="Trebuchet MS" w:hAnsi="Trebuchet MS" w:cs="Arial"/>
              </w:rPr>
              <w:t>procuring entity</w:t>
            </w:r>
            <w:r w:rsidRPr="007B68CE">
              <w:rPr>
                <w:rFonts w:ascii="Trebuchet MS" w:hAnsi="Trebuchet MS" w:cs="Arial"/>
              </w:rPr>
              <w:t xml:space="preserve"> on the performance or other characteristics of the works. As soon as the works, or a Section, have passed any Tests on Completion, the contractor shall submit a certified report of the results of these Tests to the Engineer.</w:t>
            </w:r>
          </w:p>
        </w:tc>
      </w:tr>
      <w:tr w:rsidR="00DE130C" w:rsidRPr="007B68CE" w14:paraId="7E0CCA66" w14:textId="77777777" w:rsidTr="00507BCD">
        <w:tc>
          <w:tcPr>
            <w:tcW w:w="8561" w:type="dxa"/>
          </w:tcPr>
          <w:p w14:paraId="7A1A7E6A" w14:textId="77777777" w:rsidR="00DE130C" w:rsidRPr="007B68CE" w:rsidRDefault="00DE130C" w:rsidP="00DE130C">
            <w:pPr>
              <w:pStyle w:val="Section7heading4"/>
              <w:spacing w:after="120"/>
              <w:rPr>
                <w:rFonts w:ascii="Trebuchet MS" w:hAnsi="Trebuchet MS" w:cs="Arial"/>
                <w:sz w:val="22"/>
                <w:szCs w:val="22"/>
              </w:rPr>
            </w:pPr>
            <w:bookmarkStart w:id="621" w:name="_Toc469597274"/>
            <w:r w:rsidRPr="007B68CE">
              <w:rPr>
                <w:rFonts w:ascii="Trebuchet MS" w:hAnsi="Trebuchet MS" w:cs="Arial"/>
                <w:sz w:val="22"/>
                <w:szCs w:val="22"/>
              </w:rPr>
              <w:t>9.2</w:t>
            </w:r>
            <w:r w:rsidRPr="007B68CE">
              <w:rPr>
                <w:rFonts w:ascii="Trebuchet MS" w:hAnsi="Trebuchet MS" w:cs="Arial"/>
                <w:sz w:val="22"/>
                <w:szCs w:val="22"/>
              </w:rPr>
              <w:tab/>
              <w:t>Delayed Tests</w:t>
            </w:r>
            <w:bookmarkEnd w:id="621"/>
          </w:p>
          <w:p w14:paraId="540E6C8D" w14:textId="7650ED64"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If the Tests on Completion are being unduly delayed by the </w:t>
            </w:r>
            <w:r w:rsidR="00682384">
              <w:rPr>
                <w:rFonts w:ascii="Trebuchet MS" w:hAnsi="Trebuchet MS" w:cs="Arial"/>
              </w:rPr>
              <w:t>procuring entity</w:t>
            </w:r>
            <w:r w:rsidRPr="007B68CE">
              <w:rPr>
                <w:rFonts w:ascii="Trebuchet MS" w:hAnsi="Trebuchet MS" w:cs="Arial"/>
              </w:rPr>
              <w:t>, Sub-Clause 7.4 [Testing] (fifth paragraph) and/or Sub-Clause 10.3 [Interference with Tests on Completion] shall be applicable.</w:t>
            </w:r>
          </w:p>
          <w:p w14:paraId="48674D04" w14:textId="14592F5B"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the Tests on Completion are being unduly delayed by the contractor, the Engineer may by notice require the contractor to carry out the Tests within 21 days after receiving the notice. The contractor shall carry out the Tests on such day or days within that period as the contractor may fix and of which he shall give notice to the Engineer.</w:t>
            </w:r>
          </w:p>
          <w:p w14:paraId="3E026C98" w14:textId="144422E3" w:rsidR="005C540F" w:rsidRPr="007B68CE" w:rsidRDefault="00DE130C" w:rsidP="005705EB">
            <w:pPr>
              <w:pStyle w:val="ClauseSubPara"/>
              <w:spacing w:before="0" w:after="120"/>
              <w:ind w:left="-18"/>
              <w:jc w:val="both"/>
              <w:rPr>
                <w:rFonts w:ascii="Trebuchet MS" w:hAnsi="Trebuchet MS" w:cs="Arial"/>
              </w:rPr>
            </w:pPr>
            <w:r w:rsidRPr="007B68CE">
              <w:rPr>
                <w:rFonts w:ascii="Trebuchet MS" w:hAnsi="Trebuchet MS" w:cs="Arial"/>
              </w:rPr>
              <w:t xml:space="preserve">If the contractor fails to carry out the Tests on Completion within the period of 21 days, the </w:t>
            </w:r>
            <w:r w:rsidR="00682384">
              <w:rPr>
                <w:rFonts w:ascii="Trebuchet MS" w:hAnsi="Trebuchet MS" w:cs="Arial"/>
              </w:rPr>
              <w:t>procuring entity</w:t>
            </w:r>
            <w:r w:rsidRPr="007B68CE">
              <w:rPr>
                <w:rFonts w:ascii="Trebuchet MS" w:hAnsi="Trebuchet MS" w:cs="Arial"/>
              </w:rPr>
              <w:t>’s Personnel may proceed with the Tests at the risk and cost of the contractor. The Tests on Completion shall then be deemed to have been carried out in the presence of the contractor and the results of the Tests shall be accepted as accurate.</w:t>
            </w:r>
            <w:r w:rsidR="005705EB">
              <w:rPr>
                <w:rFonts w:ascii="Trebuchet MS" w:hAnsi="Trebuchet MS" w:cs="Arial"/>
              </w:rPr>
              <w:t xml:space="preserve"> </w:t>
            </w:r>
          </w:p>
        </w:tc>
      </w:tr>
      <w:tr w:rsidR="00DE130C" w:rsidRPr="007B68CE" w14:paraId="42FABFF4" w14:textId="77777777" w:rsidTr="00507BCD">
        <w:tc>
          <w:tcPr>
            <w:tcW w:w="8561" w:type="dxa"/>
          </w:tcPr>
          <w:p w14:paraId="602AEB67" w14:textId="77777777" w:rsidR="00DE130C" w:rsidRPr="007B68CE" w:rsidRDefault="00DE130C" w:rsidP="00DE130C">
            <w:pPr>
              <w:pStyle w:val="Section7heading4"/>
              <w:spacing w:after="120"/>
              <w:rPr>
                <w:rFonts w:ascii="Trebuchet MS" w:hAnsi="Trebuchet MS" w:cs="Arial"/>
                <w:sz w:val="22"/>
                <w:szCs w:val="22"/>
              </w:rPr>
            </w:pPr>
            <w:bookmarkStart w:id="622" w:name="_Toc469597275"/>
            <w:r w:rsidRPr="007B68CE">
              <w:rPr>
                <w:rFonts w:ascii="Trebuchet MS" w:hAnsi="Trebuchet MS" w:cs="Arial"/>
                <w:sz w:val="22"/>
                <w:szCs w:val="22"/>
              </w:rPr>
              <w:t>9.3</w:t>
            </w:r>
            <w:r w:rsidRPr="007B68CE">
              <w:rPr>
                <w:rFonts w:ascii="Trebuchet MS" w:hAnsi="Trebuchet MS" w:cs="Arial"/>
                <w:sz w:val="22"/>
                <w:szCs w:val="22"/>
              </w:rPr>
              <w:tab/>
              <w:t>Retesting</w:t>
            </w:r>
            <w:bookmarkEnd w:id="622"/>
          </w:p>
          <w:p w14:paraId="0B472247" w14:textId="191CAFA0" w:rsidR="00DE130C" w:rsidRPr="007B68CE"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If the works, or a Section, fail to pass the Tests on Completion, Sub-Clause 7.5 [Rejection] shall apply, and the Engineer or the contractor may require the failed Tests, and Tests on Completion on any related work, to be repeated under the same terms and conditions.</w:t>
            </w:r>
          </w:p>
        </w:tc>
      </w:tr>
      <w:tr w:rsidR="00DE130C" w:rsidRPr="007B68CE" w14:paraId="39D5E17E" w14:textId="77777777" w:rsidTr="00507BCD">
        <w:tc>
          <w:tcPr>
            <w:tcW w:w="8561" w:type="dxa"/>
          </w:tcPr>
          <w:p w14:paraId="61CAB438" w14:textId="77777777" w:rsidR="00DE130C" w:rsidRPr="007B68CE" w:rsidRDefault="00DE130C" w:rsidP="00DE130C">
            <w:pPr>
              <w:pStyle w:val="Section7heading4"/>
              <w:spacing w:after="120"/>
              <w:rPr>
                <w:rFonts w:ascii="Trebuchet MS" w:hAnsi="Trebuchet MS" w:cs="Arial"/>
                <w:sz w:val="22"/>
                <w:szCs w:val="22"/>
              </w:rPr>
            </w:pPr>
            <w:bookmarkStart w:id="623" w:name="_Toc469597276"/>
            <w:r w:rsidRPr="007B68CE">
              <w:rPr>
                <w:rFonts w:ascii="Trebuchet MS" w:hAnsi="Trebuchet MS" w:cs="Arial"/>
                <w:sz w:val="22"/>
                <w:szCs w:val="22"/>
              </w:rPr>
              <w:t>9.4</w:t>
            </w:r>
            <w:r w:rsidRPr="007B68CE">
              <w:rPr>
                <w:rFonts w:ascii="Trebuchet MS" w:hAnsi="Trebuchet MS" w:cs="Arial"/>
                <w:sz w:val="22"/>
                <w:szCs w:val="22"/>
              </w:rPr>
              <w:tab/>
              <w:t>Failure to Pass Tests on Completion</w:t>
            </w:r>
            <w:bookmarkEnd w:id="623"/>
            <w:r w:rsidRPr="007B68CE">
              <w:rPr>
                <w:rFonts w:ascii="Trebuchet MS" w:hAnsi="Trebuchet MS" w:cs="Arial"/>
                <w:sz w:val="22"/>
                <w:szCs w:val="22"/>
              </w:rPr>
              <w:t xml:space="preserve"> </w:t>
            </w:r>
          </w:p>
          <w:p w14:paraId="5DDD01B0" w14:textId="044976FC" w:rsidR="00DE130C" w:rsidRPr="007B68CE" w:rsidRDefault="00DE130C" w:rsidP="00DE130C">
            <w:pPr>
              <w:pStyle w:val="ClauseSubPara"/>
              <w:spacing w:before="0" w:after="120"/>
              <w:ind w:left="-18" w:firstLine="18"/>
              <w:jc w:val="both"/>
              <w:rPr>
                <w:rFonts w:ascii="Trebuchet MS" w:hAnsi="Trebuchet MS" w:cs="Arial"/>
              </w:rPr>
            </w:pPr>
            <w:r w:rsidRPr="007B68CE">
              <w:rPr>
                <w:rFonts w:ascii="Trebuchet MS" w:hAnsi="Trebuchet MS" w:cs="Arial"/>
              </w:rPr>
              <w:t>If the works, or a Section, fail to pass the Tests on Completion repeated under Sub-Clause 9.3 [Retesting], the Engineer shall be entitled to:</w:t>
            </w:r>
          </w:p>
          <w:p w14:paraId="0296AF5B" w14:textId="77777777" w:rsidR="00DE130C" w:rsidRPr="007B68CE" w:rsidRDefault="00DE130C" w:rsidP="00DE130C">
            <w:pPr>
              <w:pStyle w:val="ClauseSubList"/>
              <w:numPr>
                <w:ilvl w:val="0"/>
                <w:numId w:val="78"/>
              </w:numPr>
              <w:spacing w:after="120"/>
              <w:jc w:val="both"/>
              <w:rPr>
                <w:rFonts w:ascii="Trebuchet MS" w:hAnsi="Trebuchet MS" w:cs="Arial"/>
              </w:rPr>
            </w:pPr>
            <w:r w:rsidRPr="007B68CE">
              <w:rPr>
                <w:rFonts w:ascii="Trebuchet MS" w:hAnsi="Trebuchet MS" w:cs="Arial"/>
              </w:rPr>
              <w:t>order further repetition of Tests on Completion under Sub-Clause 9.3;</w:t>
            </w:r>
          </w:p>
          <w:p w14:paraId="69D1F78B" w14:textId="71D3B2B7" w:rsidR="00DE130C" w:rsidRPr="007B68CE" w:rsidRDefault="00DE130C" w:rsidP="00DE130C">
            <w:pPr>
              <w:pStyle w:val="ClauseSubList"/>
              <w:numPr>
                <w:ilvl w:val="0"/>
                <w:numId w:val="78"/>
              </w:numPr>
              <w:spacing w:after="120"/>
              <w:jc w:val="both"/>
              <w:rPr>
                <w:rFonts w:ascii="Trebuchet MS" w:hAnsi="Trebuchet MS" w:cs="Arial"/>
              </w:rPr>
            </w:pPr>
            <w:r w:rsidRPr="007B68CE">
              <w:rPr>
                <w:rFonts w:ascii="Trebuchet MS" w:hAnsi="Trebuchet MS" w:cs="Arial"/>
              </w:rPr>
              <w:t xml:space="preserve">if the failure deprives the </w:t>
            </w:r>
            <w:r w:rsidR="00682384">
              <w:rPr>
                <w:rFonts w:ascii="Trebuchet MS" w:hAnsi="Trebuchet MS" w:cs="Arial"/>
              </w:rPr>
              <w:t>procuring entity</w:t>
            </w:r>
            <w:r w:rsidRPr="007B68CE">
              <w:rPr>
                <w:rFonts w:ascii="Trebuchet MS" w:hAnsi="Trebuchet MS" w:cs="Arial"/>
              </w:rPr>
              <w:t xml:space="preserve"> of substantially the whole benefit of the works or Section, reject the works or Section (as the case may be), in which event the </w:t>
            </w:r>
            <w:r w:rsidR="00682384">
              <w:rPr>
                <w:rFonts w:ascii="Trebuchet MS" w:hAnsi="Trebuchet MS" w:cs="Arial"/>
              </w:rPr>
              <w:t>procuring entity</w:t>
            </w:r>
            <w:r w:rsidRPr="007B68CE">
              <w:rPr>
                <w:rFonts w:ascii="Trebuchet MS" w:hAnsi="Trebuchet MS" w:cs="Arial"/>
              </w:rPr>
              <w:t xml:space="preserve"> shall have the same remedies as are provided in sub-paragraph (c) of Sub-Clause 11.4 [Failure to Remedy Defects]; or</w:t>
            </w:r>
          </w:p>
          <w:p w14:paraId="37128643" w14:textId="6AF581F4" w:rsidR="00DE130C" w:rsidRPr="007B68CE" w:rsidRDefault="00DE130C" w:rsidP="00DE130C">
            <w:pPr>
              <w:pStyle w:val="ClauseSubList"/>
              <w:numPr>
                <w:ilvl w:val="0"/>
                <w:numId w:val="78"/>
              </w:numPr>
              <w:spacing w:after="120"/>
              <w:jc w:val="both"/>
              <w:rPr>
                <w:rFonts w:ascii="Trebuchet MS" w:hAnsi="Trebuchet MS" w:cs="Arial"/>
              </w:rPr>
            </w:pPr>
            <w:r w:rsidRPr="007B68CE">
              <w:rPr>
                <w:rFonts w:ascii="Trebuchet MS" w:hAnsi="Trebuchet MS" w:cs="Arial"/>
              </w:rPr>
              <w:t xml:space="preserve">issue a Taking-Over Certificate, if the </w:t>
            </w:r>
            <w:r w:rsidR="00682384">
              <w:rPr>
                <w:rFonts w:ascii="Trebuchet MS" w:hAnsi="Trebuchet MS" w:cs="Arial"/>
              </w:rPr>
              <w:t>procuring entity</w:t>
            </w:r>
            <w:r w:rsidRPr="007B68CE">
              <w:rPr>
                <w:rFonts w:ascii="Trebuchet MS" w:hAnsi="Trebuchet MS" w:cs="Arial"/>
              </w:rPr>
              <w:t xml:space="preserve"> so requests.</w:t>
            </w:r>
          </w:p>
          <w:p w14:paraId="5CB57EFF" w14:textId="5D4B49B6" w:rsidR="00DE130C" w:rsidRPr="007B68CE" w:rsidRDefault="00DE130C" w:rsidP="00DE130C">
            <w:pPr>
              <w:pStyle w:val="ClauseSubPara"/>
              <w:spacing w:before="0" w:after="120"/>
              <w:ind w:left="-17" w:firstLine="17"/>
              <w:jc w:val="both"/>
              <w:rPr>
                <w:rFonts w:ascii="Trebuchet MS" w:hAnsi="Trebuchet MS" w:cs="Arial"/>
              </w:rPr>
            </w:pPr>
            <w:r w:rsidRPr="007B68CE">
              <w:rPr>
                <w:rFonts w:ascii="Trebuchet MS" w:hAnsi="Trebuchet MS" w:cs="Arial"/>
              </w:rPr>
              <w:t xml:space="preserve">In the event of sub-paragraph (c), the contractor shall proceed in accordance with all other obligations under the contract, and the contract Price shall be reduced by such amount as shall be appropriate to cover the reduced value to the </w:t>
            </w:r>
            <w:r w:rsidR="00682384">
              <w:rPr>
                <w:rFonts w:ascii="Trebuchet MS" w:hAnsi="Trebuchet MS" w:cs="Arial"/>
              </w:rPr>
              <w:t>procuring entity</w:t>
            </w:r>
            <w:r w:rsidRPr="007B68CE">
              <w:rPr>
                <w:rFonts w:ascii="Trebuchet MS" w:hAnsi="Trebuchet MS" w:cs="Arial"/>
              </w:rPr>
              <w:t xml:space="preserve"> as a result of this failure. Unless the relevant reduction for this failure is stated (or its method of calculation is defined) in the contract, the </w:t>
            </w:r>
            <w:r w:rsidR="00682384">
              <w:rPr>
                <w:rFonts w:ascii="Trebuchet MS" w:hAnsi="Trebuchet MS" w:cs="Arial"/>
              </w:rPr>
              <w:t>procuring entity</w:t>
            </w:r>
            <w:r w:rsidRPr="007B68CE">
              <w:rPr>
                <w:rFonts w:ascii="Trebuchet MS" w:hAnsi="Trebuchet MS" w:cs="Arial"/>
              </w:rPr>
              <w:t xml:space="preserve"> may require the reduction to be (i) agreed by both Parties (in full satisfaction of this failure only) and paid before this Taking-Over Certificate is issued, or (ii) determined and paid under Sub-Clause 2.5 [</w:t>
            </w:r>
            <w:r w:rsidR="00682384">
              <w:rPr>
                <w:rFonts w:ascii="Trebuchet MS" w:hAnsi="Trebuchet MS" w:cs="Arial"/>
              </w:rPr>
              <w:t>procuring entity</w:t>
            </w:r>
            <w:r w:rsidRPr="007B68CE">
              <w:rPr>
                <w:rFonts w:ascii="Trebuchet MS" w:hAnsi="Trebuchet MS" w:cs="Arial"/>
              </w:rPr>
              <w:t>’s Claims] and Sub-Clause 3.5 [Determinations].</w:t>
            </w:r>
          </w:p>
        </w:tc>
      </w:tr>
      <w:tr w:rsidR="007078AD" w:rsidRPr="007B68CE" w14:paraId="5786D297" w14:textId="77777777" w:rsidTr="00EB57B4">
        <w:trPr>
          <w:cantSplit/>
        </w:trPr>
        <w:tc>
          <w:tcPr>
            <w:tcW w:w="8561" w:type="dxa"/>
            <w:vAlign w:val="center"/>
          </w:tcPr>
          <w:p w14:paraId="5D3864FB" w14:textId="047C5E07" w:rsidR="007078AD" w:rsidRPr="007B68CE" w:rsidRDefault="007078AD" w:rsidP="00CA7E43">
            <w:pPr>
              <w:pStyle w:val="StyleSection7heading3After10pt"/>
              <w:rPr>
                <w:rFonts w:ascii="Trebuchet MS" w:hAnsi="Trebuchet MS" w:cs="Arial"/>
              </w:rPr>
            </w:pPr>
            <w:bookmarkStart w:id="624" w:name="_Toc469597277"/>
            <w:r w:rsidRPr="007B68CE">
              <w:rPr>
                <w:rFonts w:ascii="Trebuchet MS" w:hAnsi="Trebuchet MS" w:cs="Arial"/>
              </w:rPr>
              <w:t>10</w:t>
            </w:r>
            <w:r w:rsidR="00EC7698" w:rsidRPr="007B68CE">
              <w:rPr>
                <w:rFonts w:ascii="Trebuchet MS" w:hAnsi="Trebuchet MS" w:cs="Arial"/>
              </w:rPr>
              <w:t>.</w:t>
            </w:r>
            <w:r w:rsidRPr="007B68CE">
              <w:rPr>
                <w:rFonts w:ascii="Trebuchet MS" w:hAnsi="Trebuchet MS" w:cs="Arial"/>
              </w:rPr>
              <w:tab/>
            </w:r>
            <w:r w:rsidR="000612A0">
              <w:rPr>
                <w:rFonts w:ascii="Trebuchet MS" w:hAnsi="Trebuchet MS" w:cs="Arial"/>
              </w:rPr>
              <w:t>P</w:t>
            </w:r>
            <w:r w:rsidR="00682384">
              <w:rPr>
                <w:rFonts w:ascii="Trebuchet MS" w:hAnsi="Trebuchet MS" w:cs="Arial"/>
              </w:rPr>
              <w:t>rocuring entity</w:t>
            </w:r>
            <w:r w:rsidRPr="007B68CE">
              <w:rPr>
                <w:rFonts w:ascii="Trebuchet MS" w:hAnsi="Trebuchet MS" w:cs="Arial"/>
              </w:rPr>
              <w:t>’s Taking Over</w:t>
            </w:r>
            <w:bookmarkEnd w:id="624"/>
          </w:p>
        </w:tc>
      </w:tr>
      <w:tr w:rsidR="00DE130C" w:rsidRPr="007B68CE" w14:paraId="20DFEC86" w14:textId="77777777" w:rsidTr="00507BCD">
        <w:tc>
          <w:tcPr>
            <w:tcW w:w="8561" w:type="dxa"/>
          </w:tcPr>
          <w:p w14:paraId="502529E2" w14:textId="77777777" w:rsidR="00DE130C" w:rsidRPr="007B68CE" w:rsidRDefault="00DE130C" w:rsidP="00DE130C">
            <w:pPr>
              <w:pStyle w:val="Section7heading4"/>
              <w:spacing w:after="120"/>
              <w:rPr>
                <w:rFonts w:ascii="Trebuchet MS" w:hAnsi="Trebuchet MS" w:cs="Arial"/>
                <w:sz w:val="22"/>
                <w:szCs w:val="22"/>
              </w:rPr>
            </w:pPr>
            <w:bookmarkStart w:id="625" w:name="_Toc469597278"/>
            <w:r w:rsidRPr="007B68CE">
              <w:rPr>
                <w:rFonts w:ascii="Trebuchet MS" w:hAnsi="Trebuchet MS" w:cs="Arial"/>
                <w:sz w:val="22"/>
                <w:szCs w:val="22"/>
              </w:rPr>
              <w:t>10.1</w:t>
            </w:r>
            <w:r w:rsidRPr="007B68CE">
              <w:rPr>
                <w:rFonts w:ascii="Trebuchet MS" w:hAnsi="Trebuchet MS" w:cs="Arial"/>
                <w:sz w:val="22"/>
                <w:szCs w:val="22"/>
              </w:rPr>
              <w:tab/>
              <w:t>Taking Over of the Works and Sections</w:t>
            </w:r>
          </w:p>
          <w:bookmarkEnd w:id="625"/>
          <w:p w14:paraId="2BCF298B" w14:textId="5874DBEF"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Except as stated in Sub-Clause 9.4 [Failure to Pass Tests on Completion], the works shall be taken over by the </w:t>
            </w:r>
            <w:r w:rsidR="00682384">
              <w:rPr>
                <w:rFonts w:ascii="Trebuchet MS" w:hAnsi="Trebuchet MS" w:cs="Arial"/>
              </w:rPr>
              <w:t>procuring entity</w:t>
            </w:r>
            <w:r w:rsidRPr="007B68CE">
              <w:rPr>
                <w:rFonts w:ascii="Trebuchet MS" w:hAnsi="Trebuchet MS" w:cs="Arial"/>
              </w:rPr>
              <w:t xml:space="preserve"> when (i) the works have been completed in accordance with the contract, including the matters described in Sub-Clause 8.2 [Time for Completion] and except as allowed in sub-paragraph (a) below, and (ii) a Taking-Over Certificate for the works has been issued, or is deemed to have been issued in accordance with this Sub-Clause.</w:t>
            </w:r>
          </w:p>
          <w:p w14:paraId="45798732" w14:textId="5BFBBD83"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contractor may apply by notice to the Engineer for a Taking-Over Certificate not earlier than 14 days before the works will, in the contractor’s opinion, be complete and ready for taking over. If the works are divided into Sections, the contractor may similarly apply for a Taking-Over Certificate for each Section.</w:t>
            </w:r>
          </w:p>
          <w:p w14:paraId="624470DD" w14:textId="44D44CFD"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Engineer shall, within 28 days after receiving the contractor’s application:</w:t>
            </w:r>
          </w:p>
          <w:p w14:paraId="76AAB71B" w14:textId="747596AD" w:rsidR="00DE130C" w:rsidRPr="007B68CE" w:rsidRDefault="00DE130C" w:rsidP="00DE130C">
            <w:pPr>
              <w:pStyle w:val="ClauseSubList"/>
              <w:numPr>
                <w:ilvl w:val="0"/>
                <w:numId w:val="79"/>
              </w:numPr>
              <w:spacing w:after="120"/>
              <w:jc w:val="both"/>
              <w:rPr>
                <w:rFonts w:ascii="Trebuchet MS" w:hAnsi="Trebuchet MS" w:cs="Arial"/>
              </w:rPr>
            </w:pPr>
            <w:r w:rsidRPr="007B68CE">
              <w:rPr>
                <w:rFonts w:ascii="Trebuchet MS" w:hAnsi="Trebuchet MS" w:cs="Arial"/>
              </w:rPr>
              <w:t>issue the Taking-Over Certificate to the contractor, stating the date on which the works or Section were completed in accordance with the contract, except for any minor outstanding work and defects which will not substantially affect the use of the works or Section for their intended purpose (either until or whilst this work is completed and these defects are remedied); or</w:t>
            </w:r>
          </w:p>
          <w:p w14:paraId="0E3F8B6F" w14:textId="0696D6AD" w:rsidR="00DE130C" w:rsidRPr="007B68CE" w:rsidRDefault="00DE130C" w:rsidP="00DE130C">
            <w:pPr>
              <w:pStyle w:val="ClauseSubList"/>
              <w:numPr>
                <w:ilvl w:val="0"/>
                <w:numId w:val="79"/>
              </w:numPr>
              <w:spacing w:after="120"/>
              <w:jc w:val="both"/>
              <w:rPr>
                <w:rFonts w:ascii="Trebuchet MS" w:hAnsi="Trebuchet MS" w:cs="Arial"/>
              </w:rPr>
            </w:pPr>
            <w:r w:rsidRPr="007B68CE">
              <w:rPr>
                <w:rFonts w:ascii="Trebuchet MS" w:hAnsi="Trebuchet MS" w:cs="Arial"/>
              </w:rPr>
              <w:t>reject the application, giving reasons and specifying the work required to be done by the contractor to enable the Taking-Over Certificate to be issued. The contractor shall then complete this work before issuing a further notice under this Sub-Clause.</w:t>
            </w:r>
          </w:p>
          <w:p w14:paraId="36D4E848" w14:textId="553BEBD6"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the Engineer fails either to issue the Taking-Over Certificate or to reject the contractor’s application within the period of 28 days, and if the works or Section (as the case may be) are substantially in accordance with the contract, the Taking-Over Certificate shall be deemed to have been issued on the last day of that period.</w:t>
            </w:r>
          </w:p>
        </w:tc>
      </w:tr>
      <w:tr w:rsidR="00DE130C" w:rsidRPr="007B68CE" w14:paraId="5F60822C" w14:textId="77777777" w:rsidTr="00507BCD">
        <w:tc>
          <w:tcPr>
            <w:tcW w:w="8561" w:type="dxa"/>
          </w:tcPr>
          <w:p w14:paraId="25BC9DFC" w14:textId="77777777" w:rsidR="00DE130C" w:rsidRPr="007B68CE" w:rsidRDefault="00DE130C" w:rsidP="00DE130C">
            <w:pPr>
              <w:pStyle w:val="Section7heading4"/>
              <w:spacing w:after="120"/>
              <w:rPr>
                <w:rFonts w:ascii="Trebuchet MS" w:hAnsi="Trebuchet MS" w:cs="Arial"/>
                <w:sz w:val="22"/>
                <w:szCs w:val="22"/>
              </w:rPr>
            </w:pPr>
            <w:bookmarkStart w:id="626" w:name="_Toc469597279"/>
            <w:r w:rsidRPr="007B68CE">
              <w:rPr>
                <w:rFonts w:ascii="Trebuchet MS" w:hAnsi="Trebuchet MS" w:cs="Arial"/>
                <w:sz w:val="22"/>
                <w:szCs w:val="22"/>
              </w:rPr>
              <w:t>10.2</w:t>
            </w:r>
            <w:r w:rsidRPr="007B68CE">
              <w:rPr>
                <w:rFonts w:ascii="Trebuchet MS" w:hAnsi="Trebuchet MS" w:cs="Arial"/>
                <w:sz w:val="22"/>
                <w:szCs w:val="22"/>
              </w:rPr>
              <w:tab/>
              <w:t>Taking Over of Parts of the Works</w:t>
            </w:r>
          </w:p>
          <w:bookmarkEnd w:id="626"/>
          <w:p w14:paraId="090E0054" w14:textId="1BAD718A"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The Engineer may, at the sole discretion of the </w:t>
            </w:r>
            <w:r w:rsidR="00682384">
              <w:rPr>
                <w:rFonts w:ascii="Trebuchet MS" w:hAnsi="Trebuchet MS" w:cs="Arial"/>
              </w:rPr>
              <w:t>procuring entity</w:t>
            </w:r>
            <w:r w:rsidRPr="007B68CE">
              <w:rPr>
                <w:rFonts w:ascii="Trebuchet MS" w:hAnsi="Trebuchet MS" w:cs="Arial"/>
              </w:rPr>
              <w:t>, issue a Taking-Over</w:t>
            </w:r>
            <w:r w:rsidRPr="007B68CE">
              <w:rPr>
                <w:rFonts w:ascii="Trebuchet MS" w:hAnsi="Trebuchet MS" w:cs="Arial"/>
                <w:b/>
                <w:bCs/>
              </w:rPr>
              <w:t xml:space="preserve"> </w:t>
            </w:r>
            <w:r w:rsidRPr="007B68CE">
              <w:rPr>
                <w:rFonts w:ascii="Trebuchet MS" w:hAnsi="Trebuchet MS" w:cs="Arial"/>
              </w:rPr>
              <w:t>Certificate for any part of the Permanent works.</w:t>
            </w:r>
          </w:p>
          <w:p w14:paraId="792F40FF" w14:textId="6E1FF29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not use any part of the works (other than as a temporary measure which is either specified in the contract or agreed by both Parties) unless and until the Engineer has issued a Taking-Over Certificate for this part. However, if the </w:t>
            </w:r>
            <w:r w:rsidR="00682384">
              <w:rPr>
                <w:rFonts w:ascii="Trebuchet MS" w:hAnsi="Trebuchet MS" w:cs="Arial"/>
              </w:rPr>
              <w:t>procuring entity</w:t>
            </w:r>
            <w:r w:rsidRPr="007B68CE">
              <w:rPr>
                <w:rFonts w:ascii="Trebuchet MS" w:hAnsi="Trebuchet MS" w:cs="Arial"/>
              </w:rPr>
              <w:t xml:space="preserve"> does use any part of the works before the Taking-Over Certificate is issued:</w:t>
            </w:r>
          </w:p>
          <w:p w14:paraId="24DD7677" w14:textId="77777777" w:rsidR="00DE130C" w:rsidRPr="007B68CE" w:rsidRDefault="00DE130C" w:rsidP="00DE130C">
            <w:pPr>
              <w:pStyle w:val="ClauseSubList"/>
              <w:numPr>
                <w:ilvl w:val="0"/>
                <w:numId w:val="80"/>
              </w:numPr>
              <w:spacing w:after="120"/>
              <w:jc w:val="both"/>
              <w:rPr>
                <w:rFonts w:ascii="Trebuchet MS" w:hAnsi="Trebuchet MS" w:cs="Arial"/>
              </w:rPr>
            </w:pPr>
            <w:r w:rsidRPr="007B68CE">
              <w:rPr>
                <w:rFonts w:ascii="Trebuchet MS" w:hAnsi="Trebuchet MS" w:cs="Arial"/>
              </w:rPr>
              <w:t>the part which is used shall be deemed to have been taken over as from the date on which it is used,</w:t>
            </w:r>
          </w:p>
          <w:p w14:paraId="5F168892" w14:textId="5D9D3629" w:rsidR="00DE130C" w:rsidRPr="007B68CE" w:rsidRDefault="00DE130C" w:rsidP="00DE130C">
            <w:pPr>
              <w:pStyle w:val="ClauseSubList"/>
              <w:numPr>
                <w:ilvl w:val="0"/>
                <w:numId w:val="80"/>
              </w:numPr>
              <w:spacing w:after="120"/>
              <w:jc w:val="both"/>
              <w:rPr>
                <w:rFonts w:ascii="Trebuchet MS" w:hAnsi="Trebuchet MS" w:cs="Arial"/>
              </w:rPr>
            </w:pPr>
            <w:r w:rsidRPr="007B68CE">
              <w:rPr>
                <w:rFonts w:ascii="Trebuchet MS" w:hAnsi="Trebuchet MS" w:cs="Arial"/>
              </w:rPr>
              <w:t xml:space="preserve">the contractor shall cease to be liable for the care of such part as from this date, when responsibility shall pass to the </w:t>
            </w:r>
            <w:r w:rsidR="00682384">
              <w:rPr>
                <w:rFonts w:ascii="Trebuchet MS" w:hAnsi="Trebuchet MS" w:cs="Arial"/>
              </w:rPr>
              <w:t>procuring entity</w:t>
            </w:r>
            <w:r w:rsidRPr="007B68CE">
              <w:rPr>
                <w:rFonts w:ascii="Trebuchet MS" w:hAnsi="Trebuchet MS" w:cs="Arial"/>
              </w:rPr>
              <w:t>, and</w:t>
            </w:r>
          </w:p>
          <w:p w14:paraId="7E8244F8" w14:textId="63C08AF2" w:rsidR="00DE130C" w:rsidRPr="007B68CE" w:rsidRDefault="00DE130C" w:rsidP="00DE130C">
            <w:pPr>
              <w:pStyle w:val="ClauseSubList"/>
              <w:numPr>
                <w:ilvl w:val="0"/>
                <w:numId w:val="80"/>
              </w:numPr>
              <w:spacing w:after="120"/>
              <w:jc w:val="both"/>
              <w:rPr>
                <w:rFonts w:ascii="Trebuchet MS" w:hAnsi="Trebuchet MS" w:cs="Arial"/>
              </w:rPr>
            </w:pPr>
            <w:r w:rsidRPr="007B68CE">
              <w:rPr>
                <w:rFonts w:ascii="Trebuchet MS" w:hAnsi="Trebuchet MS" w:cs="Arial"/>
              </w:rPr>
              <w:t>if requested by the contractor, the Engineer shall issue a Taking-Over Certificate for this part.</w:t>
            </w:r>
          </w:p>
          <w:p w14:paraId="669CC891" w14:textId="55DD37B1"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After the Engineer has issued a Taking-Over Certificate for a part of the works, the contractor shall be given the earliest opportunity to take such steps as may be necessary to carry out any outstanding Tests on Completion. The contractor shall carry out these Tests on Completion as soon as practicable before the expiry date of the relevant Defects Notification Period.</w:t>
            </w:r>
          </w:p>
          <w:p w14:paraId="27C740DD" w14:textId="1DB877AF"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If the contractor incurs Cost as a result of the </w:t>
            </w:r>
            <w:r w:rsidR="00682384">
              <w:rPr>
                <w:rFonts w:ascii="Trebuchet MS" w:hAnsi="Trebuchet MS" w:cs="Arial"/>
              </w:rPr>
              <w:t>procuring entity</w:t>
            </w:r>
            <w:r w:rsidRPr="007B68CE">
              <w:rPr>
                <w:rFonts w:ascii="Trebuchet MS" w:hAnsi="Trebuchet MS" w:cs="Arial"/>
              </w:rPr>
              <w:t xml:space="preserve"> taking over and/or using a part of the works, other than such use as is specified in the contract or agreed by the contractor, the contractor shall (i) give notice to the Engineer and (ii) be entitled subject to Sub-Clause 20.1 [contractor’s Claims] to payment of any such Cost plus profit, which shall be included in the Contract Price. After receiving this notice, the Engineer shall proceed in accordance with Sub-Clause 3.5 [Determinations] to agree or determine this Cost and profit.</w:t>
            </w:r>
          </w:p>
          <w:p w14:paraId="22101E20" w14:textId="016A5EF8"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a Taking-Over Certificate has been issued for a part of the works (other than a Section), the delay damages thereafter for completion of the remainder of the works shall be reduced. Similarly, the delay damages for the remainder of the Section (if any) in which this part is included shall also be reduced. For any period of delay after the date stated in this Taking-Over Certificate, the proportional reduction in these delay damages shall be calculated as the proportion which the value of the part so certified bears to the value of the works or Section (as the case may be) as a whole. The Engineer shall proceed in accordance with Sub-Clause 3.5 [Determinations] to agree or determine these proportions. The provisions of this paragraph shall only apply to the daily rate of delay damages under Sub-Clause 8.7 [Delay Damages], and shall not affect the maximum amount of these damages.</w:t>
            </w:r>
          </w:p>
        </w:tc>
      </w:tr>
      <w:tr w:rsidR="00DE130C" w:rsidRPr="007B68CE" w14:paraId="545B729E" w14:textId="77777777" w:rsidTr="00507BCD">
        <w:tc>
          <w:tcPr>
            <w:tcW w:w="8561" w:type="dxa"/>
          </w:tcPr>
          <w:p w14:paraId="35C119D3" w14:textId="77777777" w:rsidR="00DE130C" w:rsidRPr="007B68CE" w:rsidRDefault="00DE130C" w:rsidP="00DE130C">
            <w:pPr>
              <w:pStyle w:val="Section7heading4"/>
              <w:spacing w:after="120"/>
              <w:rPr>
                <w:rFonts w:ascii="Trebuchet MS" w:hAnsi="Trebuchet MS" w:cs="Arial"/>
                <w:sz w:val="22"/>
                <w:szCs w:val="22"/>
              </w:rPr>
            </w:pPr>
            <w:bookmarkStart w:id="627" w:name="_Toc469597280"/>
            <w:r w:rsidRPr="007B68CE">
              <w:rPr>
                <w:rFonts w:ascii="Trebuchet MS" w:hAnsi="Trebuchet MS" w:cs="Arial"/>
                <w:sz w:val="22"/>
                <w:szCs w:val="22"/>
              </w:rPr>
              <w:t>10.3</w:t>
            </w:r>
            <w:r w:rsidRPr="007B68CE">
              <w:rPr>
                <w:rFonts w:ascii="Trebuchet MS" w:hAnsi="Trebuchet MS" w:cs="Arial"/>
                <w:sz w:val="22"/>
                <w:szCs w:val="22"/>
              </w:rPr>
              <w:tab/>
              <w:t>Interference with Tests on Completion</w:t>
            </w:r>
          </w:p>
          <w:bookmarkEnd w:id="627"/>
          <w:p w14:paraId="76469DDD" w14:textId="78340F0A"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If the contractor is prevented, for more than 14 days, from carrying out the Tests on</w:t>
            </w:r>
            <w:r w:rsidRPr="007B68CE">
              <w:rPr>
                <w:rFonts w:ascii="Trebuchet MS" w:hAnsi="Trebuchet MS" w:cs="Arial"/>
                <w:b/>
                <w:bCs/>
              </w:rPr>
              <w:t xml:space="preserve"> </w:t>
            </w:r>
            <w:r w:rsidRPr="007B68CE">
              <w:rPr>
                <w:rFonts w:ascii="Trebuchet MS" w:hAnsi="Trebuchet MS" w:cs="Arial"/>
              </w:rPr>
              <w:t xml:space="preserve">Completion by a cause for which the </w:t>
            </w:r>
            <w:r w:rsidR="00682384">
              <w:rPr>
                <w:rFonts w:ascii="Trebuchet MS" w:hAnsi="Trebuchet MS" w:cs="Arial"/>
              </w:rPr>
              <w:t>procuring entity</w:t>
            </w:r>
            <w:r w:rsidRPr="007B68CE">
              <w:rPr>
                <w:rFonts w:ascii="Trebuchet MS" w:hAnsi="Trebuchet MS" w:cs="Arial"/>
              </w:rPr>
              <w:t xml:space="preserve"> is responsible, the </w:t>
            </w:r>
            <w:r w:rsidR="00682384">
              <w:rPr>
                <w:rFonts w:ascii="Trebuchet MS" w:hAnsi="Trebuchet MS" w:cs="Arial"/>
              </w:rPr>
              <w:t>procuring entity</w:t>
            </w:r>
            <w:r w:rsidRPr="007B68CE">
              <w:rPr>
                <w:rFonts w:ascii="Trebuchet MS" w:hAnsi="Trebuchet MS" w:cs="Arial"/>
              </w:rPr>
              <w:t xml:space="preserve"> shall be deemed to have taken over the works or Section (as the case may be) on the date when the Tests on Completion would otherwise have been completed.</w:t>
            </w:r>
          </w:p>
          <w:p w14:paraId="0E2313C9" w14:textId="3913D501"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The Engineer shall then issue a Taking-Over Certificate accordingly, and the contractor shall carry out the Tests on Completion as soon as practicable, before the expiry date of the Defects Notification Period. The Engineer shall require the Tests on Completion to be carried out by giving 14 days’ notice and in accordance with the relevant provisions of the contract.</w:t>
            </w:r>
          </w:p>
          <w:p w14:paraId="72BABA18" w14:textId="062EA9D7"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If the contractor suffers delay and/or incurs Cost as a result of this delay in carrying out the Tests on Completion, the contractor shall give notice to the Engineer and shall be entitled subject to Sub-Clause 20.1 [contractor’s Claims] to:</w:t>
            </w:r>
          </w:p>
          <w:p w14:paraId="00820DC7" w14:textId="77777777" w:rsidR="00DE130C" w:rsidRPr="007B68CE" w:rsidRDefault="00DE130C" w:rsidP="00DE130C">
            <w:pPr>
              <w:pStyle w:val="ClauseSubList"/>
              <w:numPr>
                <w:ilvl w:val="0"/>
                <w:numId w:val="81"/>
              </w:numPr>
              <w:spacing w:after="120"/>
              <w:jc w:val="both"/>
              <w:rPr>
                <w:rFonts w:ascii="Trebuchet MS" w:hAnsi="Trebuchet MS" w:cs="Arial"/>
              </w:rPr>
            </w:pPr>
            <w:r w:rsidRPr="007B68CE">
              <w:rPr>
                <w:rFonts w:ascii="Trebuchet MS" w:hAnsi="Trebuchet MS" w:cs="Arial"/>
              </w:rPr>
              <w:t>an extension of time for any such delay, if completion is or will be delayed, under Sub-Clause 8.4 [Extension of Time for Completion], and</w:t>
            </w:r>
          </w:p>
          <w:p w14:paraId="185743DE" w14:textId="770FEEF1" w:rsidR="00DE130C" w:rsidRPr="007B68CE" w:rsidRDefault="00DE130C" w:rsidP="00DE130C">
            <w:pPr>
              <w:pStyle w:val="ClauseSubList"/>
              <w:numPr>
                <w:ilvl w:val="0"/>
                <w:numId w:val="81"/>
              </w:numPr>
              <w:spacing w:after="120"/>
              <w:jc w:val="both"/>
              <w:rPr>
                <w:rFonts w:ascii="Trebuchet MS" w:hAnsi="Trebuchet MS" w:cs="Arial"/>
              </w:rPr>
            </w:pPr>
            <w:r w:rsidRPr="007B68CE">
              <w:rPr>
                <w:rFonts w:ascii="Trebuchet MS" w:hAnsi="Trebuchet MS" w:cs="Arial"/>
              </w:rPr>
              <w:t xml:space="preserve">payment of any such </w:t>
            </w:r>
            <w:r w:rsidR="00FE0E36" w:rsidRPr="007B68CE">
              <w:rPr>
                <w:rFonts w:ascii="Trebuchet MS" w:hAnsi="Trebuchet MS" w:cs="Arial"/>
              </w:rPr>
              <w:t>Cost-plus</w:t>
            </w:r>
            <w:r w:rsidRPr="007B68CE">
              <w:rPr>
                <w:rFonts w:ascii="Trebuchet MS" w:hAnsi="Trebuchet MS" w:cs="Arial"/>
              </w:rPr>
              <w:t xml:space="preserve"> profit, which shall be included in the Contract Price.</w:t>
            </w:r>
          </w:p>
          <w:p w14:paraId="66D35471" w14:textId="0CF4DCB3" w:rsidR="00205DAA" w:rsidRPr="007B68CE" w:rsidRDefault="00DE130C" w:rsidP="005B73F5">
            <w:pPr>
              <w:pStyle w:val="ClauseSubPara"/>
              <w:spacing w:before="0" w:after="120"/>
              <w:ind w:left="0" w:hanging="18"/>
              <w:jc w:val="both"/>
              <w:rPr>
                <w:rFonts w:ascii="Trebuchet MS" w:hAnsi="Trebuchet MS" w:cs="Arial"/>
              </w:rPr>
            </w:pPr>
            <w:r w:rsidRPr="007B68CE">
              <w:rPr>
                <w:rFonts w:ascii="Trebuchet MS" w:hAnsi="Trebuchet MS" w:cs="Arial"/>
              </w:rPr>
              <w:t>After receiving this notice, the Engineer shall proceed in accordance with Sub-Clause 3.5 [Determinations] to agree or determine these matters.</w:t>
            </w:r>
            <w:r w:rsidR="005B73F5">
              <w:rPr>
                <w:rFonts w:ascii="Trebuchet MS" w:hAnsi="Trebuchet MS" w:cs="Arial"/>
              </w:rPr>
              <w:t xml:space="preserve"> </w:t>
            </w:r>
          </w:p>
        </w:tc>
      </w:tr>
      <w:tr w:rsidR="00DE130C" w:rsidRPr="007B68CE" w14:paraId="53AECF17" w14:textId="77777777" w:rsidTr="00507BCD">
        <w:tc>
          <w:tcPr>
            <w:tcW w:w="8561" w:type="dxa"/>
          </w:tcPr>
          <w:p w14:paraId="55B0B18E" w14:textId="77777777" w:rsidR="00DE130C" w:rsidRPr="007B68CE" w:rsidRDefault="00DE130C" w:rsidP="00DE130C">
            <w:pPr>
              <w:pStyle w:val="Heading3"/>
              <w:spacing w:after="120"/>
              <w:ind w:left="702" w:hanging="702"/>
              <w:jc w:val="left"/>
              <w:rPr>
                <w:rFonts w:ascii="Trebuchet MS" w:hAnsi="Trebuchet MS" w:cs="Arial"/>
                <w:sz w:val="22"/>
                <w:szCs w:val="22"/>
              </w:rPr>
            </w:pPr>
            <w:r w:rsidRPr="007B68CE">
              <w:rPr>
                <w:rFonts w:ascii="Trebuchet MS" w:hAnsi="Trebuchet MS" w:cs="Arial"/>
                <w:sz w:val="22"/>
                <w:szCs w:val="22"/>
              </w:rPr>
              <w:t>10.4</w:t>
            </w:r>
            <w:r w:rsidRPr="007B68CE">
              <w:rPr>
                <w:rFonts w:ascii="Trebuchet MS" w:hAnsi="Trebuchet MS" w:cs="Arial"/>
                <w:sz w:val="22"/>
                <w:szCs w:val="22"/>
              </w:rPr>
              <w:tab/>
              <w:t>Surfaces Requiring Reinstatement</w:t>
            </w:r>
          </w:p>
          <w:p w14:paraId="2EE2F3C6" w14:textId="0105C705" w:rsidR="00DE130C" w:rsidRPr="007B68CE" w:rsidRDefault="00DE130C" w:rsidP="00DE130C">
            <w:pPr>
              <w:pStyle w:val="ClauseSubPara"/>
              <w:spacing w:before="0" w:after="120"/>
              <w:ind w:left="-14"/>
              <w:jc w:val="both"/>
              <w:rPr>
                <w:rFonts w:ascii="Trebuchet MS" w:hAnsi="Trebuchet MS" w:cs="Arial"/>
              </w:rPr>
            </w:pPr>
            <w:r w:rsidRPr="007B68CE">
              <w:rPr>
                <w:rFonts w:ascii="Trebuchet MS" w:hAnsi="Trebuchet MS" w:cs="Arial"/>
              </w:rPr>
              <w:t>Except as otherwise stated in a Taking-Over Certificate, a certificate for a Section or</w:t>
            </w:r>
            <w:r w:rsidRPr="007B68CE">
              <w:rPr>
                <w:rFonts w:ascii="Trebuchet MS" w:hAnsi="Trebuchet MS" w:cs="Arial"/>
                <w:b/>
                <w:bCs/>
              </w:rPr>
              <w:t xml:space="preserve"> </w:t>
            </w:r>
            <w:r w:rsidRPr="007B68CE">
              <w:rPr>
                <w:rFonts w:ascii="Trebuchet MS" w:hAnsi="Trebuchet MS" w:cs="Arial"/>
              </w:rPr>
              <w:t>part of the works shall not be deemed to certify completion of any ground or other surfaces requiring reinstatement.</w:t>
            </w:r>
          </w:p>
        </w:tc>
      </w:tr>
      <w:tr w:rsidR="007078AD" w:rsidRPr="007B68CE" w14:paraId="11C2972A" w14:textId="77777777" w:rsidTr="00EB57B4">
        <w:trPr>
          <w:cantSplit/>
        </w:trPr>
        <w:tc>
          <w:tcPr>
            <w:tcW w:w="8561" w:type="dxa"/>
            <w:vAlign w:val="center"/>
          </w:tcPr>
          <w:p w14:paraId="744B8F3A" w14:textId="5EAB9CAE" w:rsidR="007078AD" w:rsidRPr="007B68CE" w:rsidRDefault="007078AD" w:rsidP="00CA7E43">
            <w:pPr>
              <w:pStyle w:val="StyleSection7heading3After10pt"/>
              <w:rPr>
                <w:rFonts w:ascii="Trebuchet MS" w:hAnsi="Trebuchet MS" w:cs="Arial"/>
              </w:rPr>
            </w:pPr>
            <w:bookmarkStart w:id="628" w:name="_Toc469597281"/>
            <w:r w:rsidRPr="007B68CE">
              <w:rPr>
                <w:rFonts w:ascii="Trebuchet MS" w:hAnsi="Trebuchet MS" w:cs="Arial"/>
              </w:rPr>
              <w:t>11</w:t>
            </w:r>
            <w:r w:rsidR="00EC7698" w:rsidRPr="007B68CE">
              <w:rPr>
                <w:rFonts w:ascii="Trebuchet MS" w:hAnsi="Trebuchet MS" w:cs="Arial"/>
              </w:rPr>
              <w:t>.</w:t>
            </w:r>
            <w:r w:rsidRPr="007B68CE">
              <w:rPr>
                <w:rFonts w:ascii="Trebuchet MS" w:hAnsi="Trebuchet MS" w:cs="Arial"/>
              </w:rPr>
              <w:tab/>
              <w:t>Defects Liability</w:t>
            </w:r>
            <w:bookmarkEnd w:id="628"/>
          </w:p>
        </w:tc>
      </w:tr>
      <w:tr w:rsidR="00DE130C" w:rsidRPr="007B68CE" w14:paraId="11153876" w14:textId="77777777" w:rsidTr="00507BCD">
        <w:tc>
          <w:tcPr>
            <w:tcW w:w="8561" w:type="dxa"/>
          </w:tcPr>
          <w:p w14:paraId="687D173C" w14:textId="77777777" w:rsidR="00DE130C" w:rsidRPr="007B68CE" w:rsidRDefault="00DE130C" w:rsidP="00DE130C">
            <w:pPr>
              <w:pStyle w:val="Section7heading4"/>
              <w:spacing w:after="120"/>
              <w:rPr>
                <w:rFonts w:ascii="Trebuchet MS" w:hAnsi="Trebuchet MS" w:cs="Arial"/>
                <w:sz w:val="22"/>
                <w:szCs w:val="22"/>
              </w:rPr>
            </w:pPr>
            <w:bookmarkStart w:id="629" w:name="_Toc469597282"/>
            <w:r w:rsidRPr="007B68CE">
              <w:rPr>
                <w:rFonts w:ascii="Trebuchet MS" w:hAnsi="Trebuchet MS" w:cs="Arial"/>
                <w:sz w:val="22"/>
                <w:szCs w:val="22"/>
              </w:rPr>
              <w:t>11.1</w:t>
            </w:r>
            <w:r w:rsidRPr="007B68CE">
              <w:rPr>
                <w:rFonts w:ascii="Trebuchet MS" w:hAnsi="Trebuchet MS" w:cs="Arial"/>
                <w:sz w:val="22"/>
                <w:szCs w:val="22"/>
              </w:rPr>
              <w:tab/>
              <w:t>Completion of Outstanding Work and Remedying Defects</w:t>
            </w:r>
          </w:p>
          <w:bookmarkEnd w:id="629"/>
          <w:p w14:paraId="0706D2F9" w14:textId="6A12A627"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In order that the works and contractor’s Documents, and each Section, shall be in the condition required by the contract (fair wear and tear excepted) by the expiry date of the relevant Defects Notification Period or as soon as practicable thereafter, the contractor shall:</w:t>
            </w:r>
          </w:p>
          <w:p w14:paraId="2BD84DA2" w14:textId="77777777" w:rsidR="00DE130C" w:rsidRPr="007B68CE" w:rsidRDefault="00DE130C" w:rsidP="00DE130C">
            <w:pPr>
              <w:pStyle w:val="ClauseSubList"/>
              <w:numPr>
                <w:ilvl w:val="0"/>
                <w:numId w:val="82"/>
              </w:numPr>
              <w:spacing w:after="120"/>
              <w:jc w:val="both"/>
              <w:rPr>
                <w:rFonts w:ascii="Trebuchet MS" w:hAnsi="Trebuchet MS" w:cs="Arial"/>
              </w:rPr>
            </w:pPr>
            <w:r w:rsidRPr="007B68CE">
              <w:rPr>
                <w:rFonts w:ascii="Trebuchet MS" w:hAnsi="Trebuchet MS" w:cs="Arial"/>
              </w:rPr>
              <w:t>complete any work which is outstanding on the date stated in a Taking-Over Certificate, within such reasonable time as is instructed by the Engineer, and</w:t>
            </w:r>
          </w:p>
          <w:p w14:paraId="24271C04" w14:textId="4AB4E5E7" w:rsidR="00DE130C" w:rsidRPr="007B68CE" w:rsidRDefault="00DE130C" w:rsidP="00DE130C">
            <w:pPr>
              <w:pStyle w:val="ClauseSubList"/>
              <w:numPr>
                <w:ilvl w:val="0"/>
                <w:numId w:val="82"/>
              </w:numPr>
              <w:spacing w:after="120"/>
              <w:jc w:val="both"/>
              <w:rPr>
                <w:rFonts w:ascii="Trebuchet MS" w:hAnsi="Trebuchet MS" w:cs="Arial"/>
              </w:rPr>
            </w:pPr>
            <w:r w:rsidRPr="007B68CE">
              <w:rPr>
                <w:rFonts w:ascii="Trebuchet MS" w:hAnsi="Trebuchet MS" w:cs="Arial"/>
              </w:rPr>
              <w:t xml:space="preserve">execute all work required to remedy defects or damage, as may be notified by (or on behalf of) the </w:t>
            </w:r>
            <w:r w:rsidR="00682384">
              <w:rPr>
                <w:rFonts w:ascii="Trebuchet MS" w:hAnsi="Trebuchet MS" w:cs="Arial"/>
              </w:rPr>
              <w:t>procuring entity</w:t>
            </w:r>
            <w:r w:rsidRPr="007B68CE">
              <w:rPr>
                <w:rFonts w:ascii="Trebuchet MS" w:hAnsi="Trebuchet MS" w:cs="Arial"/>
              </w:rPr>
              <w:t xml:space="preserve"> on or before the expiry date of the Defects Notification Period for the works or Section (as the case may be).</w:t>
            </w:r>
          </w:p>
          <w:p w14:paraId="0B6A88F8" w14:textId="10B76AF6"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 xml:space="preserve">If a defect appears or damage occurs, the contractor shall be notified accordingly, by (or on behalf of) the </w:t>
            </w:r>
            <w:r w:rsidR="00682384">
              <w:rPr>
                <w:rFonts w:ascii="Trebuchet MS" w:hAnsi="Trebuchet MS" w:cs="Arial"/>
              </w:rPr>
              <w:t>procuring entity</w:t>
            </w:r>
            <w:r w:rsidRPr="007B68CE">
              <w:rPr>
                <w:rFonts w:ascii="Trebuchet MS" w:hAnsi="Trebuchet MS" w:cs="Arial"/>
              </w:rPr>
              <w:t>.</w:t>
            </w:r>
          </w:p>
        </w:tc>
      </w:tr>
      <w:tr w:rsidR="00DE130C" w:rsidRPr="007B68CE" w14:paraId="39B16994" w14:textId="77777777" w:rsidTr="00507BCD">
        <w:tc>
          <w:tcPr>
            <w:tcW w:w="8561" w:type="dxa"/>
          </w:tcPr>
          <w:p w14:paraId="609EE43B" w14:textId="77777777" w:rsidR="00DE130C" w:rsidRPr="007B68CE" w:rsidRDefault="00DE130C" w:rsidP="00DE130C">
            <w:pPr>
              <w:pStyle w:val="Section7heading4"/>
              <w:spacing w:after="120"/>
              <w:rPr>
                <w:rFonts w:ascii="Trebuchet MS" w:hAnsi="Trebuchet MS" w:cs="Arial"/>
                <w:sz w:val="22"/>
                <w:szCs w:val="22"/>
              </w:rPr>
            </w:pPr>
            <w:bookmarkStart w:id="630" w:name="_Toc469597283"/>
            <w:r w:rsidRPr="007B68CE">
              <w:rPr>
                <w:rFonts w:ascii="Trebuchet MS" w:hAnsi="Trebuchet MS" w:cs="Arial"/>
                <w:sz w:val="22"/>
                <w:szCs w:val="22"/>
              </w:rPr>
              <w:t>11.2</w:t>
            </w:r>
            <w:r w:rsidRPr="007B68CE">
              <w:rPr>
                <w:rFonts w:ascii="Trebuchet MS" w:hAnsi="Trebuchet MS" w:cs="Arial"/>
                <w:sz w:val="22"/>
                <w:szCs w:val="22"/>
              </w:rPr>
              <w:tab/>
              <w:t>Cost of Remedying Defects</w:t>
            </w:r>
          </w:p>
          <w:bookmarkEnd w:id="630"/>
          <w:p w14:paraId="53B093A4" w14:textId="1ED8075B"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All work referred to in sub-paragraph (b) of Sub-Clause 11.1 [Completion of Outstanding Work and Remedying Defects] shall be executed at the risk and cost of the contractor, if and to the extent that the work is attributable to:</w:t>
            </w:r>
          </w:p>
          <w:p w14:paraId="381CD41E" w14:textId="2F4DE27E" w:rsidR="00DE130C" w:rsidRPr="007B68CE" w:rsidRDefault="00DE130C" w:rsidP="00DE130C">
            <w:pPr>
              <w:pStyle w:val="ClauseSubList"/>
              <w:numPr>
                <w:ilvl w:val="0"/>
                <w:numId w:val="83"/>
              </w:numPr>
              <w:spacing w:after="120"/>
              <w:jc w:val="both"/>
              <w:rPr>
                <w:rFonts w:ascii="Trebuchet MS" w:hAnsi="Trebuchet MS" w:cs="Arial"/>
              </w:rPr>
            </w:pPr>
            <w:r w:rsidRPr="007B68CE">
              <w:rPr>
                <w:rFonts w:ascii="Trebuchet MS" w:hAnsi="Trebuchet MS" w:cs="Arial"/>
              </w:rPr>
              <w:t>any design for which the contractor is responsible,</w:t>
            </w:r>
          </w:p>
          <w:p w14:paraId="45025F0F" w14:textId="295EBB92" w:rsidR="00DE130C" w:rsidRPr="007B68CE" w:rsidRDefault="00DE130C" w:rsidP="00DE130C">
            <w:pPr>
              <w:pStyle w:val="ClauseSubList"/>
              <w:numPr>
                <w:ilvl w:val="0"/>
                <w:numId w:val="83"/>
              </w:numPr>
              <w:spacing w:after="120"/>
              <w:jc w:val="both"/>
              <w:rPr>
                <w:rFonts w:ascii="Trebuchet MS" w:hAnsi="Trebuchet MS" w:cs="Arial"/>
              </w:rPr>
            </w:pPr>
            <w:r w:rsidRPr="007B68CE">
              <w:rPr>
                <w:rFonts w:ascii="Trebuchet MS" w:hAnsi="Trebuchet MS" w:cs="Arial"/>
              </w:rPr>
              <w:t>Plant, Materials or workmanship not being in accordance with the contract, or</w:t>
            </w:r>
          </w:p>
          <w:p w14:paraId="0705AC54" w14:textId="79407F45" w:rsidR="00DE130C" w:rsidRPr="007B68CE" w:rsidRDefault="00DE130C" w:rsidP="00DE130C">
            <w:pPr>
              <w:pStyle w:val="ClauseSubList"/>
              <w:numPr>
                <w:ilvl w:val="0"/>
                <w:numId w:val="83"/>
              </w:numPr>
              <w:spacing w:after="120"/>
              <w:jc w:val="both"/>
              <w:rPr>
                <w:rFonts w:ascii="Trebuchet MS" w:hAnsi="Trebuchet MS" w:cs="Arial"/>
              </w:rPr>
            </w:pPr>
            <w:r w:rsidRPr="007B68CE">
              <w:rPr>
                <w:rFonts w:ascii="Trebuchet MS" w:hAnsi="Trebuchet MS" w:cs="Arial"/>
              </w:rPr>
              <w:t>failure by the contractor to comply with any other obligation.</w:t>
            </w:r>
          </w:p>
          <w:p w14:paraId="7FB0B8E0" w14:textId="0EE15303"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If and to the extent that such work is attributable to any other cause, the contractor shall be notified promptly by (or on behalf of) the </w:t>
            </w:r>
            <w:r w:rsidR="00682384">
              <w:rPr>
                <w:rFonts w:ascii="Trebuchet MS" w:hAnsi="Trebuchet MS" w:cs="Arial"/>
              </w:rPr>
              <w:t>procuring entity</w:t>
            </w:r>
            <w:r w:rsidRPr="007B68CE">
              <w:rPr>
                <w:rFonts w:ascii="Trebuchet MS" w:hAnsi="Trebuchet MS" w:cs="Arial"/>
              </w:rPr>
              <w:t>, and Sub-Clause 13.3 [Variation Procedure] shall apply.</w:t>
            </w:r>
          </w:p>
        </w:tc>
      </w:tr>
      <w:tr w:rsidR="00DE130C" w:rsidRPr="007B68CE" w14:paraId="7B725CBA" w14:textId="77777777" w:rsidTr="00507BCD">
        <w:tc>
          <w:tcPr>
            <w:tcW w:w="8561" w:type="dxa"/>
          </w:tcPr>
          <w:p w14:paraId="46A2257F" w14:textId="77777777" w:rsidR="00DE130C" w:rsidRPr="007B68CE" w:rsidRDefault="00DE130C" w:rsidP="00DE130C">
            <w:pPr>
              <w:pStyle w:val="Section7heading4"/>
              <w:spacing w:after="120"/>
              <w:rPr>
                <w:rFonts w:ascii="Trebuchet MS" w:hAnsi="Trebuchet MS" w:cs="Arial"/>
                <w:sz w:val="22"/>
                <w:szCs w:val="22"/>
              </w:rPr>
            </w:pPr>
            <w:bookmarkStart w:id="631" w:name="_Toc469597284"/>
            <w:r w:rsidRPr="007B68CE">
              <w:rPr>
                <w:rFonts w:ascii="Trebuchet MS" w:hAnsi="Trebuchet MS" w:cs="Arial"/>
                <w:sz w:val="22"/>
                <w:szCs w:val="22"/>
              </w:rPr>
              <w:t>11.3</w:t>
            </w:r>
            <w:r w:rsidRPr="007B68CE">
              <w:rPr>
                <w:rFonts w:ascii="Trebuchet MS" w:hAnsi="Trebuchet MS" w:cs="Arial"/>
                <w:sz w:val="22"/>
                <w:szCs w:val="22"/>
              </w:rPr>
              <w:tab/>
              <w:t>Extension of Defects Notification Period</w:t>
            </w:r>
          </w:p>
          <w:bookmarkEnd w:id="631"/>
          <w:p w14:paraId="468195F3" w14:textId="66D9F414" w:rsidR="00DE130C" w:rsidRPr="007B68CE" w:rsidRDefault="00DE130C" w:rsidP="00DE130C">
            <w:pPr>
              <w:pStyle w:val="ClauseSubPara"/>
              <w:spacing w:before="0" w:after="120"/>
              <w:ind w:left="-18" w:firstLine="18"/>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be entitled subject to Sub-Clause 2.5 [</w:t>
            </w:r>
            <w:r w:rsidR="00682384">
              <w:rPr>
                <w:rFonts w:ascii="Trebuchet MS" w:hAnsi="Trebuchet MS" w:cs="Arial"/>
              </w:rPr>
              <w:t>procuring entity</w:t>
            </w:r>
            <w:r w:rsidRPr="007B68CE">
              <w:rPr>
                <w:rFonts w:ascii="Trebuchet MS" w:hAnsi="Trebuchet MS" w:cs="Arial"/>
              </w:rPr>
              <w:t>’s Claims] to an extension of the Defects Notification Period for the works or a Section if and to the extent that the works, Section or a major item of Plant (as the case may be, and after taking over) cannot be used for the purposes for which they are intended by reason of a defect or damage. However, a Defects Notification Period shall not be extended by more than two years.</w:t>
            </w:r>
          </w:p>
          <w:p w14:paraId="74625561" w14:textId="7E1733F6" w:rsidR="00DE130C" w:rsidRPr="007B68CE"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If delivery and/or erection of Plant and/or Materials was suspended under Sub-Clause 8.8 [Suspension of Work] or Sub-Clause 16.1 [contractor’s Entitlement to Suspend Work], the contractor’s obligations under this Clause shall not apply to any defects or damage occurring more than two years after the Defects Notification Period for the Plant and/or Materials would otherwise have expired.</w:t>
            </w:r>
          </w:p>
        </w:tc>
      </w:tr>
      <w:tr w:rsidR="00DE130C" w:rsidRPr="007B68CE" w14:paraId="417E4506" w14:textId="77777777" w:rsidTr="00507BCD">
        <w:tc>
          <w:tcPr>
            <w:tcW w:w="8561" w:type="dxa"/>
          </w:tcPr>
          <w:p w14:paraId="7155A44F" w14:textId="77777777" w:rsidR="00DE130C" w:rsidRPr="007B68CE" w:rsidRDefault="00DE130C" w:rsidP="00DE130C">
            <w:pPr>
              <w:pStyle w:val="Section7heading4"/>
              <w:spacing w:after="120"/>
              <w:rPr>
                <w:rFonts w:ascii="Trebuchet MS" w:hAnsi="Trebuchet MS" w:cs="Arial"/>
                <w:sz w:val="22"/>
                <w:szCs w:val="22"/>
              </w:rPr>
            </w:pPr>
            <w:bookmarkStart w:id="632" w:name="_Toc469597285"/>
            <w:r w:rsidRPr="007B68CE">
              <w:rPr>
                <w:rFonts w:ascii="Trebuchet MS" w:hAnsi="Trebuchet MS" w:cs="Arial"/>
                <w:sz w:val="22"/>
                <w:szCs w:val="22"/>
              </w:rPr>
              <w:t>11.4</w:t>
            </w:r>
            <w:r w:rsidRPr="007B68CE">
              <w:rPr>
                <w:rFonts w:ascii="Trebuchet MS" w:hAnsi="Trebuchet MS" w:cs="Arial"/>
                <w:sz w:val="22"/>
                <w:szCs w:val="22"/>
              </w:rPr>
              <w:tab/>
              <w:t>Failure to Remedy Defects</w:t>
            </w:r>
          </w:p>
          <w:bookmarkEnd w:id="632"/>
          <w:p w14:paraId="0638DAAF" w14:textId="1D962CA3"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 xml:space="preserve">If the contractor fails to remedy any defect or damage within a reasonable time, a date may be fixed by (or on behalf of) the </w:t>
            </w:r>
            <w:r w:rsidR="00682384">
              <w:rPr>
                <w:rFonts w:ascii="Trebuchet MS" w:hAnsi="Trebuchet MS" w:cs="Arial"/>
              </w:rPr>
              <w:t>procuring entity</w:t>
            </w:r>
            <w:r w:rsidRPr="007B68CE">
              <w:rPr>
                <w:rFonts w:ascii="Trebuchet MS" w:hAnsi="Trebuchet MS" w:cs="Arial"/>
              </w:rPr>
              <w:t>, on or by which the defect or damage is to be remedied. The contractor shall be given reasonable notice of this date.</w:t>
            </w:r>
          </w:p>
          <w:p w14:paraId="4E2A22A5" w14:textId="1C25601B"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 xml:space="preserve">If the contractor fails to remedy the defect or damage by this notified date and this remedial work was to be executed at the cost of the contractor under Sub-Clause 11.2 [Cost of Remedying Defects], the </w:t>
            </w:r>
            <w:r w:rsidR="00682384">
              <w:rPr>
                <w:rFonts w:ascii="Trebuchet MS" w:hAnsi="Trebuchet MS" w:cs="Arial"/>
              </w:rPr>
              <w:t>procuring entity</w:t>
            </w:r>
            <w:r w:rsidRPr="007B68CE">
              <w:rPr>
                <w:rFonts w:ascii="Trebuchet MS" w:hAnsi="Trebuchet MS" w:cs="Arial"/>
              </w:rPr>
              <w:t xml:space="preserve"> may (at his option):</w:t>
            </w:r>
          </w:p>
          <w:p w14:paraId="41800130" w14:textId="0093EFE6" w:rsidR="00DE130C" w:rsidRPr="007B68CE" w:rsidRDefault="00DE130C" w:rsidP="00DE130C">
            <w:pPr>
              <w:pStyle w:val="ClauseSubList"/>
              <w:numPr>
                <w:ilvl w:val="0"/>
                <w:numId w:val="84"/>
              </w:numPr>
              <w:spacing w:after="120"/>
              <w:jc w:val="both"/>
              <w:rPr>
                <w:rFonts w:ascii="Trebuchet MS" w:hAnsi="Trebuchet MS" w:cs="Arial"/>
              </w:rPr>
            </w:pPr>
            <w:r w:rsidRPr="007B68CE">
              <w:rPr>
                <w:rFonts w:ascii="Trebuchet MS" w:hAnsi="Trebuchet MS" w:cs="Arial"/>
              </w:rPr>
              <w:t>Carry out the work himself or by others, in a reasonable manner and at the contractor’s cost, but the contractor shall have no responsibility for this work; and the contractor shall subject to Sub-Clause 2.5 [</w:t>
            </w:r>
            <w:r w:rsidR="00682384">
              <w:rPr>
                <w:rFonts w:ascii="Trebuchet MS" w:hAnsi="Trebuchet MS" w:cs="Arial"/>
              </w:rPr>
              <w:t>procuring entity</w:t>
            </w:r>
            <w:r w:rsidRPr="007B68CE">
              <w:rPr>
                <w:rFonts w:ascii="Trebuchet MS" w:hAnsi="Trebuchet MS" w:cs="Arial"/>
              </w:rPr>
              <w:t xml:space="preserve">’s Claims] pay to the </w:t>
            </w:r>
            <w:r w:rsidR="00682384">
              <w:rPr>
                <w:rFonts w:ascii="Trebuchet MS" w:hAnsi="Trebuchet MS" w:cs="Arial"/>
              </w:rPr>
              <w:t>procuring entity</w:t>
            </w:r>
            <w:r w:rsidRPr="007B68CE">
              <w:rPr>
                <w:rFonts w:ascii="Trebuchet MS" w:hAnsi="Trebuchet MS" w:cs="Arial"/>
              </w:rPr>
              <w:t xml:space="preserve"> the costs reasonably incurred by the </w:t>
            </w:r>
            <w:r w:rsidR="00682384">
              <w:rPr>
                <w:rFonts w:ascii="Trebuchet MS" w:hAnsi="Trebuchet MS" w:cs="Arial"/>
              </w:rPr>
              <w:t>procuring entity</w:t>
            </w:r>
            <w:r w:rsidRPr="007B68CE">
              <w:rPr>
                <w:rFonts w:ascii="Trebuchet MS" w:hAnsi="Trebuchet MS" w:cs="Arial"/>
              </w:rPr>
              <w:t xml:space="preserve"> in remedying the defect or damage;</w:t>
            </w:r>
          </w:p>
          <w:p w14:paraId="66BA61D5" w14:textId="6E7CB97F" w:rsidR="00DE130C" w:rsidRPr="007B68CE" w:rsidRDefault="00DE130C" w:rsidP="00DE130C">
            <w:pPr>
              <w:pStyle w:val="ClauseSubList"/>
              <w:numPr>
                <w:ilvl w:val="0"/>
                <w:numId w:val="84"/>
              </w:numPr>
              <w:spacing w:after="120"/>
              <w:jc w:val="both"/>
              <w:rPr>
                <w:rFonts w:ascii="Trebuchet MS" w:hAnsi="Trebuchet MS" w:cs="Arial"/>
              </w:rPr>
            </w:pPr>
            <w:r w:rsidRPr="007B68CE">
              <w:rPr>
                <w:rFonts w:ascii="Trebuchet MS" w:hAnsi="Trebuchet MS" w:cs="Arial"/>
              </w:rPr>
              <w:t>require the Engineer to agree or determine a reasonable reduction in the Contract Price in accordance with Sub-Clause 3.5 [Determinations]; or</w:t>
            </w:r>
          </w:p>
          <w:p w14:paraId="17480897" w14:textId="493AAD49" w:rsidR="00DE130C" w:rsidRPr="007B68CE" w:rsidRDefault="00DE130C" w:rsidP="00DE130C">
            <w:pPr>
              <w:pStyle w:val="ClauseSubList"/>
              <w:numPr>
                <w:ilvl w:val="0"/>
                <w:numId w:val="84"/>
              </w:numPr>
              <w:spacing w:after="120"/>
              <w:jc w:val="both"/>
              <w:rPr>
                <w:rFonts w:ascii="Trebuchet MS" w:hAnsi="Trebuchet MS" w:cs="Arial"/>
                <w:b/>
                <w:bCs/>
              </w:rPr>
            </w:pPr>
            <w:r w:rsidRPr="007B68CE">
              <w:rPr>
                <w:rFonts w:ascii="Trebuchet MS" w:hAnsi="Trebuchet MS" w:cs="Arial"/>
              </w:rPr>
              <w:t xml:space="preserve">if the defect or damage deprives the </w:t>
            </w:r>
            <w:r w:rsidR="00682384">
              <w:rPr>
                <w:rFonts w:ascii="Trebuchet MS" w:hAnsi="Trebuchet MS" w:cs="Arial"/>
              </w:rPr>
              <w:t>procuring entity</w:t>
            </w:r>
            <w:r w:rsidRPr="007B68CE">
              <w:rPr>
                <w:rFonts w:ascii="Trebuchet MS" w:hAnsi="Trebuchet MS" w:cs="Arial"/>
              </w:rPr>
              <w:t xml:space="preserve"> of substantially the whole benefit of the works or any major part of the works, terminate the contract as a whole, or in respect of such major part which cannot be put to the intended use. Without prejudice to any other rights, under the contract or otherwise, the </w:t>
            </w:r>
            <w:r w:rsidR="00682384">
              <w:rPr>
                <w:rFonts w:ascii="Trebuchet MS" w:hAnsi="Trebuchet MS" w:cs="Arial"/>
              </w:rPr>
              <w:t>procuring entity</w:t>
            </w:r>
            <w:r w:rsidRPr="007B68CE">
              <w:rPr>
                <w:rFonts w:ascii="Trebuchet MS" w:hAnsi="Trebuchet MS" w:cs="Arial"/>
              </w:rPr>
              <w:t xml:space="preserve"> shall then be entitled to recover all sums paid for the works or for such part (as the case may be), plus financing costs and the cost of dismantling the same, clearing the Site and returning Plant and Materials to the contractor.</w:t>
            </w:r>
          </w:p>
        </w:tc>
      </w:tr>
      <w:tr w:rsidR="00DE130C" w:rsidRPr="007B68CE" w14:paraId="10AB59E6" w14:textId="77777777" w:rsidTr="00507BCD">
        <w:tc>
          <w:tcPr>
            <w:tcW w:w="8561" w:type="dxa"/>
          </w:tcPr>
          <w:p w14:paraId="28B1FEFF" w14:textId="77777777" w:rsidR="00DE130C" w:rsidRPr="007B68CE" w:rsidRDefault="00DE130C" w:rsidP="00DE130C">
            <w:pPr>
              <w:pStyle w:val="Section7heading4"/>
              <w:spacing w:after="120"/>
              <w:rPr>
                <w:rFonts w:ascii="Trebuchet MS" w:hAnsi="Trebuchet MS" w:cs="Arial"/>
                <w:sz w:val="22"/>
                <w:szCs w:val="22"/>
              </w:rPr>
            </w:pPr>
            <w:bookmarkStart w:id="633" w:name="_Toc469597286"/>
            <w:r w:rsidRPr="007B68CE">
              <w:rPr>
                <w:rFonts w:ascii="Trebuchet MS" w:hAnsi="Trebuchet MS" w:cs="Arial"/>
                <w:sz w:val="22"/>
                <w:szCs w:val="22"/>
              </w:rPr>
              <w:t>11.5</w:t>
            </w:r>
            <w:r w:rsidRPr="007B68CE">
              <w:rPr>
                <w:rFonts w:ascii="Trebuchet MS" w:hAnsi="Trebuchet MS" w:cs="Arial"/>
                <w:sz w:val="22"/>
                <w:szCs w:val="22"/>
              </w:rPr>
              <w:tab/>
              <w:t>Removal of Defective Work</w:t>
            </w:r>
            <w:bookmarkEnd w:id="633"/>
          </w:p>
          <w:p w14:paraId="2E714491" w14:textId="77777777" w:rsidR="00DE130C" w:rsidRDefault="00DE130C" w:rsidP="00DE130C">
            <w:pPr>
              <w:pStyle w:val="ClauseSubPara"/>
              <w:spacing w:before="0" w:after="120"/>
              <w:ind w:left="-14"/>
              <w:jc w:val="both"/>
              <w:rPr>
                <w:rFonts w:ascii="Trebuchet MS" w:hAnsi="Trebuchet MS" w:cs="Arial"/>
              </w:rPr>
            </w:pPr>
            <w:r w:rsidRPr="007B68CE">
              <w:rPr>
                <w:rFonts w:ascii="Trebuchet MS" w:hAnsi="Trebuchet MS" w:cs="Arial"/>
              </w:rPr>
              <w:t>If the defect or damage cannot be remedied expeditiously on the Site and the</w:t>
            </w:r>
            <w:r w:rsidRPr="007B68CE">
              <w:rPr>
                <w:rFonts w:ascii="Trebuchet MS" w:hAnsi="Trebuchet MS" w:cs="Arial"/>
                <w:b/>
                <w:bCs/>
              </w:rPr>
              <w:t xml:space="preserve"> </w:t>
            </w:r>
            <w:r w:rsidR="00682384">
              <w:rPr>
                <w:rFonts w:ascii="Trebuchet MS" w:hAnsi="Trebuchet MS" w:cs="Arial"/>
              </w:rPr>
              <w:t>procuring entity</w:t>
            </w:r>
            <w:r w:rsidRPr="007B68CE">
              <w:rPr>
                <w:rFonts w:ascii="Trebuchet MS" w:hAnsi="Trebuchet MS" w:cs="Arial"/>
              </w:rPr>
              <w:t xml:space="preserve"> gives consent, the contractor may remove from the Site for the purposes</w:t>
            </w:r>
            <w:r w:rsidRPr="007B68CE">
              <w:rPr>
                <w:rFonts w:ascii="Trebuchet MS" w:hAnsi="Trebuchet MS" w:cs="Arial"/>
                <w:b/>
                <w:bCs/>
              </w:rPr>
              <w:t xml:space="preserve"> </w:t>
            </w:r>
            <w:r w:rsidRPr="007B68CE">
              <w:rPr>
                <w:rFonts w:ascii="Trebuchet MS" w:hAnsi="Trebuchet MS" w:cs="Arial"/>
              </w:rPr>
              <w:t>of repair such items of Plant as are defective or damaged. This consent may require the contractor to increase the amount of the performance security by the full replacement cost of these items, or to provide other appropriate security.</w:t>
            </w:r>
          </w:p>
          <w:p w14:paraId="716A28C7" w14:textId="6916E58D" w:rsidR="001D0C1D" w:rsidRPr="007B68CE" w:rsidRDefault="001D0C1D" w:rsidP="00DE130C">
            <w:pPr>
              <w:pStyle w:val="ClauseSubPara"/>
              <w:spacing w:before="0" w:after="120"/>
              <w:ind w:left="-14"/>
              <w:jc w:val="both"/>
              <w:rPr>
                <w:rFonts w:ascii="Trebuchet MS" w:hAnsi="Trebuchet MS" w:cs="Arial"/>
              </w:rPr>
            </w:pPr>
          </w:p>
        </w:tc>
      </w:tr>
      <w:tr w:rsidR="00DE130C" w:rsidRPr="007B68CE" w14:paraId="7347DEB4" w14:textId="77777777" w:rsidTr="00507BCD">
        <w:tc>
          <w:tcPr>
            <w:tcW w:w="8561" w:type="dxa"/>
          </w:tcPr>
          <w:p w14:paraId="567AD609" w14:textId="77777777" w:rsidR="00DE130C" w:rsidRPr="007B68CE" w:rsidRDefault="00DE130C" w:rsidP="00DE130C">
            <w:pPr>
              <w:pStyle w:val="Section7heading4"/>
              <w:spacing w:after="120"/>
              <w:rPr>
                <w:rFonts w:ascii="Trebuchet MS" w:hAnsi="Trebuchet MS" w:cs="Arial"/>
                <w:sz w:val="22"/>
                <w:szCs w:val="22"/>
              </w:rPr>
            </w:pPr>
            <w:bookmarkStart w:id="634" w:name="_Toc469597287"/>
            <w:r w:rsidRPr="007B68CE">
              <w:rPr>
                <w:rFonts w:ascii="Trebuchet MS" w:hAnsi="Trebuchet MS" w:cs="Arial"/>
                <w:sz w:val="22"/>
                <w:szCs w:val="22"/>
              </w:rPr>
              <w:t>11.6</w:t>
            </w:r>
            <w:r w:rsidRPr="007B68CE">
              <w:rPr>
                <w:rFonts w:ascii="Trebuchet MS" w:hAnsi="Trebuchet MS" w:cs="Arial"/>
                <w:sz w:val="22"/>
                <w:szCs w:val="22"/>
              </w:rPr>
              <w:tab/>
              <w:t>Further Tests</w:t>
            </w:r>
          </w:p>
          <w:bookmarkEnd w:id="634"/>
          <w:p w14:paraId="7BBEEE55" w14:textId="07C9742F" w:rsidR="00DE130C" w:rsidRPr="007B68CE" w:rsidRDefault="00DE130C" w:rsidP="00DE130C">
            <w:pPr>
              <w:pStyle w:val="ClauseSubPara"/>
              <w:spacing w:before="0" w:after="120"/>
              <w:ind w:left="-14" w:firstLine="18"/>
              <w:jc w:val="both"/>
              <w:rPr>
                <w:rFonts w:ascii="Trebuchet MS" w:hAnsi="Trebuchet MS" w:cs="Arial"/>
              </w:rPr>
            </w:pPr>
            <w:r w:rsidRPr="007B68CE">
              <w:rPr>
                <w:rFonts w:ascii="Trebuchet MS" w:hAnsi="Trebuchet MS" w:cs="Arial"/>
              </w:rPr>
              <w:t>If the work of remedying of any defect or damage may affect the performance of the works, the Engineer may require the repetition of any of the tests described in the contract. The requirement shall be made by notice within 28 days after the defect or damage is remedied.</w:t>
            </w:r>
          </w:p>
          <w:p w14:paraId="66CA2059" w14:textId="77777777" w:rsidR="00DE130C" w:rsidRPr="007B68CE" w:rsidRDefault="00DE130C" w:rsidP="00DE130C">
            <w:pPr>
              <w:pStyle w:val="ClauseSubPara"/>
              <w:spacing w:before="0" w:after="120"/>
              <w:ind w:left="-14"/>
              <w:jc w:val="both"/>
              <w:rPr>
                <w:rFonts w:ascii="Trebuchet MS" w:hAnsi="Trebuchet MS" w:cs="Arial"/>
              </w:rPr>
            </w:pPr>
            <w:r w:rsidRPr="007B68CE">
              <w:rPr>
                <w:rFonts w:ascii="Trebuchet MS" w:hAnsi="Trebuchet MS" w:cs="Arial"/>
              </w:rPr>
              <w:t>These tests shall be carried out in accordance with the terms applicable to the previous tests, except that they shall be carried out at the risk and cost of the Party liable, under Sub-Clause 11.2 [Cost of Remedying Defects], for the cost of the remedial work.</w:t>
            </w:r>
          </w:p>
        </w:tc>
      </w:tr>
      <w:tr w:rsidR="00DE130C" w:rsidRPr="007B68CE" w14:paraId="554F73CC" w14:textId="77777777" w:rsidTr="00507BCD">
        <w:tc>
          <w:tcPr>
            <w:tcW w:w="8561" w:type="dxa"/>
          </w:tcPr>
          <w:p w14:paraId="558A89C9" w14:textId="77777777" w:rsidR="00DE130C" w:rsidRPr="007B68CE" w:rsidRDefault="00DE130C" w:rsidP="00DE130C">
            <w:pPr>
              <w:pStyle w:val="Section7heading4"/>
              <w:spacing w:after="120"/>
              <w:rPr>
                <w:rFonts w:ascii="Trebuchet MS" w:hAnsi="Trebuchet MS" w:cs="Arial"/>
                <w:sz w:val="22"/>
                <w:szCs w:val="22"/>
              </w:rPr>
            </w:pPr>
            <w:bookmarkStart w:id="635" w:name="_Toc469597288"/>
            <w:r w:rsidRPr="007B68CE">
              <w:rPr>
                <w:rFonts w:ascii="Trebuchet MS" w:hAnsi="Trebuchet MS" w:cs="Arial"/>
                <w:sz w:val="22"/>
                <w:szCs w:val="22"/>
              </w:rPr>
              <w:t>11.7</w:t>
            </w:r>
            <w:r w:rsidRPr="007B68CE">
              <w:rPr>
                <w:rFonts w:ascii="Trebuchet MS" w:hAnsi="Trebuchet MS" w:cs="Arial"/>
                <w:sz w:val="22"/>
                <w:szCs w:val="22"/>
              </w:rPr>
              <w:tab/>
              <w:t>Right of Access</w:t>
            </w:r>
          </w:p>
          <w:bookmarkEnd w:id="635"/>
          <w:p w14:paraId="1C17BA36" w14:textId="76252F5A" w:rsidR="00DE130C" w:rsidRPr="007B68CE"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 xml:space="preserve">Until the Performance Certificate has been issued, the contractor shall have such right of access to the works as is reasonably required in order to comply with this Clause, except as may be inconsistent with the </w:t>
            </w:r>
            <w:r w:rsidR="00682384">
              <w:rPr>
                <w:rFonts w:ascii="Trebuchet MS" w:hAnsi="Trebuchet MS" w:cs="Arial"/>
              </w:rPr>
              <w:t>procuring entity</w:t>
            </w:r>
            <w:r w:rsidRPr="007B68CE">
              <w:rPr>
                <w:rFonts w:ascii="Trebuchet MS" w:hAnsi="Trebuchet MS" w:cs="Arial"/>
              </w:rPr>
              <w:t>’s reasonable security restrictions.</w:t>
            </w:r>
          </w:p>
        </w:tc>
      </w:tr>
      <w:tr w:rsidR="00DE130C" w:rsidRPr="007B68CE" w14:paraId="7BF2E018" w14:textId="77777777" w:rsidTr="00507BCD">
        <w:tc>
          <w:tcPr>
            <w:tcW w:w="8561" w:type="dxa"/>
          </w:tcPr>
          <w:p w14:paraId="481A7344" w14:textId="77777777" w:rsidR="00DE130C" w:rsidRPr="007B68CE" w:rsidRDefault="00DE130C" w:rsidP="00DE130C">
            <w:pPr>
              <w:pStyle w:val="Section7heading4"/>
              <w:spacing w:after="120"/>
              <w:rPr>
                <w:rFonts w:ascii="Trebuchet MS" w:hAnsi="Trebuchet MS" w:cs="Arial"/>
                <w:sz w:val="22"/>
                <w:szCs w:val="22"/>
              </w:rPr>
            </w:pPr>
            <w:bookmarkStart w:id="636" w:name="_Toc469597289"/>
            <w:r w:rsidRPr="007B68CE">
              <w:rPr>
                <w:rFonts w:ascii="Trebuchet MS" w:hAnsi="Trebuchet MS" w:cs="Arial"/>
                <w:sz w:val="22"/>
                <w:szCs w:val="22"/>
              </w:rPr>
              <w:t>11.8</w:t>
            </w:r>
            <w:r w:rsidRPr="007B68CE">
              <w:rPr>
                <w:rFonts w:ascii="Trebuchet MS" w:hAnsi="Trebuchet MS" w:cs="Arial"/>
                <w:sz w:val="22"/>
                <w:szCs w:val="22"/>
              </w:rPr>
              <w:tab/>
              <w:t>Contractor to Search</w:t>
            </w:r>
            <w:bookmarkEnd w:id="636"/>
          </w:p>
          <w:p w14:paraId="438FBA82" w14:textId="0034C372" w:rsidR="00DE130C" w:rsidRPr="007B68CE"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The contractor shall, if required by the Engineer, search for the cause of any defect, under the direction of the Engineer. Unless the defect is to be remedied at the cost of the contractor under Sub-Clause 11.2 [Cost of Remedying Defects], the Cost of the search plus profit shall be agreed or determined by the Engineer in accordance with Sub-Clause 3.5 [Determinations] and shall be included in the Contract Price.</w:t>
            </w:r>
          </w:p>
        </w:tc>
      </w:tr>
      <w:tr w:rsidR="00DE130C" w:rsidRPr="007B68CE" w14:paraId="13A05DA6" w14:textId="77777777" w:rsidTr="00507BCD">
        <w:tc>
          <w:tcPr>
            <w:tcW w:w="8561" w:type="dxa"/>
          </w:tcPr>
          <w:p w14:paraId="5833150F" w14:textId="77777777" w:rsidR="00DE130C" w:rsidRPr="007B68CE" w:rsidRDefault="00DE130C" w:rsidP="00DE130C">
            <w:pPr>
              <w:pStyle w:val="Section7heading4"/>
              <w:spacing w:after="120"/>
              <w:rPr>
                <w:rFonts w:ascii="Trebuchet MS" w:hAnsi="Trebuchet MS" w:cs="Arial"/>
                <w:sz w:val="22"/>
                <w:szCs w:val="22"/>
              </w:rPr>
            </w:pPr>
            <w:bookmarkStart w:id="637" w:name="_Toc469597290"/>
            <w:r w:rsidRPr="007B68CE">
              <w:rPr>
                <w:rFonts w:ascii="Trebuchet MS" w:hAnsi="Trebuchet MS" w:cs="Arial"/>
                <w:sz w:val="22"/>
                <w:szCs w:val="22"/>
              </w:rPr>
              <w:t>11.9</w:t>
            </w:r>
            <w:r w:rsidRPr="007B68CE">
              <w:rPr>
                <w:rFonts w:ascii="Trebuchet MS" w:hAnsi="Trebuchet MS" w:cs="Arial"/>
                <w:sz w:val="22"/>
                <w:szCs w:val="22"/>
              </w:rPr>
              <w:tab/>
              <w:t>Performance Certificate</w:t>
            </w:r>
          </w:p>
          <w:bookmarkEnd w:id="637"/>
          <w:p w14:paraId="273E0E77" w14:textId="7893C680"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Performance of the contractor’s obligations shall not be considered to have been completed until the Engineer has issued the Performance Certificate to the contractor, stating the date on which the contractor completed his obligations under the contract.</w:t>
            </w:r>
          </w:p>
          <w:p w14:paraId="12BDC3F3" w14:textId="3281BB78"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The Engineer shall issue the Performance Certificate within 28 days after the latest of the expiry dates of the Defects Notification Periods, or as soon thereafter as the contractor has supplied all the contractor’s Documents and completed and tested all the works, including remedying any defects. A copy of the Performance Certificate shall be issued to the </w:t>
            </w:r>
            <w:r w:rsidR="00682384">
              <w:rPr>
                <w:rFonts w:ascii="Trebuchet MS" w:hAnsi="Trebuchet MS" w:cs="Arial"/>
              </w:rPr>
              <w:t>procuring entity</w:t>
            </w:r>
            <w:r w:rsidRPr="007B68CE">
              <w:rPr>
                <w:rFonts w:ascii="Trebuchet MS" w:hAnsi="Trebuchet MS" w:cs="Arial"/>
              </w:rPr>
              <w:t>.</w:t>
            </w:r>
          </w:p>
          <w:p w14:paraId="1512F727" w14:textId="558D8752" w:rsidR="00DE130C" w:rsidRPr="007B68CE"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Only the Performance Certificate shall be deemed to constitute acceptance of the works.</w:t>
            </w:r>
          </w:p>
        </w:tc>
      </w:tr>
      <w:tr w:rsidR="00DE130C" w:rsidRPr="007B68CE" w14:paraId="5A02B312" w14:textId="77777777" w:rsidTr="00507BCD">
        <w:tc>
          <w:tcPr>
            <w:tcW w:w="8561" w:type="dxa"/>
          </w:tcPr>
          <w:p w14:paraId="05C1A87C" w14:textId="77777777" w:rsidR="00DE130C" w:rsidRPr="007B68CE" w:rsidRDefault="00DE130C" w:rsidP="00DE130C">
            <w:pPr>
              <w:pStyle w:val="Section7heading4"/>
              <w:spacing w:after="120"/>
              <w:rPr>
                <w:rFonts w:ascii="Trebuchet MS" w:hAnsi="Trebuchet MS" w:cs="Arial"/>
                <w:sz w:val="22"/>
                <w:szCs w:val="22"/>
              </w:rPr>
            </w:pPr>
            <w:bookmarkStart w:id="638" w:name="_Toc469597291"/>
            <w:r w:rsidRPr="007B68CE">
              <w:rPr>
                <w:rFonts w:ascii="Trebuchet MS" w:hAnsi="Trebuchet MS" w:cs="Arial"/>
                <w:sz w:val="22"/>
                <w:szCs w:val="22"/>
              </w:rPr>
              <w:t>11.10</w:t>
            </w:r>
            <w:r w:rsidRPr="007B68CE">
              <w:rPr>
                <w:rFonts w:ascii="Trebuchet MS" w:hAnsi="Trebuchet MS" w:cs="Arial"/>
                <w:sz w:val="22"/>
                <w:szCs w:val="22"/>
              </w:rPr>
              <w:tab/>
              <w:t>Unfulfilled Obligations</w:t>
            </w:r>
          </w:p>
          <w:bookmarkEnd w:id="638"/>
          <w:p w14:paraId="3F5FD1DC" w14:textId="308F5521" w:rsidR="00DE130C" w:rsidRPr="007B68CE"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After the Performance Certificate has been issued, each Party shall remain liable for the fulfilment of any obligation which remains unperformed at that time. For the purposes of determining the nature and extent of unperformed obligations, the contract shall be deemed to remain in force.</w:t>
            </w:r>
          </w:p>
        </w:tc>
      </w:tr>
      <w:tr w:rsidR="00DE130C" w:rsidRPr="007B68CE" w14:paraId="4336FE21" w14:textId="77777777" w:rsidTr="00507BCD">
        <w:tc>
          <w:tcPr>
            <w:tcW w:w="8561" w:type="dxa"/>
          </w:tcPr>
          <w:p w14:paraId="22934DDC" w14:textId="77777777" w:rsidR="00DE130C" w:rsidRPr="007B68CE" w:rsidRDefault="00DE130C" w:rsidP="00DE130C">
            <w:pPr>
              <w:pStyle w:val="Section7heading4"/>
              <w:spacing w:after="120"/>
              <w:rPr>
                <w:rFonts w:ascii="Trebuchet MS" w:hAnsi="Trebuchet MS" w:cs="Arial"/>
                <w:sz w:val="22"/>
                <w:szCs w:val="22"/>
              </w:rPr>
            </w:pPr>
            <w:bookmarkStart w:id="639" w:name="_Toc469597292"/>
            <w:r w:rsidRPr="007B68CE">
              <w:rPr>
                <w:rFonts w:ascii="Trebuchet MS" w:hAnsi="Trebuchet MS" w:cs="Arial"/>
                <w:sz w:val="22"/>
                <w:szCs w:val="22"/>
              </w:rPr>
              <w:t>11.11</w:t>
            </w:r>
            <w:r w:rsidRPr="007B68CE">
              <w:rPr>
                <w:rFonts w:ascii="Trebuchet MS" w:hAnsi="Trebuchet MS" w:cs="Arial"/>
                <w:sz w:val="22"/>
                <w:szCs w:val="22"/>
              </w:rPr>
              <w:tab/>
              <w:t>Clearance of Site</w:t>
            </w:r>
          </w:p>
          <w:bookmarkEnd w:id="639"/>
          <w:p w14:paraId="7866C408" w14:textId="54E9A607"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Upon receiving the Performance Certificate, the contractor shall remove any remaining contractor’s Equipment, surplus material, wreckage, rubbish and Temporary works from the Site.</w:t>
            </w:r>
          </w:p>
          <w:p w14:paraId="197B6DC8" w14:textId="389757FA"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 xml:space="preserve">If all these items have not been removed within 28 days after the </w:t>
            </w:r>
            <w:r w:rsidR="00682384">
              <w:rPr>
                <w:rFonts w:ascii="Trebuchet MS" w:hAnsi="Trebuchet MS" w:cs="Arial"/>
              </w:rPr>
              <w:t>procuring entity</w:t>
            </w:r>
            <w:r w:rsidRPr="007B68CE">
              <w:rPr>
                <w:rFonts w:ascii="Trebuchet MS" w:hAnsi="Trebuchet MS" w:cs="Arial"/>
              </w:rPr>
              <w:t xml:space="preserve"> receives a copy of the Performance Certificate, the </w:t>
            </w:r>
            <w:r w:rsidR="00682384">
              <w:rPr>
                <w:rFonts w:ascii="Trebuchet MS" w:hAnsi="Trebuchet MS" w:cs="Arial"/>
              </w:rPr>
              <w:t>procuring entity</w:t>
            </w:r>
            <w:r w:rsidRPr="007B68CE">
              <w:rPr>
                <w:rFonts w:ascii="Trebuchet MS" w:hAnsi="Trebuchet MS" w:cs="Arial"/>
              </w:rPr>
              <w:t xml:space="preserve"> may sell or otherwise dispose of any remaining items. The </w:t>
            </w:r>
            <w:r w:rsidR="00682384">
              <w:rPr>
                <w:rFonts w:ascii="Trebuchet MS" w:hAnsi="Trebuchet MS" w:cs="Arial"/>
              </w:rPr>
              <w:t>procuring entity</w:t>
            </w:r>
            <w:r w:rsidRPr="007B68CE">
              <w:rPr>
                <w:rFonts w:ascii="Trebuchet MS" w:hAnsi="Trebuchet MS" w:cs="Arial"/>
              </w:rPr>
              <w:t xml:space="preserve"> shall be entitled to be paid the costs incurred in connection with, or attributable to, such sale or disposal and restoring the Site.</w:t>
            </w:r>
          </w:p>
          <w:p w14:paraId="2F2F4356" w14:textId="5A80EA2C" w:rsidR="00DE130C" w:rsidRPr="007B68CE"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 xml:space="preserve">Any balance of the moneys from the sale shall be paid to the contractor. If these moneys are less than the </w:t>
            </w:r>
            <w:r w:rsidR="00682384">
              <w:rPr>
                <w:rFonts w:ascii="Trebuchet MS" w:hAnsi="Trebuchet MS" w:cs="Arial"/>
              </w:rPr>
              <w:t>procuring entity</w:t>
            </w:r>
            <w:r w:rsidRPr="007B68CE">
              <w:rPr>
                <w:rFonts w:ascii="Trebuchet MS" w:hAnsi="Trebuchet MS" w:cs="Arial"/>
              </w:rPr>
              <w:t xml:space="preserve">’s costs, the contractor shall pay the outstanding balance to the </w:t>
            </w:r>
            <w:r w:rsidR="00682384">
              <w:rPr>
                <w:rFonts w:ascii="Trebuchet MS" w:hAnsi="Trebuchet MS" w:cs="Arial"/>
              </w:rPr>
              <w:t>procuring entity</w:t>
            </w:r>
            <w:r w:rsidRPr="007B68CE">
              <w:rPr>
                <w:rFonts w:ascii="Trebuchet MS" w:hAnsi="Trebuchet MS" w:cs="Arial"/>
              </w:rPr>
              <w:t>.</w:t>
            </w:r>
          </w:p>
        </w:tc>
      </w:tr>
      <w:tr w:rsidR="007078AD" w:rsidRPr="007B68CE" w14:paraId="73FAA065" w14:textId="77777777" w:rsidTr="00EB57B4">
        <w:trPr>
          <w:cantSplit/>
        </w:trPr>
        <w:tc>
          <w:tcPr>
            <w:tcW w:w="8561" w:type="dxa"/>
            <w:vAlign w:val="center"/>
          </w:tcPr>
          <w:p w14:paraId="2FC00132" w14:textId="1EA43DB6" w:rsidR="007078AD" w:rsidRPr="007B68CE" w:rsidRDefault="007078AD" w:rsidP="00CA7E43">
            <w:pPr>
              <w:pStyle w:val="StyleSection7heading3After10pt"/>
              <w:rPr>
                <w:rFonts w:ascii="Trebuchet MS" w:hAnsi="Trebuchet MS" w:cs="Arial"/>
              </w:rPr>
            </w:pPr>
            <w:bookmarkStart w:id="640" w:name="_Toc469597293"/>
            <w:r w:rsidRPr="007B68CE">
              <w:rPr>
                <w:rFonts w:ascii="Trebuchet MS" w:hAnsi="Trebuchet MS" w:cs="Arial"/>
              </w:rPr>
              <w:t>12</w:t>
            </w:r>
            <w:r w:rsidR="00EC7698" w:rsidRPr="007B68CE">
              <w:rPr>
                <w:rFonts w:ascii="Trebuchet MS" w:hAnsi="Trebuchet MS" w:cs="Arial"/>
              </w:rPr>
              <w:t>.</w:t>
            </w:r>
            <w:r w:rsidRPr="007B68CE">
              <w:rPr>
                <w:rFonts w:ascii="Trebuchet MS" w:hAnsi="Trebuchet MS" w:cs="Arial"/>
              </w:rPr>
              <w:tab/>
              <w:t>Measurement and Evaluation</w:t>
            </w:r>
            <w:bookmarkEnd w:id="640"/>
          </w:p>
        </w:tc>
      </w:tr>
      <w:tr w:rsidR="00DE130C" w:rsidRPr="007B68CE" w14:paraId="2CD41481" w14:textId="77777777" w:rsidTr="00507BCD">
        <w:tc>
          <w:tcPr>
            <w:tcW w:w="8561" w:type="dxa"/>
          </w:tcPr>
          <w:p w14:paraId="443988D8" w14:textId="77777777" w:rsidR="00DE130C" w:rsidRPr="007B68CE" w:rsidRDefault="00DE130C" w:rsidP="00DE130C">
            <w:pPr>
              <w:pStyle w:val="Section7heading4"/>
              <w:spacing w:after="120"/>
              <w:rPr>
                <w:rFonts w:ascii="Trebuchet MS" w:hAnsi="Trebuchet MS" w:cs="Arial"/>
                <w:sz w:val="22"/>
                <w:szCs w:val="22"/>
              </w:rPr>
            </w:pPr>
            <w:bookmarkStart w:id="641" w:name="_Toc469597294"/>
            <w:r w:rsidRPr="007B68CE">
              <w:rPr>
                <w:rFonts w:ascii="Trebuchet MS" w:hAnsi="Trebuchet MS" w:cs="Arial"/>
                <w:sz w:val="22"/>
                <w:szCs w:val="22"/>
              </w:rPr>
              <w:t>12.1</w:t>
            </w:r>
            <w:r w:rsidRPr="007B68CE">
              <w:rPr>
                <w:rFonts w:ascii="Trebuchet MS" w:hAnsi="Trebuchet MS" w:cs="Arial"/>
                <w:sz w:val="22"/>
                <w:szCs w:val="22"/>
              </w:rPr>
              <w:tab/>
              <w:t>Works to be Measured</w:t>
            </w:r>
          </w:p>
          <w:bookmarkEnd w:id="641"/>
          <w:p w14:paraId="1869A7CE" w14:textId="21C957C9"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The works shall be measured, and valued for payment, in accordance with this Clause. The contractor shall show in each application under Sub-Clauses 14.3 [Application for Interim Payment Certificates], 14.10 [Statement on Completion] and 14.11 [Application for Final Payment Certificate] the quantities and other particulars detailing the amounts which he considers to be entitled under the contract.</w:t>
            </w:r>
          </w:p>
          <w:p w14:paraId="285744CE" w14:textId="59BEA3B7"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Whenever the Engineer requires any part of the works to be measured, reasonable notice shall be given to the contractor’s Representative, who shall:</w:t>
            </w:r>
          </w:p>
          <w:p w14:paraId="36F76ACD" w14:textId="77777777" w:rsidR="00DE130C" w:rsidRPr="007B68CE" w:rsidRDefault="00DE130C" w:rsidP="00DE130C">
            <w:pPr>
              <w:pStyle w:val="ClauseSubList"/>
              <w:numPr>
                <w:ilvl w:val="0"/>
                <w:numId w:val="85"/>
              </w:numPr>
              <w:spacing w:after="120"/>
              <w:jc w:val="both"/>
              <w:rPr>
                <w:rFonts w:ascii="Trebuchet MS" w:hAnsi="Trebuchet MS" w:cs="Arial"/>
              </w:rPr>
            </w:pPr>
            <w:r w:rsidRPr="007B68CE">
              <w:rPr>
                <w:rFonts w:ascii="Trebuchet MS" w:hAnsi="Trebuchet MS" w:cs="Arial"/>
              </w:rPr>
              <w:t>promptly either attend or send another qualified representative to assist the Engineer in making the measurement, and</w:t>
            </w:r>
          </w:p>
          <w:p w14:paraId="4CC91DC1" w14:textId="77777777" w:rsidR="00DE130C" w:rsidRPr="007B68CE" w:rsidRDefault="00DE130C" w:rsidP="00DE130C">
            <w:pPr>
              <w:pStyle w:val="ClauseSubList"/>
              <w:numPr>
                <w:ilvl w:val="0"/>
                <w:numId w:val="85"/>
              </w:numPr>
              <w:spacing w:after="120"/>
              <w:jc w:val="both"/>
              <w:rPr>
                <w:rFonts w:ascii="Trebuchet MS" w:hAnsi="Trebuchet MS" w:cs="Arial"/>
              </w:rPr>
            </w:pPr>
            <w:r w:rsidRPr="007B68CE">
              <w:rPr>
                <w:rFonts w:ascii="Trebuchet MS" w:hAnsi="Trebuchet MS" w:cs="Arial"/>
              </w:rPr>
              <w:t>supply any particulars requested by the Engineer.</w:t>
            </w:r>
          </w:p>
          <w:p w14:paraId="5A874270" w14:textId="70F23ACF"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If the contractor fails to attend or send a representative, the measurement made by (or on behalf of) the Engineer shall be accepted as accurate.</w:t>
            </w:r>
          </w:p>
          <w:p w14:paraId="120CADEA" w14:textId="42935505"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Except as otherwise stated in the contract, wherever any Permanent works are to be measured from records, these shall be prepared by the Engineer. The contractor shall, as and when requested, attend to examine and agree the records with the Engineer, and shall sign the same when agreed. If the contractor does not attend, the records shall be accepted as accurate.</w:t>
            </w:r>
          </w:p>
          <w:p w14:paraId="0B789AB7" w14:textId="556429FA"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If the contractor examines and disagrees the records, and/or does not sign them as agreed, then the contractor shall give notice to the Engineer of the respects in which the records are asserted to be inaccurate. After receiving this notice, the Engineer shall review the records and either confirm or vary them. If the contractor does not so give notice to the Engineer within 14 days after being requested to examine the records, they shall be accepted as accurate.</w:t>
            </w:r>
          </w:p>
        </w:tc>
      </w:tr>
      <w:tr w:rsidR="00DE130C" w:rsidRPr="007B68CE" w14:paraId="22012362" w14:textId="77777777" w:rsidTr="00507BCD">
        <w:tc>
          <w:tcPr>
            <w:tcW w:w="8561" w:type="dxa"/>
          </w:tcPr>
          <w:p w14:paraId="4E5C5583" w14:textId="77777777" w:rsidR="00DE130C" w:rsidRPr="007B68CE" w:rsidRDefault="00DE130C" w:rsidP="00DE130C">
            <w:pPr>
              <w:pStyle w:val="Section7heading4"/>
              <w:spacing w:after="120"/>
              <w:rPr>
                <w:rFonts w:ascii="Trebuchet MS" w:hAnsi="Trebuchet MS" w:cs="Arial"/>
                <w:sz w:val="22"/>
                <w:szCs w:val="22"/>
              </w:rPr>
            </w:pPr>
            <w:bookmarkStart w:id="642" w:name="_Toc469597295"/>
            <w:r w:rsidRPr="007B68CE">
              <w:rPr>
                <w:rFonts w:ascii="Trebuchet MS" w:hAnsi="Trebuchet MS" w:cs="Arial"/>
                <w:sz w:val="22"/>
                <w:szCs w:val="22"/>
              </w:rPr>
              <w:t>12.2</w:t>
            </w:r>
            <w:r w:rsidRPr="007B68CE">
              <w:rPr>
                <w:rFonts w:ascii="Trebuchet MS" w:hAnsi="Trebuchet MS" w:cs="Arial"/>
                <w:sz w:val="22"/>
                <w:szCs w:val="22"/>
              </w:rPr>
              <w:tab/>
              <w:t>Method of Measurement</w:t>
            </w:r>
          </w:p>
          <w:bookmarkEnd w:id="642"/>
          <w:p w14:paraId="6DBD9784" w14:textId="38AC8AF9" w:rsidR="00DE130C" w:rsidRPr="007B68CE" w:rsidRDefault="00DE130C" w:rsidP="00DE130C">
            <w:pPr>
              <w:pStyle w:val="ClauseSubPara"/>
              <w:tabs>
                <w:tab w:val="left" w:pos="522"/>
              </w:tabs>
              <w:spacing w:before="0" w:after="120"/>
              <w:ind w:left="0"/>
              <w:jc w:val="both"/>
              <w:rPr>
                <w:rFonts w:ascii="Trebuchet MS" w:hAnsi="Trebuchet MS" w:cs="Arial"/>
              </w:rPr>
            </w:pPr>
            <w:r w:rsidRPr="007B68CE">
              <w:rPr>
                <w:rFonts w:ascii="Trebuchet MS" w:hAnsi="Trebuchet MS" w:cs="Arial"/>
              </w:rPr>
              <w:t>Except as otherwise stated in the contract and notwithstanding local practice:</w:t>
            </w:r>
          </w:p>
          <w:p w14:paraId="1D6AA448" w14:textId="15868CA9" w:rsidR="00DE130C" w:rsidRPr="007B68CE" w:rsidRDefault="00DE130C" w:rsidP="008357E6">
            <w:pPr>
              <w:pStyle w:val="ClauseSubList"/>
              <w:numPr>
                <w:ilvl w:val="1"/>
                <w:numId w:val="152"/>
              </w:numPr>
              <w:tabs>
                <w:tab w:val="left" w:pos="522"/>
              </w:tabs>
              <w:spacing w:after="120"/>
              <w:jc w:val="both"/>
              <w:rPr>
                <w:rFonts w:ascii="Trebuchet MS" w:hAnsi="Trebuchet MS" w:cs="Arial"/>
              </w:rPr>
            </w:pPr>
            <w:r w:rsidRPr="007B68CE">
              <w:rPr>
                <w:rFonts w:ascii="Trebuchet MS" w:hAnsi="Trebuchet MS" w:cs="Arial"/>
              </w:rPr>
              <w:t>measurement shall be made of the net actual quantity of each item of the Permanent works, and</w:t>
            </w:r>
          </w:p>
          <w:p w14:paraId="1F2D256A" w14:textId="77777777" w:rsidR="00DE130C" w:rsidRPr="007B68CE" w:rsidRDefault="00DE130C" w:rsidP="008357E6">
            <w:pPr>
              <w:pStyle w:val="ClauseSubList"/>
              <w:numPr>
                <w:ilvl w:val="1"/>
                <w:numId w:val="152"/>
              </w:numPr>
              <w:tabs>
                <w:tab w:val="left" w:pos="522"/>
              </w:tabs>
              <w:spacing w:after="120"/>
              <w:jc w:val="both"/>
              <w:rPr>
                <w:rFonts w:ascii="Trebuchet MS" w:hAnsi="Trebuchet MS" w:cs="Arial"/>
              </w:rPr>
            </w:pPr>
            <w:r w:rsidRPr="007B68CE">
              <w:rPr>
                <w:rFonts w:ascii="Trebuchet MS" w:hAnsi="Trebuchet MS" w:cs="Arial"/>
              </w:rPr>
              <w:t>the method of measurement shall be in accordance with the Bill of Quantities or other applicable Schedules.</w:t>
            </w:r>
          </w:p>
        </w:tc>
      </w:tr>
      <w:tr w:rsidR="00DE130C" w:rsidRPr="007B68CE" w14:paraId="72693242" w14:textId="77777777" w:rsidTr="00507BCD">
        <w:tc>
          <w:tcPr>
            <w:tcW w:w="8561" w:type="dxa"/>
          </w:tcPr>
          <w:p w14:paraId="48844421" w14:textId="77777777" w:rsidR="00DE130C" w:rsidRPr="007B68CE" w:rsidRDefault="00DE130C" w:rsidP="00DE130C">
            <w:pPr>
              <w:pStyle w:val="Section7heading4"/>
              <w:spacing w:after="120"/>
              <w:rPr>
                <w:rFonts w:ascii="Trebuchet MS" w:hAnsi="Trebuchet MS" w:cs="Arial"/>
                <w:sz w:val="22"/>
                <w:szCs w:val="22"/>
              </w:rPr>
            </w:pPr>
            <w:bookmarkStart w:id="643" w:name="_Toc469597296"/>
            <w:r w:rsidRPr="007B68CE">
              <w:rPr>
                <w:rFonts w:ascii="Trebuchet MS" w:hAnsi="Trebuchet MS" w:cs="Arial"/>
                <w:sz w:val="22"/>
                <w:szCs w:val="22"/>
              </w:rPr>
              <w:t>12.3</w:t>
            </w:r>
            <w:r w:rsidRPr="007B68CE">
              <w:rPr>
                <w:rFonts w:ascii="Trebuchet MS" w:hAnsi="Trebuchet MS" w:cs="Arial"/>
                <w:sz w:val="22"/>
                <w:szCs w:val="22"/>
              </w:rPr>
              <w:tab/>
              <w:t>Evaluation</w:t>
            </w:r>
          </w:p>
          <w:bookmarkEnd w:id="643"/>
          <w:p w14:paraId="2F0DD94C" w14:textId="739F7CD1"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Except as otherwise stated in the contract, the Engineer shall proceed in accordance with Sub-Clause 3.5 [Determinations] to agree or determine the Contract Price by evaluating each item of work, applying the measurement agreed or determined in accordance with the above Sub-Clauses 12.1 and 12.2 and the appropriate rate or price for the item.</w:t>
            </w:r>
          </w:p>
          <w:p w14:paraId="4155FB5F" w14:textId="6C30EC9A"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 xml:space="preserve">For each item of work, the appropriate rate or price for the item shall be the rate or price specified for such item in the contract or, if there is no such item, specified for similar work. </w:t>
            </w:r>
          </w:p>
          <w:p w14:paraId="1A993F49" w14:textId="77777777"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Any item of work included in the Bill of Quantities for which no rate or price was specified shall be considered as included in other rates and prices in the Bill of Quantities and will not be paid for separately.</w:t>
            </w:r>
          </w:p>
          <w:p w14:paraId="041D89D9" w14:textId="77777777" w:rsidR="00DE130C" w:rsidRPr="007B68CE" w:rsidRDefault="00DE130C" w:rsidP="00DE130C">
            <w:pPr>
              <w:pStyle w:val="ClauseSubPara"/>
              <w:spacing w:before="0" w:after="120"/>
              <w:ind w:left="0" w:hanging="18"/>
              <w:jc w:val="both"/>
              <w:rPr>
                <w:rFonts w:ascii="Trebuchet MS" w:hAnsi="Trebuchet MS" w:cs="Arial"/>
                <w:b/>
                <w:bCs/>
              </w:rPr>
            </w:pPr>
            <w:r w:rsidRPr="007B68CE">
              <w:rPr>
                <w:rFonts w:ascii="Trebuchet MS" w:hAnsi="Trebuchet MS" w:cs="Arial"/>
              </w:rPr>
              <w:t>However, a new rate or price shall be appropriate for an item of work if:</w:t>
            </w:r>
          </w:p>
          <w:p w14:paraId="6F6285EE" w14:textId="77777777" w:rsidR="00DE130C" w:rsidRPr="007B68CE" w:rsidRDefault="00DE130C" w:rsidP="00205DAA">
            <w:pPr>
              <w:pStyle w:val="ClauseSubList"/>
              <w:numPr>
                <w:ilvl w:val="0"/>
                <w:numId w:val="86"/>
              </w:numPr>
              <w:spacing w:after="120"/>
              <w:jc w:val="both"/>
              <w:rPr>
                <w:rFonts w:ascii="Trebuchet MS" w:hAnsi="Trebuchet MS" w:cs="Arial"/>
              </w:rPr>
            </w:pPr>
            <w:r w:rsidRPr="007B68CE">
              <w:rPr>
                <w:rFonts w:ascii="Trebuchet MS" w:hAnsi="Trebuchet MS" w:cs="Arial"/>
              </w:rPr>
              <w:t>(i)</w:t>
            </w:r>
            <w:r w:rsidRPr="007B68CE">
              <w:rPr>
                <w:rFonts w:ascii="Trebuchet MS" w:hAnsi="Trebuchet MS" w:cs="Arial"/>
              </w:rPr>
              <w:tab/>
              <w:t>the measured quantity of the item is changed by more than 25% from the quantity of this item in the Bill of Quantities or other Schedule,</w:t>
            </w:r>
          </w:p>
          <w:p w14:paraId="31B8FE5D" w14:textId="16D38FE8" w:rsidR="00DE130C" w:rsidRPr="007B68CE" w:rsidRDefault="00DE130C" w:rsidP="00DE130C">
            <w:pPr>
              <w:pStyle w:val="ClauseSubListSubList"/>
              <w:numPr>
                <w:ilvl w:val="0"/>
                <w:numId w:val="0"/>
              </w:numPr>
              <w:tabs>
                <w:tab w:val="left" w:pos="1062"/>
              </w:tabs>
              <w:spacing w:after="120"/>
              <w:ind w:left="1062" w:hanging="540"/>
              <w:jc w:val="both"/>
              <w:rPr>
                <w:rFonts w:ascii="Trebuchet MS" w:hAnsi="Trebuchet MS" w:cs="Arial"/>
              </w:rPr>
            </w:pPr>
            <w:r w:rsidRPr="007B68CE">
              <w:rPr>
                <w:rFonts w:ascii="Trebuchet MS" w:hAnsi="Trebuchet MS" w:cs="Arial"/>
              </w:rPr>
              <w:t>(ii)</w:t>
            </w:r>
            <w:r w:rsidRPr="007B68CE">
              <w:rPr>
                <w:rFonts w:ascii="Trebuchet MS" w:hAnsi="Trebuchet MS" w:cs="Arial"/>
              </w:rPr>
              <w:tab/>
              <w:t>this change in quantity multiplied by such specified rate for this item exceeds 0.25% of the Accepted Contract Amount,</w:t>
            </w:r>
          </w:p>
          <w:p w14:paraId="2102F5DA" w14:textId="77777777" w:rsidR="00DE130C" w:rsidRPr="007B68CE" w:rsidRDefault="00DE130C" w:rsidP="00DE130C">
            <w:pPr>
              <w:pStyle w:val="ClauseSubListSubList"/>
              <w:numPr>
                <w:ilvl w:val="0"/>
                <w:numId w:val="0"/>
              </w:numPr>
              <w:tabs>
                <w:tab w:val="left" w:pos="1062"/>
              </w:tabs>
              <w:spacing w:after="120"/>
              <w:ind w:left="1062" w:hanging="540"/>
              <w:jc w:val="both"/>
              <w:rPr>
                <w:rFonts w:ascii="Trebuchet MS" w:hAnsi="Trebuchet MS" w:cs="Arial"/>
              </w:rPr>
            </w:pPr>
            <w:r w:rsidRPr="007B68CE">
              <w:rPr>
                <w:rFonts w:ascii="Trebuchet MS" w:hAnsi="Trebuchet MS" w:cs="Arial"/>
              </w:rPr>
              <w:t>(iii)</w:t>
            </w:r>
            <w:r w:rsidRPr="007B68CE">
              <w:rPr>
                <w:rFonts w:ascii="Trebuchet MS" w:hAnsi="Trebuchet MS" w:cs="Arial"/>
              </w:rPr>
              <w:tab/>
              <w:t>this change in quantity directly changes the Cost per unit quantity of this item by more than 1%, and</w:t>
            </w:r>
          </w:p>
          <w:p w14:paraId="099E6B4A" w14:textId="36576AFF" w:rsidR="00DE130C" w:rsidRPr="007B68CE" w:rsidRDefault="00DE130C" w:rsidP="00205DAA">
            <w:pPr>
              <w:pStyle w:val="ClauseSubListSubList"/>
              <w:numPr>
                <w:ilvl w:val="0"/>
                <w:numId w:val="0"/>
              </w:numPr>
              <w:tabs>
                <w:tab w:val="left" w:pos="1062"/>
              </w:tabs>
              <w:spacing w:after="120"/>
              <w:ind w:left="1061" w:hanging="539"/>
              <w:jc w:val="both"/>
              <w:rPr>
                <w:rFonts w:ascii="Trebuchet MS" w:hAnsi="Trebuchet MS" w:cs="Arial"/>
              </w:rPr>
            </w:pPr>
            <w:r w:rsidRPr="007B68CE">
              <w:rPr>
                <w:rFonts w:ascii="Trebuchet MS" w:hAnsi="Trebuchet MS" w:cs="Arial"/>
              </w:rPr>
              <w:t>(iv)</w:t>
            </w:r>
            <w:r w:rsidRPr="007B68CE">
              <w:rPr>
                <w:rFonts w:ascii="Trebuchet MS" w:hAnsi="Trebuchet MS" w:cs="Arial"/>
              </w:rPr>
              <w:tab/>
              <w:t>this item is not specified in the contract as a “fixed rate item”;</w:t>
            </w:r>
          </w:p>
          <w:p w14:paraId="1D86A71D" w14:textId="77777777"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or</w:t>
            </w:r>
          </w:p>
          <w:p w14:paraId="2AFC0964" w14:textId="77777777" w:rsidR="00DE130C" w:rsidRPr="007B68CE" w:rsidRDefault="00DE130C" w:rsidP="00205DAA">
            <w:pPr>
              <w:pStyle w:val="ClauseSubList"/>
              <w:numPr>
                <w:ilvl w:val="0"/>
                <w:numId w:val="86"/>
              </w:numPr>
              <w:spacing w:after="120"/>
              <w:jc w:val="both"/>
              <w:rPr>
                <w:rFonts w:ascii="Trebuchet MS" w:hAnsi="Trebuchet MS" w:cs="Arial"/>
              </w:rPr>
            </w:pPr>
            <w:r w:rsidRPr="007B68CE">
              <w:rPr>
                <w:rFonts w:ascii="Trebuchet MS" w:hAnsi="Trebuchet MS" w:cs="Arial"/>
              </w:rPr>
              <w:t>(i)</w:t>
            </w:r>
            <w:r w:rsidRPr="007B68CE">
              <w:rPr>
                <w:rFonts w:ascii="Trebuchet MS" w:hAnsi="Trebuchet MS" w:cs="Arial"/>
              </w:rPr>
              <w:tab/>
              <w:t xml:space="preserve">the work is instructed under Clause 13 [Variations and Adjustments], </w:t>
            </w:r>
          </w:p>
          <w:p w14:paraId="22010451" w14:textId="0E1EC0EC" w:rsidR="00DE130C" w:rsidRPr="007B68CE" w:rsidRDefault="00DE130C" w:rsidP="00DE130C">
            <w:pPr>
              <w:pStyle w:val="ClauseSubListSubList"/>
              <w:numPr>
                <w:ilvl w:val="0"/>
                <w:numId w:val="0"/>
              </w:numPr>
              <w:tabs>
                <w:tab w:val="left" w:pos="1062"/>
              </w:tabs>
              <w:spacing w:after="120"/>
              <w:ind w:left="1062" w:hanging="540"/>
              <w:jc w:val="both"/>
              <w:rPr>
                <w:rFonts w:ascii="Trebuchet MS" w:hAnsi="Trebuchet MS" w:cs="Arial"/>
              </w:rPr>
            </w:pPr>
            <w:r w:rsidRPr="007B68CE">
              <w:rPr>
                <w:rFonts w:ascii="Trebuchet MS" w:hAnsi="Trebuchet MS" w:cs="Arial"/>
              </w:rPr>
              <w:t>(ii)</w:t>
            </w:r>
            <w:r w:rsidRPr="007B68CE">
              <w:rPr>
                <w:rFonts w:ascii="Trebuchet MS" w:hAnsi="Trebuchet MS" w:cs="Arial"/>
              </w:rPr>
              <w:tab/>
              <w:t>no rate or price is specified in the contract for this item, and</w:t>
            </w:r>
          </w:p>
          <w:p w14:paraId="1C0F59BD" w14:textId="44F98F69" w:rsidR="00DE130C" w:rsidRPr="007B68CE" w:rsidRDefault="00DE130C" w:rsidP="00DE130C">
            <w:pPr>
              <w:pStyle w:val="ClauseSubListSubList"/>
              <w:numPr>
                <w:ilvl w:val="0"/>
                <w:numId w:val="0"/>
              </w:numPr>
              <w:tabs>
                <w:tab w:val="left" w:pos="1062"/>
              </w:tabs>
              <w:spacing w:after="120"/>
              <w:ind w:left="1062" w:hanging="540"/>
              <w:jc w:val="both"/>
              <w:rPr>
                <w:rFonts w:ascii="Trebuchet MS" w:hAnsi="Trebuchet MS" w:cs="Arial"/>
              </w:rPr>
            </w:pPr>
            <w:r w:rsidRPr="007B68CE">
              <w:rPr>
                <w:rFonts w:ascii="Trebuchet MS" w:hAnsi="Trebuchet MS" w:cs="Arial"/>
              </w:rPr>
              <w:t>(iii)</w:t>
            </w:r>
            <w:r w:rsidRPr="007B68CE">
              <w:rPr>
                <w:rFonts w:ascii="Trebuchet MS" w:hAnsi="Trebuchet MS" w:cs="Arial"/>
              </w:rPr>
              <w:tab/>
              <w:t>no specified rate or price is appropriate because the item of work is not of similar character, or is not executed under similar conditions, as any item in the contract.</w:t>
            </w:r>
          </w:p>
          <w:p w14:paraId="13F277FC" w14:textId="151C7B44"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Each new rate or price shall be derived from any relevant rates or prices in the contract, with reasonable adjustments to take account of the matters described in sub-paragraph (a) and/or (b), as applicable. If no rates or prices are relevant for the derivation of a new rate or price, it shall be derived from the reasonable Cost of executing the work, together with profit, taking account of any other relevant matters.</w:t>
            </w:r>
          </w:p>
          <w:p w14:paraId="57F1CD98" w14:textId="77777777"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Until such time as an appropriate rate or price is agreed or determined, the Engineer shall determine a provisional rate or price for the purposes of Interim Payment Certificates.</w:t>
            </w:r>
          </w:p>
        </w:tc>
      </w:tr>
      <w:tr w:rsidR="00DE130C" w:rsidRPr="007B68CE" w14:paraId="174762B5" w14:textId="77777777" w:rsidTr="00507BCD">
        <w:tc>
          <w:tcPr>
            <w:tcW w:w="8561" w:type="dxa"/>
          </w:tcPr>
          <w:p w14:paraId="60D7F2CC" w14:textId="77777777" w:rsidR="00DE130C" w:rsidRPr="007B68CE" w:rsidRDefault="00DE130C" w:rsidP="00DE130C">
            <w:pPr>
              <w:pStyle w:val="Section7heading4"/>
              <w:spacing w:after="120"/>
              <w:rPr>
                <w:rFonts w:ascii="Trebuchet MS" w:hAnsi="Trebuchet MS" w:cs="Arial"/>
                <w:sz w:val="22"/>
                <w:szCs w:val="22"/>
              </w:rPr>
            </w:pPr>
            <w:bookmarkStart w:id="644" w:name="_Toc469597297"/>
            <w:r w:rsidRPr="007B68CE">
              <w:rPr>
                <w:rFonts w:ascii="Trebuchet MS" w:hAnsi="Trebuchet MS" w:cs="Arial"/>
                <w:sz w:val="22"/>
                <w:szCs w:val="22"/>
              </w:rPr>
              <w:t>12.4</w:t>
            </w:r>
            <w:r w:rsidRPr="007B68CE">
              <w:rPr>
                <w:rFonts w:ascii="Trebuchet MS" w:hAnsi="Trebuchet MS" w:cs="Arial"/>
                <w:sz w:val="22"/>
                <w:szCs w:val="22"/>
              </w:rPr>
              <w:tab/>
              <w:t>Omissions</w:t>
            </w:r>
          </w:p>
          <w:bookmarkEnd w:id="644"/>
          <w:p w14:paraId="219FB06A" w14:textId="03C2BCF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Whenever the omission of any work forms part (or all) of a Variation, the value of which has not been agreed, if:</w:t>
            </w:r>
          </w:p>
          <w:p w14:paraId="063F8743" w14:textId="45D81D49" w:rsidR="00DE130C" w:rsidRPr="007B68CE" w:rsidRDefault="00DE130C" w:rsidP="00DE130C">
            <w:pPr>
              <w:pStyle w:val="ClauseSubList"/>
              <w:numPr>
                <w:ilvl w:val="0"/>
                <w:numId w:val="45"/>
              </w:numPr>
              <w:spacing w:after="120"/>
              <w:jc w:val="both"/>
              <w:rPr>
                <w:rFonts w:ascii="Trebuchet MS" w:hAnsi="Trebuchet MS" w:cs="Arial"/>
              </w:rPr>
            </w:pPr>
            <w:r w:rsidRPr="007B68CE">
              <w:rPr>
                <w:rFonts w:ascii="Trebuchet MS" w:hAnsi="Trebuchet MS" w:cs="Arial"/>
              </w:rPr>
              <w:t>the contractor will incur (or has incurred) cost which, if the work had not been omitted, would have been deemed to be covered by a sum forming part of the Accepted Contract Amount;</w:t>
            </w:r>
          </w:p>
          <w:p w14:paraId="4E34C405" w14:textId="515EE0BC" w:rsidR="00DE130C" w:rsidRPr="007B68CE" w:rsidRDefault="00DE130C" w:rsidP="00DE130C">
            <w:pPr>
              <w:pStyle w:val="ClauseSubList"/>
              <w:numPr>
                <w:ilvl w:val="0"/>
                <w:numId w:val="45"/>
              </w:numPr>
              <w:spacing w:after="120"/>
              <w:jc w:val="both"/>
              <w:rPr>
                <w:rFonts w:ascii="Trebuchet MS" w:hAnsi="Trebuchet MS" w:cs="Arial"/>
              </w:rPr>
            </w:pPr>
            <w:r w:rsidRPr="007B68CE">
              <w:rPr>
                <w:rFonts w:ascii="Trebuchet MS" w:hAnsi="Trebuchet MS" w:cs="Arial"/>
              </w:rPr>
              <w:t>the omission of the work will result (or has resulted) in this sum not forming part of the Contract Price; and</w:t>
            </w:r>
          </w:p>
          <w:p w14:paraId="5950D3E0" w14:textId="77777777" w:rsidR="00DE130C" w:rsidRPr="007B68CE" w:rsidRDefault="00DE130C" w:rsidP="00DE130C">
            <w:pPr>
              <w:pStyle w:val="ClauseSubList"/>
              <w:numPr>
                <w:ilvl w:val="0"/>
                <w:numId w:val="45"/>
              </w:numPr>
              <w:spacing w:after="120"/>
              <w:jc w:val="both"/>
              <w:rPr>
                <w:rFonts w:ascii="Trebuchet MS" w:hAnsi="Trebuchet MS" w:cs="Arial"/>
              </w:rPr>
            </w:pPr>
            <w:r w:rsidRPr="007B68CE">
              <w:rPr>
                <w:rFonts w:ascii="Trebuchet MS" w:hAnsi="Trebuchet MS" w:cs="Arial"/>
              </w:rPr>
              <w:t>this cost is not deemed to be included in the evaluation of any substituted work;</w:t>
            </w:r>
          </w:p>
          <w:p w14:paraId="0CDD0CF9" w14:textId="0028BD50"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then the contractor shall give notice to the Engineer accordingly, with supporting particulars. Upon receiving this notice, the Engineer shall proceed in accordance with Sub-Clause 3.5 [Determinations] to agree or determine this cost, which shall be included in the Contract Price.</w:t>
            </w:r>
          </w:p>
        </w:tc>
      </w:tr>
      <w:tr w:rsidR="007078AD" w:rsidRPr="007B68CE" w14:paraId="7D30A07A" w14:textId="77777777" w:rsidTr="00EB57B4">
        <w:trPr>
          <w:cantSplit/>
        </w:trPr>
        <w:tc>
          <w:tcPr>
            <w:tcW w:w="8561" w:type="dxa"/>
            <w:vAlign w:val="center"/>
          </w:tcPr>
          <w:p w14:paraId="3FF12511" w14:textId="537DE59C" w:rsidR="007269FB" w:rsidRDefault="007269FB" w:rsidP="00CA7E43">
            <w:pPr>
              <w:pStyle w:val="StyleSection7heading3After10pt"/>
              <w:rPr>
                <w:rFonts w:ascii="Trebuchet MS" w:hAnsi="Trebuchet MS" w:cs="Arial"/>
              </w:rPr>
            </w:pPr>
            <w:bookmarkStart w:id="645" w:name="_Toc469597298"/>
          </w:p>
          <w:p w14:paraId="1FDE801E" w14:textId="77777777" w:rsidR="007269FB" w:rsidRDefault="007269FB" w:rsidP="00CA7E43">
            <w:pPr>
              <w:pStyle w:val="StyleSection7heading3After10pt"/>
              <w:rPr>
                <w:rFonts w:ascii="Trebuchet MS" w:hAnsi="Trebuchet MS" w:cs="Arial"/>
              </w:rPr>
            </w:pPr>
          </w:p>
          <w:p w14:paraId="1167BB02" w14:textId="77777777" w:rsidR="007269FB" w:rsidRDefault="007269FB" w:rsidP="00CA7E43">
            <w:pPr>
              <w:pStyle w:val="StyleSection7heading3After10pt"/>
              <w:rPr>
                <w:rFonts w:ascii="Trebuchet MS" w:hAnsi="Trebuchet MS" w:cs="Arial"/>
              </w:rPr>
            </w:pPr>
          </w:p>
          <w:p w14:paraId="28A280B6" w14:textId="2127DD76" w:rsidR="007078AD" w:rsidRPr="007B68CE" w:rsidRDefault="007078AD" w:rsidP="00CA7E43">
            <w:pPr>
              <w:pStyle w:val="StyleSection7heading3After10pt"/>
              <w:rPr>
                <w:rFonts w:ascii="Trebuchet MS" w:hAnsi="Trebuchet MS" w:cs="Arial"/>
              </w:rPr>
            </w:pPr>
            <w:r w:rsidRPr="007B68CE">
              <w:rPr>
                <w:rFonts w:ascii="Trebuchet MS" w:hAnsi="Trebuchet MS" w:cs="Arial"/>
              </w:rPr>
              <w:t>13</w:t>
            </w:r>
            <w:r w:rsidR="00EC7698" w:rsidRPr="007B68CE">
              <w:rPr>
                <w:rFonts w:ascii="Trebuchet MS" w:hAnsi="Trebuchet MS" w:cs="Arial"/>
              </w:rPr>
              <w:t>.</w:t>
            </w:r>
            <w:r w:rsidRPr="007B68CE">
              <w:rPr>
                <w:rFonts w:ascii="Trebuchet MS" w:hAnsi="Trebuchet MS" w:cs="Arial"/>
              </w:rPr>
              <w:tab/>
              <w:t>Variations and Adjustments</w:t>
            </w:r>
            <w:bookmarkEnd w:id="645"/>
          </w:p>
        </w:tc>
      </w:tr>
      <w:tr w:rsidR="00DE130C" w:rsidRPr="007B68CE" w14:paraId="6110618D" w14:textId="77777777" w:rsidTr="00507BCD">
        <w:tc>
          <w:tcPr>
            <w:tcW w:w="8561" w:type="dxa"/>
          </w:tcPr>
          <w:p w14:paraId="2653F815" w14:textId="77777777" w:rsidR="00DE130C" w:rsidRPr="007B68CE" w:rsidRDefault="00DE130C" w:rsidP="00DE130C">
            <w:pPr>
              <w:pStyle w:val="Section7heading4"/>
              <w:spacing w:after="120"/>
              <w:rPr>
                <w:rFonts w:ascii="Trebuchet MS" w:hAnsi="Trebuchet MS" w:cs="Arial"/>
                <w:sz w:val="22"/>
                <w:szCs w:val="22"/>
              </w:rPr>
            </w:pPr>
            <w:bookmarkStart w:id="646" w:name="_Toc469597299"/>
            <w:r w:rsidRPr="007B68CE">
              <w:rPr>
                <w:rFonts w:ascii="Trebuchet MS" w:hAnsi="Trebuchet MS" w:cs="Arial"/>
                <w:sz w:val="22"/>
                <w:szCs w:val="22"/>
              </w:rPr>
              <w:t>13.1</w:t>
            </w:r>
            <w:r w:rsidRPr="007B68CE">
              <w:rPr>
                <w:rFonts w:ascii="Trebuchet MS" w:hAnsi="Trebuchet MS" w:cs="Arial"/>
                <w:sz w:val="22"/>
                <w:szCs w:val="22"/>
              </w:rPr>
              <w:tab/>
              <w:t>Right to Vary</w:t>
            </w:r>
          </w:p>
          <w:bookmarkEnd w:id="646"/>
          <w:p w14:paraId="2BD1EA8C" w14:textId="7B23C546" w:rsidR="00DE130C" w:rsidRPr="007B68CE"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Variations may be initiated by the Engineer at any time prior to issuing the Taking-Over Certificate for the works, either by an instruction or by a request for the contractor to submit a proposal.</w:t>
            </w:r>
          </w:p>
          <w:p w14:paraId="2F1FD4AD" w14:textId="25F42F68" w:rsidR="00DE130C" w:rsidRPr="007B68CE"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The contractor shall execute and be bound by each Variation, unless the contractor promptly gives notice to the Engineer stating (with supporting particulars) that the contractor cannot readily obtain the Goods required for the Variation. Upon receiving this notice, the Engineer shall cancel, confirm or vary the instruction.</w:t>
            </w:r>
          </w:p>
          <w:p w14:paraId="732EC630" w14:textId="77777777" w:rsidR="00DE130C" w:rsidRPr="007B68CE"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Each Variation may include:</w:t>
            </w:r>
          </w:p>
          <w:p w14:paraId="64761B5E" w14:textId="11D5B8D8" w:rsidR="00DE130C" w:rsidRPr="007B68CE" w:rsidRDefault="00DE130C" w:rsidP="00DE130C">
            <w:pPr>
              <w:pStyle w:val="ClauseSubList"/>
              <w:tabs>
                <w:tab w:val="clear" w:pos="576"/>
                <w:tab w:val="left" w:pos="522"/>
              </w:tabs>
              <w:spacing w:after="120"/>
              <w:ind w:left="522" w:hanging="540"/>
              <w:jc w:val="both"/>
              <w:rPr>
                <w:rFonts w:ascii="Trebuchet MS" w:hAnsi="Trebuchet MS" w:cs="Arial"/>
              </w:rPr>
            </w:pPr>
            <w:r w:rsidRPr="007B68CE">
              <w:rPr>
                <w:rFonts w:ascii="Trebuchet MS" w:hAnsi="Trebuchet MS" w:cs="Arial"/>
              </w:rPr>
              <w:t xml:space="preserve">(a) </w:t>
            </w:r>
            <w:r w:rsidRPr="007B68CE">
              <w:rPr>
                <w:rFonts w:ascii="Trebuchet MS" w:hAnsi="Trebuchet MS" w:cs="Arial"/>
              </w:rPr>
              <w:tab/>
              <w:t>changes to the quantities of any item of work included in the contract (however, such changes do not necessarily constitute a Variation),</w:t>
            </w:r>
          </w:p>
          <w:p w14:paraId="2204CFC6" w14:textId="77777777" w:rsidR="00DE130C" w:rsidRPr="007B68CE" w:rsidRDefault="00DE130C" w:rsidP="00DE130C">
            <w:pPr>
              <w:pStyle w:val="ClauseSubList"/>
              <w:numPr>
                <w:ilvl w:val="0"/>
                <w:numId w:val="86"/>
              </w:numPr>
              <w:tabs>
                <w:tab w:val="left" w:pos="522"/>
              </w:tabs>
              <w:spacing w:after="120"/>
              <w:jc w:val="both"/>
              <w:rPr>
                <w:rFonts w:ascii="Trebuchet MS" w:hAnsi="Trebuchet MS" w:cs="Arial"/>
              </w:rPr>
            </w:pPr>
            <w:r w:rsidRPr="007B68CE">
              <w:rPr>
                <w:rFonts w:ascii="Trebuchet MS" w:hAnsi="Trebuchet MS" w:cs="Arial"/>
              </w:rPr>
              <w:t>changes to the quality and other characteristics of any item of work,</w:t>
            </w:r>
          </w:p>
          <w:p w14:paraId="2DA3A49D" w14:textId="311814E8" w:rsidR="00DE130C" w:rsidRPr="007B68CE" w:rsidRDefault="00DE130C" w:rsidP="00DE130C">
            <w:pPr>
              <w:pStyle w:val="ClauseSubList"/>
              <w:numPr>
                <w:ilvl w:val="0"/>
                <w:numId w:val="86"/>
              </w:numPr>
              <w:tabs>
                <w:tab w:val="left" w:pos="522"/>
              </w:tabs>
              <w:spacing w:after="120"/>
              <w:jc w:val="both"/>
              <w:rPr>
                <w:rFonts w:ascii="Trebuchet MS" w:hAnsi="Trebuchet MS" w:cs="Arial"/>
              </w:rPr>
            </w:pPr>
            <w:r w:rsidRPr="007B68CE">
              <w:rPr>
                <w:rFonts w:ascii="Trebuchet MS" w:hAnsi="Trebuchet MS" w:cs="Arial"/>
              </w:rPr>
              <w:t>changes to the levels, positions and/or dimensions of any part of the works,</w:t>
            </w:r>
          </w:p>
          <w:p w14:paraId="79EEF206" w14:textId="77777777" w:rsidR="00DE130C" w:rsidRPr="007B68CE" w:rsidRDefault="00DE130C" w:rsidP="00DE130C">
            <w:pPr>
              <w:pStyle w:val="ClauseSubList"/>
              <w:numPr>
                <w:ilvl w:val="0"/>
                <w:numId w:val="45"/>
              </w:numPr>
              <w:tabs>
                <w:tab w:val="clear" w:pos="518"/>
                <w:tab w:val="left" w:pos="522"/>
              </w:tabs>
              <w:spacing w:after="120"/>
              <w:ind w:left="522" w:hanging="540"/>
              <w:jc w:val="both"/>
              <w:rPr>
                <w:rFonts w:ascii="Trebuchet MS" w:hAnsi="Trebuchet MS" w:cs="Arial"/>
              </w:rPr>
            </w:pPr>
            <w:r w:rsidRPr="007B68CE">
              <w:rPr>
                <w:rFonts w:ascii="Trebuchet MS" w:hAnsi="Trebuchet MS" w:cs="Arial"/>
              </w:rPr>
              <w:t>omission of any work unless it is to be carried out by others,</w:t>
            </w:r>
          </w:p>
          <w:p w14:paraId="5EC7CBF6" w14:textId="1A5DC389" w:rsidR="00DE130C" w:rsidRPr="007B68CE" w:rsidRDefault="00DE130C" w:rsidP="00DE130C">
            <w:pPr>
              <w:pStyle w:val="ClauseSubList"/>
              <w:numPr>
                <w:ilvl w:val="0"/>
                <w:numId w:val="45"/>
              </w:numPr>
              <w:tabs>
                <w:tab w:val="clear" w:pos="518"/>
                <w:tab w:val="left" w:pos="522"/>
              </w:tabs>
              <w:spacing w:after="120"/>
              <w:ind w:left="522" w:hanging="540"/>
              <w:jc w:val="both"/>
              <w:rPr>
                <w:rFonts w:ascii="Trebuchet MS" w:hAnsi="Trebuchet MS" w:cs="Arial"/>
              </w:rPr>
            </w:pPr>
            <w:r w:rsidRPr="007B68CE">
              <w:rPr>
                <w:rFonts w:ascii="Trebuchet MS" w:hAnsi="Trebuchet MS" w:cs="Arial"/>
              </w:rPr>
              <w:t>any additional work, Plant, Materials or services necessary for the Permanent works, including any associated Tests on Completion, boreholes and other testing and exploratory work, or</w:t>
            </w:r>
          </w:p>
          <w:p w14:paraId="31E878E8" w14:textId="1F929419" w:rsidR="00DE130C" w:rsidRPr="007B68CE" w:rsidRDefault="00DE130C" w:rsidP="00DE130C">
            <w:pPr>
              <w:pStyle w:val="ClauseSubList"/>
              <w:numPr>
                <w:ilvl w:val="0"/>
                <w:numId w:val="45"/>
              </w:numPr>
              <w:tabs>
                <w:tab w:val="clear" w:pos="518"/>
                <w:tab w:val="left" w:pos="522"/>
              </w:tabs>
              <w:spacing w:after="120"/>
              <w:ind w:left="522" w:hanging="540"/>
              <w:jc w:val="both"/>
              <w:rPr>
                <w:rFonts w:ascii="Trebuchet MS" w:hAnsi="Trebuchet MS" w:cs="Arial"/>
              </w:rPr>
            </w:pPr>
            <w:r w:rsidRPr="007B68CE">
              <w:rPr>
                <w:rFonts w:ascii="Trebuchet MS" w:hAnsi="Trebuchet MS" w:cs="Arial"/>
              </w:rPr>
              <w:t>changes to the sequence or timing of the execution of the works.</w:t>
            </w:r>
          </w:p>
          <w:p w14:paraId="3E731C45" w14:textId="7FBB63A1" w:rsidR="00DE130C" w:rsidRPr="007B68CE"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The contractor shall not make any alteration and/or modification of the Permanent works, unless and until the Engineer instructs or approves a Variation.</w:t>
            </w:r>
          </w:p>
        </w:tc>
      </w:tr>
      <w:tr w:rsidR="00DE130C" w:rsidRPr="007B68CE" w14:paraId="3EE82A8E" w14:textId="77777777" w:rsidTr="00507BCD">
        <w:tc>
          <w:tcPr>
            <w:tcW w:w="8561" w:type="dxa"/>
          </w:tcPr>
          <w:p w14:paraId="3A5EFCC1" w14:textId="77777777" w:rsidR="00DE130C" w:rsidRPr="007B68CE" w:rsidRDefault="00DE130C" w:rsidP="00DE130C">
            <w:pPr>
              <w:pStyle w:val="Section7heading4"/>
              <w:spacing w:after="120"/>
              <w:rPr>
                <w:rFonts w:ascii="Trebuchet MS" w:hAnsi="Trebuchet MS" w:cs="Arial"/>
                <w:sz w:val="22"/>
                <w:szCs w:val="22"/>
              </w:rPr>
            </w:pPr>
            <w:bookmarkStart w:id="647" w:name="_Toc469597300"/>
            <w:r w:rsidRPr="007B68CE">
              <w:rPr>
                <w:rFonts w:ascii="Trebuchet MS" w:hAnsi="Trebuchet MS" w:cs="Arial"/>
                <w:sz w:val="22"/>
                <w:szCs w:val="22"/>
              </w:rPr>
              <w:t>13.2</w:t>
            </w:r>
            <w:r w:rsidRPr="007B68CE">
              <w:rPr>
                <w:rFonts w:ascii="Trebuchet MS" w:hAnsi="Trebuchet MS" w:cs="Arial"/>
                <w:sz w:val="22"/>
                <w:szCs w:val="22"/>
              </w:rPr>
              <w:tab/>
              <w:t>Value Engineering</w:t>
            </w:r>
          </w:p>
          <w:bookmarkEnd w:id="647"/>
          <w:p w14:paraId="2E6A6C41" w14:textId="66390669"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The contractor may, at any time, submit to the Engineer a written proposal which (in the contractor’s opinion) will, if adopted, (i) accelerate completion, (ii) reduce the cost to the </w:t>
            </w:r>
            <w:r w:rsidR="00682384">
              <w:rPr>
                <w:rFonts w:ascii="Trebuchet MS" w:hAnsi="Trebuchet MS" w:cs="Arial"/>
              </w:rPr>
              <w:t>procuring entity</w:t>
            </w:r>
            <w:r w:rsidRPr="007B68CE">
              <w:rPr>
                <w:rFonts w:ascii="Trebuchet MS" w:hAnsi="Trebuchet MS" w:cs="Arial"/>
              </w:rPr>
              <w:t xml:space="preserve"> of executing, maintaining or operating the works, (iii) improve the efficiency or value to the </w:t>
            </w:r>
            <w:r w:rsidR="00682384">
              <w:rPr>
                <w:rFonts w:ascii="Trebuchet MS" w:hAnsi="Trebuchet MS" w:cs="Arial"/>
              </w:rPr>
              <w:t>procuring entity</w:t>
            </w:r>
            <w:r w:rsidRPr="007B68CE">
              <w:rPr>
                <w:rFonts w:ascii="Trebuchet MS" w:hAnsi="Trebuchet MS" w:cs="Arial"/>
              </w:rPr>
              <w:t xml:space="preserve"> of the completed works, or (iv) otherwise be of benefit to the </w:t>
            </w:r>
            <w:r w:rsidR="00682384">
              <w:rPr>
                <w:rFonts w:ascii="Trebuchet MS" w:hAnsi="Trebuchet MS" w:cs="Arial"/>
              </w:rPr>
              <w:t>procuring entity</w:t>
            </w:r>
            <w:r w:rsidRPr="007B68CE">
              <w:rPr>
                <w:rFonts w:ascii="Trebuchet MS" w:hAnsi="Trebuchet MS" w:cs="Arial"/>
              </w:rPr>
              <w:t>.</w:t>
            </w:r>
          </w:p>
          <w:p w14:paraId="43C7B8B4" w14:textId="334003AB"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proposal shall be prepared at the cost of the contractor and shall include the items listed in Sub-Clause 13.3 [Variation Procedure].</w:t>
            </w:r>
          </w:p>
          <w:p w14:paraId="6005A8FB" w14:textId="2DC18BCC"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a proposal, which is approved by the Engineer, includes a change in the design of part of the Permanent works, then unless otherwise agreed by both Parties:</w:t>
            </w:r>
          </w:p>
          <w:p w14:paraId="54308BFC" w14:textId="2FC6FEFD" w:rsidR="00DE130C" w:rsidRPr="007B68CE" w:rsidRDefault="00DE130C" w:rsidP="00DE130C">
            <w:pPr>
              <w:pStyle w:val="ClauseSubList"/>
              <w:numPr>
                <w:ilvl w:val="0"/>
                <w:numId w:val="87"/>
              </w:numPr>
              <w:spacing w:after="120"/>
              <w:jc w:val="both"/>
              <w:rPr>
                <w:rFonts w:ascii="Trebuchet MS" w:hAnsi="Trebuchet MS" w:cs="Arial"/>
              </w:rPr>
            </w:pPr>
            <w:r w:rsidRPr="007B68CE">
              <w:rPr>
                <w:rFonts w:ascii="Trebuchet MS" w:hAnsi="Trebuchet MS" w:cs="Arial"/>
              </w:rPr>
              <w:t>the contractor shall design this part,</w:t>
            </w:r>
          </w:p>
          <w:p w14:paraId="6577247A" w14:textId="13027870" w:rsidR="00DE130C" w:rsidRPr="007B68CE" w:rsidRDefault="00DE130C" w:rsidP="00DE130C">
            <w:pPr>
              <w:pStyle w:val="ClauseSubList"/>
              <w:numPr>
                <w:ilvl w:val="0"/>
                <w:numId w:val="87"/>
              </w:numPr>
              <w:spacing w:after="120"/>
              <w:jc w:val="both"/>
              <w:rPr>
                <w:rFonts w:ascii="Trebuchet MS" w:hAnsi="Trebuchet MS" w:cs="Arial"/>
              </w:rPr>
            </w:pPr>
            <w:r w:rsidRPr="007B68CE">
              <w:rPr>
                <w:rFonts w:ascii="Trebuchet MS" w:hAnsi="Trebuchet MS" w:cs="Arial"/>
              </w:rPr>
              <w:t>sub-paragraphs (a) to (d) of Sub-Clause 4.1 [contractor’s General Obligations] shall apply, and</w:t>
            </w:r>
          </w:p>
          <w:p w14:paraId="26BF45AC" w14:textId="2026068F" w:rsidR="00DE130C" w:rsidRPr="007B68CE" w:rsidRDefault="00DE130C" w:rsidP="00DE130C">
            <w:pPr>
              <w:pStyle w:val="ClauseSubList"/>
              <w:numPr>
                <w:ilvl w:val="0"/>
                <w:numId w:val="87"/>
              </w:numPr>
              <w:spacing w:after="120"/>
              <w:jc w:val="both"/>
              <w:rPr>
                <w:rFonts w:ascii="Trebuchet MS" w:hAnsi="Trebuchet MS" w:cs="Arial"/>
              </w:rPr>
            </w:pPr>
            <w:r w:rsidRPr="007B68CE">
              <w:rPr>
                <w:rFonts w:ascii="Trebuchet MS" w:hAnsi="Trebuchet MS" w:cs="Arial"/>
              </w:rPr>
              <w:t>if this change results in a reduction in the contract value of this part, the Engineer shall proceed in accordance with Sub-Clause 3.5 [Determinations] to agree or determine a fee, which shall be included in the Contract Price. This fee shall be half (50%) of the difference between the following amounts:</w:t>
            </w:r>
          </w:p>
          <w:p w14:paraId="12E099CD" w14:textId="77777777" w:rsidR="00DE130C" w:rsidRPr="007B68CE" w:rsidRDefault="00DE130C" w:rsidP="00DE130C">
            <w:pPr>
              <w:pStyle w:val="ClauseSubListSubList"/>
              <w:numPr>
                <w:ilvl w:val="0"/>
                <w:numId w:val="31"/>
              </w:numPr>
              <w:spacing w:after="120"/>
              <w:jc w:val="both"/>
              <w:rPr>
                <w:rFonts w:ascii="Trebuchet MS" w:hAnsi="Trebuchet MS" w:cs="Arial"/>
              </w:rPr>
            </w:pPr>
            <w:r w:rsidRPr="007B68CE">
              <w:rPr>
                <w:rFonts w:ascii="Trebuchet MS" w:hAnsi="Trebuchet MS" w:cs="Arial"/>
              </w:rPr>
              <w:t>such reduction in contract value, resulting from the change, excluding adjustments under Sub-Clause 13.7 [Adjustments for Changes in Legislation] and Sub-Clause 13.8 [Adjustments for Changes in Cost],and</w:t>
            </w:r>
          </w:p>
          <w:p w14:paraId="4D78F76F" w14:textId="346C5613" w:rsidR="00DE130C" w:rsidRPr="007B68CE" w:rsidRDefault="00DE130C" w:rsidP="00DE130C">
            <w:pPr>
              <w:pStyle w:val="ClauseSubListSubList"/>
              <w:numPr>
                <w:ilvl w:val="0"/>
                <w:numId w:val="31"/>
              </w:numPr>
              <w:spacing w:after="120"/>
              <w:jc w:val="both"/>
              <w:rPr>
                <w:rFonts w:ascii="Trebuchet MS" w:hAnsi="Trebuchet MS" w:cs="Arial"/>
              </w:rPr>
            </w:pPr>
            <w:r w:rsidRPr="007B68CE">
              <w:rPr>
                <w:rFonts w:ascii="Trebuchet MS" w:hAnsi="Trebuchet MS" w:cs="Arial"/>
              </w:rPr>
              <w:t xml:space="preserve">the reduction (if any) in the value to the </w:t>
            </w:r>
            <w:r w:rsidR="00682384">
              <w:rPr>
                <w:rFonts w:ascii="Trebuchet MS" w:hAnsi="Trebuchet MS" w:cs="Arial"/>
              </w:rPr>
              <w:t>procuring entity</w:t>
            </w:r>
            <w:r w:rsidRPr="007B68CE">
              <w:rPr>
                <w:rFonts w:ascii="Trebuchet MS" w:hAnsi="Trebuchet MS" w:cs="Arial"/>
              </w:rPr>
              <w:t xml:space="preserve"> of the varied works, taking account of any reductions in quality, anticipated life or operational efficiencies.</w:t>
            </w:r>
          </w:p>
          <w:p w14:paraId="34B92C60"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However, if amount (i) is less than amount (ii), there shall not be a fee.</w:t>
            </w:r>
          </w:p>
        </w:tc>
      </w:tr>
      <w:tr w:rsidR="00DE130C" w:rsidRPr="007B68CE" w14:paraId="06089821" w14:textId="77777777" w:rsidTr="00507BCD">
        <w:tc>
          <w:tcPr>
            <w:tcW w:w="8561" w:type="dxa"/>
          </w:tcPr>
          <w:p w14:paraId="713F22C2" w14:textId="77777777" w:rsidR="00DE130C" w:rsidRPr="007B68CE" w:rsidRDefault="00DE130C" w:rsidP="00DE130C">
            <w:pPr>
              <w:pStyle w:val="Section7heading4"/>
              <w:spacing w:after="120"/>
              <w:rPr>
                <w:rFonts w:ascii="Trebuchet MS" w:hAnsi="Trebuchet MS" w:cs="Arial"/>
                <w:sz w:val="22"/>
                <w:szCs w:val="22"/>
              </w:rPr>
            </w:pPr>
            <w:bookmarkStart w:id="648" w:name="_Toc469597301"/>
            <w:r w:rsidRPr="007B68CE">
              <w:rPr>
                <w:rFonts w:ascii="Trebuchet MS" w:hAnsi="Trebuchet MS" w:cs="Arial"/>
                <w:sz w:val="22"/>
                <w:szCs w:val="22"/>
              </w:rPr>
              <w:t>13.3</w:t>
            </w:r>
            <w:r w:rsidRPr="007B68CE">
              <w:rPr>
                <w:rFonts w:ascii="Trebuchet MS" w:hAnsi="Trebuchet MS" w:cs="Arial"/>
                <w:sz w:val="22"/>
                <w:szCs w:val="22"/>
              </w:rPr>
              <w:tab/>
              <w:t>Variation Procedure</w:t>
            </w:r>
          </w:p>
          <w:bookmarkEnd w:id="648"/>
          <w:p w14:paraId="25950239" w14:textId="095DDEF5"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the Engineer requests a proposal, prior to instructing a Variation, the contractor shall respond in writing as soon as practicable, either by giving reasons why he cannot comply (if this is the case) or by submitting:</w:t>
            </w:r>
          </w:p>
          <w:p w14:paraId="608318DA" w14:textId="77777777" w:rsidR="00DE130C" w:rsidRPr="007B68CE" w:rsidRDefault="00DE130C" w:rsidP="00DE130C">
            <w:pPr>
              <w:pStyle w:val="ClauseSubList"/>
              <w:numPr>
                <w:ilvl w:val="0"/>
                <w:numId w:val="88"/>
              </w:numPr>
              <w:spacing w:after="120"/>
              <w:jc w:val="both"/>
              <w:rPr>
                <w:rFonts w:ascii="Trebuchet MS" w:hAnsi="Trebuchet MS" w:cs="Arial"/>
              </w:rPr>
            </w:pPr>
            <w:r w:rsidRPr="007B68CE">
              <w:rPr>
                <w:rFonts w:ascii="Trebuchet MS" w:hAnsi="Trebuchet MS" w:cs="Arial"/>
              </w:rPr>
              <w:t>a description of the proposed work to be performed and a programme for its execution,</w:t>
            </w:r>
          </w:p>
          <w:p w14:paraId="205D3C5D" w14:textId="798A7C23" w:rsidR="00DE130C" w:rsidRPr="007B68CE" w:rsidRDefault="00DE130C" w:rsidP="00DE130C">
            <w:pPr>
              <w:pStyle w:val="ClauseSubList"/>
              <w:numPr>
                <w:ilvl w:val="0"/>
                <w:numId w:val="88"/>
              </w:numPr>
              <w:spacing w:after="120"/>
              <w:jc w:val="both"/>
              <w:rPr>
                <w:rFonts w:ascii="Trebuchet MS" w:hAnsi="Trebuchet MS" w:cs="Arial"/>
              </w:rPr>
            </w:pPr>
            <w:r w:rsidRPr="007B68CE">
              <w:rPr>
                <w:rFonts w:ascii="Trebuchet MS" w:hAnsi="Trebuchet MS" w:cs="Arial"/>
              </w:rPr>
              <w:t>the contractor’s proposal for any necessary modifications to the programme according to Sub-Clause 8.3 [Programme] and to the Time for Completion, and</w:t>
            </w:r>
          </w:p>
          <w:p w14:paraId="33E1751B" w14:textId="2FC75A84" w:rsidR="00DE130C" w:rsidRPr="007B68CE" w:rsidRDefault="00DE130C" w:rsidP="00DE130C">
            <w:pPr>
              <w:pStyle w:val="ClauseSubList"/>
              <w:numPr>
                <w:ilvl w:val="0"/>
                <w:numId w:val="88"/>
              </w:numPr>
              <w:spacing w:after="120"/>
              <w:jc w:val="both"/>
              <w:rPr>
                <w:rFonts w:ascii="Trebuchet MS" w:hAnsi="Trebuchet MS" w:cs="Arial"/>
              </w:rPr>
            </w:pPr>
            <w:r w:rsidRPr="007B68CE">
              <w:rPr>
                <w:rFonts w:ascii="Trebuchet MS" w:hAnsi="Trebuchet MS" w:cs="Arial"/>
              </w:rPr>
              <w:t>the contractor’s proposal for evaluation of the Variation.</w:t>
            </w:r>
          </w:p>
          <w:p w14:paraId="6B5664EC" w14:textId="5920BD9B"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Engineer shall, as soon as practicable after receiving such proposal (under Sub-Clause 13.2 [Value Engineering] or otherwise), respond with approval, disapproval or comments. The contractor shall not delay any work whilst awaiting a response.</w:t>
            </w:r>
          </w:p>
          <w:p w14:paraId="6C6AA2F3" w14:textId="30E1ECFD"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Each instruction to execute a Variation, with any requirements for the recording of Costs, shall be issued by the Engineer to the contractor, who shall acknowledge receipt.</w:t>
            </w:r>
          </w:p>
          <w:p w14:paraId="51FA2FCC"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Each Variation shall be evaluated in accordance with Clause 12 [Measurement and Evaluation], unless the Engineer instructs or approves otherwise in accordance with this Clause.</w:t>
            </w:r>
          </w:p>
        </w:tc>
      </w:tr>
      <w:tr w:rsidR="00DE130C" w:rsidRPr="007B68CE" w14:paraId="71F7D279" w14:textId="77777777" w:rsidTr="00507BCD">
        <w:tc>
          <w:tcPr>
            <w:tcW w:w="8561" w:type="dxa"/>
          </w:tcPr>
          <w:p w14:paraId="3853B1AD" w14:textId="77777777" w:rsidR="00DE130C" w:rsidRPr="007B68CE" w:rsidRDefault="00DE130C" w:rsidP="00DE130C">
            <w:pPr>
              <w:pStyle w:val="Section7heading4"/>
              <w:spacing w:after="120"/>
              <w:rPr>
                <w:rFonts w:ascii="Trebuchet MS" w:hAnsi="Trebuchet MS" w:cs="Arial"/>
                <w:sz w:val="22"/>
                <w:szCs w:val="22"/>
              </w:rPr>
            </w:pPr>
            <w:bookmarkStart w:id="649" w:name="_Toc469597302"/>
            <w:r w:rsidRPr="007B68CE">
              <w:rPr>
                <w:rFonts w:ascii="Trebuchet MS" w:hAnsi="Trebuchet MS" w:cs="Arial"/>
                <w:sz w:val="22"/>
                <w:szCs w:val="22"/>
              </w:rPr>
              <w:t>13.4</w:t>
            </w:r>
            <w:r w:rsidRPr="007B68CE">
              <w:rPr>
                <w:rFonts w:ascii="Trebuchet MS" w:hAnsi="Trebuchet MS" w:cs="Arial"/>
                <w:sz w:val="22"/>
                <w:szCs w:val="22"/>
              </w:rPr>
              <w:tab/>
              <w:t>Payment in Applicable Currencies</w:t>
            </w:r>
          </w:p>
          <w:bookmarkEnd w:id="649"/>
          <w:p w14:paraId="0AF19BEF" w14:textId="48A18652" w:rsidR="00205DAA" w:rsidRPr="007B68CE" w:rsidRDefault="00DE130C" w:rsidP="005C540F">
            <w:pPr>
              <w:pStyle w:val="ClauseSubPara"/>
              <w:spacing w:before="0" w:after="120"/>
              <w:ind w:left="-18"/>
              <w:jc w:val="both"/>
              <w:rPr>
                <w:rFonts w:ascii="Trebuchet MS" w:hAnsi="Trebuchet MS" w:cs="Arial"/>
              </w:rPr>
            </w:pPr>
            <w:r w:rsidRPr="007B68CE">
              <w:rPr>
                <w:rFonts w:ascii="Trebuchet MS" w:hAnsi="Trebuchet MS" w:cs="Arial"/>
              </w:rPr>
              <w:t>If the contract provides for payment of the Contract Price in more than one currency,</w:t>
            </w:r>
            <w:r w:rsidRPr="007B68CE">
              <w:rPr>
                <w:rFonts w:ascii="Trebuchet MS" w:hAnsi="Trebuchet MS" w:cs="Arial"/>
                <w:b/>
                <w:bCs/>
              </w:rPr>
              <w:t xml:space="preserve"> </w:t>
            </w:r>
            <w:r w:rsidRPr="007B68CE">
              <w:rPr>
                <w:rFonts w:ascii="Trebuchet MS" w:hAnsi="Trebuchet MS" w:cs="Arial"/>
              </w:rPr>
              <w:t>then whenever an adjustment is agreed, approved or determined as stated above, the amount payable in each of the applicable currencies shall be specified. For this purpose, reference shall be made to the actual or expected currency proportions of the Cost of the varied work, and to the proportions of various currencies specified for payment of the Contract Price.</w:t>
            </w:r>
          </w:p>
        </w:tc>
      </w:tr>
      <w:tr w:rsidR="00DE130C" w:rsidRPr="007B68CE" w14:paraId="6D0E6019" w14:textId="77777777" w:rsidTr="00507BCD">
        <w:tc>
          <w:tcPr>
            <w:tcW w:w="8561" w:type="dxa"/>
          </w:tcPr>
          <w:p w14:paraId="0F39869B" w14:textId="77777777" w:rsidR="00DE130C" w:rsidRPr="007B68CE" w:rsidRDefault="00DE130C" w:rsidP="00DE130C">
            <w:pPr>
              <w:pStyle w:val="Section7heading4"/>
              <w:spacing w:after="120"/>
              <w:rPr>
                <w:rFonts w:ascii="Trebuchet MS" w:hAnsi="Trebuchet MS" w:cs="Arial"/>
                <w:sz w:val="22"/>
                <w:szCs w:val="22"/>
              </w:rPr>
            </w:pPr>
            <w:bookmarkStart w:id="650" w:name="_Toc469597303"/>
            <w:r w:rsidRPr="007B68CE">
              <w:rPr>
                <w:rFonts w:ascii="Trebuchet MS" w:hAnsi="Trebuchet MS" w:cs="Arial"/>
                <w:sz w:val="22"/>
                <w:szCs w:val="22"/>
              </w:rPr>
              <w:t>13.5</w:t>
            </w:r>
            <w:r w:rsidRPr="007B68CE">
              <w:rPr>
                <w:rFonts w:ascii="Trebuchet MS" w:hAnsi="Trebuchet MS" w:cs="Arial"/>
                <w:sz w:val="22"/>
                <w:szCs w:val="22"/>
              </w:rPr>
              <w:tab/>
              <w:t>Provisional Sums</w:t>
            </w:r>
          </w:p>
          <w:bookmarkEnd w:id="650"/>
          <w:p w14:paraId="32D5C09C" w14:textId="21BA9D84" w:rsidR="00DE130C" w:rsidRPr="007B68CE" w:rsidRDefault="00DE130C" w:rsidP="00DE130C">
            <w:pPr>
              <w:pStyle w:val="ClauseSubPara"/>
              <w:tabs>
                <w:tab w:val="left" w:pos="522"/>
              </w:tabs>
              <w:spacing w:before="0" w:after="120"/>
              <w:ind w:left="-18" w:firstLine="18"/>
              <w:jc w:val="both"/>
              <w:rPr>
                <w:rFonts w:ascii="Trebuchet MS" w:hAnsi="Trebuchet MS" w:cs="Arial"/>
              </w:rPr>
            </w:pPr>
            <w:r w:rsidRPr="007B68CE">
              <w:rPr>
                <w:rFonts w:ascii="Trebuchet MS" w:hAnsi="Trebuchet MS" w:cs="Arial"/>
              </w:rPr>
              <w:t>Each Provisional Sum shall only be used, in whole or in part, in accordance with the Engineer’s instructions, and the Contract Price shall be adjusted accordingly. The total sum paid to the contractor shall include only such amounts, for the work, supplies or services to which the Provisional Sum relates, as the Engineer shall have instructed. For each Provisional Sum, the Engineer may instruct:</w:t>
            </w:r>
          </w:p>
          <w:p w14:paraId="4D4AF1BE" w14:textId="262400A1" w:rsidR="00DE130C" w:rsidRPr="007B68CE" w:rsidRDefault="00DE130C" w:rsidP="00DE130C">
            <w:pPr>
              <w:pStyle w:val="ClauseSubList"/>
              <w:numPr>
                <w:ilvl w:val="0"/>
                <w:numId w:val="89"/>
              </w:numPr>
              <w:spacing w:after="120"/>
              <w:jc w:val="both"/>
              <w:rPr>
                <w:rFonts w:ascii="Trebuchet MS" w:hAnsi="Trebuchet MS" w:cs="Arial"/>
              </w:rPr>
            </w:pPr>
            <w:r w:rsidRPr="007B68CE">
              <w:rPr>
                <w:rFonts w:ascii="Trebuchet MS" w:hAnsi="Trebuchet MS" w:cs="Arial"/>
              </w:rPr>
              <w:t>work to be executed (including Plant, Materials or services to be supplied) by the contractor and valued under Sub-Clause 13.3 [Variation Procedure]; and/or</w:t>
            </w:r>
          </w:p>
          <w:p w14:paraId="4F28F464" w14:textId="5C1583BA" w:rsidR="00DE130C" w:rsidRPr="007B68CE" w:rsidRDefault="00DE130C" w:rsidP="00DE130C">
            <w:pPr>
              <w:pStyle w:val="ClauseSubList"/>
              <w:numPr>
                <w:ilvl w:val="0"/>
                <w:numId w:val="89"/>
              </w:numPr>
              <w:spacing w:after="120"/>
              <w:jc w:val="both"/>
              <w:rPr>
                <w:rFonts w:ascii="Trebuchet MS" w:hAnsi="Trebuchet MS" w:cs="Arial"/>
              </w:rPr>
            </w:pPr>
            <w:r w:rsidRPr="007B68CE">
              <w:rPr>
                <w:rFonts w:ascii="Trebuchet MS" w:hAnsi="Trebuchet MS" w:cs="Arial"/>
              </w:rPr>
              <w:t>Plant, Materials or services to be purchased by the contractor, from a nominated Subcontractor (as defined in Clause 5 [Nominated Subcontractors]) or otherwise; and for which there shall be included in the Contract Price:</w:t>
            </w:r>
          </w:p>
          <w:p w14:paraId="71348F85" w14:textId="2FA3D7E8" w:rsidR="00DE130C" w:rsidRPr="007B68CE" w:rsidRDefault="00DE130C" w:rsidP="00DE130C">
            <w:pPr>
              <w:pStyle w:val="ClauseSubListSubList"/>
              <w:numPr>
                <w:ilvl w:val="0"/>
                <w:numId w:val="32"/>
              </w:numPr>
              <w:spacing w:after="120"/>
              <w:jc w:val="both"/>
              <w:rPr>
                <w:rFonts w:ascii="Trebuchet MS" w:hAnsi="Trebuchet MS" w:cs="Arial"/>
              </w:rPr>
            </w:pPr>
            <w:r w:rsidRPr="007B68CE">
              <w:rPr>
                <w:rFonts w:ascii="Trebuchet MS" w:hAnsi="Trebuchet MS" w:cs="Arial"/>
              </w:rPr>
              <w:t>the actual amounts paid (or due to be paid) by the contractor, and</w:t>
            </w:r>
          </w:p>
          <w:p w14:paraId="0872D070" w14:textId="102DA881" w:rsidR="00DE130C" w:rsidRPr="007B68CE" w:rsidRDefault="00DE130C" w:rsidP="00DE130C">
            <w:pPr>
              <w:pStyle w:val="ClauseSubListSubList"/>
              <w:numPr>
                <w:ilvl w:val="0"/>
                <w:numId w:val="32"/>
              </w:numPr>
              <w:spacing w:after="120"/>
              <w:jc w:val="both"/>
              <w:rPr>
                <w:rFonts w:ascii="Trebuchet MS" w:hAnsi="Trebuchet MS" w:cs="Arial"/>
              </w:rPr>
            </w:pPr>
            <w:r w:rsidRPr="007B68CE">
              <w:rPr>
                <w:rFonts w:ascii="Trebuchet MS" w:hAnsi="Trebuchet MS" w:cs="Arial"/>
              </w:rPr>
              <w:t>a sum for overhead charges and profit, calculated as a percentage of these actual amounts by applying the relevant percentage rate (if any) stated in the appropriate Schedule. If there is no such rate, the percentage rate stated in the Contract Data shall be applied.</w:t>
            </w:r>
          </w:p>
          <w:p w14:paraId="37B31A8D" w14:textId="5F44BD67" w:rsidR="00DE130C" w:rsidRPr="007B68CE" w:rsidRDefault="00DE130C" w:rsidP="00DE130C">
            <w:pPr>
              <w:pStyle w:val="ClauseSubPara"/>
              <w:tabs>
                <w:tab w:val="left" w:pos="522"/>
              </w:tabs>
              <w:spacing w:before="0" w:after="120"/>
              <w:ind w:left="0"/>
              <w:jc w:val="both"/>
              <w:rPr>
                <w:rFonts w:ascii="Trebuchet MS" w:hAnsi="Trebuchet MS" w:cs="Arial"/>
              </w:rPr>
            </w:pPr>
            <w:r w:rsidRPr="007B68CE">
              <w:rPr>
                <w:rFonts w:ascii="Trebuchet MS" w:hAnsi="Trebuchet MS" w:cs="Arial"/>
              </w:rPr>
              <w:t>The contractor shall, when required by the Engineer, produce quotations, invoices, vouchers and accounts or receipts in substantiation.</w:t>
            </w:r>
          </w:p>
        </w:tc>
      </w:tr>
      <w:tr w:rsidR="00DE130C" w:rsidRPr="007B68CE" w14:paraId="1A21942B" w14:textId="77777777" w:rsidTr="00507BCD">
        <w:tc>
          <w:tcPr>
            <w:tcW w:w="8561" w:type="dxa"/>
          </w:tcPr>
          <w:p w14:paraId="61B4F0EA" w14:textId="77777777" w:rsidR="00DE130C" w:rsidRPr="007B68CE" w:rsidRDefault="00DE130C" w:rsidP="00DE130C">
            <w:pPr>
              <w:pStyle w:val="Section7heading4"/>
              <w:spacing w:after="120"/>
              <w:rPr>
                <w:rFonts w:ascii="Trebuchet MS" w:hAnsi="Trebuchet MS" w:cs="Arial"/>
                <w:sz w:val="22"/>
                <w:szCs w:val="22"/>
              </w:rPr>
            </w:pPr>
            <w:bookmarkStart w:id="651" w:name="_Toc469597304"/>
            <w:r w:rsidRPr="007B68CE">
              <w:rPr>
                <w:rFonts w:ascii="Trebuchet MS" w:hAnsi="Trebuchet MS" w:cs="Arial"/>
                <w:sz w:val="22"/>
                <w:szCs w:val="22"/>
              </w:rPr>
              <w:t>13.6</w:t>
            </w:r>
            <w:r w:rsidRPr="007B68CE">
              <w:rPr>
                <w:rFonts w:ascii="Trebuchet MS" w:hAnsi="Trebuchet MS" w:cs="Arial"/>
                <w:sz w:val="22"/>
                <w:szCs w:val="22"/>
              </w:rPr>
              <w:tab/>
              <w:t>Daywork</w:t>
            </w:r>
          </w:p>
          <w:bookmarkEnd w:id="651"/>
          <w:p w14:paraId="46076F6D" w14:textId="5D8F68D1"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For work of a minor or incidental nature, the Engineer may instruct that a Variation shall be executed on a daywork basis. The work shall then be valued in accordance with the Daywork Schedule included in the contract, and the following procedure shall apply. If a Daywork Schedule is not included in the contract, this Sub-Clause shall not apply.</w:t>
            </w:r>
          </w:p>
          <w:p w14:paraId="264A89B5" w14:textId="1CDC44EB"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Before ordering Goods for the work, the contractor shall submit quotations to the Engineer. When applying for payment, the contractor shall submit invoices, vouchers and accounts or receipts for any Goods.</w:t>
            </w:r>
          </w:p>
          <w:p w14:paraId="1491A7D1" w14:textId="683DFBF1"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Except for any items for which the Daywork Schedule specifies that payment is not due, the contractor shall deliver each day to the Engineer accurate statements in duplicate which shall include the following details of the resources used in executing the previous day’s work:</w:t>
            </w:r>
          </w:p>
          <w:p w14:paraId="32DFC635" w14:textId="0171FBF3" w:rsidR="00DE130C" w:rsidRPr="007B68CE" w:rsidRDefault="00DE130C" w:rsidP="00DE130C">
            <w:pPr>
              <w:pStyle w:val="ClauseSubList"/>
              <w:numPr>
                <w:ilvl w:val="0"/>
                <w:numId w:val="90"/>
              </w:numPr>
              <w:spacing w:after="120"/>
              <w:jc w:val="both"/>
              <w:rPr>
                <w:rFonts w:ascii="Trebuchet MS" w:hAnsi="Trebuchet MS" w:cs="Arial"/>
              </w:rPr>
            </w:pPr>
            <w:r w:rsidRPr="007B68CE">
              <w:rPr>
                <w:rFonts w:ascii="Trebuchet MS" w:hAnsi="Trebuchet MS" w:cs="Arial"/>
              </w:rPr>
              <w:t>the names, occupations and time of contractor’s Personnel,</w:t>
            </w:r>
          </w:p>
          <w:p w14:paraId="4DC3AB75" w14:textId="70A4723C" w:rsidR="00DE130C" w:rsidRPr="007B68CE" w:rsidRDefault="00DE130C" w:rsidP="00DE130C">
            <w:pPr>
              <w:pStyle w:val="ClauseSubList"/>
              <w:numPr>
                <w:ilvl w:val="0"/>
                <w:numId w:val="90"/>
              </w:numPr>
              <w:spacing w:after="120"/>
              <w:jc w:val="both"/>
              <w:rPr>
                <w:rFonts w:ascii="Trebuchet MS" w:hAnsi="Trebuchet MS" w:cs="Arial"/>
              </w:rPr>
            </w:pPr>
            <w:r w:rsidRPr="007B68CE">
              <w:rPr>
                <w:rFonts w:ascii="Trebuchet MS" w:hAnsi="Trebuchet MS" w:cs="Arial"/>
              </w:rPr>
              <w:t>the identification, type and time of contractor’s Equipment and Temporary works, and</w:t>
            </w:r>
          </w:p>
          <w:p w14:paraId="669576ED" w14:textId="77777777" w:rsidR="00DE130C" w:rsidRPr="007B68CE" w:rsidRDefault="00DE130C" w:rsidP="00DE130C">
            <w:pPr>
              <w:pStyle w:val="ClauseSubList"/>
              <w:numPr>
                <w:ilvl w:val="0"/>
                <w:numId w:val="90"/>
              </w:numPr>
              <w:spacing w:after="120"/>
              <w:jc w:val="both"/>
              <w:rPr>
                <w:rFonts w:ascii="Trebuchet MS" w:hAnsi="Trebuchet MS" w:cs="Arial"/>
              </w:rPr>
            </w:pPr>
            <w:r w:rsidRPr="007B68CE">
              <w:rPr>
                <w:rFonts w:ascii="Trebuchet MS" w:hAnsi="Trebuchet MS" w:cs="Arial"/>
              </w:rPr>
              <w:t>the quantities and types of Plant and Materials used.</w:t>
            </w:r>
          </w:p>
          <w:p w14:paraId="0F00509F" w14:textId="13E3E463"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One copy of each statement will, if correct, or when agreed, be signed by the Engineer and returned to the contractor. The contractor shall then submit priced statements of these resources to the Engineer, prior to their inclusion in the next Statement under Sub-Clause 14.3 [Application for Interim Payment Certificates].</w:t>
            </w:r>
          </w:p>
        </w:tc>
      </w:tr>
      <w:tr w:rsidR="00DE130C" w:rsidRPr="007B68CE" w14:paraId="451A8C27" w14:textId="77777777" w:rsidTr="00507BCD">
        <w:tc>
          <w:tcPr>
            <w:tcW w:w="8561" w:type="dxa"/>
          </w:tcPr>
          <w:p w14:paraId="11D4DDA8" w14:textId="77777777" w:rsidR="00DE130C" w:rsidRPr="007B68CE" w:rsidRDefault="00DE130C" w:rsidP="00DE130C">
            <w:pPr>
              <w:pStyle w:val="Section7heading4"/>
              <w:spacing w:after="120"/>
              <w:rPr>
                <w:rFonts w:ascii="Trebuchet MS" w:hAnsi="Trebuchet MS" w:cs="Arial"/>
                <w:sz w:val="22"/>
                <w:szCs w:val="22"/>
              </w:rPr>
            </w:pPr>
            <w:bookmarkStart w:id="652" w:name="_Toc469597305"/>
            <w:r w:rsidRPr="007B68CE">
              <w:rPr>
                <w:rFonts w:ascii="Trebuchet MS" w:hAnsi="Trebuchet MS" w:cs="Arial"/>
                <w:sz w:val="22"/>
                <w:szCs w:val="22"/>
              </w:rPr>
              <w:t>13.7</w:t>
            </w:r>
            <w:r w:rsidRPr="007B68CE">
              <w:rPr>
                <w:rFonts w:ascii="Trebuchet MS" w:hAnsi="Trebuchet MS" w:cs="Arial"/>
                <w:sz w:val="22"/>
                <w:szCs w:val="22"/>
              </w:rPr>
              <w:tab/>
              <w:t>Adjustments for Changes in Legislation</w:t>
            </w:r>
          </w:p>
          <w:bookmarkEnd w:id="652"/>
          <w:p w14:paraId="05185F41" w14:textId="08D94265"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Contract Price shall be adjusted to take account of any increase or decrease in Cost resulting from a change in the Laws of the Country (including the introduction of new Laws and the repeal or modification of existing Laws) or in the judicial or official governmental interpretation of such Laws, made after the Base Date, which affect the contractor in the performance of obligations under the contract.</w:t>
            </w:r>
          </w:p>
          <w:p w14:paraId="130AFF7B" w14:textId="3BEEC5DD"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the contractor suffers (or will suffer) delay and/or incurs (or will incur) additional Cost as a result of these changes in the Laws or in such interpretations, made after the Base Date, the contractor shall give notice to the Engineer and shall be entitled subject to Sub-Clause 20.1 [contractor’s Claims] to:</w:t>
            </w:r>
          </w:p>
          <w:p w14:paraId="27F7D45F" w14:textId="77777777" w:rsidR="00DE130C" w:rsidRPr="007B68CE" w:rsidRDefault="00DE130C" w:rsidP="00DE130C">
            <w:pPr>
              <w:pStyle w:val="ClauseSubList"/>
              <w:numPr>
                <w:ilvl w:val="0"/>
                <w:numId w:val="91"/>
              </w:numPr>
              <w:spacing w:after="120"/>
              <w:jc w:val="both"/>
              <w:rPr>
                <w:rFonts w:ascii="Trebuchet MS" w:hAnsi="Trebuchet MS" w:cs="Arial"/>
              </w:rPr>
            </w:pPr>
            <w:r w:rsidRPr="007B68CE">
              <w:rPr>
                <w:rFonts w:ascii="Trebuchet MS" w:hAnsi="Trebuchet MS" w:cs="Arial"/>
              </w:rPr>
              <w:t>an extension of time for any such delay, if completion is or will be delayed, under Sub-Clause 8.4 [Extension of Time for Completion], and</w:t>
            </w:r>
          </w:p>
          <w:p w14:paraId="699B0D50" w14:textId="55FB28FF" w:rsidR="00DE130C" w:rsidRPr="007B68CE" w:rsidRDefault="00DE130C" w:rsidP="00DE130C">
            <w:pPr>
              <w:pStyle w:val="ClauseSubList"/>
              <w:numPr>
                <w:ilvl w:val="0"/>
                <w:numId w:val="91"/>
              </w:numPr>
              <w:spacing w:after="120"/>
              <w:jc w:val="both"/>
              <w:rPr>
                <w:rFonts w:ascii="Trebuchet MS" w:hAnsi="Trebuchet MS" w:cs="Arial"/>
              </w:rPr>
            </w:pPr>
            <w:r w:rsidRPr="007B68CE">
              <w:rPr>
                <w:rFonts w:ascii="Trebuchet MS" w:hAnsi="Trebuchet MS" w:cs="Arial"/>
              </w:rPr>
              <w:t>payment of any such Cost, which shall be included in the Contract Price.</w:t>
            </w:r>
          </w:p>
          <w:p w14:paraId="7C5A96DE"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After receiving this notice, the Engineer shall proceed in accordance with Sub-Clause 3.5 [Determinations] to agree or determine these matters.</w:t>
            </w:r>
          </w:p>
          <w:p w14:paraId="3A5AB690" w14:textId="790F2E77" w:rsidR="00DE130C" w:rsidRPr="007B68CE"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Notwithstanding the foregoing, the contractor shall not be entitled to such an extension of time if the same shall already have been taken into account in determining an extension and such Cost shall not be separately paid if the same shall already have been taken into account in the indexing of any inputs to the table of adjustment data in accordance with the provisions of Sub-Clause 13.8.</w:t>
            </w:r>
          </w:p>
        </w:tc>
      </w:tr>
      <w:tr w:rsidR="00DE130C" w:rsidRPr="007B68CE" w14:paraId="289B1B22" w14:textId="77777777" w:rsidTr="00507BCD">
        <w:tc>
          <w:tcPr>
            <w:tcW w:w="8561" w:type="dxa"/>
          </w:tcPr>
          <w:p w14:paraId="2B800726" w14:textId="77777777" w:rsidR="00DE130C" w:rsidRPr="007B68CE" w:rsidRDefault="00DE130C" w:rsidP="00DE130C">
            <w:pPr>
              <w:pStyle w:val="Section7heading4"/>
              <w:spacing w:after="120"/>
              <w:rPr>
                <w:rFonts w:ascii="Trebuchet MS" w:hAnsi="Trebuchet MS" w:cs="Arial"/>
                <w:sz w:val="22"/>
                <w:szCs w:val="22"/>
              </w:rPr>
            </w:pPr>
            <w:bookmarkStart w:id="653" w:name="_Toc469597306"/>
            <w:r w:rsidRPr="007B68CE">
              <w:rPr>
                <w:rFonts w:ascii="Trebuchet MS" w:hAnsi="Trebuchet MS" w:cs="Arial"/>
                <w:sz w:val="22"/>
                <w:szCs w:val="22"/>
              </w:rPr>
              <w:t>13.8</w:t>
            </w:r>
            <w:r w:rsidRPr="007B68CE">
              <w:rPr>
                <w:rFonts w:ascii="Trebuchet MS" w:hAnsi="Trebuchet MS" w:cs="Arial"/>
                <w:sz w:val="22"/>
                <w:szCs w:val="22"/>
              </w:rPr>
              <w:tab/>
              <w:t>Adjustments for Changes in Cost</w:t>
            </w:r>
          </w:p>
          <w:bookmarkEnd w:id="653"/>
          <w:p w14:paraId="053E6280" w14:textId="48E2450E" w:rsidR="00DE130C" w:rsidRPr="007B68CE" w:rsidRDefault="00DE130C" w:rsidP="00DE130C">
            <w:pPr>
              <w:pStyle w:val="ClauseSubPara"/>
              <w:spacing w:before="0" w:after="120"/>
              <w:ind w:left="0" w:hanging="14"/>
              <w:jc w:val="both"/>
              <w:rPr>
                <w:rFonts w:ascii="Trebuchet MS" w:hAnsi="Trebuchet MS" w:cs="Arial"/>
              </w:rPr>
            </w:pPr>
            <w:r w:rsidRPr="007B68CE">
              <w:rPr>
                <w:rFonts w:ascii="Trebuchet MS" w:hAnsi="Trebuchet MS" w:cs="Arial"/>
              </w:rPr>
              <w:t>In this Sub-Clause, “table of adjustment data” means the completed table of</w:t>
            </w:r>
            <w:r w:rsidRPr="007B68CE">
              <w:rPr>
                <w:rFonts w:ascii="Trebuchet MS" w:hAnsi="Trebuchet MS" w:cs="Arial"/>
                <w:b/>
                <w:bCs/>
              </w:rPr>
              <w:t xml:space="preserve"> </w:t>
            </w:r>
            <w:r w:rsidRPr="007B68CE">
              <w:rPr>
                <w:rFonts w:ascii="Trebuchet MS" w:hAnsi="Trebuchet MS" w:cs="Arial"/>
              </w:rPr>
              <w:t>adjustment data for local and foreign currencies included in the Schedules. If there is no such table of adjustment data, this Sub-Clause shall not apply.</w:t>
            </w:r>
          </w:p>
          <w:p w14:paraId="4555705D" w14:textId="6139E5E2" w:rsidR="00DE130C" w:rsidRPr="007B68CE" w:rsidRDefault="00DE130C" w:rsidP="00DE130C">
            <w:pPr>
              <w:pStyle w:val="ClauseSubPara"/>
              <w:spacing w:before="0" w:after="120"/>
              <w:ind w:left="0" w:hanging="14"/>
              <w:jc w:val="both"/>
              <w:rPr>
                <w:rFonts w:ascii="Trebuchet MS" w:hAnsi="Trebuchet MS" w:cs="Arial"/>
              </w:rPr>
            </w:pPr>
            <w:r w:rsidRPr="007B68CE">
              <w:rPr>
                <w:rFonts w:ascii="Trebuchet MS" w:hAnsi="Trebuchet MS" w:cs="Arial"/>
              </w:rPr>
              <w:t>If this Sub-Clause applies, the amounts payable to the contractor shall be adjusted for rises or falls in the cost of labour, Goods and other inputs to the works, by the addition or deduction of the amounts determined by the formulae prescribed in this Sub-Clause. To the extent that full compensation for any rise or fall in Costs is not covered by the provisions of this or other Clauses, the Accepted Contract Amount shall be deemed to have included amounts to cover the contingency of other rises and falls in costs.</w:t>
            </w:r>
          </w:p>
          <w:p w14:paraId="79C46B89" w14:textId="0F543AA9" w:rsidR="00DE130C" w:rsidRPr="007B68CE" w:rsidRDefault="00DE130C" w:rsidP="00DE130C">
            <w:pPr>
              <w:pStyle w:val="ClauseSubPara"/>
              <w:spacing w:before="0" w:after="120"/>
              <w:ind w:left="0" w:hanging="14"/>
              <w:jc w:val="both"/>
              <w:rPr>
                <w:rFonts w:ascii="Trebuchet MS" w:hAnsi="Trebuchet MS" w:cs="Arial"/>
              </w:rPr>
            </w:pPr>
            <w:r w:rsidRPr="007B68CE">
              <w:rPr>
                <w:rFonts w:ascii="Trebuchet MS" w:hAnsi="Trebuchet MS" w:cs="Arial"/>
              </w:rPr>
              <w:t>The adjustment to be applied to the amount otherwise payable to the contractor, as valued in accordance with the appropriate Schedule and certified in Payment Certificates, shall be determined from formulae for each of the currencies in which the Contract Price is payable. No adjustment is to be applied to work valued on the basis of Cost or current prices. The formulae shall be of the following general type:</w:t>
            </w:r>
          </w:p>
          <w:p w14:paraId="7F5E591B" w14:textId="77777777" w:rsidR="00DE130C" w:rsidRPr="007B68CE" w:rsidRDefault="00DE130C" w:rsidP="00DE130C">
            <w:pPr>
              <w:pStyle w:val="ClauseSubPara"/>
              <w:spacing w:before="0" w:after="120"/>
              <w:ind w:left="0" w:hanging="14"/>
              <w:jc w:val="both"/>
              <w:rPr>
                <w:rFonts w:ascii="Trebuchet MS" w:hAnsi="Trebuchet MS" w:cs="Arial"/>
              </w:rPr>
            </w:pPr>
            <w:r w:rsidRPr="007B68CE">
              <w:rPr>
                <w:rFonts w:ascii="Trebuchet MS" w:hAnsi="Trebuchet MS" w:cs="Arial"/>
              </w:rPr>
              <w:t>P</w:t>
            </w:r>
            <w:r w:rsidRPr="007B68CE">
              <w:rPr>
                <w:rFonts w:ascii="Trebuchet MS" w:hAnsi="Trebuchet MS" w:cs="Arial"/>
                <w:vertAlign w:val="subscript"/>
              </w:rPr>
              <w:t>n</w:t>
            </w:r>
            <w:r w:rsidRPr="007B68CE">
              <w:rPr>
                <w:rFonts w:ascii="Trebuchet MS" w:hAnsi="Trebuchet MS" w:cs="Arial"/>
              </w:rPr>
              <w:t xml:space="preserve"> = a + b L</w:t>
            </w:r>
            <w:r w:rsidRPr="007B68CE">
              <w:rPr>
                <w:rFonts w:ascii="Trebuchet MS" w:hAnsi="Trebuchet MS" w:cs="Arial"/>
                <w:vertAlign w:val="subscript"/>
              </w:rPr>
              <w:t>n</w:t>
            </w:r>
            <w:r w:rsidRPr="007B68CE">
              <w:rPr>
                <w:rFonts w:ascii="Trebuchet MS" w:hAnsi="Trebuchet MS" w:cs="Arial"/>
              </w:rPr>
              <w:t>/ L</w:t>
            </w:r>
            <w:r w:rsidRPr="007B68CE">
              <w:rPr>
                <w:rFonts w:ascii="Trebuchet MS" w:hAnsi="Trebuchet MS" w:cs="Arial"/>
                <w:vertAlign w:val="subscript"/>
              </w:rPr>
              <w:t>o</w:t>
            </w:r>
            <w:r w:rsidRPr="007B68CE">
              <w:rPr>
                <w:rFonts w:ascii="Trebuchet MS" w:hAnsi="Trebuchet MS" w:cs="Arial"/>
              </w:rPr>
              <w:t xml:space="preserve"> + c E</w:t>
            </w:r>
            <w:r w:rsidRPr="007B68CE">
              <w:rPr>
                <w:rFonts w:ascii="Trebuchet MS" w:hAnsi="Trebuchet MS" w:cs="Arial"/>
                <w:vertAlign w:val="subscript"/>
              </w:rPr>
              <w:t>n</w:t>
            </w:r>
            <w:r w:rsidRPr="007B68CE">
              <w:rPr>
                <w:rFonts w:ascii="Trebuchet MS" w:hAnsi="Trebuchet MS" w:cs="Arial"/>
              </w:rPr>
              <w:t>/E</w:t>
            </w:r>
            <w:r w:rsidRPr="007B68CE">
              <w:rPr>
                <w:rFonts w:ascii="Trebuchet MS" w:hAnsi="Trebuchet MS" w:cs="Arial"/>
                <w:vertAlign w:val="subscript"/>
              </w:rPr>
              <w:t>o</w:t>
            </w:r>
            <w:r w:rsidRPr="007B68CE">
              <w:rPr>
                <w:rFonts w:ascii="Trebuchet MS" w:hAnsi="Trebuchet MS" w:cs="Arial"/>
              </w:rPr>
              <w:t xml:space="preserve"> + d M</w:t>
            </w:r>
            <w:r w:rsidRPr="007B68CE">
              <w:rPr>
                <w:rFonts w:ascii="Trebuchet MS" w:hAnsi="Trebuchet MS" w:cs="Arial"/>
                <w:vertAlign w:val="subscript"/>
              </w:rPr>
              <w:t>n</w:t>
            </w:r>
            <w:r w:rsidRPr="007B68CE">
              <w:rPr>
                <w:rFonts w:ascii="Trebuchet MS" w:hAnsi="Trebuchet MS" w:cs="Arial"/>
              </w:rPr>
              <w:t>/M</w:t>
            </w:r>
            <w:r w:rsidRPr="007B68CE">
              <w:rPr>
                <w:rFonts w:ascii="Trebuchet MS" w:hAnsi="Trebuchet MS" w:cs="Arial"/>
                <w:vertAlign w:val="subscript"/>
              </w:rPr>
              <w:t>o</w:t>
            </w:r>
            <w:r w:rsidRPr="007B68CE">
              <w:rPr>
                <w:rFonts w:ascii="Trebuchet MS" w:hAnsi="Trebuchet MS" w:cs="Arial"/>
              </w:rPr>
              <w:t xml:space="preserve"> + ...... where:</w:t>
            </w:r>
          </w:p>
          <w:p w14:paraId="618D6834" w14:textId="70628C74" w:rsidR="00DE130C" w:rsidRPr="007B68CE" w:rsidRDefault="00DE130C" w:rsidP="00DE130C">
            <w:pPr>
              <w:pStyle w:val="ClauseSubPara"/>
              <w:spacing w:before="0" w:after="120"/>
              <w:ind w:left="0" w:hanging="14"/>
              <w:jc w:val="both"/>
              <w:rPr>
                <w:rFonts w:ascii="Trebuchet MS" w:hAnsi="Trebuchet MS" w:cs="Arial"/>
              </w:rPr>
            </w:pPr>
            <w:r w:rsidRPr="007B68CE">
              <w:rPr>
                <w:rFonts w:ascii="Trebuchet MS" w:hAnsi="Trebuchet MS" w:cs="Arial"/>
              </w:rPr>
              <w:t>“P</w:t>
            </w:r>
            <w:r w:rsidRPr="007B68CE">
              <w:rPr>
                <w:rFonts w:ascii="Trebuchet MS" w:hAnsi="Trebuchet MS" w:cs="Arial"/>
                <w:vertAlign w:val="subscript"/>
              </w:rPr>
              <w:t>n</w:t>
            </w:r>
            <w:r w:rsidRPr="007B68CE">
              <w:rPr>
                <w:rFonts w:ascii="Trebuchet MS" w:hAnsi="Trebuchet MS" w:cs="Arial"/>
              </w:rPr>
              <w:t xml:space="preserve">” is the adjustment multiplier to be applied to the estimated contract value in the relevant currency of the work carried out in period “n”, this period being a month unless otherwise stated in the Contract </w:t>
            </w:r>
            <w:r w:rsidR="00305B90" w:rsidRPr="007B68CE">
              <w:rPr>
                <w:rFonts w:ascii="Trebuchet MS" w:hAnsi="Trebuchet MS" w:cs="Arial"/>
              </w:rPr>
              <w:t>Data;</w:t>
            </w:r>
          </w:p>
          <w:p w14:paraId="08E3756D" w14:textId="77777777"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“a” is a fixed coefficient, stated in the relevant table of adjustment data, representing the non-adjustable portion in contractual payments;</w:t>
            </w:r>
          </w:p>
          <w:p w14:paraId="191C849B" w14:textId="41145874"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7617F603" w14:textId="77777777"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“L</w:t>
            </w:r>
            <w:r w:rsidRPr="007B68CE">
              <w:rPr>
                <w:rFonts w:ascii="Trebuchet MS" w:hAnsi="Trebuchet MS" w:cs="Arial"/>
                <w:vertAlign w:val="subscript"/>
              </w:rPr>
              <w:t>n</w:t>
            </w:r>
            <w:r w:rsidRPr="007B68CE">
              <w:rPr>
                <w:rFonts w:ascii="Trebuchet MS" w:hAnsi="Trebuchet MS" w:cs="Arial"/>
              </w:rPr>
              <w:t>”, “E</w:t>
            </w:r>
            <w:r w:rsidRPr="007B68CE">
              <w:rPr>
                <w:rFonts w:ascii="Trebuchet MS" w:hAnsi="Trebuchet MS" w:cs="Arial"/>
                <w:vertAlign w:val="subscript"/>
              </w:rPr>
              <w:t>n</w:t>
            </w:r>
            <w:r w:rsidRPr="007B68CE">
              <w:rPr>
                <w:rFonts w:ascii="Trebuchet MS" w:hAnsi="Trebuchet MS" w:cs="Arial"/>
              </w:rPr>
              <w:t>”, “M</w:t>
            </w:r>
            <w:r w:rsidRPr="007B68CE">
              <w:rPr>
                <w:rFonts w:ascii="Trebuchet MS" w:hAnsi="Trebuchet MS" w:cs="Arial"/>
                <w:vertAlign w:val="subscript"/>
              </w:rPr>
              <w:t>n</w:t>
            </w:r>
            <w:r w:rsidRPr="007B68CE">
              <w:rPr>
                <w:rFonts w:ascii="Trebuchet MS" w:hAnsi="Trebuchet MS" w:cs="Arial"/>
              </w:rPr>
              <w:t>”,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1045CAC7" w14:textId="77777777"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“L</w:t>
            </w:r>
            <w:r w:rsidRPr="007B68CE">
              <w:rPr>
                <w:rFonts w:ascii="Trebuchet MS" w:hAnsi="Trebuchet MS" w:cs="Arial"/>
                <w:vertAlign w:val="subscript"/>
              </w:rPr>
              <w:t>o</w:t>
            </w:r>
            <w:r w:rsidRPr="007B68CE">
              <w:rPr>
                <w:rFonts w:ascii="Trebuchet MS" w:hAnsi="Trebuchet MS" w:cs="Arial"/>
              </w:rPr>
              <w:t>”, “E</w:t>
            </w:r>
            <w:r w:rsidRPr="007B68CE">
              <w:rPr>
                <w:rFonts w:ascii="Trebuchet MS" w:hAnsi="Trebuchet MS" w:cs="Arial"/>
                <w:vertAlign w:val="subscript"/>
              </w:rPr>
              <w:t>o</w:t>
            </w:r>
            <w:r w:rsidRPr="007B68CE">
              <w:rPr>
                <w:rFonts w:ascii="Trebuchet MS" w:hAnsi="Trebuchet MS" w:cs="Arial"/>
              </w:rPr>
              <w:t>”, “M</w:t>
            </w:r>
            <w:r w:rsidRPr="007B68CE">
              <w:rPr>
                <w:rFonts w:ascii="Trebuchet MS" w:hAnsi="Trebuchet MS" w:cs="Arial"/>
                <w:vertAlign w:val="subscript"/>
              </w:rPr>
              <w:t>o</w:t>
            </w:r>
            <w:r w:rsidRPr="007B68CE">
              <w:rPr>
                <w:rFonts w:ascii="Trebuchet MS" w:hAnsi="Trebuchet MS" w:cs="Arial"/>
              </w:rPr>
              <w:t>”, … are the base cost indices or reference prices, expressed in the relevant currency of payment, each of which is applicable to the relevant tabulated cost element on the Base Date.</w:t>
            </w:r>
          </w:p>
          <w:p w14:paraId="6080E72B" w14:textId="77777777"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 for the purposes of clarification of the source; although these dates (and thus these values) may not correspond to the base cost indices.</w:t>
            </w:r>
          </w:p>
          <w:p w14:paraId="4C314346" w14:textId="77777777"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In cases where the “currency of index” (stated in the table) is not the relevant currency of payment, each index shall be converted into the relevant currency of payment at the selling rate, established by the central bank of the Country, of this relevant currency on the above date for which the index is required to be applicable.</w:t>
            </w:r>
          </w:p>
          <w:p w14:paraId="18EEA86D" w14:textId="77777777"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Until such time as each current cost index is available, the Engineer shall determine a provisional index for the issue of Interim Payment Certificates. When a current cost index is available, the adjustment shall be recalculated accordingly.</w:t>
            </w:r>
          </w:p>
          <w:p w14:paraId="16C028D4" w14:textId="4B9769F3"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 xml:space="preserve">If the contractor fails to complete the works within the Time for Completion, adjustment of prices thereafter shall be made using either (i) each index or price applicable on the date 49 days prior to the expiry of the Time for Completion of the works, or (ii) the current index or price: whichever is more favourable to the </w:t>
            </w:r>
            <w:r w:rsidR="00682384">
              <w:rPr>
                <w:rFonts w:ascii="Trebuchet MS" w:hAnsi="Trebuchet MS" w:cs="Arial"/>
              </w:rPr>
              <w:t>procuring entity</w:t>
            </w:r>
            <w:r w:rsidRPr="007B68CE">
              <w:rPr>
                <w:rFonts w:ascii="Trebuchet MS" w:hAnsi="Trebuchet MS" w:cs="Arial"/>
              </w:rPr>
              <w:t>.</w:t>
            </w:r>
          </w:p>
          <w:p w14:paraId="64EB0E93" w14:textId="77777777" w:rsidR="00DE130C" w:rsidRPr="007B68CE"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The weightings (coefficients) for each of the factors of cost stated in the table(s) of adjustment data shall only be adjusted if they have been rendered unreasonable, unbalanced or inapplicable, as a result of Variations.</w:t>
            </w:r>
          </w:p>
        </w:tc>
      </w:tr>
      <w:tr w:rsidR="007078AD" w:rsidRPr="007B68CE" w14:paraId="230B942F" w14:textId="77777777" w:rsidTr="00EB57B4">
        <w:trPr>
          <w:cantSplit/>
        </w:trPr>
        <w:tc>
          <w:tcPr>
            <w:tcW w:w="8561" w:type="dxa"/>
            <w:vAlign w:val="center"/>
          </w:tcPr>
          <w:p w14:paraId="616CB93F" w14:textId="75C13D40" w:rsidR="007078AD" w:rsidRPr="007B68CE" w:rsidRDefault="007078AD" w:rsidP="00CA7E43">
            <w:pPr>
              <w:pStyle w:val="StyleSection7heading3After10pt"/>
              <w:rPr>
                <w:rFonts w:ascii="Trebuchet MS" w:hAnsi="Trebuchet MS" w:cs="Arial"/>
              </w:rPr>
            </w:pPr>
            <w:bookmarkStart w:id="654" w:name="_Toc469597307"/>
            <w:r w:rsidRPr="007B68CE">
              <w:rPr>
                <w:rFonts w:ascii="Trebuchet MS" w:hAnsi="Trebuchet MS" w:cs="Arial"/>
              </w:rPr>
              <w:t>14</w:t>
            </w:r>
            <w:r w:rsidR="00EC7698" w:rsidRPr="007B68CE">
              <w:rPr>
                <w:rFonts w:ascii="Trebuchet MS" w:hAnsi="Trebuchet MS" w:cs="Arial"/>
              </w:rPr>
              <w:t>.</w:t>
            </w:r>
            <w:r w:rsidRPr="007B68CE">
              <w:rPr>
                <w:rFonts w:ascii="Trebuchet MS" w:hAnsi="Trebuchet MS" w:cs="Arial"/>
              </w:rPr>
              <w:tab/>
              <w:t>Contract Price and Payment</w:t>
            </w:r>
            <w:bookmarkEnd w:id="654"/>
          </w:p>
        </w:tc>
      </w:tr>
      <w:tr w:rsidR="00DE130C" w:rsidRPr="007B68CE" w14:paraId="759991CF" w14:textId="77777777" w:rsidTr="00507BCD">
        <w:tc>
          <w:tcPr>
            <w:tcW w:w="8561" w:type="dxa"/>
          </w:tcPr>
          <w:p w14:paraId="55D33BA6" w14:textId="77777777" w:rsidR="00DE130C" w:rsidRPr="007B68CE" w:rsidRDefault="00DE130C" w:rsidP="00DE130C">
            <w:pPr>
              <w:pStyle w:val="Section7heading4"/>
              <w:spacing w:after="120"/>
              <w:rPr>
                <w:rFonts w:ascii="Trebuchet MS" w:hAnsi="Trebuchet MS" w:cs="Arial"/>
                <w:sz w:val="22"/>
                <w:szCs w:val="22"/>
              </w:rPr>
            </w:pPr>
            <w:bookmarkStart w:id="655" w:name="_Toc469597308"/>
            <w:r w:rsidRPr="007B68CE">
              <w:rPr>
                <w:rFonts w:ascii="Trebuchet MS" w:hAnsi="Trebuchet MS" w:cs="Arial"/>
                <w:sz w:val="22"/>
                <w:szCs w:val="22"/>
              </w:rPr>
              <w:t>14.1</w:t>
            </w:r>
            <w:r w:rsidRPr="007B68CE">
              <w:rPr>
                <w:rFonts w:ascii="Trebuchet MS" w:hAnsi="Trebuchet MS" w:cs="Arial"/>
                <w:sz w:val="22"/>
                <w:szCs w:val="22"/>
              </w:rPr>
              <w:tab/>
              <w:t>The Contract Price</w:t>
            </w:r>
          </w:p>
          <w:bookmarkEnd w:id="655"/>
          <w:p w14:paraId="5E051410" w14:textId="61E2D35B" w:rsidR="00DE130C" w:rsidRPr="007B68CE"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Unless otherwise stated in the Particular Conditions:</w:t>
            </w:r>
          </w:p>
          <w:p w14:paraId="03DF9198" w14:textId="05EEFF21" w:rsidR="00DE130C" w:rsidRPr="007B68CE" w:rsidRDefault="00DE130C" w:rsidP="00DE130C">
            <w:pPr>
              <w:pStyle w:val="ClauseSubList"/>
              <w:numPr>
                <w:ilvl w:val="0"/>
                <w:numId w:val="92"/>
              </w:numPr>
              <w:spacing w:after="120"/>
              <w:jc w:val="both"/>
              <w:rPr>
                <w:rFonts w:ascii="Trebuchet MS" w:hAnsi="Trebuchet MS" w:cs="Arial"/>
              </w:rPr>
            </w:pPr>
            <w:r w:rsidRPr="007B68CE">
              <w:rPr>
                <w:rFonts w:ascii="Trebuchet MS" w:hAnsi="Trebuchet MS" w:cs="Arial"/>
              </w:rPr>
              <w:t>the Contract Price shall be agreed or determined under Sub-Clause 12.3 [Evaluation] and be subject to adjustments in accordance with the contract;</w:t>
            </w:r>
          </w:p>
          <w:p w14:paraId="32E11749" w14:textId="0D339214" w:rsidR="00DE130C" w:rsidRPr="007B68CE" w:rsidRDefault="00DE130C" w:rsidP="00DE130C">
            <w:pPr>
              <w:pStyle w:val="ClauseSubList"/>
              <w:numPr>
                <w:ilvl w:val="0"/>
                <w:numId w:val="92"/>
              </w:numPr>
              <w:spacing w:after="120"/>
              <w:jc w:val="both"/>
              <w:rPr>
                <w:rFonts w:ascii="Trebuchet MS" w:hAnsi="Trebuchet MS" w:cs="Arial"/>
              </w:rPr>
            </w:pPr>
            <w:r w:rsidRPr="007B68CE">
              <w:rPr>
                <w:rFonts w:ascii="Trebuchet MS" w:hAnsi="Trebuchet MS" w:cs="Arial"/>
              </w:rPr>
              <w:t>the contractor shall pay all taxes, duties and fees required to be paid by him under the contract, and the Contract Price shall not be adjusted for any of these costs except as stated in Sub-Clause 13.7 [Adjustments for Changes in Legislation];</w:t>
            </w:r>
          </w:p>
          <w:p w14:paraId="004725AA" w14:textId="77777777" w:rsidR="00DE130C" w:rsidRPr="007B68CE" w:rsidRDefault="00DE130C" w:rsidP="00DE130C">
            <w:pPr>
              <w:pStyle w:val="ClauseSubList"/>
              <w:numPr>
                <w:ilvl w:val="0"/>
                <w:numId w:val="92"/>
              </w:numPr>
              <w:spacing w:after="120"/>
              <w:jc w:val="both"/>
              <w:rPr>
                <w:rFonts w:ascii="Trebuchet MS" w:hAnsi="Trebuchet MS" w:cs="Arial"/>
              </w:rPr>
            </w:pPr>
            <w:r w:rsidRPr="007B68CE">
              <w:rPr>
                <w:rFonts w:ascii="Trebuchet MS" w:hAnsi="Trebuchet MS" w:cs="Arial"/>
              </w:rPr>
              <w:t>any quantities which may be set out in the Bill of Quantities or other Schedule are estimated quantities and are not to be taken as the actual and correct quantities:</w:t>
            </w:r>
          </w:p>
          <w:p w14:paraId="447C8B94" w14:textId="48223D42" w:rsidR="00DE130C" w:rsidRPr="007B68CE" w:rsidRDefault="00DE130C" w:rsidP="00DE130C">
            <w:pPr>
              <w:pStyle w:val="ClauseSubListSubList"/>
              <w:numPr>
                <w:ilvl w:val="0"/>
                <w:numId w:val="33"/>
              </w:numPr>
              <w:spacing w:after="120"/>
              <w:jc w:val="both"/>
              <w:rPr>
                <w:rFonts w:ascii="Trebuchet MS" w:hAnsi="Trebuchet MS" w:cs="Arial"/>
              </w:rPr>
            </w:pPr>
            <w:r w:rsidRPr="007B68CE">
              <w:rPr>
                <w:rFonts w:ascii="Trebuchet MS" w:hAnsi="Trebuchet MS" w:cs="Arial"/>
              </w:rPr>
              <w:t>of the works which the contractor is required to execute, or</w:t>
            </w:r>
          </w:p>
          <w:p w14:paraId="790375AB" w14:textId="77777777" w:rsidR="00DE130C" w:rsidRPr="007B68CE" w:rsidRDefault="00DE130C" w:rsidP="00DE130C">
            <w:pPr>
              <w:pStyle w:val="ClauseSubListSubList"/>
              <w:numPr>
                <w:ilvl w:val="0"/>
                <w:numId w:val="33"/>
              </w:numPr>
              <w:spacing w:after="120"/>
              <w:jc w:val="both"/>
              <w:rPr>
                <w:rFonts w:ascii="Trebuchet MS" w:hAnsi="Trebuchet MS" w:cs="Arial"/>
              </w:rPr>
            </w:pPr>
            <w:r w:rsidRPr="007B68CE">
              <w:rPr>
                <w:rFonts w:ascii="Trebuchet MS" w:hAnsi="Trebuchet MS" w:cs="Arial"/>
              </w:rPr>
              <w:t>for the purposes of Clause 12 [Measurement and Evaluation]; and</w:t>
            </w:r>
          </w:p>
          <w:p w14:paraId="14C62599" w14:textId="0D87E4E8" w:rsidR="00DE130C" w:rsidRPr="007B68CE" w:rsidRDefault="00DE130C" w:rsidP="00DE130C">
            <w:pPr>
              <w:pStyle w:val="ClauseSubList"/>
              <w:numPr>
                <w:ilvl w:val="0"/>
                <w:numId w:val="93"/>
              </w:numPr>
              <w:spacing w:after="120"/>
              <w:jc w:val="both"/>
              <w:rPr>
                <w:rFonts w:ascii="Trebuchet MS" w:hAnsi="Trebuchet MS" w:cs="Arial"/>
                <w:spacing w:val="-4"/>
              </w:rPr>
            </w:pPr>
            <w:r w:rsidRPr="007B68CE">
              <w:rPr>
                <w:rFonts w:ascii="Trebuchet MS" w:hAnsi="Trebuchet MS" w:cs="Arial"/>
                <w:spacing w:val="-4"/>
              </w:rPr>
              <w:t>the contractor shall submit to the Engineer, within 28 days after the Commencement Date, a proposed breakdown of each lump sum price in the Schedules.  The Engineer may take account of the breakdown when preparing Payment Certificates, but shall not be bound by it.</w:t>
            </w:r>
          </w:p>
          <w:p w14:paraId="109D1775" w14:textId="69CBBDE4" w:rsidR="00DE130C" w:rsidRPr="007B68CE" w:rsidRDefault="00DE130C" w:rsidP="00DE130C">
            <w:pPr>
              <w:pStyle w:val="ClauseSubList"/>
              <w:tabs>
                <w:tab w:val="clear" w:pos="576"/>
              </w:tabs>
              <w:spacing w:after="120"/>
              <w:ind w:left="0" w:firstLine="0"/>
              <w:jc w:val="both"/>
              <w:rPr>
                <w:rFonts w:ascii="Trebuchet MS" w:hAnsi="Trebuchet MS" w:cs="Arial"/>
              </w:rPr>
            </w:pPr>
            <w:r w:rsidRPr="007B68CE">
              <w:rPr>
                <w:rFonts w:ascii="Trebuchet MS" w:hAnsi="Trebuchet MS" w:cs="Arial"/>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tc>
      </w:tr>
      <w:tr w:rsidR="00DE130C" w:rsidRPr="007B68CE" w14:paraId="4B877B6F" w14:textId="77777777" w:rsidTr="00507BCD">
        <w:tc>
          <w:tcPr>
            <w:tcW w:w="8561" w:type="dxa"/>
          </w:tcPr>
          <w:p w14:paraId="1873C866" w14:textId="30C040BE" w:rsidR="00DE130C" w:rsidRPr="007B68CE" w:rsidRDefault="00DE130C" w:rsidP="00DE130C">
            <w:pPr>
              <w:pStyle w:val="Section7heading4"/>
              <w:spacing w:after="120"/>
              <w:rPr>
                <w:rFonts w:ascii="Trebuchet MS" w:hAnsi="Trebuchet MS" w:cs="Arial"/>
                <w:sz w:val="22"/>
                <w:szCs w:val="22"/>
              </w:rPr>
            </w:pPr>
            <w:bookmarkStart w:id="656" w:name="_Toc469597309"/>
            <w:r w:rsidRPr="007B68CE">
              <w:rPr>
                <w:rFonts w:ascii="Trebuchet MS" w:hAnsi="Trebuchet MS" w:cs="Arial"/>
                <w:sz w:val="22"/>
                <w:szCs w:val="22"/>
              </w:rPr>
              <w:t>14.2</w:t>
            </w:r>
            <w:r w:rsidRPr="007B68CE">
              <w:rPr>
                <w:rFonts w:ascii="Trebuchet MS" w:hAnsi="Trebuchet MS" w:cs="Arial"/>
                <w:sz w:val="22"/>
                <w:szCs w:val="22"/>
              </w:rPr>
              <w:tab/>
            </w:r>
            <w:r w:rsidR="00545B5C">
              <w:rPr>
                <w:rFonts w:ascii="Trebuchet MS" w:hAnsi="Trebuchet MS" w:cs="Arial"/>
                <w:sz w:val="22"/>
                <w:szCs w:val="22"/>
              </w:rPr>
              <w:t xml:space="preserve">Mobilization </w:t>
            </w:r>
            <w:r w:rsidRPr="007B68CE">
              <w:rPr>
                <w:rFonts w:ascii="Trebuchet MS" w:hAnsi="Trebuchet MS" w:cs="Arial"/>
                <w:sz w:val="22"/>
                <w:szCs w:val="22"/>
              </w:rPr>
              <w:t>Payment</w:t>
            </w:r>
          </w:p>
          <w:bookmarkEnd w:id="656"/>
          <w:p w14:paraId="632DDC91" w14:textId="13C6E49F"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make </w:t>
            </w:r>
            <w:r w:rsidR="00FE0E36" w:rsidRPr="007B68CE">
              <w:rPr>
                <w:rFonts w:ascii="Trebuchet MS" w:hAnsi="Trebuchet MS" w:cs="Arial"/>
              </w:rPr>
              <w:t>a</w:t>
            </w:r>
            <w:r w:rsidRPr="007B68CE">
              <w:rPr>
                <w:rFonts w:ascii="Trebuchet MS" w:hAnsi="Trebuchet MS" w:cs="Arial"/>
              </w:rPr>
              <w:t xml:space="preserve"> </w:t>
            </w:r>
            <w:r w:rsidR="00717426">
              <w:rPr>
                <w:rFonts w:ascii="Trebuchet MS" w:hAnsi="Trebuchet MS" w:cs="Arial"/>
              </w:rPr>
              <w:t xml:space="preserve">mobilization </w:t>
            </w:r>
            <w:r w:rsidRPr="007B68CE">
              <w:rPr>
                <w:rFonts w:ascii="Trebuchet MS" w:hAnsi="Trebuchet MS" w:cs="Arial"/>
              </w:rPr>
              <w:t xml:space="preserve">payment, as an interest-free loan for mobilisation, when the contractor submits a guarantee in accordance with this Sub-Clause. The total </w:t>
            </w:r>
            <w:r w:rsidR="00717426">
              <w:rPr>
                <w:rFonts w:ascii="Trebuchet MS" w:hAnsi="Trebuchet MS" w:cs="Arial"/>
              </w:rPr>
              <w:t xml:space="preserve">mobilization </w:t>
            </w:r>
            <w:r w:rsidRPr="007B68CE">
              <w:rPr>
                <w:rFonts w:ascii="Trebuchet MS" w:hAnsi="Trebuchet MS" w:cs="Arial"/>
              </w:rPr>
              <w:t>payment, the number and timing of instalments (if more than one), and the applicable currencies and proportions, shall be as stated in the contract Data.</w:t>
            </w:r>
          </w:p>
          <w:p w14:paraId="71738861" w14:textId="512E2157"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 xml:space="preserve">Unless and until the </w:t>
            </w:r>
            <w:r w:rsidR="00682384">
              <w:rPr>
                <w:rFonts w:ascii="Trebuchet MS" w:hAnsi="Trebuchet MS" w:cs="Arial"/>
              </w:rPr>
              <w:t>procuring entity</w:t>
            </w:r>
            <w:r w:rsidRPr="007B68CE">
              <w:rPr>
                <w:rFonts w:ascii="Trebuchet MS" w:hAnsi="Trebuchet MS" w:cs="Arial"/>
              </w:rPr>
              <w:t xml:space="preserve"> receives this guarantee, or if the total </w:t>
            </w:r>
            <w:r w:rsidR="00FE0E36">
              <w:rPr>
                <w:rFonts w:ascii="Trebuchet MS" w:hAnsi="Trebuchet MS" w:cs="Arial"/>
              </w:rPr>
              <w:t>mobilization</w:t>
            </w:r>
            <w:r w:rsidR="00FE0E36" w:rsidRPr="007B68CE">
              <w:rPr>
                <w:rFonts w:ascii="Trebuchet MS" w:hAnsi="Trebuchet MS" w:cs="Arial"/>
              </w:rPr>
              <w:t xml:space="preserve"> payment</w:t>
            </w:r>
            <w:r w:rsidRPr="007B68CE">
              <w:rPr>
                <w:rFonts w:ascii="Trebuchet MS" w:hAnsi="Trebuchet MS" w:cs="Arial"/>
              </w:rPr>
              <w:t xml:space="preserve"> is not stated in the Contract Data, this Sub-Clause shall not apply.</w:t>
            </w:r>
          </w:p>
          <w:p w14:paraId="7843EC0B" w14:textId="2BC46DA4"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 xml:space="preserve">The Engineer shall issue an Interim Payment Certificate for the first instalment after receiving a Statement (under Sub-Clause 14.3 [Application for Interim Payment Certificates]) and after the </w:t>
            </w:r>
            <w:r w:rsidR="00682384">
              <w:rPr>
                <w:rFonts w:ascii="Trebuchet MS" w:hAnsi="Trebuchet MS" w:cs="Arial"/>
              </w:rPr>
              <w:t>procuring entity</w:t>
            </w:r>
            <w:r w:rsidRPr="007B68CE">
              <w:rPr>
                <w:rFonts w:ascii="Trebuchet MS" w:hAnsi="Trebuchet MS" w:cs="Arial"/>
              </w:rPr>
              <w:t xml:space="preserve"> receives (i) the performance security in accordance with Sub-Clause 4.2 [performance security] and (ii) a guarantee in amounts and currencies equal to the </w:t>
            </w:r>
            <w:r w:rsidR="00717426">
              <w:rPr>
                <w:rFonts w:ascii="Trebuchet MS" w:hAnsi="Trebuchet MS" w:cs="Arial"/>
              </w:rPr>
              <w:t xml:space="preserve">mobilization </w:t>
            </w:r>
            <w:r w:rsidRPr="007B68CE">
              <w:rPr>
                <w:rFonts w:ascii="Trebuchet MS" w:hAnsi="Trebuchet MS" w:cs="Arial"/>
              </w:rPr>
              <w:t xml:space="preserve">payment. This guarantee shall be issued by an entity and from within a country (or other jurisdiction) approved by the </w:t>
            </w:r>
            <w:r w:rsidR="00682384">
              <w:rPr>
                <w:rFonts w:ascii="Trebuchet MS" w:hAnsi="Trebuchet MS" w:cs="Arial"/>
              </w:rPr>
              <w:t>procuring entity</w:t>
            </w:r>
            <w:r w:rsidRPr="007B68CE">
              <w:rPr>
                <w:rFonts w:ascii="Trebuchet MS" w:hAnsi="Trebuchet MS" w:cs="Arial"/>
              </w:rPr>
              <w:t xml:space="preserve">, and shall be in the form annexed to the Particular Conditions or in another form approved by the </w:t>
            </w:r>
            <w:r w:rsidR="00682384">
              <w:rPr>
                <w:rFonts w:ascii="Trebuchet MS" w:hAnsi="Trebuchet MS" w:cs="Arial"/>
              </w:rPr>
              <w:t>procuring entity</w:t>
            </w:r>
            <w:r w:rsidRPr="007B68CE">
              <w:rPr>
                <w:rFonts w:ascii="Trebuchet MS" w:hAnsi="Trebuchet MS" w:cs="Arial"/>
              </w:rPr>
              <w:t>.</w:t>
            </w:r>
          </w:p>
          <w:p w14:paraId="60C3571B" w14:textId="4E6AE062"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 xml:space="preserve">The contractor shall ensure that the guarantee is valid and enforceable until the </w:t>
            </w:r>
            <w:r w:rsidR="00545B5C">
              <w:rPr>
                <w:rFonts w:ascii="Trebuchet MS" w:hAnsi="Trebuchet MS" w:cs="Arial"/>
              </w:rPr>
              <w:t xml:space="preserve">mobilization </w:t>
            </w:r>
            <w:r w:rsidRPr="007B68CE">
              <w:rPr>
                <w:rFonts w:ascii="Trebuchet MS" w:hAnsi="Trebuchet MS" w:cs="Arial"/>
              </w:rPr>
              <w:t xml:space="preserve">payment has been repaid, but its amount may be progressively reduced by the amount repaid by the contractor as indicated in the Payment Certificates. If the terms of the guarantee specify its expiry date, and the </w:t>
            </w:r>
            <w:r w:rsidR="00717426">
              <w:rPr>
                <w:rFonts w:ascii="Trebuchet MS" w:hAnsi="Trebuchet MS" w:cs="Arial"/>
              </w:rPr>
              <w:t xml:space="preserve">mobilization </w:t>
            </w:r>
            <w:r w:rsidRPr="007B68CE">
              <w:rPr>
                <w:rFonts w:ascii="Trebuchet MS" w:hAnsi="Trebuchet MS" w:cs="Arial"/>
              </w:rPr>
              <w:t xml:space="preserve">payment has not been repaid by the date 28 days prior to the expiry date, the contractor shall extend the validity of the guarantee until the </w:t>
            </w:r>
            <w:r w:rsidR="00717426">
              <w:rPr>
                <w:rFonts w:ascii="Trebuchet MS" w:hAnsi="Trebuchet MS" w:cs="Arial"/>
              </w:rPr>
              <w:t xml:space="preserve">mobilization </w:t>
            </w:r>
            <w:r w:rsidRPr="007B68CE">
              <w:rPr>
                <w:rFonts w:ascii="Trebuchet MS" w:hAnsi="Trebuchet MS" w:cs="Arial"/>
              </w:rPr>
              <w:t>payment has been repaid.</w:t>
            </w:r>
          </w:p>
          <w:p w14:paraId="40F1A36A" w14:textId="752EE039"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 xml:space="preserve">Unless stated otherwise in the Contract Data, the </w:t>
            </w:r>
            <w:r w:rsidR="00717426">
              <w:rPr>
                <w:rFonts w:ascii="Trebuchet MS" w:hAnsi="Trebuchet MS" w:cs="Arial"/>
              </w:rPr>
              <w:t xml:space="preserve">mobilization </w:t>
            </w:r>
            <w:r w:rsidRPr="007B68CE">
              <w:rPr>
                <w:rFonts w:ascii="Trebuchet MS" w:hAnsi="Trebuchet MS" w:cs="Arial"/>
              </w:rPr>
              <w:t>payment shall be repaid through percentage deductions from the interim payments determined by the Engineer in accordance with Sub-Clause 14.6 [Issue of Interim Pay</w:t>
            </w:r>
            <w:r w:rsidR="00305B90">
              <w:rPr>
                <w:rFonts w:ascii="Trebuchet MS" w:hAnsi="Trebuchet MS" w:cs="Arial"/>
              </w:rPr>
              <w:t>ment Certificates], as follows:</w:t>
            </w:r>
            <w:r w:rsidRPr="007B68CE">
              <w:rPr>
                <w:rFonts w:ascii="Trebuchet MS" w:hAnsi="Trebuchet MS" w:cs="Arial"/>
              </w:rPr>
              <w:t xml:space="preserve"> </w:t>
            </w:r>
          </w:p>
          <w:p w14:paraId="1116F5F9" w14:textId="36A3DD63" w:rsidR="00DE130C" w:rsidRPr="007B68CE" w:rsidRDefault="00DE130C" w:rsidP="00DE130C">
            <w:pPr>
              <w:pStyle w:val="ClauseSubList"/>
              <w:numPr>
                <w:ilvl w:val="0"/>
                <w:numId w:val="94"/>
              </w:numPr>
              <w:spacing w:after="120"/>
              <w:jc w:val="both"/>
              <w:rPr>
                <w:rFonts w:ascii="Trebuchet MS" w:hAnsi="Trebuchet MS" w:cs="Arial"/>
              </w:rPr>
            </w:pPr>
            <w:r w:rsidRPr="007B68CE">
              <w:rPr>
                <w:rFonts w:ascii="Trebuchet MS" w:hAnsi="Trebuchet MS" w:cs="Arial"/>
              </w:rPr>
              <w:t xml:space="preserve">deductions shall commence in the next interim Payment Certificate following that in which the total of all certified interim payments (excluding the </w:t>
            </w:r>
            <w:r w:rsidR="00717426">
              <w:rPr>
                <w:rFonts w:ascii="Trebuchet MS" w:hAnsi="Trebuchet MS" w:cs="Arial"/>
              </w:rPr>
              <w:t xml:space="preserve">mobilization </w:t>
            </w:r>
            <w:r w:rsidRPr="007B68CE">
              <w:rPr>
                <w:rFonts w:ascii="Trebuchet MS" w:hAnsi="Trebuchet MS" w:cs="Arial"/>
              </w:rPr>
              <w:t xml:space="preserve">payment and deductions and repayments of retention) exceeds 30 percent of the Accepted Contract Amount </w:t>
            </w:r>
            <w:r w:rsidR="00FE0E36" w:rsidRPr="007B68CE">
              <w:rPr>
                <w:rFonts w:ascii="Trebuchet MS" w:hAnsi="Trebuchet MS" w:cs="Arial"/>
              </w:rPr>
              <w:t>Less</w:t>
            </w:r>
            <w:r w:rsidRPr="007B68CE">
              <w:rPr>
                <w:rFonts w:ascii="Trebuchet MS" w:hAnsi="Trebuchet MS" w:cs="Arial"/>
              </w:rPr>
              <w:t xml:space="preserve"> Provisional Sums; and</w:t>
            </w:r>
          </w:p>
          <w:p w14:paraId="38E70A7A" w14:textId="63313954" w:rsidR="00DE130C" w:rsidRPr="007B68CE" w:rsidRDefault="00DE130C" w:rsidP="00DE130C">
            <w:pPr>
              <w:pStyle w:val="ClauseSubList"/>
              <w:numPr>
                <w:ilvl w:val="0"/>
                <w:numId w:val="94"/>
              </w:numPr>
              <w:spacing w:after="120"/>
              <w:jc w:val="both"/>
              <w:rPr>
                <w:rFonts w:ascii="Trebuchet MS" w:hAnsi="Trebuchet MS" w:cs="Arial"/>
              </w:rPr>
            </w:pPr>
            <w:r w:rsidRPr="007B68CE">
              <w:rPr>
                <w:rFonts w:ascii="Trebuchet MS" w:hAnsi="Trebuchet MS" w:cs="Arial"/>
              </w:rPr>
              <w:t xml:space="preserve">deductions shall be made at the amortisation rate stated in the Contract Data of the amount of each Interim Payment Certificate (excluding the </w:t>
            </w:r>
            <w:r w:rsidR="00717426">
              <w:rPr>
                <w:rFonts w:ascii="Trebuchet MS" w:hAnsi="Trebuchet MS" w:cs="Arial"/>
              </w:rPr>
              <w:t xml:space="preserve">mobilization </w:t>
            </w:r>
            <w:r w:rsidRPr="007B68CE">
              <w:rPr>
                <w:rFonts w:ascii="Trebuchet MS" w:hAnsi="Trebuchet MS" w:cs="Arial"/>
              </w:rPr>
              <w:t xml:space="preserve">payment and deductions and repayments of retention) in the currencies and proportions of the </w:t>
            </w:r>
            <w:r w:rsidR="00717426">
              <w:rPr>
                <w:rFonts w:ascii="Trebuchet MS" w:hAnsi="Trebuchet MS" w:cs="Arial"/>
              </w:rPr>
              <w:t xml:space="preserve">mobilization </w:t>
            </w:r>
            <w:r w:rsidRPr="007B68CE">
              <w:rPr>
                <w:rFonts w:ascii="Trebuchet MS" w:hAnsi="Trebuchet MS" w:cs="Arial"/>
              </w:rPr>
              <w:t xml:space="preserve">payment until such time as the </w:t>
            </w:r>
            <w:r w:rsidR="00717426">
              <w:rPr>
                <w:rFonts w:ascii="Trebuchet MS" w:hAnsi="Trebuchet MS" w:cs="Arial"/>
              </w:rPr>
              <w:t xml:space="preserve">mobilization </w:t>
            </w:r>
            <w:r w:rsidRPr="007B68CE">
              <w:rPr>
                <w:rFonts w:ascii="Trebuchet MS" w:hAnsi="Trebuchet MS" w:cs="Arial"/>
              </w:rPr>
              <w:t xml:space="preserve">payment has been repaid; provided that the </w:t>
            </w:r>
            <w:r w:rsidR="00717426">
              <w:rPr>
                <w:rFonts w:ascii="Trebuchet MS" w:hAnsi="Trebuchet MS" w:cs="Arial"/>
              </w:rPr>
              <w:t xml:space="preserve">mobilization </w:t>
            </w:r>
            <w:r w:rsidRPr="007B68CE">
              <w:rPr>
                <w:rFonts w:ascii="Trebuchet MS" w:hAnsi="Trebuchet MS" w:cs="Arial"/>
              </w:rPr>
              <w:t>payment shall be completely repaid prior to the time when 80 percent of the Accepted Contract Amount less Provisional Sums has been certified for payment.</w:t>
            </w:r>
          </w:p>
          <w:p w14:paraId="1289CCEE" w14:textId="727128A6" w:rsidR="00DE130C" w:rsidRPr="007B68CE" w:rsidRDefault="00DE130C" w:rsidP="00DE130C">
            <w:pPr>
              <w:pStyle w:val="ClauseSubList"/>
              <w:tabs>
                <w:tab w:val="clear" w:pos="576"/>
              </w:tabs>
              <w:spacing w:after="120"/>
              <w:ind w:left="0" w:hanging="18"/>
              <w:jc w:val="both"/>
              <w:rPr>
                <w:rFonts w:ascii="Trebuchet MS" w:hAnsi="Trebuchet MS" w:cs="Arial"/>
              </w:rPr>
            </w:pPr>
            <w:r w:rsidRPr="007B68CE">
              <w:rPr>
                <w:rFonts w:ascii="Trebuchet MS" w:hAnsi="Trebuchet MS" w:cs="Arial"/>
              </w:rPr>
              <w:t xml:space="preserve">If the </w:t>
            </w:r>
            <w:r w:rsidR="00717426">
              <w:rPr>
                <w:rFonts w:ascii="Trebuchet MS" w:hAnsi="Trebuchet MS" w:cs="Arial"/>
              </w:rPr>
              <w:t xml:space="preserve">mobilization </w:t>
            </w:r>
            <w:r w:rsidRPr="007B68CE">
              <w:rPr>
                <w:rFonts w:ascii="Trebuchet MS" w:hAnsi="Trebuchet MS" w:cs="Arial"/>
              </w:rPr>
              <w:t xml:space="preserve">payment has not been repaid prior to the issue of the Taking-Over Certificate for the works or prior to termination under Clause 15 [Termination by </w:t>
            </w:r>
            <w:r w:rsidR="00682384">
              <w:rPr>
                <w:rFonts w:ascii="Trebuchet MS" w:hAnsi="Trebuchet MS" w:cs="Arial"/>
              </w:rPr>
              <w:t>procuring entity</w:t>
            </w:r>
            <w:r w:rsidRPr="007B68CE">
              <w:rPr>
                <w:rFonts w:ascii="Trebuchet MS" w:hAnsi="Trebuchet MS" w:cs="Arial"/>
              </w:rPr>
              <w:t xml:space="preserve">], Clause 16 [Suspension and Termination by contractor] or Clause 19 [Force Majeure] (as the case may be), the whole of the balance then outstanding shall immediately become due and payable by the contractor to the </w:t>
            </w:r>
            <w:r w:rsidR="00682384">
              <w:rPr>
                <w:rFonts w:ascii="Trebuchet MS" w:hAnsi="Trebuchet MS" w:cs="Arial"/>
              </w:rPr>
              <w:t>procuring entity</w:t>
            </w:r>
            <w:r w:rsidRPr="007B68CE">
              <w:rPr>
                <w:rFonts w:ascii="Trebuchet MS" w:hAnsi="Trebuchet MS" w:cs="Arial"/>
              </w:rPr>
              <w:t>.</w:t>
            </w:r>
          </w:p>
        </w:tc>
      </w:tr>
      <w:tr w:rsidR="00DE130C" w:rsidRPr="007B68CE" w14:paraId="2AAC9D76" w14:textId="77777777" w:rsidTr="00507BCD">
        <w:tc>
          <w:tcPr>
            <w:tcW w:w="8561" w:type="dxa"/>
          </w:tcPr>
          <w:p w14:paraId="3CD1CB57" w14:textId="77777777" w:rsidR="00DE130C" w:rsidRPr="007B68CE" w:rsidRDefault="00DE130C" w:rsidP="00DE130C">
            <w:pPr>
              <w:pStyle w:val="Section7heading4"/>
              <w:spacing w:after="120"/>
              <w:rPr>
                <w:rFonts w:ascii="Trebuchet MS" w:hAnsi="Trebuchet MS" w:cs="Arial"/>
                <w:sz w:val="22"/>
                <w:szCs w:val="22"/>
              </w:rPr>
            </w:pPr>
            <w:bookmarkStart w:id="657" w:name="_Toc469597310"/>
            <w:r w:rsidRPr="007B68CE">
              <w:rPr>
                <w:rFonts w:ascii="Trebuchet MS" w:hAnsi="Trebuchet MS" w:cs="Arial"/>
                <w:sz w:val="22"/>
                <w:szCs w:val="22"/>
              </w:rPr>
              <w:t>14.3</w:t>
            </w:r>
            <w:r w:rsidRPr="007B68CE">
              <w:rPr>
                <w:rFonts w:ascii="Trebuchet MS" w:hAnsi="Trebuchet MS" w:cs="Arial"/>
                <w:sz w:val="22"/>
                <w:szCs w:val="22"/>
              </w:rPr>
              <w:tab/>
              <w:t>Application for Interim Payment Certificates</w:t>
            </w:r>
          </w:p>
          <w:bookmarkEnd w:id="657"/>
          <w:p w14:paraId="6FC9C01F" w14:textId="1A5B54D2"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The contractor shall submit a Statement in six copies to the Engineer after the end of each month, in a form approved by the Engineer, showing in detail the amounts to which the contractor considers himself to be entitled, together with supporting documents which shall include the report on the progress during this month in accordance with Sub-Clause 4.21 [Progress Reports].</w:t>
            </w:r>
          </w:p>
          <w:p w14:paraId="29DC6158" w14:textId="7B7B5038"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The Statement shall include the following items, as applicable, which shall be expressed in the various currencies in which the Contract Price is payable, in the sequence listed:</w:t>
            </w:r>
          </w:p>
          <w:p w14:paraId="068F3F05" w14:textId="44D2999B" w:rsidR="00DE130C" w:rsidRPr="007B68CE" w:rsidRDefault="00DE130C" w:rsidP="00DE130C">
            <w:pPr>
              <w:pStyle w:val="ClauseSubList"/>
              <w:numPr>
                <w:ilvl w:val="0"/>
                <w:numId w:val="95"/>
              </w:numPr>
              <w:spacing w:after="120"/>
              <w:jc w:val="both"/>
              <w:rPr>
                <w:rFonts w:ascii="Trebuchet MS" w:hAnsi="Trebuchet MS" w:cs="Arial"/>
              </w:rPr>
            </w:pPr>
            <w:r w:rsidRPr="007B68CE">
              <w:rPr>
                <w:rFonts w:ascii="Trebuchet MS" w:hAnsi="Trebuchet MS" w:cs="Arial"/>
              </w:rPr>
              <w:t>the estimated contract value of the works executed and the contractor’s Documents produced up to the end of the month (including Variations but excluding items described in sub-paragraphs (b) to (g) below);</w:t>
            </w:r>
          </w:p>
          <w:p w14:paraId="40715252" w14:textId="77777777" w:rsidR="00DE130C" w:rsidRPr="007B68CE" w:rsidRDefault="00DE130C" w:rsidP="00DE130C">
            <w:pPr>
              <w:pStyle w:val="ClauseSubList"/>
              <w:numPr>
                <w:ilvl w:val="0"/>
                <w:numId w:val="95"/>
              </w:numPr>
              <w:spacing w:after="120"/>
              <w:jc w:val="both"/>
              <w:rPr>
                <w:rFonts w:ascii="Trebuchet MS" w:hAnsi="Trebuchet MS" w:cs="Arial"/>
              </w:rPr>
            </w:pPr>
            <w:r w:rsidRPr="007B68CE">
              <w:rPr>
                <w:rFonts w:ascii="Trebuchet MS" w:hAnsi="Trebuchet MS" w:cs="Arial"/>
              </w:rPr>
              <w:t>any amounts to be added and deducted for changes in legislation and changes in cost, in accordance with Sub-Clause 13.7 [Adjustments for Changes in Legislation] and Sub-Clause 13.8 [Adjustments for Changes in Cost];</w:t>
            </w:r>
          </w:p>
          <w:p w14:paraId="566FF3C5" w14:textId="4058DF60" w:rsidR="00DE130C" w:rsidRPr="007B68CE" w:rsidRDefault="00DE130C" w:rsidP="00DE130C">
            <w:pPr>
              <w:pStyle w:val="ClauseSubList"/>
              <w:numPr>
                <w:ilvl w:val="0"/>
                <w:numId w:val="95"/>
              </w:numPr>
              <w:spacing w:after="120"/>
              <w:jc w:val="both"/>
              <w:rPr>
                <w:rFonts w:ascii="Trebuchet MS" w:hAnsi="Trebuchet MS" w:cs="Arial"/>
              </w:rPr>
            </w:pPr>
            <w:r w:rsidRPr="007B68CE">
              <w:rPr>
                <w:rFonts w:ascii="Trebuchet MS" w:hAnsi="Trebuchet MS" w:cs="Arial"/>
              </w:rPr>
              <w:t xml:space="preserve">any amount to be deducted for retention, calculated by applying the percentage of retention stated in the Contract Data to the total of the above amounts, until the amount so retained by the </w:t>
            </w:r>
            <w:r w:rsidR="00682384">
              <w:rPr>
                <w:rFonts w:ascii="Trebuchet MS" w:hAnsi="Trebuchet MS" w:cs="Arial"/>
              </w:rPr>
              <w:t>procuring entity</w:t>
            </w:r>
            <w:r w:rsidRPr="007B68CE">
              <w:rPr>
                <w:rFonts w:ascii="Trebuchet MS" w:hAnsi="Trebuchet MS" w:cs="Arial"/>
              </w:rPr>
              <w:t xml:space="preserve"> reaches the limit of Retention Money (if any) stated in the Contract Data;</w:t>
            </w:r>
          </w:p>
          <w:p w14:paraId="1FE7C08F" w14:textId="533E43A9" w:rsidR="00DE130C" w:rsidRPr="007B68CE" w:rsidRDefault="00DE130C" w:rsidP="00DE130C">
            <w:pPr>
              <w:pStyle w:val="ClauseSubList"/>
              <w:numPr>
                <w:ilvl w:val="0"/>
                <w:numId w:val="95"/>
              </w:numPr>
              <w:spacing w:after="120"/>
              <w:jc w:val="both"/>
              <w:rPr>
                <w:rFonts w:ascii="Trebuchet MS" w:hAnsi="Trebuchet MS" w:cs="Arial"/>
              </w:rPr>
            </w:pPr>
            <w:r w:rsidRPr="007B68CE">
              <w:rPr>
                <w:rFonts w:ascii="Trebuchet MS" w:hAnsi="Trebuchet MS" w:cs="Arial"/>
              </w:rPr>
              <w:t xml:space="preserve">any amounts to be added and deducted for the </w:t>
            </w:r>
            <w:r w:rsidR="00717426">
              <w:rPr>
                <w:rFonts w:ascii="Trebuchet MS" w:hAnsi="Trebuchet MS" w:cs="Arial"/>
              </w:rPr>
              <w:t xml:space="preserve">mobilization </w:t>
            </w:r>
            <w:r w:rsidRPr="007B68CE">
              <w:rPr>
                <w:rFonts w:ascii="Trebuchet MS" w:hAnsi="Trebuchet MS" w:cs="Arial"/>
              </w:rPr>
              <w:t>payment and repayments in accordance with Sub-Clause 14.2 [</w:t>
            </w:r>
            <w:r w:rsidR="00545B5C">
              <w:rPr>
                <w:rFonts w:ascii="Trebuchet MS" w:hAnsi="Trebuchet MS" w:cs="Arial"/>
              </w:rPr>
              <w:t xml:space="preserve">Mobilization </w:t>
            </w:r>
            <w:r w:rsidRPr="007B68CE">
              <w:rPr>
                <w:rFonts w:ascii="Trebuchet MS" w:hAnsi="Trebuchet MS" w:cs="Arial"/>
              </w:rPr>
              <w:t>Payment];</w:t>
            </w:r>
          </w:p>
          <w:p w14:paraId="18D2E852" w14:textId="1A14C60C" w:rsidR="00DE130C" w:rsidRPr="007B68CE" w:rsidRDefault="00DE130C" w:rsidP="00DE130C">
            <w:pPr>
              <w:pStyle w:val="ClauseSubList"/>
              <w:numPr>
                <w:ilvl w:val="0"/>
                <w:numId w:val="95"/>
              </w:numPr>
              <w:spacing w:after="120"/>
              <w:jc w:val="both"/>
              <w:rPr>
                <w:rFonts w:ascii="Trebuchet MS" w:hAnsi="Trebuchet MS" w:cs="Arial"/>
              </w:rPr>
            </w:pPr>
            <w:r w:rsidRPr="007B68CE">
              <w:rPr>
                <w:rFonts w:ascii="Trebuchet MS" w:hAnsi="Trebuchet MS" w:cs="Arial"/>
              </w:rPr>
              <w:t>any amounts to be added and deducted for Plant and Materials in accordance with Sub-Clause 14.5 [Plant and Materials intended for the works];</w:t>
            </w:r>
          </w:p>
          <w:p w14:paraId="6E27585E" w14:textId="0771E959" w:rsidR="00DE130C" w:rsidRPr="007B68CE" w:rsidRDefault="00DE130C" w:rsidP="00DE130C">
            <w:pPr>
              <w:pStyle w:val="ClauseSubList"/>
              <w:numPr>
                <w:ilvl w:val="0"/>
                <w:numId w:val="95"/>
              </w:numPr>
              <w:spacing w:after="120"/>
              <w:jc w:val="both"/>
              <w:rPr>
                <w:rFonts w:ascii="Trebuchet MS" w:hAnsi="Trebuchet MS" w:cs="Arial"/>
              </w:rPr>
            </w:pPr>
            <w:r w:rsidRPr="007B68CE">
              <w:rPr>
                <w:rFonts w:ascii="Trebuchet MS" w:hAnsi="Trebuchet MS" w:cs="Arial"/>
              </w:rPr>
              <w:t>any other additions or deductions which may have become due under the contract or otherwise, including those under Clause 20 [Claims, Disputes and Arbitration]; and</w:t>
            </w:r>
          </w:p>
          <w:p w14:paraId="76761265" w14:textId="77777777" w:rsidR="00DE130C" w:rsidRPr="007B68CE" w:rsidRDefault="00DE130C" w:rsidP="00DE130C">
            <w:pPr>
              <w:pStyle w:val="ClauseSubList"/>
              <w:numPr>
                <w:ilvl w:val="0"/>
                <w:numId w:val="95"/>
              </w:numPr>
              <w:spacing w:after="120"/>
              <w:jc w:val="both"/>
              <w:rPr>
                <w:rFonts w:ascii="Trebuchet MS" w:hAnsi="Trebuchet MS" w:cs="Arial"/>
              </w:rPr>
            </w:pPr>
            <w:r w:rsidRPr="007B68CE">
              <w:rPr>
                <w:rFonts w:ascii="Trebuchet MS" w:hAnsi="Trebuchet MS" w:cs="Arial"/>
              </w:rPr>
              <w:t>the deduction of amounts certified in all previous Payment Certificates.</w:t>
            </w:r>
          </w:p>
        </w:tc>
      </w:tr>
      <w:tr w:rsidR="00DE130C" w:rsidRPr="007B68CE" w14:paraId="576CA12F" w14:textId="77777777" w:rsidTr="00507BCD">
        <w:tc>
          <w:tcPr>
            <w:tcW w:w="8561" w:type="dxa"/>
          </w:tcPr>
          <w:p w14:paraId="7DEB1B4C" w14:textId="77777777" w:rsidR="00DE130C" w:rsidRPr="007B68CE" w:rsidRDefault="00DE130C" w:rsidP="00DE130C">
            <w:pPr>
              <w:pStyle w:val="Section7heading4"/>
              <w:spacing w:after="120"/>
              <w:rPr>
                <w:rFonts w:ascii="Trebuchet MS" w:hAnsi="Trebuchet MS" w:cs="Arial"/>
                <w:sz w:val="22"/>
                <w:szCs w:val="22"/>
              </w:rPr>
            </w:pPr>
            <w:bookmarkStart w:id="658" w:name="_Toc469597311"/>
            <w:r w:rsidRPr="007B68CE">
              <w:rPr>
                <w:rFonts w:ascii="Trebuchet MS" w:hAnsi="Trebuchet MS" w:cs="Arial"/>
                <w:sz w:val="22"/>
                <w:szCs w:val="22"/>
              </w:rPr>
              <w:t>14.4</w:t>
            </w:r>
            <w:r w:rsidRPr="007B68CE">
              <w:rPr>
                <w:rFonts w:ascii="Trebuchet MS" w:hAnsi="Trebuchet MS" w:cs="Arial"/>
                <w:sz w:val="22"/>
                <w:szCs w:val="22"/>
              </w:rPr>
              <w:tab/>
              <w:t>Schedule of Payments</w:t>
            </w:r>
          </w:p>
          <w:bookmarkEnd w:id="658"/>
          <w:p w14:paraId="0E420812" w14:textId="0E701BE7" w:rsidR="00DE130C" w:rsidRPr="007B68CE"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If the contract includes a schedule of payments specifying the instalments in which the Contract Price will be paid, then unless otherwise stated in this schedule:</w:t>
            </w:r>
          </w:p>
          <w:p w14:paraId="163C6432" w14:textId="77777777" w:rsidR="00DE130C" w:rsidRPr="007B68CE" w:rsidRDefault="00DE130C" w:rsidP="00DE130C">
            <w:pPr>
              <w:pStyle w:val="ClauseSubList"/>
              <w:numPr>
                <w:ilvl w:val="0"/>
                <w:numId w:val="96"/>
              </w:numPr>
              <w:spacing w:after="120"/>
              <w:jc w:val="both"/>
              <w:rPr>
                <w:rFonts w:ascii="Trebuchet MS" w:hAnsi="Trebuchet MS" w:cs="Arial"/>
              </w:rPr>
            </w:pPr>
            <w:r w:rsidRPr="007B68CE">
              <w:rPr>
                <w:rFonts w:ascii="Trebuchet MS" w:hAnsi="Trebuchet MS" w:cs="Arial"/>
              </w:rPr>
              <w:t>the instalments quoted in this schedule of payments shall be the estimated contract values for the purposes of sub-paragraph (a) of Sub-Clause 14.3 [Application for Interim Payment Certificates];</w:t>
            </w:r>
          </w:p>
          <w:p w14:paraId="25DC9AD9" w14:textId="011E81F4" w:rsidR="00DE130C" w:rsidRPr="007B68CE" w:rsidRDefault="00DE130C" w:rsidP="00DE130C">
            <w:pPr>
              <w:pStyle w:val="ClauseSubList"/>
              <w:numPr>
                <w:ilvl w:val="0"/>
                <w:numId w:val="96"/>
              </w:numPr>
              <w:spacing w:after="120"/>
              <w:jc w:val="both"/>
              <w:rPr>
                <w:rFonts w:ascii="Trebuchet MS" w:hAnsi="Trebuchet MS" w:cs="Arial"/>
              </w:rPr>
            </w:pPr>
            <w:r w:rsidRPr="007B68CE">
              <w:rPr>
                <w:rFonts w:ascii="Trebuchet MS" w:hAnsi="Trebuchet MS" w:cs="Arial"/>
              </w:rPr>
              <w:t>Sub-Clause 14.5 [Plant and Materials intended for the works] shall not apply; and</w:t>
            </w:r>
          </w:p>
          <w:p w14:paraId="1B2D31A7" w14:textId="3A80BCF8" w:rsidR="00DE130C" w:rsidRPr="007B68CE" w:rsidRDefault="00DE130C" w:rsidP="00DE130C">
            <w:pPr>
              <w:pStyle w:val="ClauseSubList"/>
              <w:numPr>
                <w:ilvl w:val="0"/>
                <w:numId w:val="96"/>
              </w:numPr>
              <w:spacing w:after="120"/>
              <w:jc w:val="both"/>
              <w:rPr>
                <w:rFonts w:ascii="Trebuchet MS" w:hAnsi="Trebuchet MS" w:cs="Arial"/>
              </w:rPr>
            </w:pPr>
            <w:r w:rsidRPr="007B68CE">
              <w:rPr>
                <w:rFonts w:ascii="Trebuchet MS" w:hAnsi="Trebuchet MS" w:cs="Arial"/>
              </w:rPr>
              <w:t>if these instalments are not defined by reference to the actual progress achieved in executing the works, and if actual progress is found to be less than that on which this schedule of payments was based, then the Engineer may proceed in accordance with Sub-Clause 3.5 [Determinations] to agree or determine revised instalments, which shall take account of the extent to which progress is less than that on which the instalments were previously based.</w:t>
            </w:r>
          </w:p>
          <w:p w14:paraId="2FD69DB3" w14:textId="14AA474D" w:rsidR="00DE130C" w:rsidRPr="007B68CE"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If the contract does not include a schedule of payments, the contractor shall submit non-binding estimates of the payments which he expects to become due during each quarterly period. The first estimate shall be submitted within 42 days after the Commencement Date. Revised estimates shall be submitted at quarterly intervals, until the Taking-Over Certificate has been issued for the works.</w:t>
            </w:r>
          </w:p>
        </w:tc>
      </w:tr>
      <w:tr w:rsidR="00DE130C" w:rsidRPr="007B68CE" w14:paraId="370689F2" w14:textId="77777777" w:rsidTr="00507BCD">
        <w:tc>
          <w:tcPr>
            <w:tcW w:w="8561" w:type="dxa"/>
          </w:tcPr>
          <w:p w14:paraId="7A767ADB" w14:textId="77777777" w:rsidR="00DE130C" w:rsidRPr="007B68CE" w:rsidRDefault="00DE130C" w:rsidP="00DE130C">
            <w:pPr>
              <w:pStyle w:val="Section7heading4"/>
              <w:spacing w:after="120"/>
              <w:rPr>
                <w:rFonts w:ascii="Trebuchet MS" w:hAnsi="Trebuchet MS" w:cs="Arial"/>
                <w:sz w:val="22"/>
                <w:szCs w:val="22"/>
              </w:rPr>
            </w:pPr>
            <w:bookmarkStart w:id="659" w:name="_Toc469597312"/>
            <w:r w:rsidRPr="007B68CE">
              <w:rPr>
                <w:rFonts w:ascii="Trebuchet MS" w:hAnsi="Trebuchet MS" w:cs="Arial"/>
                <w:sz w:val="22"/>
                <w:szCs w:val="22"/>
              </w:rPr>
              <w:t>14.5</w:t>
            </w:r>
            <w:r w:rsidRPr="007B68CE">
              <w:rPr>
                <w:rFonts w:ascii="Trebuchet MS" w:hAnsi="Trebuchet MS" w:cs="Arial"/>
                <w:sz w:val="22"/>
                <w:szCs w:val="22"/>
              </w:rPr>
              <w:tab/>
              <w:t>Plant and Materials intended for the Works</w:t>
            </w:r>
          </w:p>
          <w:bookmarkEnd w:id="659"/>
          <w:p w14:paraId="5F2C145B" w14:textId="2FCA2EE9"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If this Sub-Clause applies, Interim Payment Certificates shall include, under sub-paragraph (e) of Sub-Clause 14.3, (i) an amount for Plant and Materials which have been sent to the Site for incorporation in the Permanent works, and (ii) a reduction when the contract value of such Plant and Materials is included as part of the Permanent works under sub-paragraph (a) of Sub-Clause 14.3 [Application for Interim Payment Certificates]. </w:t>
            </w:r>
          </w:p>
          <w:p w14:paraId="3915C10C" w14:textId="5481579E"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the lists referred to in sub-paragraphs (b)(i) or (c)(i) below are not included in the Contract Data, this Sub-Clause shall not apply.</w:t>
            </w:r>
          </w:p>
          <w:p w14:paraId="129BC8F9"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Engineer shall determine and certify each addition if the following conditions are satisfied:</w:t>
            </w:r>
          </w:p>
          <w:p w14:paraId="7D79A33D" w14:textId="19EE0D1E" w:rsidR="00DE130C" w:rsidRPr="007B68CE" w:rsidRDefault="00DE130C" w:rsidP="00DE130C">
            <w:pPr>
              <w:pStyle w:val="ClauseSubList"/>
              <w:numPr>
                <w:ilvl w:val="0"/>
                <w:numId w:val="97"/>
              </w:numPr>
              <w:spacing w:after="120"/>
              <w:jc w:val="both"/>
              <w:rPr>
                <w:rFonts w:ascii="Trebuchet MS" w:hAnsi="Trebuchet MS" w:cs="Arial"/>
              </w:rPr>
            </w:pPr>
            <w:r w:rsidRPr="007B68CE">
              <w:rPr>
                <w:rFonts w:ascii="Trebuchet MS" w:hAnsi="Trebuchet MS" w:cs="Arial"/>
              </w:rPr>
              <w:t>the contractor has:</w:t>
            </w:r>
          </w:p>
          <w:p w14:paraId="3E785080" w14:textId="77777777" w:rsidR="00DE130C" w:rsidRPr="007B68CE" w:rsidRDefault="00DE130C" w:rsidP="00DE130C">
            <w:pPr>
              <w:pStyle w:val="ClauseSubListSubList"/>
              <w:numPr>
                <w:ilvl w:val="0"/>
                <w:numId w:val="34"/>
              </w:numPr>
              <w:spacing w:after="120"/>
              <w:jc w:val="both"/>
              <w:rPr>
                <w:rFonts w:ascii="Trebuchet MS" w:hAnsi="Trebuchet MS" w:cs="Arial"/>
              </w:rPr>
            </w:pPr>
            <w:r w:rsidRPr="007B68CE">
              <w:rPr>
                <w:rFonts w:ascii="Trebuchet MS" w:hAnsi="Trebuchet MS" w:cs="Arial"/>
              </w:rPr>
              <w:t>kept satisfactory records (including the orders, receipts, Costs and use of Plant and Materials) which are available for inspection, and</w:t>
            </w:r>
          </w:p>
          <w:p w14:paraId="28B5035C" w14:textId="77777777" w:rsidR="00DE130C" w:rsidRPr="007B68CE" w:rsidRDefault="00DE130C" w:rsidP="00DE130C">
            <w:pPr>
              <w:pStyle w:val="ClauseSubListSubList"/>
              <w:numPr>
                <w:ilvl w:val="0"/>
                <w:numId w:val="34"/>
              </w:numPr>
              <w:spacing w:after="120"/>
              <w:jc w:val="both"/>
              <w:rPr>
                <w:rFonts w:ascii="Trebuchet MS" w:hAnsi="Trebuchet MS" w:cs="Arial"/>
              </w:rPr>
            </w:pPr>
            <w:r w:rsidRPr="007B68CE">
              <w:rPr>
                <w:rFonts w:ascii="Trebuchet MS" w:hAnsi="Trebuchet MS" w:cs="Arial"/>
              </w:rPr>
              <w:t>submitted a statement of the Cost of acquiring and delivering the Plant and Materials to the Site, supported by satisfactory evidence;</w:t>
            </w:r>
          </w:p>
          <w:p w14:paraId="434EB77D" w14:textId="77777777" w:rsidR="00DE130C" w:rsidRPr="007B68CE" w:rsidRDefault="00DE130C" w:rsidP="00DE130C">
            <w:pPr>
              <w:pStyle w:val="ClauseSubPara"/>
              <w:tabs>
                <w:tab w:val="left" w:pos="522"/>
              </w:tabs>
              <w:spacing w:before="0" w:after="120"/>
              <w:ind w:left="522" w:hanging="522"/>
              <w:jc w:val="both"/>
              <w:rPr>
                <w:rFonts w:ascii="Trebuchet MS" w:hAnsi="Trebuchet MS" w:cs="Arial"/>
              </w:rPr>
            </w:pPr>
            <w:r w:rsidRPr="007B68CE">
              <w:rPr>
                <w:rFonts w:ascii="Trebuchet MS" w:hAnsi="Trebuchet MS" w:cs="Arial"/>
              </w:rPr>
              <w:t>and either:</w:t>
            </w:r>
          </w:p>
          <w:p w14:paraId="3DE212CC" w14:textId="77777777" w:rsidR="00DE130C" w:rsidRPr="007B68CE" w:rsidRDefault="00DE130C" w:rsidP="00DE130C">
            <w:pPr>
              <w:pStyle w:val="ClauseSubList"/>
              <w:tabs>
                <w:tab w:val="clear" w:pos="576"/>
                <w:tab w:val="num" w:pos="522"/>
              </w:tabs>
              <w:spacing w:after="120"/>
              <w:ind w:left="522" w:hanging="522"/>
              <w:jc w:val="both"/>
              <w:rPr>
                <w:rFonts w:ascii="Trebuchet MS" w:hAnsi="Trebuchet MS" w:cs="Arial"/>
              </w:rPr>
            </w:pPr>
            <w:r w:rsidRPr="007B68CE">
              <w:rPr>
                <w:rFonts w:ascii="Trebuchet MS" w:hAnsi="Trebuchet MS" w:cs="Arial"/>
              </w:rPr>
              <w:t>(b)</w:t>
            </w:r>
            <w:r w:rsidRPr="007B68CE">
              <w:rPr>
                <w:rFonts w:ascii="Trebuchet MS" w:hAnsi="Trebuchet MS" w:cs="Arial"/>
              </w:rPr>
              <w:tab/>
              <w:t>the relevant Plant and Materials:</w:t>
            </w:r>
          </w:p>
          <w:p w14:paraId="24F7F487" w14:textId="77777777" w:rsidR="00DE130C" w:rsidRPr="007B68CE" w:rsidRDefault="00DE130C" w:rsidP="00DE130C">
            <w:pPr>
              <w:pStyle w:val="ClauseSubListSubList"/>
              <w:numPr>
                <w:ilvl w:val="0"/>
                <w:numId w:val="98"/>
              </w:numPr>
              <w:spacing w:after="120"/>
              <w:jc w:val="both"/>
              <w:rPr>
                <w:rFonts w:ascii="Trebuchet MS" w:hAnsi="Trebuchet MS" w:cs="Arial"/>
              </w:rPr>
            </w:pPr>
            <w:r w:rsidRPr="007B68CE">
              <w:rPr>
                <w:rFonts w:ascii="Trebuchet MS" w:hAnsi="Trebuchet MS" w:cs="Arial"/>
              </w:rPr>
              <w:t>are those listed in the Schedules for payment when shipped,</w:t>
            </w:r>
          </w:p>
          <w:p w14:paraId="576C9F68" w14:textId="1689C574" w:rsidR="00DE130C" w:rsidRPr="007B68CE" w:rsidRDefault="00DE130C" w:rsidP="00DE130C">
            <w:pPr>
              <w:pStyle w:val="ClauseSubListSubList"/>
              <w:numPr>
                <w:ilvl w:val="0"/>
                <w:numId w:val="98"/>
              </w:numPr>
              <w:spacing w:after="120"/>
              <w:jc w:val="both"/>
              <w:rPr>
                <w:rFonts w:ascii="Trebuchet MS" w:hAnsi="Trebuchet MS" w:cs="Arial"/>
              </w:rPr>
            </w:pPr>
            <w:r w:rsidRPr="007B68CE">
              <w:rPr>
                <w:rFonts w:ascii="Trebuchet MS" w:hAnsi="Trebuchet MS" w:cs="Arial"/>
              </w:rPr>
              <w:t>have been shipped to the Country, en route to the Site, in accordance with the contract; and</w:t>
            </w:r>
          </w:p>
          <w:p w14:paraId="7D2C33BE" w14:textId="16B6971E" w:rsidR="00DE130C" w:rsidRPr="007B68CE" w:rsidRDefault="00DE130C" w:rsidP="00DE130C">
            <w:pPr>
              <w:pStyle w:val="ClauseSubListSubList"/>
              <w:numPr>
                <w:ilvl w:val="0"/>
                <w:numId w:val="98"/>
              </w:numPr>
              <w:spacing w:after="120"/>
              <w:jc w:val="both"/>
              <w:rPr>
                <w:rFonts w:ascii="Trebuchet MS" w:hAnsi="Trebuchet MS" w:cs="Arial"/>
              </w:rPr>
            </w:pPr>
            <w:r w:rsidRPr="007B68CE">
              <w:rPr>
                <w:rFonts w:ascii="Trebuchet MS" w:hAnsi="Trebuchet MS" w:cs="Arial"/>
              </w:rPr>
              <w:t xml:space="preserve">are described in a clean shipped bill of lading or other evidence of shipment, which has been submitted to the Engineer together with evidence of payment of freight and insurance, any other documents reasonably required, and a bank guarantee in a form and issued by an entity approved by the </w:t>
            </w:r>
            <w:r w:rsidR="00682384">
              <w:rPr>
                <w:rFonts w:ascii="Trebuchet MS" w:hAnsi="Trebuchet MS" w:cs="Arial"/>
              </w:rPr>
              <w:t>procuring entity</w:t>
            </w:r>
            <w:r w:rsidRPr="007B68CE">
              <w:rPr>
                <w:rFonts w:ascii="Trebuchet MS" w:hAnsi="Trebuchet MS" w:cs="Arial"/>
              </w:rPr>
              <w:t xml:space="preserve"> in amounts and currencies equal to the amount due under this Sub-Clause: this guarantee may be in a similar form to the form referred to in Sub-Clause 14.2 [</w:t>
            </w:r>
            <w:r w:rsidR="00545B5C">
              <w:rPr>
                <w:rFonts w:ascii="Trebuchet MS" w:hAnsi="Trebuchet MS" w:cs="Arial"/>
              </w:rPr>
              <w:t xml:space="preserve">Mobilization </w:t>
            </w:r>
            <w:r w:rsidRPr="007B68CE">
              <w:rPr>
                <w:rFonts w:ascii="Trebuchet MS" w:hAnsi="Trebuchet MS" w:cs="Arial"/>
              </w:rPr>
              <w:t>Payment] and shall be valid until the Plant and Materials are properly stored on Site and protected against loss, damage or deterioration;</w:t>
            </w:r>
          </w:p>
          <w:p w14:paraId="23C9ED7F" w14:textId="77777777" w:rsidR="00DE130C" w:rsidRPr="007B68CE" w:rsidRDefault="00DE130C" w:rsidP="00DE130C">
            <w:pPr>
              <w:pStyle w:val="ClauseSubPara"/>
              <w:tabs>
                <w:tab w:val="left" w:pos="522"/>
              </w:tabs>
              <w:spacing w:before="0" w:after="120"/>
              <w:ind w:left="522" w:hanging="522"/>
              <w:jc w:val="both"/>
              <w:rPr>
                <w:rFonts w:ascii="Trebuchet MS" w:hAnsi="Trebuchet MS" w:cs="Arial"/>
              </w:rPr>
            </w:pPr>
            <w:r w:rsidRPr="007B68CE">
              <w:rPr>
                <w:rFonts w:ascii="Trebuchet MS" w:hAnsi="Trebuchet MS" w:cs="Arial"/>
              </w:rPr>
              <w:t>or</w:t>
            </w:r>
          </w:p>
          <w:p w14:paraId="14A8E327" w14:textId="77777777" w:rsidR="00DE130C" w:rsidRPr="007B68CE" w:rsidRDefault="00DE130C" w:rsidP="00DE130C">
            <w:pPr>
              <w:pStyle w:val="ClauseSubList"/>
              <w:tabs>
                <w:tab w:val="clear" w:pos="576"/>
                <w:tab w:val="num" w:pos="522"/>
              </w:tabs>
              <w:spacing w:after="120"/>
              <w:ind w:left="522" w:hanging="522"/>
              <w:jc w:val="both"/>
              <w:rPr>
                <w:rFonts w:ascii="Trebuchet MS" w:hAnsi="Trebuchet MS" w:cs="Arial"/>
              </w:rPr>
            </w:pPr>
            <w:r w:rsidRPr="007B68CE">
              <w:rPr>
                <w:rFonts w:ascii="Trebuchet MS" w:hAnsi="Trebuchet MS" w:cs="Arial"/>
              </w:rPr>
              <w:t>(c)</w:t>
            </w:r>
            <w:r w:rsidRPr="007B68CE">
              <w:rPr>
                <w:rFonts w:ascii="Trebuchet MS" w:hAnsi="Trebuchet MS" w:cs="Arial"/>
              </w:rPr>
              <w:tab/>
              <w:t>the relevant Plant and Materials:</w:t>
            </w:r>
          </w:p>
          <w:p w14:paraId="2E1F039F" w14:textId="77777777" w:rsidR="00DE130C" w:rsidRPr="007B68CE" w:rsidRDefault="00DE130C" w:rsidP="00DE130C">
            <w:pPr>
              <w:pStyle w:val="ClauseSubListSubList"/>
              <w:numPr>
                <w:ilvl w:val="0"/>
                <w:numId w:val="99"/>
              </w:numPr>
              <w:spacing w:after="120"/>
              <w:jc w:val="both"/>
              <w:rPr>
                <w:rFonts w:ascii="Trebuchet MS" w:hAnsi="Trebuchet MS" w:cs="Arial"/>
              </w:rPr>
            </w:pPr>
            <w:r w:rsidRPr="007B68CE">
              <w:rPr>
                <w:rFonts w:ascii="Trebuchet MS" w:hAnsi="Trebuchet MS" w:cs="Arial"/>
              </w:rPr>
              <w:t>are those listed in the Schedules for payment when delivered to the Site, and</w:t>
            </w:r>
          </w:p>
          <w:p w14:paraId="76DAA3EE" w14:textId="19B7B762" w:rsidR="00DE130C" w:rsidRPr="007B68CE" w:rsidRDefault="00DE130C" w:rsidP="00DE130C">
            <w:pPr>
              <w:pStyle w:val="ClauseSubListSubList"/>
              <w:numPr>
                <w:ilvl w:val="0"/>
                <w:numId w:val="99"/>
              </w:numPr>
              <w:spacing w:after="120"/>
              <w:jc w:val="both"/>
              <w:rPr>
                <w:rFonts w:ascii="Trebuchet MS" w:hAnsi="Trebuchet MS" w:cs="Arial"/>
              </w:rPr>
            </w:pPr>
            <w:r w:rsidRPr="007B68CE">
              <w:rPr>
                <w:rFonts w:ascii="Trebuchet MS" w:hAnsi="Trebuchet MS" w:cs="Arial"/>
              </w:rPr>
              <w:t>have been delivered to and are properly stored on the Site, are protected against loss, damage or deterioration, and appear to be in accordance with the contract.</w:t>
            </w:r>
          </w:p>
          <w:p w14:paraId="3CCFD201"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additional amount to be certified shall be the equivalent of eighty percent (80%) of the Engineer’s determination of the cost of the Plant and Materials (including delivery to Site), taking account of the documents mentioned in this Sub-Clause and of the contract value of the Plant and Materials.</w:t>
            </w:r>
          </w:p>
          <w:p w14:paraId="0BB8439D"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currencies for this additional amount shall be the same as those in which payment will become due when the contract value is included under sub-paragraph (a) of Sub-Clause 14.3 [Application for Interim Payment Certificates]. At that time, the Payment Certificate shall include the applicable reduction which shall be equivalent to, and in the same currencies and proportions as, this additional amount for the relevant Plant and Materials.</w:t>
            </w:r>
          </w:p>
        </w:tc>
      </w:tr>
      <w:tr w:rsidR="00DE130C" w:rsidRPr="007B68CE" w14:paraId="63731540" w14:textId="77777777" w:rsidTr="00507BCD">
        <w:tc>
          <w:tcPr>
            <w:tcW w:w="8561" w:type="dxa"/>
          </w:tcPr>
          <w:p w14:paraId="7BA340C0" w14:textId="77777777" w:rsidR="00DE130C" w:rsidRPr="007B68CE" w:rsidRDefault="00DE130C" w:rsidP="00DE130C">
            <w:pPr>
              <w:pStyle w:val="Section7heading4"/>
              <w:spacing w:after="120"/>
              <w:rPr>
                <w:rFonts w:ascii="Trebuchet MS" w:hAnsi="Trebuchet MS" w:cs="Arial"/>
                <w:sz w:val="22"/>
                <w:szCs w:val="22"/>
              </w:rPr>
            </w:pPr>
            <w:bookmarkStart w:id="660" w:name="_Toc469597313"/>
            <w:r w:rsidRPr="007B68CE">
              <w:rPr>
                <w:rFonts w:ascii="Trebuchet MS" w:hAnsi="Trebuchet MS" w:cs="Arial"/>
                <w:sz w:val="22"/>
                <w:szCs w:val="22"/>
              </w:rPr>
              <w:t>14.6</w:t>
            </w:r>
            <w:r w:rsidRPr="007B68CE">
              <w:rPr>
                <w:rFonts w:ascii="Trebuchet MS" w:hAnsi="Trebuchet MS" w:cs="Arial"/>
                <w:sz w:val="22"/>
                <w:szCs w:val="22"/>
              </w:rPr>
              <w:tab/>
              <w:t>Issue of Interim Payment Certificates</w:t>
            </w:r>
          </w:p>
          <w:bookmarkEnd w:id="660"/>
          <w:p w14:paraId="015FBCC7" w14:textId="09A5DB3E"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No amount will be certified or paid until the </w:t>
            </w:r>
            <w:r w:rsidR="00682384">
              <w:rPr>
                <w:rFonts w:ascii="Trebuchet MS" w:hAnsi="Trebuchet MS" w:cs="Arial"/>
              </w:rPr>
              <w:t>procuring entity</w:t>
            </w:r>
            <w:r w:rsidRPr="007B68CE">
              <w:rPr>
                <w:rFonts w:ascii="Trebuchet MS" w:hAnsi="Trebuchet MS" w:cs="Arial"/>
              </w:rPr>
              <w:t xml:space="preserve"> has received and approved the</w:t>
            </w:r>
            <w:r w:rsidRPr="007B68CE">
              <w:rPr>
                <w:rFonts w:ascii="Trebuchet MS" w:hAnsi="Trebuchet MS" w:cs="Arial"/>
                <w:b/>
                <w:bCs/>
              </w:rPr>
              <w:t xml:space="preserve"> </w:t>
            </w:r>
            <w:r w:rsidRPr="007B68CE">
              <w:rPr>
                <w:rFonts w:ascii="Trebuchet MS" w:hAnsi="Trebuchet MS" w:cs="Arial"/>
              </w:rPr>
              <w:t xml:space="preserve">performance security. Thereafter, the Engineer shall, within 28 days after receiving a Statement and supporting documents, issue to the </w:t>
            </w:r>
            <w:r w:rsidR="00682384">
              <w:rPr>
                <w:rFonts w:ascii="Trebuchet MS" w:hAnsi="Trebuchet MS" w:cs="Arial"/>
              </w:rPr>
              <w:t>procuring entity</w:t>
            </w:r>
            <w:r w:rsidRPr="007B68CE">
              <w:rPr>
                <w:rFonts w:ascii="Trebuchet MS" w:hAnsi="Trebuchet MS" w:cs="Arial"/>
              </w:rPr>
              <w:t xml:space="preserve"> an Interim Payment Certificate which shall state the amount which the Engineer fairly determines to be due, with supporting particulars.</w:t>
            </w:r>
          </w:p>
          <w:p w14:paraId="50D9C6AE" w14:textId="6B57F973" w:rsidR="00DE130C" w:rsidRPr="007B68CE" w:rsidRDefault="00DE130C" w:rsidP="00DE130C">
            <w:pPr>
              <w:pStyle w:val="ClauseSubPara"/>
              <w:spacing w:before="0" w:after="120"/>
              <w:ind w:left="0"/>
              <w:jc w:val="both"/>
              <w:rPr>
                <w:rFonts w:ascii="Trebuchet MS" w:hAnsi="Trebuchet MS" w:cs="Arial"/>
                <w:b/>
                <w:bCs/>
              </w:rPr>
            </w:pPr>
            <w:r w:rsidRPr="007B68CE">
              <w:rPr>
                <w:rFonts w:ascii="Trebuchet MS" w:hAnsi="Trebuchet MS" w:cs="Arial"/>
              </w:rPr>
              <w:t>However, prior to issuing the Taking-Over Certificate for the works, the Engineer shall not be bound to issue an Interim Payment Certificate in an amount which would (after retention and other deductions) be less than the minimum amount of Interim Payment Certificates (if any) stated in the Contract Data. In this event, the Engineer shall give notice to the contractor accordingly.</w:t>
            </w:r>
          </w:p>
          <w:p w14:paraId="4DA7D761"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An Interim Payment Certificate shall not be withheld for any other reason, although:</w:t>
            </w:r>
          </w:p>
          <w:p w14:paraId="3AFE8532" w14:textId="53A40CE7" w:rsidR="00DE130C" w:rsidRPr="007B68CE" w:rsidRDefault="00DE130C" w:rsidP="00DE130C">
            <w:pPr>
              <w:pStyle w:val="ClauseSubList"/>
              <w:numPr>
                <w:ilvl w:val="0"/>
                <w:numId w:val="100"/>
              </w:numPr>
              <w:spacing w:after="120"/>
              <w:jc w:val="both"/>
              <w:rPr>
                <w:rFonts w:ascii="Trebuchet MS" w:hAnsi="Trebuchet MS" w:cs="Arial"/>
              </w:rPr>
            </w:pPr>
            <w:r w:rsidRPr="007B68CE">
              <w:rPr>
                <w:rFonts w:ascii="Trebuchet MS" w:hAnsi="Trebuchet MS" w:cs="Arial"/>
              </w:rPr>
              <w:t xml:space="preserve">if </w:t>
            </w:r>
            <w:r w:rsidR="00FE0E36" w:rsidRPr="007B68CE">
              <w:rPr>
                <w:rFonts w:ascii="Trebuchet MS" w:hAnsi="Trebuchet MS" w:cs="Arial"/>
              </w:rPr>
              <w:t>anything</w:t>
            </w:r>
            <w:r w:rsidRPr="007B68CE">
              <w:rPr>
                <w:rFonts w:ascii="Trebuchet MS" w:hAnsi="Trebuchet MS" w:cs="Arial"/>
              </w:rPr>
              <w:t xml:space="preserve"> supplied or work done by the contractor is not in accordance with the contract, the cost of rectification or replacement may be withheld until rectification or replacement has been completed; and/or</w:t>
            </w:r>
          </w:p>
          <w:p w14:paraId="5148AAA7" w14:textId="0AC70331" w:rsidR="00DE130C" w:rsidRPr="007B68CE" w:rsidRDefault="00DE130C" w:rsidP="00DE130C">
            <w:pPr>
              <w:pStyle w:val="ClauseSubList"/>
              <w:numPr>
                <w:ilvl w:val="0"/>
                <w:numId w:val="100"/>
              </w:numPr>
              <w:spacing w:after="120"/>
              <w:jc w:val="both"/>
              <w:rPr>
                <w:rFonts w:ascii="Trebuchet MS" w:hAnsi="Trebuchet MS" w:cs="Arial"/>
              </w:rPr>
            </w:pPr>
            <w:r w:rsidRPr="007B68CE">
              <w:rPr>
                <w:rFonts w:ascii="Trebuchet MS" w:hAnsi="Trebuchet MS" w:cs="Arial"/>
              </w:rPr>
              <w:t>if the contractor was or is failing to perform any work or obligation in accordance with the contract, and had been so notified by the Engineer, the value of this work or obligation may be withheld until the work or obligation has been performed.</w:t>
            </w:r>
          </w:p>
          <w:p w14:paraId="6BC79A30"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Engineer may in any Payment Certificate make any correction or modification that should properly be made to any previous Payment Certificate. A Payment Certificate shall not be deemed to indicate the Engineer’s acceptance, approval, consent or satisfaction.</w:t>
            </w:r>
          </w:p>
        </w:tc>
      </w:tr>
      <w:tr w:rsidR="00DE130C" w:rsidRPr="007B68CE" w14:paraId="0E25C137" w14:textId="77777777" w:rsidTr="00507BCD">
        <w:tc>
          <w:tcPr>
            <w:tcW w:w="8561" w:type="dxa"/>
          </w:tcPr>
          <w:p w14:paraId="26FE1581" w14:textId="77777777" w:rsidR="00DE130C" w:rsidRPr="007B68CE" w:rsidRDefault="00DE130C" w:rsidP="00DE130C">
            <w:pPr>
              <w:pStyle w:val="Section7heading4"/>
              <w:spacing w:after="120"/>
              <w:rPr>
                <w:rFonts w:ascii="Trebuchet MS" w:hAnsi="Trebuchet MS" w:cs="Arial"/>
                <w:sz w:val="22"/>
                <w:szCs w:val="22"/>
              </w:rPr>
            </w:pPr>
            <w:bookmarkStart w:id="661" w:name="_Toc469597314"/>
            <w:r w:rsidRPr="007B68CE">
              <w:rPr>
                <w:rFonts w:ascii="Trebuchet MS" w:hAnsi="Trebuchet MS" w:cs="Arial"/>
                <w:sz w:val="22"/>
                <w:szCs w:val="22"/>
              </w:rPr>
              <w:t>14.7</w:t>
            </w:r>
            <w:r w:rsidRPr="007B68CE">
              <w:rPr>
                <w:rFonts w:ascii="Trebuchet MS" w:hAnsi="Trebuchet MS" w:cs="Arial"/>
                <w:sz w:val="22"/>
                <w:szCs w:val="22"/>
              </w:rPr>
              <w:tab/>
              <w:t>Payment</w:t>
            </w:r>
          </w:p>
          <w:bookmarkEnd w:id="661"/>
          <w:p w14:paraId="031B1182" w14:textId="5DDA90B6"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pay to the contractor:</w:t>
            </w:r>
          </w:p>
          <w:p w14:paraId="407B50C3" w14:textId="4CD6E86E" w:rsidR="00DE130C" w:rsidRPr="007B68CE" w:rsidRDefault="00DE130C" w:rsidP="00DE130C">
            <w:pPr>
              <w:pStyle w:val="ClauseSubList"/>
              <w:numPr>
                <w:ilvl w:val="0"/>
                <w:numId w:val="101"/>
              </w:numPr>
              <w:spacing w:after="120"/>
              <w:jc w:val="both"/>
              <w:rPr>
                <w:rFonts w:ascii="Trebuchet MS" w:hAnsi="Trebuchet MS" w:cs="Arial"/>
              </w:rPr>
            </w:pPr>
            <w:r w:rsidRPr="007B68CE">
              <w:rPr>
                <w:rFonts w:ascii="Trebuchet MS" w:hAnsi="Trebuchet MS" w:cs="Arial"/>
              </w:rPr>
              <w:t xml:space="preserve">the first instalment of the </w:t>
            </w:r>
            <w:r w:rsidR="00717426">
              <w:rPr>
                <w:rFonts w:ascii="Trebuchet MS" w:hAnsi="Trebuchet MS" w:cs="Arial"/>
              </w:rPr>
              <w:t xml:space="preserve">mobilization </w:t>
            </w:r>
            <w:r w:rsidRPr="007B68CE">
              <w:rPr>
                <w:rFonts w:ascii="Trebuchet MS" w:hAnsi="Trebuchet MS" w:cs="Arial"/>
              </w:rPr>
              <w:t>payment within 42 days after issuing the Letter of Acceptance or within 21 days after receiving the documents in accordance with Sub-Clause 4.2 [performance security] and Sub-Clause 14.2 [</w:t>
            </w:r>
            <w:r w:rsidR="00545B5C">
              <w:rPr>
                <w:rFonts w:ascii="Trebuchet MS" w:hAnsi="Trebuchet MS" w:cs="Arial"/>
              </w:rPr>
              <w:t xml:space="preserve">Mobilization </w:t>
            </w:r>
            <w:r w:rsidRPr="007B68CE">
              <w:rPr>
                <w:rFonts w:ascii="Trebuchet MS" w:hAnsi="Trebuchet MS" w:cs="Arial"/>
              </w:rPr>
              <w:t>Payment], whichever is later;</w:t>
            </w:r>
          </w:p>
          <w:p w14:paraId="55D62CF2" w14:textId="00008E2D" w:rsidR="00DE130C" w:rsidRPr="007B68CE" w:rsidRDefault="00DE130C" w:rsidP="00DE130C">
            <w:pPr>
              <w:pStyle w:val="ClauseSubList"/>
              <w:numPr>
                <w:ilvl w:val="0"/>
                <w:numId w:val="101"/>
              </w:numPr>
              <w:spacing w:after="120"/>
              <w:jc w:val="both"/>
              <w:rPr>
                <w:rFonts w:ascii="Trebuchet MS" w:hAnsi="Trebuchet MS" w:cs="Arial"/>
              </w:rPr>
            </w:pPr>
            <w:r w:rsidRPr="007B68CE">
              <w:rPr>
                <w:rFonts w:ascii="Trebuchet MS" w:hAnsi="Trebuchet MS" w:cs="Arial"/>
              </w:rPr>
              <w:t>the amount certified in each Interim Payment Certificate within 56 days after the Engineer receives the Statement and supporting documents within 14 days after such statement is submitted. Any discrepancy shall be rectified in the next payment to the contractor; and</w:t>
            </w:r>
          </w:p>
          <w:p w14:paraId="1487242C" w14:textId="34D9B266" w:rsidR="00DE130C" w:rsidRPr="007B68CE" w:rsidRDefault="00DE130C" w:rsidP="00DE130C">
            <w:pPr>
              <w:pStyle w:val="ClauseSubList"/>
              <w:numPr>
                <w:ilvl w:val="0"/>
                <w:numId w:val="101"/>
              </w:numPr>
              <w:spacing w:after="120"/>
              <w:jc w:val="both"/>
              <w:rPr>
                <w:rFonts w:ascii="Trebuchet MS" w:hAnsi="Trebuchet MS" w:cs="Arial"/>
              </w:rPr>
            </w:pPr>
            <w:r w:rsidRPr="007B68CE">
              <w:rPr>
                <w:rFonts w:ascii="Trebuchet MS" w:hAnsi="Trebuchet MS" w:cs="Arial"/>
              </w:rPr>
              <w:t xml:space="preserve">the amount certified in the Final Payment Certificate within 56 days after the </w:t>
            </w:r>
            <w:r w:rsidR="00682384">
              <w:rPr>
                <w:rFonts w:ascii="Trebuchet MS" w:hAnsi="Trebuchet MS" w:cs="Arial"/>
              </w:rPr>
              <w:t>procuring entity</w:t>
            </w:r>
            <w:r w:rsidRPr="007B68CE">
              <w:rPr>
                <w:rFonts w:ascii="Trebuchet MS" w:hAnsi="Trebuchet MS" w:cs="Arial"/>
              </w:rPr>
              <w:t xml:space="preserve"> receives this Payment Certificate, the undisputed amount shown in the Final Statement, within 56 days after the date of notification of the suspension in accordance with Sub-Clause 16.2.</w:t>
            </w:r>
          </w:p>
          <w:p w14:paraId="42FB8C2B" w14:textId="77777777" w:rsidR="00E32489" w:rsidRPr="00E32489" w:rsidRDefault="00E32489" w:rsidP="00E32489">
            <w:pPr>
              <w:rPr>
                <w:rFonts w:ascii="Trebuchet MS" w:hAnsi="Trebuchet MS"/>
                <w:sz w:val="22"/>
                <w:szCs w:val="22"/>
              </w:rPr>
            </w:pPr>
            <w:r w:rsidRPr="00E32489">
              <w:rPr>
                <w:rFonts w:ascii="Trebuchet MS" w:hAnsi="Trebuchet MS"/>
                <w:sz w:val="22"/>
                <w:szCs w:val="22"/>
              </w:rPr>
              <w:t>If the contractor has not already shown the Contractor’s Levy as a deduction from the total due, a levy in the sum of two percent (2%) shall be deducted from the gross amount paid to contractors and sub-contractors for construction, haulage and tillage, in accordance with the Contractor’s Levy Act 1985. Whichever party makes the deduction they must, within fourteen days after making the payment, furnish the principal contractor or sub-contractor, as the case may be, with a certificate setting out the gross amount of the payment and the amount of the levy which has been deducted (or, as the case may be, ought to have been deducted) and such other particulars as may be prescribed.</w:t>
            </w:r>
          </w:p>
          <w:p w14:paraId="1F8360D0" w14:textId="2CC70252" w:rsidR="00DE130C" w:rsidRPr="007B68CE" w:rsidRDefault="00DE130C" w:rsidP="00850B37">
            <w:pPr>
              <w:pStyle w:val="ClauseSubPara"/>
              <w:spacing w:before="120" w:after="120"/>
              <w:ind w:left="0" w:hanging="17"/>
              <w:jc w:val="both"/>
              <w:rPr>
                <w:rFonts w:ascii="Trebuchet MS" w:hAnsi="Trebuchet MS" w:cs="Arial"/>
              </w:rPr>
            </w:pPr>
            <w:r w:rsidRPr="007B68CE">
              <w:rPr>
                <w:rFonts w:ascii="Trebuchet MS" w:hAnsi="Trebuchet MS" w:cs="Arial"/>
              </w:rPr>
              <w:t>Payment of the amount due in each currency shall be made into the bank account, nominated by the contractor, in the payment country (for this currency) specified in the contract.</w:t>
            </w:r>
          </w:p>
        </w:tc>
      </w:tr>
      <w:tr w:rsidR="00DE130C" w:rsidRPr="007B68CE" w14:paraId="44FABD8D" w14:textId="77777777" w:rsidTr="00507BCD">
        <w:tc>
          <w:tcPr>
            <w:tcW w:w="8561" w:type="dxa"/>
          </w:tcPr>
          <w:p w14:paraId="6F574B01" w14:textId="77777777" w:rsidR="00DE130C" w:rsidRPr="007B68CE" w:rsidRDefault="00DE130C" w:rsidP="00DE130C">
            <w:pPr>
              <w:pStyle w:val="Section7heading4"/>
              <w:spacing w:after="120"/>
              <w:rPr>
                <w:rFonts w:ascii="Trebuchet MS" w:hAnsi="Trebuchet MS" w:cs="Arial"/>
                <w:sz w:val="22"/>
                <w:szCs w:val="22"/>
              </w:rPr>
            </w:pPr>
            <w:bookmarkStart w:id="662" w:name="_Toc469597315"/>
            <w:r w:rsidRPr="007B68CE">
              <w:rPr>
                <w:rFonts w:ascii="Trebuchet MS" w:hAnsi="Trebuchet MS" w:cs="Arial"/>
                <w:sz w:val="22"/>
                <w:szCs w:val="22"/>
              </w:rPr>
              <w:t>14.8</w:t>
            </w:r>
            <w:r w:rsidRPr="007B68CE">
              <w:rPr>
                <w:rFonts w:ascii="Trebuchet MS" w:hAnsi="Trebuchet MS" w:cs="Arial"/>
                <w:sz w:val="22"/>
                <w:szCs w:val="22"/>
              </w:rPr>
              <w:tab/>
              <w:t>Delayed Payment</w:t>
            </w:r>
          </w:p>
          <w:bookmarkEnd w:id="662"/>
          <w:p w14:paraId="07F1EC8F" w14:textId="065E6BB9"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If the contractor does not receive payment in accordance with Sub-Clause 14.7 [Payment], the contractor shall be entitled to receive financing charges compounded monthly on the amount unpaid during the period of delay. This period shall be deemed to commence on the date for payment specified in Sub-Clause 14.7 [Payment], irrespective (in the case of its sub-paragraph (b)) of the date on which any Interim Payment Certificate is issued.</w:t>
            </w:r>
          </w:p>
          <w:p w14:paraId="670CDCAC" w14:textId="77777777"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Unless otherwise stated in the Particular Conditions, these financing charges shall be calculated at the annual rate of three percentage points above the discount rate of the central bank in the country of the currency of payment, and shall be paid in such currency.</w:t>
            </w:r>
          </w:p>
          <w:p w14:paraId="28464C09" w14:textId="77777777" w:rsidR="00205DAA" w:rsidRDefault="00DE130C" w:rsidP="00035A83">
            <w:pPr>
              <w:pStyle w:val="ClauseSubPara"/>
              <w:spacing w:before="0" w:after="120"/>
              <w:ind w:left="0" w:hanging="18"/>
              <w:jc w:val="both"/>
              <w:rPr>
                <w:rFonts w:ascii="Trebuchet MS" w:hAnsi="Trebuchet MS" w:cs="Arial"/>
              </w:rPr>
            </w:pPr>
            <w:r w:rsidRPr="007B68CE">
              <w:rPr>
                <w:rFonts w:ascii="Trebuchet MS" w:hAnsi="Trebuchet MS" w:cs="Arial"/>
              </w:rPr>
              <w:t>The contractor shall be entitled to this payment without formal notice or certification, and without prejudice to any other right or remedy.</w:t>
            </w:r>
          </w:p>
          <w:p w14:paraId="737AB18F" w14:textId="64AEFDAA" w:rsidR="00614F1C" w:rsidRPr="007B68CE" w:rsidRDefault="00614F1C" w:rsidP="00035A83">
            <w:pPr>
              <w:pStyle w:val="ClauseSubPara"/>
              <w:spacing w:before="0" w:after="120"/>
              <w:ind w:left="0" w:hanging="18"/>
              <w:jc w:val="both"/>
              <w:rPr>
                <w:rFonts w:ascii="Trebuchet MS" w:hAnsi="Trebuchet MS" w:cs="Arial"/>
              </w:rPr>
            </w:pPr>
          </w:p>
        </w:tc>
      </w:tr>
      <w:tr w:rsidR="00DE130C" w:rsidRPr="007B68CE" w14:paraId="666E53BA" w14:textId="77777777" w:rsidTr="00507BCD">
        <w:tc>
          <w:tcPr>
            <w:tcW w:w="8561" w:type="dxa"/>
          </w:tcPr>
          <w:p w14:paraId="5FEDFE19" w14:textId="77777777" w:rsidR="00DE130C" w:rsidRPr="007B68CE" w:rsidRDefault="00DE130C" w:rsidP="00DE130C">
            <w:pPr>
              <w:pStyle w:val="Section7heading4"/>
              <w:spacing w:after="120"/>
              <w:rPr>
                <w:rFonts w:ascii="Trebuchet MS" w:hAnsi="Trebuchet MS" w:cs="Arial"/>
                <w:sz w:val="22"/>
                <w:szCs w:val="22"/>
              </w:rPr>
            </w:pPr>
            <w:bookmarkStart w:id="663" w:name="_Toc469597316"/>
            <w:r w:rsidRPr="007B68CE">
              <w:rPr>
                <w:rFonts w:ascii="Trebuchet MS" w:hAnsi="Trebuchet MS" w:cs="Arial"/>
                <w:sz w:val="22"/>
                <w:szCs w:val="22"/>
              </w:rPr>
              <w:t>14.9</w:t>
            </w:r>
            <w:r w:rsidRPr="007B68CE">
              <w:rPr>
                <w:rFonts w:ascii="Trebuchet MS" w:hAnsi="Trebuchet MS" w:cs="Arial"/>
                <w:sz w:val="22"/>
                <w:szCs w:val="22"/>
              </w:rPr>
              <w:tab/>
              <w:t>Payment of Retention Money</w:t>
            </w:r>
          </w:p>
          <w:bookmarkEnd w:id="663"/>
          <w:p w14:paraId="7E3ECBBD" w14:textId="66E4506B"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When the Taking-Over Certificate has been issued for the works, the first half of the Retention Money shall be certified by the Engineer for payment to the contractor. If a Taking-Over Certificate is issued for a Section or part of the works, a proportion of the Retention Money shall be certified and paid. This proportion shall be two-fifths (40%) of the proportion calculated by dividing the estimated contract value of the Section or part, by the estimated final Contract Price.</w:t>
            </w:r>
          </w:p>
          <w:p w14:paraId="4A1B068C" w14:textId="166731ED"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Promptly after the latest of the expiry dates of the Defects Notification Periods, the outstanding balance of the Retention Money shall be certified by the Engineer for payment to the contractor. If a Taking-Over Certificate was issued for a Section, a proportion of the second half of the Retention Money shall be certified and paid promptly after the expiry date of the Defects Notification Period for the Section. This proportion shall be two-fifths (40%) of the proportion calculated by dividing the estimated contract value of the Section by the estimated final Contract Price.</w:t>
            </w:r>
          </w:p>
          <w:p w14:paraId="09D7107D"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However, if any work remains to be executed under Clause 11 [Defects Liability], the Engineer shall be entitled to withhold certification of the estimated cost of this work until it has been executed.</w:t>
            </w:r>
          </w:p>
          <w:p w14:paraId="1AA046E8"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When calculating these proportions, no account shall be taken of any adjustments under Sub-Clause 13.7 [Adjustments for Changes in Legislation] and Sub-Clause 13.8 [Adjustments for Changes in Cost].</w:t>
            </w:r>
          </w:p>
          <w:p w14:paraId="11CCEE4D" w14:textId="2669B8A9"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Unless otherwise stated in the Particular Conditions,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w:t>
            </w:r>
            <w:r w:rsidR="00682384">
              <w:rPr>
                <w:rFonts w:ascii="Trebuchet MS" w:hAnsi="Trebuchet MS" w:cs="Arial"/>
              </w:rPr>
              <w:t>procuring entity</w:t>
            </w:r>
            <w:r w:rsidRPr="007B68CE">
              <w:rPr>
                <w:rFonts w:ascii="Trebuchet MS" w:hAnsi="Trebuchet MS" w:cs="Arial"/>
              </w:rPr>
              <w:t xml:space="preserve"> and provided by an entity approved by the </w:t>
            </w:r>
            <w:r w:rsidR="00682384">
              <w:rPr>
                <w:rFonts w:ascii="Trebuchet MS" w:hAnsi="Trebuchet MS" w:cs="Arial"/>
              </w:rPr>
              <w:t>procuring entity</w:t>
            </w:r>
            <w:r w:rsidRPr="007B68CE">
              <w:rPr>
                <w:rFonts w:ascii="Trebuchet MS" w:hAnsi="Trebuchet MS" w:cs="Arial"/>
              </w:rPr>
              <w:t xml:space="preserve">,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in Sub-Clause 4.2.  On receipt by the </w:t>
            </w:r>
            <w:r w:rsidR="00682384">
              <w:rPr>
                <w:rFonts w:ascii="Trebuchet MS" w:hAnsi="Trebuchet MS" w:cs="Arial"/>
              </w:rPr>
              <w:t>procuring entity</w:t>
            </w:r>
            <w:r w:rsidRPr="007B68CE">
              <w:rPr>
                <w:rFonts w:ascii="Trebuchet MS" w:hAnsi="Trebuchet MS" w:cs="Arial"/>
              </w:rPr>
              <w:t xml:space="preserve"> of the required guarantee, the Engineer shall certify and the </w:t>
            </w:r>
            <w:r w:rsidR="00682384">
              <w:rPr>
                <w:rFonts w:ascii="Trebuchet MS" w:hAnsi="Trebuchet MS" w:cs="Arial"/>
              </w:rPr>
              <w:t>procuring entity</w:t>
            </w:r>
            <w:r w:rsidRPr="007B68CE">
              <w:rPr>
                <w:rFonts w:ascii="Trebuchet MS" w:hAnsi="Trebuchet MS" w:cs="Arial"/>
              </w:rPr>
              <w:t xml:space="preserve"> shall   pay the balance of the Retention Money. The release of the second half of the Retention Money against a guarantee shall then be in lieu of the release under the second paragraph of this Sub-Clause.  The </w:t>
            </w:r>
            <w:r w:rsidR="00682384">
              <w:rPr>
                <w:rFonts w:ascii="Trebuchet MS" w:hAnsi="Trebuchet MS" w:cs="Arial"/>
              </w:rPr>
              <w:t>procuring entity</w:t>
            </w:r>
            <w:r w:rsidRPr="007B68CE">
              <w:rPr>
                <w:rFonts w:ascii="Trebuchet MS" w:hAnsi="Trebuchet MS" w:cs="Arial"/>
              </w:rPr>
              <w:t xml:space="preserve"> shall return the guarantee to the contractor within 21 days after receiving a copy of the Performance Certificate.</w:t>
            </w:r>
          </w:p>
          <w:p w14:paraId="7DDEC667" w14:textId="02177889"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the performance security required under Sub-Clause 4.2 is in the form of a demand guarantee, and the amount guaranteed under it when the Taking-Over Certificate is issued is more than half of the Retention Money, then the Retention Money guarantee will not be required. If the amount guaranteed under the performance security when the Taking-Over Certificate is issued is less than half of the Retention Money, the Retention Money guarantee will only be required for the difference between half of the Retention Money and the amount guaranteed under the performance security.</w:t>
            </w:r>
          </w:p>
        </w:tc>
      </w:tr>
      <w:tr w:rsidR="00DE130C" w:rsidRPr="007B68CE" w14:paraId="5D6182E7" w14:textId="77777777" w:rsidTr="00507BCD">
        <w:tc>
          <w:tcPr>
            <w:tcW w:w="8561" w:type="dxa"/>
          </w:tcPr>
          <w:p w14:paraId="5E578410" w14:textId="77777777" w:rsidR="00DE130C" w:rsidRPr="007B68CE" w:rsidRDefault="00DE130C" w:rsidP="00DE130C">
            <w:pPr>
              <w:pStyle w:val="Section7heading4"/>
              <w:spacing w:after="120"/>
              <w:rPr>
                <w:rFonts w:ascii="Trebuchet MS" w:hAnsi="Trebuchet MS" w:cs="Arial"/>
                <w:sz w:val="22"/>
                <w:szCs w:val="22"/>
              </w:rPr>
            </w:pPr>
            <w:bookmarkStart w:id="664" w:name="_Toc469597317"/>
            <w:r w:rsidRPr="007B68CE">
              <w:rPr>
                <w:rFonts w:ascii="Trebuchet MS" w:hAnsi="Trebuchet MS" w:cs="Arial"/>
                <w:sz w:val="22"/>
                <w:szCs w:val="22"/>
              </w:rPr>
              <w:t>14.10</w:t>
            </w:r>
            <w:r w:rsidRPr="007B68CE">
              <w:rPr>
                <w:rFonts w:ascii="Trebuchet MS" w:hAnsi="Trebuchet MS" w:cs="Arial"/>
                <w:sz w:val="22"/>
                <w:szCs w:val="22"/>
              </w:rPr>
              <w:tab/>
              <w:t>Statement at Completion</w:t>
            </w:r>
          </w:p>
          <w:bookmarkEnd w:id="664"/>
          <w:p w14:paraId="55EFB804" w14:textId="04AC3AC6"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Within 84 days after receiving the Taking-Over Certificate for the works, the contractor shall submit to the Engineer six copies of a Statement at completion with supporting documents, in accordance with Sub-Clause 14.3 [Application for Interim Payment Certificates], showing:</w:t>
            </w:r>
          </w:p>
          <w:p w14:paraId="687356D4" w14:textId="15157EFC" w:rsidR="00DE130C" w:rsidRPr="007B68CE" w:rsidRDefault="00DE130C" w:rsidP="00DE130C">
            <w:pPr>
              <w:pStyle w:val="ClauseSubList"/>
              <w:numPr>
                <w:ilvl w:val="0"/>
                <w:numId w:val="102"/>
              </w:numPr>
              <w:spacing w:after="120"/>
              <w:jc w:val="both"/>
              <w:rPr>
                <w:rFonts w:ascii="Trebuchet MS" w:hAnsi="Trebuchet MS" w:cs="Arial"/>
              </w:rPr>
            </w:pPr>
            <w:r w:rsidRPr="007B68CE">
              <w:rPr>
                <w:rFonts w:ascii="Trebuchet MS" w:hAnsi="Trebuchet MS" w:cs="Arial"/>
              </w:rPr>
              <w:t>the value of all work done in accordance with the contract up to the date stated in the Taking-Over Certificate for the works,</w:t>
            </w:r>
          </w:p>
          <w:p w14:paraId="2BD6FA01" w14:textId="53D4DB74" w:rsidR="00DE130C" w:rsidRPr="007B68CE" w:rsidRDefault="00DE130C" w:rsidP="00DE130C">
            <w:pPr>
              <w:pStyle w:val="ClauseSubList"/>
              <w:numPr>
                <w:ilvl w:val="0"/>
                <w:numId w:val="102"/>
              </w:numPr>
              <w:spacing w:after="120"/>
              <w:jc w:val="both"/>
              <w:rPr>
                <w:rFonts w:ascii="Trebuchet MS" w:hAnsi="Trebuchet MS" w:cs="Arial"/>
              </w:rPr>
            </w:pPr>
            <w:r w:rsidRPr="007B68CE">
              <w:rPr>
                <w:rFonts w:ascii="Trebuchet MS" w:hAnsi="Trebuchet MS" w:cs="Arial"/>
              </w:rPr>
              <w:t>any further sums which the contractor considers to be due, and</w:t>
            </w:r>
          </w:p>
          <w:p w14:paraId="7141BCEC" w14:textId="3652AC67" w:rsidR="00DE130C" w:rsidRPr="007B68CE" w:rsidRDefault="00DE130C" w:rsidP="00DE130C">
            <w:pPr>
              <w:pStyle w:val="ClauseSubList"/>
              <w:numPr>
                <w:ilvl w:val="0"/>
                <w:numId w:val="102"/>
              </w:numPr>
              <w:spacing w:after="120"/>
              <w:jc w:val="both"/>
              <w:rPr>
                <w:rFonts w:ascii="Trebuchet MS" w:hAnsi="Trebuchet MS" w:cs="Arial"/>
              </w:rPr>
            </w:pPr>
            <w:r w:rsidRPr="007B68CE">
              <w:rPr>
                <w:rFonts w:ascii="Trebuchet MS" w:hAnsi="Trebuchet MS" w:cs="Arial"/>
              </w:rPr>
              <w:t>an estimate of any other amounts which the contractor considers will become due to him under the contract. Estimated amounts shall be shown separately in this Statement at completion.</w:t>
            </w:r>
          </w:p>
          <w:p w14:paraId="01F98B4C"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Engineer shall then certify in accordance with Sub-Clause 14.6 [Issue of Interim Payment Certificates].</w:t>
            </w:r>
          </w:p>
        </w:tc>
      </w:tr>
      <w:tr w:rsidR="00DE130C" w:rsidRPr="007B68CE" w14:paraId="6CD38632" w14:textId="77777777" w:rsidTr="00507BCD">
        <w:tc>
          <w:tcPr>
            <w:tcW w:w="8561" w:type="dxa"/>
          </w:tcPr>
          <w:p w14:paraId="2907F73B" w14:textId="77777777" w:rsidR="00DE130C" w:rsidRPr="007B68CE" w:rsidRDefault="00DE130C" w:rsidP="00DE130C">
            <w:pPr>
              <w:pStyle w:val="Section7heading4"/>
              <w:spacing w:after="120"/>
              <w:rPr>
                <w:rFonts w:ascii="Trebuchet MS" w:hAnsi="Trebuchet MS" w:cs="Arial"/>
                <w:sz w:val="22"/>
                <w:szCs w:val="22"/>
              </w:rPr>
            </w:pPr>
            <w:bookmarkStart w:id="665" w:name="_Toc469597318"/>
            <w:r w:rsidRPr="007B68CE">
              <w:rPr>
                <w:rFonts w:ascii="Trebuchet MS" w:hAnsi="Trebuchet MS" w:cs="Arial"/>
                <w:sz w:val="22"/>
                <w:szCs w:val="22"/>
              </w:rPr>
              <w:t>14.11</w:t>
            </w:r>
            <w:r w:rsidRPr="007B68CE">
              <w:rPr>
                <w:rFonts w:ascii="Trebuchet MS" w:hAnsi="Trebuchet MS" w:cs="Arial"/>
                <w:sz w:val="22"/>
                <w:szCs w:val="22"/>
              </w:rPr>
              <w:tab/>
              <w:t>Application for Final Payment Certificate</w:t>
            </w:r>
          </w:p>
          <w:bookmarkEnd w:id="665"/>
          <w:p w14:paraId="5541D524" w14:textId="4924EF95"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Within 56 days after receiving the Performance Certificate, the contractor shall</w:t>
            </w:r>
            <w:r w:rsidRPr="007B68CE">
              <w:rPr>
                <w:rFonts w:ascii="Trebuchet MS" w:hAnsi="Trebuchet MS" w:cs="Arial"/>
                <w:b/>
                <w:bCs/>
              </w:rPr>
              <w:t xml:space="preserve"> </w:t>
            </w:r>
            <w:r w:rsidRPr="007B68CE">
              <w:rPr>
                <w:rFonts w:ascii="Trebuchet MS" w:hAnsi="Trebuchet MS" w:cs="Arial"/>
              </w:rPr>
              <w:t>submit, to the Engineer, six copies of a draft final statement with supporting documents showing in detail in a form approved by the Engineer:</w:t>
            </w:r>
          </w:p>
          <w:p w14:paraId="599A9E6B" w14:textId="3D4F55D7" w:rsidR="00DE130C" w:rsidRPr="007B68CE" w:rsidRDefault="00DE130C" w:rsidP="00DE130C">
            <w:pPr>
              <w:pStyle w:val="ClauseSubList"/>
              <w:numPr>
                <w:ilvl w:val="0"/>
                <w:numId w:val="103"/>
              </w:numPr>
              <w:spacing w:after="120"/>
              <w:jc w:val="both"/>
              <w:rPr>
                <w:rFonts w:ascii="Trebuchet MS" w:hAnsi="Trebuchet MS" w:cs="Arial"/>
              </w:rPr>
            </w:pPr>
            <w:r w:rsidRPr="007B68CE">
              <w:rPr>
                <w:rFonts w:ascii="Trebuchet MS" w:hAnsi="Trebuchet MS" w:cs="Arial"/>
              </w:rPr>
              <w:t>the value of all work done in accordance with the contract, and</w:t>
            </w:r>
          </w:p>
          <w:p w14:paraId="1BBC5A19" w14:textId="2FB10F7E" w:rsidR="00DE130C" w:rsidRPr="007B68CE" w:rsidRDefault="00DE130C" w:rsidP="00DE130C">
            <w:pPr>
              <w:pStyle w:val="ClauseSubList"/>
              <w:numPr>
                <w:ilvl w:val="0"/>
                <w:numId w:val="103"/>
              </w:numPr>
              <w:spacing w:after="120"/>
              <w:jc w:val="both"/>
              <w:rPr>
                <w:rFonts w:ascii="Trebuchet MS" w:hAnsi="Trebuchet MS" w:cs="Arial"/>
              </w:rPr>
            </w:pPr>
            <w:r w:rsidRPr="007B68CE">
              <w:rPr>
                <w:rFonts w:ascii="Trebuchet MS" w:hAnsi="Trebuchet MS" w:cs="Arial"/>
              </w:rPr>
              <w:t>any further sums which the contractor considers to be due to him under the contract or otherwise.</w:t>
            </w:r>
          </w:p>
          <w:p w14:paraId="23D921CA" w14:textId="58D4A735"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the Engineer disagrees with or cannot verify any part of the draft final statement, the contractor shall submit such further information as the Engineer may reasonably require and shall make such changes in the draft as may be agreed between them. The contractor shall then prepare and submit to the Engineer the final statement as agreed. This agreed statement is referred to in these Conditions as the “Final Statement”.</w:t>
            </w:r>
          </w:p>
          <w:p w14:paraId="5BF1F868" w14:textId="570DB655" w:rsidR="00DE130C" w:rsidRPr="007B68CE" w:rsidRDefault="00FE0E36" w:rsidP="00DE130C">
            <w:pPr>
              <w:pStyle w:val="ClauseSubPara"/>
              <w:spacing w:before="0" w:after="120"/>
              <w:ind w:left="0"/>
              <w:jc w:val="both"/>
              <w:rPr>
                <w:rFonts w:ascii="Trebuchet MS" w:hAnsi="Trebuchet MS" w:cs="Arial"/>
                <w:spacing w:val="-4"/>
              </w:rPr>
            </w:pPr>
            <w:r w:rsidRPr="007B68CE">
              <w:rPr>
                <w:rFonts w:ascii="Trebuchet MS" w:hAnsi="Trebuchet MS" w:cs="Arial"/>
                <w:spacing w:val="-4"/>
              </w:rPr>
              <w:t>However,</w:t>
            </w:r>
            <w:r w:rsidR="00DE130C" w:rsidRPr="007B68CE">
              <w:rPr>
                <w:rFonts w:ascii="Trebuchet MS" w:hAnsi="Trebuchet MS" w:cs="Arial"/>
                <w:spacing w:val="-4"/>
              </w:rPr>
              <w:t xml:space="preserve"> if, following discussions between the Engineer and the contractor and any changes to the draft final statement which are agreed, it becomes evident that a dispute exists, the Engineer shall deliver to the </w:t>
            </w:r>
            <w:r w:rsidR="00682384">
              <w:rPr>
                <w:rFonts w:ascii="Trebuchet MS" w:hAnsi="Trebuchet MS" w:cs="Arial"/>
                <w:spacing w:val="-4"/>
              </w:rPr>
              <w:t>procuring entity</w:t>
            </w:r>
            <w:r w:rsidR="00DE130C" w:rsidRPr="007B68CE">
              <w:rPr>
                <w:rFonts w:ascii="Trebuchet MS" w:hAnsi="Trebuchet MS" w:cs="Arial"/>
                <w:spacing w:val="-4"/>
              </w:rPr>
              <w:t xml:space="preserve"> (with a copy to the contractor) an Interim Payment Certificate for the agreed parts of the draft final statement.  Thereafter, if the dispute is finally resolved under Sub-Clause 20.4 [Obtaining Dispute Board’s Decision] or Sub-Clause 20.5 [Amicable Settlement], the contractor shall then prepare and submit to the </w:t>
            </w:r>
            <w:r w:rsidR="00682384">
              <w:rPr>
                <w:rFonts w:ascii="Trebuchet MS" w:hAnsi="Trebuchet MS" w:cs="Arial"/>
                <w:spacing w:val="-4"/>
              </w:rPr>
              <w:t>procuring entity</w:t>
            </w:r>
            <w:r w:rsidR="00DE130C" w:rsidRPr="007B68CE">
              <w:rPr>
                <w:rFonts w:ascii="Trebuchet MS" w:hAnsi="Trebuchet MS" w:cs="Arial"/>
                <w:spacing w:val="-4"/>
              </w:rPr>
              <w:t xml:space="preserve"> (with a copy to the Engineer) a Final Statement.</w:t>
            </w:r>
          </w:p>
        </w:tc>
      </w:tr>
      <w:tr w:rsidR="00DE130C" w:rsidRPr="007B68CE" w14:paraId="35A905BA" w14:textId="77777777" w:rsidTr="00507BCD">
        <w:tc>
          <w:tcPr>
            <w:tcW w:w="8561" w:type="dxa"/>
          </w:tcPr>
          <w:p w14:paraId="08FE840B" w14:textId="77777777" w:rsidR="00DE130C" w:rsidRPr="007B68CE" w:rsidRDefault="00DE130C" w:rsidP="00DE130C">
            <w:pPr>
              <w:pStyle w:val="Section7heading4"/>
              <w:spacing w:after="120"/>
              <w:rPr>
                <w:rFonts w:ascii="Trebuchet MS" w:hAnsi="Trebuchet MS" w:cs="Arial"/>
                <w:sz w:val="22"/>
                <w:szCs w:val="22"/>
              </w:rPr>
            </w:pPr>
            <w:bookmarkStart w:id="666" w:name="_Toc469597319"/>
            <w:r w:rsidRPr="007B68CE">
              <w:rPr>
                <w:rFonts w:ascii="Trebuchet MS" w:hAnsi="Trebuchet MS" w:cs="Arial"/>
                <w:sz w:val="22"/>
                <w:szCs w:val="22"/>
              </w:rPr>
              <w:t>14.12</w:t>
            </w:r>
            <w:r w:rsidRPr="007B68CE">
              <w:rPr>
                <w:rFonts w:ascii="Trebuchet MS" w:hAnsi="Trebuchet MS" w:cs="Arial"/>
                <w:sz w:val="22"/>
                <w:szCs w:val="22"/>
              </w:rPr>
              <w:tab/>
              <w:t>Discharge</w:t>
            </w:r>
          </w:p>
          <w:bookmarkEnd w:id="666"/>
          <w:p w14:paraId="0E718FDF" w14:textId="54F653ED"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When submitting the Final Statement, the contractor shall submit a discharge which confirms that the total of the Final Statement represents full and final settlement of all moneys due to the contractor under or in connection with the contract. This discharge may state that it becomes effective when the contractor has received the performance security and the outstanding balance of this total, in which event the discharge shall be effective on such date.</w:t>
            </w:r>
          </w:p>
        </w:tc>
      </w:tr>
      <w:tr w:rsidR="00DE130C" w:rsidRPr="007B68CE" w14:paraId="7DC27533" w14:textId="77777777" w:rsidTr="00507BCD">
        <w:tc>
          <w:tcPr>
            <w:tcW w:w="8561" w:type="dxa"/>
          </w:tcPr>
          <w:p w14:paraId="57076E5D" w14:textId="77777777" w:rsidR="00DE130C" w:rsidRPr="007B68CE" w:rsidRDefault="00DE130C" w:rsidP="00DE130C">
            <w:pPr>
              <w:pStyle w:val="Section7heading4"/>
              <w:spacing w:after="120"/>
              <w:rPr>
                <w:rFonts w:ascii="Trebuchet MS" w:hAnsi="Trebuchet MS" w:cs="Arial"/>
                <w:sz w:val="22"/>
                <w:szCs w:val="22"/>
              </w:rPr>
            </w:pPr>
            <w:bookmarkStart w:id="667" w:name="_Toc469597320"/>
            <w:r w:rsidRPr="007B68CE">
              <w:rPr>
                <w:rFonts w:ascii="Trebuchet MS" w:hAnsi="Trebuchet MS" w:cs="Arial"/>
                <w:sz w:val="22"/>
                <w:szCs w:val="22"/>
              </w:rPr>
              <w:t>14.13</w:t>
            </w:r>
            <w:r w:rsidRPr="007B68CE">
              <w:rPr>
                <w:rFonts w:ascii="Trebuchet MS" w:hAnsi="Trebuchet MS" w:cs="Arial"/>
                <w:sz w:val="22"/>
                <w:szCs w:val="22"/>
              </w:rPr>
              <w:tab/>
              <w:t>Issue of Final Payment Certificate</w:t>
            </w:r>
          </w:p>
          <w:bookmarkEnd w:id="667"/>
          <w:p w14:paraId="2590A030" w14:textId="7743AFC5"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Within 28 days after receiving the Final Statement and discharge in accordance with Sub-Clause 14.11 [Application for Final Payment Certificate] and Sub-Clause 14.12 [Discharge], the Engineer shall issue, to the </w:t>
            </w:r>
            <w:r w:rsidR="00682384">
              <w:rPr>
                <w:rFonts w:ascii="Trebuchet MS" w:hAnsi="Trebuchet MS" w:cs="Arial"/>
              </w:rPr>
              <w:t>procuring entity</w:t>
            </w:r>
            <w:r w:rsidRPr="007B68CE">
              <w:rPr>
                <w:rFonts w:ascii="Trebuchet MS" w:hAnsi="Trebuchet MS" w:cs="Arial"/>
              </w:rPr>
              <w:t>, the Final Payment Certificate which shall state:</w:t>
            </w:r>
          </w:p>
          <w:p w14:paraId="385E0B35" w14:textId="77777777" w:rsidR="00DE130C" w:rsidRPr="007B68CE" w:rsidRDefault="00DE130C" w:rsidP="00DE130C">
            <w:pPr>
              <w:pStyle w:val="ClauseSubList"/>
              <w:numPr>
                <w:ilvl w:val="0"/>
                <w:numId w:val="104"/>
              </w:numPr>
              <w:spacing w:after="120"/>
              <w:jc w:val="both"/>
              <w:rPr>
                <w:rFonts w:ascii="Trebuchet MS" w:hAnsi="Trebuchet MS" w:cs="Arial"/>
              </w:rPr>
            </w:pPr>
            <w:r w:rsidRPr="007B68CE">
              <w:rPr>
                <w:rFonts w:ascii="Trebuchet MS" w:hAnsi="Trebuchet MS" w:cs="Arial"/>
              </w:rPr>
              <w:t>the amount which he fairly determines is finally due, and</w:t>
            </w:r>
          </w:p>
          <w:p w14:paraId="0AE0CBD2" w14:textId="623AF627" w:rsidR="00DE130C" w:rsidRPr="007B68CE" w:rsidRDefault="00DE130C" w:rsidP="00DE130C">
            <w:pPr>
              <w:pStyle w:val="ClauseSubList"/>
              <w:numPr>
                <w:ilvl w:val="0"/>
                <w:numId w:val="104"/>
              </w:numPr>
              <w:spacing w:after="120"/>
              <w:jc w:val="both"/>
              <w:rPr>
                <w:rFonts w:ascii="Trebuchet MS" w:hAnsi="Trebuchet MS" w:cs="Arial"/>
              </w:rPr>
            </w:pPr>
            <w:r w:rsidRPr="007B68CE">
              <w:rPr>
                <w:rFonts w:ascii="Trebuchet MS" w:hAnsi="Trebuchet MS" w:cs="Arial"/>
              </w:rPr>
              <w:t xml:space="preserve">after giving credit to the </w:t>
            </w:r>
            <w:r w:rsidR="00682384">
              <w:rPr>
                <w:rFonts w:ascii="Trebuchet MS" w:hAnsi="Trebuchet MS" w:cs="Arial"/>
              </w:rPr>
              <w:t>procuring entity</w:t>
            </w:r>
            <w:r w:rsidRPr="007B68CE">
              <w:rPr>
                <w:rFonts w:ascii="Trebuchet MS" w:hAnsi="Trebuchet MS" w:cs="Arial"/>
              </w:rPr>
              <w:t xml:space="preserve"> for all amounts previously paid by the </w:t>
            </w:r>
            <w:r w:rsidR="00682384">
              <w:rPr>
                <w:rFonts w:ascii="Trebuchet MS" w:hAnsi="Trebuchet MS" w:cs="Arial"/>
              </w:rPr>
              <w:t>procuring entity</w:t>
            </w:r>
            <w:r w:rsidRPr="007B68CE">
              <w:rPr>
                <w:rFonts w:ascii="Trebuchet MS" w:hAnsi="Trebuchet MS" w:cs="Arial"/>
              </w:rPr>
              <w:t xml:space="preserve"> and for all sums to which the </w:t>
            </w:r>
            <w:r w:rsidR="00682384">
              <w:rPr>
                <w:rFonts w:ascii="Trebuchet MS" w:hAnsi="Trebuchet MS" w:cs="Arial"/>
              </w:rPr>
              <w:t>procuring entity</w:t>
            </w:r>
            <w:r w:rsidRPr="007B68CE">
              <w:rPr>
                <w:rFonts w:ascii="Trebuchet MS" w:hAnsi="Trebuchet MS" w:cs="Arial"/>
              </w:rPr>
              <w:t xml:space="preserve"> is entitled, the balance (if any) due from the </w:t>
            </w:r>
            <w:r w:rsidR="00682384">
              <w:rPr>
                <w:rFonts w:ascii="Trebuchet MS" w:hAnsi="Trebuchet MS" w:cs="Arial"/>
              </w:rPr>
              <w:t>procuring entity</w:t>
            </w:r>
            <w:r w:rsidRPr="007B68CE">
              <w:rPr>
                <w:rFonts w:ascii="Trebuchet MS" w:hAnsi="Trebuchet MS" w:cs="Arial"/>
              </w:rPr>
              <w:t xml:space="preserve"> to the contractor or from the contractor to the </w:t>
            </w:r>
            <w:r w:rsidR="00682384">
              <w:rPr>
                <w:rFonts w:ascii="Trebuchet MS" w:hAnsi="Trebuchet MS" w:cs="Arial"/>
              </w:rPr>
              <w:t>procuring entity</w:t>
            </w:r>
            <w:r w:rsidRPr="007B68CE">
              <w:rPr>
                <w:rFonts w:ascii="Trebuchet MS" w:hAnsi="Trebuchet MS" w:cs="Arial"/>
              </w:rPr>
              <w:t>, as the case may be.</w:t>
            </w:r>
          </w:p>
          <w:p w14:paraId="6CF7E96A" w14:textId="329F2A80"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the contractor has not applied for a Final Payment Certificate in accordance with Sub-Clause 14.11 [Application for Final Payment Certificate] and Sub-Clause 14.12 [Discharge], the Engineer shall request the contractor to do so. If the contractor fails to submit an application within a period of 28 days, the Engineer shall issue the Final Payment Certificate for such amount as he fairly determines to be due.</w:t>
            </w:r>
          </w:p>
        </w:tc>
      </w:tr>
      <w:tr w:rsidR="00DE130C" w:rsidRPr="007B68CE" w14:paraId="51427A2F" w14:textId="77777777" w:rsidTr="00507BCD">
        <w:tc>
          <w:tcPr>
            <w:tcW w:w="8561" w:type="dxa"/>
          </w:tcPr>
          <w:p w14:paraId="5A6CE3BD" w14:textId="74A5846D" w:rsidR="00DE130C" w:rsidRPr="007B68CE" w:rsidRDefault="00DE130C" w:rsidP="00DE130C">
            <w:pPr>
              <w:pStyle w:val="Section7heading4"/>
              <w:spacing w:after="120"/>
              <w:rPr>
                <w:rFonts w:ascii="Trebuchet MS" w:hAnsi="Trebuchet MS" w:cs="Arial"/>
                <w:sz w:val="22"/>
                <w:szCs w:val="22"/>
              </w:rPr>
            </w:pPr>
            <w:bookmarkStart w:id="668" w:name="_Toc469597321"/>
            <w:r w:rsidRPr="007B68CE">
              <w:rPr>
                <w:rFonts w:ascii="Trebuchet MS" w:hAnsi="Trebuchet MS" w:cs="Arial"/>
                <w:sz w:val="22"/>
                <w:szCs w:val="22"/>
              </w:rPr>
              <w:t>14.14</w:t>
            </w:r>
            <w:r w:rsidRPr="007B68CE">
              <w:rPr>
                <w:rFonts w:ascii="Trebuchet MS" w:hAnsi="Trebuchet MS" w:cs="Arial"/>
                <w:sz w:val="22"/>
                <w:szCs w:val="22"/>
              </w:rPr>
              <w:tab/>
              <w:t xml:space="preserve">Cessation of </w:t>
            </w:r>
            <w:r w:rsidR="00682384">
              <w:rPr>
                <w:rFonts w:ascii="Trebuchet MS" w:hAnsi="Trebuchet MS" w:cs="Arial"/>
                <w:sz w:val="22"/>
                <w:szCs w:val="22"/>
              </w:rPr>
              <w:t>procuring entity</w:t>
            </w:r>
            <w:r w:rsidRPr="007B68CE">
              <w:rPr>
                <w:rFonts w:ascii="Trebuchet MS" w:hAnsi="Trebuchet MS" w:cs="Arial"/>
                <w:sz w:val="22"/>
                <w:szCs w:val="22"/>
              </w:rPr>
              <w:t>’s Liability</w:t>
            </w:r>
          </w:p>
          <w:bookmarkEnd w:id="668"/>
          <w:p w14:paraId="1A9C4DDB" w14:textId="4C064E82"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not be liable to the contractor for any matter or thing under or in</w:t>
            </w:r>
            <w:r w:rsidRPr="007B68CE">
              <w:rPr>
                <w:rFonts w:ascii="Trebuchet MS" w:hAnsi="Trebuchet MS" w:cs="Arial"/>
                <w:b/>
                <w:bCs/>
              </w:rPr>
              <w:t xml:space="preserve"> </w:t>
            </w:r>
            <w:r w:rsidRPr="007B68CE">
              <w:rPr>
                <w:rFonts w:ascii="Trebuchet MS" w:hAnsi="Trebuchet MS" w:cs="Arial"/>
              </w:rPr>
              <w:t>connection with the contract or execution of the works, except to the extent that the contractor shall have included an amount expressly for it:</w:t>
            </w:r>
          </w:p>
          <w:p w14:paraId="79638FF0" w14:textId="77777777" w:rsidR="00DE130C" w:rsidRPr="007B68CE" w:rsidRDefault="00DE130C" w:rsidP="00DE130C">
            <w:pPr>
              <w:pStyle w:val="ClauseSubList"/>
              <w:numPr>
                <w:ilvl w:val="0"/>
                <w:numId w:val="105"/>
              </w:numPr>
              <w:spacing w:after="120"/>
              <w:jc w:val="both"/>
              <w:rPr>
                <w:rFonts w:ascii="Trebuchet MS" w:hAnsi="Trebuchet MS" w:cs="Arial"/>
              </w:rPr>
            </w:pPr>
            <w:r w:rsidRPr="007B68CE">
              <w:rPr>
                <w:rFonts w:ascii="Trebuchet MS" w:hAnsi="Trebuchet MS" w:cs="Arial"/>
              </w:rPr>
              <w:t>in the Final Statement and also</w:t>
            </w:r>
          </w:p>
          <w:p w14:paraId="7B95F207" w14:textId="219CBF63" w:rsidR="00DE130C" w:rsidRPr="007B68CE" w:rsidRDefault="00DE130C" w:rsidP="00DE130C">
            <w:pPr>
              <w:pStyle w:val="ClauseSubList"/>
              <w:numPr>
                <w:ilvl w:val="0"/>
                <w:numId w:val="105"/>
              </w:numPr>
              <w:spacing w:after="120"/>
              <w:jc w:val="both"/>
              <w:rPr>
                <w:rFonts w:ascii="Trebuchet MS" w:hAnsi="Trebuchet MS" w:cs="Arial"/>
              </w:rPr>
            </w:pPr>
            <w:r w:rsidRPr="007B68CE">
              <w:rPr>
                <w:rFonts w:ascii="Trebuchet MS" w:hAnsi="Trebuchet MS" w:cs="Arial"/>
              </w:rPr>
              <w:t>(except for matters or things arising after the issue of the Taking-Over Certificate for the works) in the Statement at completion described in Sub-Clause 14.10 [Statement at Completion].</w:t>
            </w:r>
          </w:p>
          <w:p w14:paraId="427302E2" w14:textId="114D714B"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However, this Sub-Clause shall not limit the </w:t>
            </w:r>
            <w:r w:rsidR="00682384">
              <w:rPr>
                <w:rFonts w:ascii="Trebuchet MS" w:hAnsi="Trebuchet MS" w:cs="Arial"/>
              </w:rPr>
              <w:t>procuring entity</w:t>
            </w:r>
            <w:r w:rsidRPr="007B68CE">
              <w:rPr>
                <w:rFonts w:ascii="Trebuchet MS" w:hAnsi="Trebuchet MS" w:cs="Arial"/>
              </w:rPr>
              <w:t xml:space="preserve">’s liability under his indemnification obligations, or the </w:t>
            </w:r>
            <w:r w:rsidR="00682384">
              <w:rPr>
                <w:rFonts w:ascii="Trebuchet MS" w:hAnsi="Trebuchet MS" w:cs="Arial"/>
              </w:rPr>
              <w:t>procuring entity</w:t>
            </w:r>
            <w:r w:rsidRPr="007B68CE">
              <w:rPr>
                <w:rFonts w:ascii="Trebuchet MS" w:hAnsi="Trebuchet MS" w:cs="Arial"/>
              </w:rPr>
              <w:t xml:space="preserve">’s liability in any case of fraud, deliberate default or reckless misconduct by the </w:t>
            </w:r>
            <w:r w:rsidR="00682384">
              <w:rPr>
                <w:rFonts w:ascii="Trebuchet MS" w:hAnsi="Trebuchet MS" w:cs="Arial"/>
              </w:rPr>
              <w:t>procuring entity</w:t>
            </w:r>
            <w:r w:rsidRPr="007B68CE">
              <w:rPr>
                <w:rFonts w:ascii="Trebuchet MS" w:hAnsi="Trebuchet MS" w:cs="Arial"/>
              </w:rPr>
              <w:t>.</w:t>
            </w:r>
          </w:p>
        </w:tc>
      </w:tr>
      <w:tr w:rsidR="00DE130C" w:rsidRPr="007B68CE" w14:paraId="3E461ABD" w14:textId="77777777" w:rsidTr="00507BCD">
        <w:tc>
          <w:tcPr>
            <w:tcW w:w="8561" w:type="dxa"/>
          </w:tcPr>
          <w:p w14:paraId="1D7FE916" w14:textId="77777777" w:rsidR="00DE130C" w:rsidRPr="007B68CE" w:rsidRDefault="00DE130C" w:rsidP="00DE130C">
            <w:pPr>
              <w:pStyle w:val="Section7heading4"/>
              <w:spacing w:after="120"/>
              <w:rPr>
                <w:rFonts w:ascii="Trebuchet MS" w:hAnsi="Trebuchet MS" w:cs="Arial"/>
                <w:sz w:val="22"/>
                <w:szCs w:val="22"/>
              </w:rPr>
            </w:pPr>
            <w:bookmarkStart w:id="669" w:name="_Toc469597322"/>
            <w:r w:rsidRPr="007B68CE">
              <w:rPr>
                <w:rFonts w:ascii="Trebuchet MS" w:hAnsi="Trebuchet MS" w:cs="Arial"/>
                <w:sz w:val="22"/>
                <w:szCs w:val="22"/>
              </w:rPr>
              <w:t>14.15</w:t>
            </w:r>
            <w:r w:rsidRPr="007B68CE">
              <w:rPr>
                <w:rFonts w:ascii="Trebuchet MS" w:hAnsi="Trebuchet MS" w:cs="Arial"/>
                <w:sz w:val="22"/>
                <w:szCs w:val="22"/>
              </w:rPr>
              <w:tab/>
              <w:t>Currencies of Payment</w:t>
            </w:r>
            <w:bookmarkEnd w:id="669"/>
          </w:p>
          <w:p w14:paraId="75EB33AF" w14:textId="5B016BBE" w:rsidR="00DE130C" w:rsidRPr="007B68CE" w:rsidRDefault="00DE130C" w:rsidP="00DE130C">
            <w:pPr>
              <w:pStyle w:val="ClauseSubPara"/>
              <w:spacing w:before="0" w:after="120"/>
              <w:ind w:left="-18" w:firstLine="18"/>
              <w:jc w:val="both"/>
              <w:rPr>
                <w:rFonts w:ascii="Trebuchet MS" w:hAnsi="Trebuchet MS" w:cs="Arial"/>
              </w:rPr>
            </w:pPr>
            <w:r w:rsidRPr="007B68CE">
              <w:rPr>
                <w:rFonts w:ascii="Trebuchet MS" w:hAnsi="Trebuchet MS" w:cs="Arial"/>
              </w:rPr>
              <w:t>The Contract Price shall be paid in the currency or currencies named in the Schedule of Payment Currencies. If more than one currency is so named, payments shall be made as follows:</w:t>
            </w:r>
          </w:p>
          <w:p w14:paraId="5B2AB5E9" w14:textId="6C9C3A30" w:rsidR="00DE130C" w:rsidRPr="007B68CE" w:rsidRDefault="00DE130C" w:rsidP="00DE130C">
            <w:pPr>
              <w:pStyle w:val="ClauseSubList"/>
              <w:numPr>
                <w:ilvl w:val="0"/>
                <w:numId w:val="106"/>
              </w:numPr>
              <w:spacing w:after="120"/>
              <w:jc w:val="both"/>
              <w:rPr>
                <w:rFonts w:ascii="Trebuchet MS" w:hAnsi="Trebuchet MS" w:cs="Arial"/>
              </w:rPr>
            </w:pPr>
            <w:r w:rsidRPr="007B68CE">
              <w:rPr>
                <w:rFonts w:ascii="Trebuchet MS" w:hAnsi="Trebuchet MS" w:cs="Arial"/>
              </w:rPr>
              <w:t>if the Accepted Contract Amount was expressed in Local Currency only:</w:t>
            </w:r>
          </w:p>
          <w:p w14:paraId="109196DF" w14:textId="77777777" w:rsidR="00DE130C" w:rsidRPr="007B68CE" w:rsidRDefault="00DE130C" w:rsidP="00DE130C">
            <w:pPr>
              <w:pStyle w:val="ClauseSubListSubList"/>
              <w:numPr>
                <w:ilvl w:val="0"/>
                <w:numId w:val="35"/>
              </w:numPr>
              <w:spacing w:after="120"/>
              <w:jc w:val="both"/>
              <w:rPr>
                <w:rFonts w:ascii="Trebuchet MS" w:hAnsi="Trebuchet MS" w:cs="Arial"/>
              </w:rPr>
            </w:pPr>
            <w:r w:rsidRPr="007B68CE">
              <w:rPr>
                <w:rFonts w:ascii="Trebuchet MS" w:hAnsi="Trebuchet MS" w:cs="Arial"/>
              </w:rPr>
              <w:t>the proportions or amounts of the Local and Foreign Currencies, and the fixed rates of exchange to be used for calculating the payments, shall be as stated in the Schedule of Payment Currencies, except as otherwise agreed by both Parties;</w:t>
            </w:r>
          </w:p>
          <w:p w14:paraId="3C5599B7" w14:textId="77777777" w:rsidR="00DE130C" w:rsidRPr="007B68CE" w:rsidRDefault="00DE130C" w:rsidP="00DE130C">
            <w:pPr>
              <w:pStyle w:val="ClauseSubListSubList"/>
              <w:numPr>
                <w:ilvl w:val="0"/>
                <w:numId w:val="35"/>
              </w:numPr>
              <w:spacing w:after="120"/>
              <w:jc w:val="both"/>
              <w:rPr>
                <w:rFonts w:ascii="Trebuchet MS" w:hAnsi="Trebuchet MS" w:cs="Arial"/>
              </w:rPr>
            </w:pPr>
            <w:r w:rsidRPr="007B68CE">
              <w:rPr>
                <w:rFonts w:ascii="Trebuchet MS" w:hAnsi="Trebuchet MS" w:cs="Arial"/>
              </w:rPr>
              <w:t>payments and deductions under Sub-Clause 13.5 [Provisional Sums] and Sub-Clause 13.7 [Adjustments for Changes in Legislation] shall be made in the applicable currencies and proportions; and</w:t>
            </w:r>
          </w:p>
          <w:p w14:paraId="3AF6DDDE" w14:textId="77777777" w:rsidR="00DE130C" w:rsidRPr="007B68CE" w:rsidRDefault="00DE130C" w:rsidP="00DE130C">
            <w:pPr>
              <w:pStyle w:val="ClauseSubListSubList"/>
              <w:numPr>
                <w:ilvl w:val="0"/>
                <w:numId w:val="35"/>
              </w:numPr>
              <w:spacing w:after="120"/>
              <w:jc w:val="both"/>
              <w:rPr>
                <w:rFonts w:ascii="Trebuchet MS" w:hAnsi="Trebuchet MS" w:cs="Arial"/>
              </w:rPr>
            </w:pPr>
            <w:r w:rsidRPr="007B68CE">
              <w:rPr>
                <w:rFonts w:ascii="Trebuchet MS" w:hAnsi="Trebuchet MS" w:cs="Arial"/>
              </w:rPr>
              <w:t>other payments and deductions under sub-paragraphs (a) to (d) of Sub-Clause 14.3 [Application for Interim Payment Certificates] shall be made in the currencies and proportions specified in sub-paragraph (a)(i) above;</w:t>
            </w:r>
          </w:p>
          <w:p w14:paraId="2BAA6611" w14:textId="22CAF22A" w:rsidR="00DE130C" w:rsidRPr="007B68CE" w:rsidRDefault="00DE130C" w:rsidP="00DE130C">
            <w:pPr>
              <w:pStyle w:val="ClauseSubList"/>
              <w:numPr>
                <w:ilvl w:val="0"/>
                <w:numId w:val="107"/>
              </w:numPr>
              <w:spacing w:after="120"/>
              <w:jc w:val="both"/>
              <w:rPr>
                <w:rFonts w:ascii="Trebuchet MS" w:hAnsi="Trebuchet MS" w:cs="Arial"/>
              </w:rPr>
            </w:pPr>
            <w:r w:rsidRPr="007B68CE">
              <w:rPr>
                <w:rFonts w:ascii="Trebuchet MS" w:hAnsi="Trebuchet MS" w:cs="Arial"/>
              </w:rPr>
              <w:t>payment of the damages specified in the Contract Data, shall be made in the currencies and proportions specified in the Schedule Payment currencies;</w:t>
            </w:r>
          </w:p>
          <w:p w14:paraId="431A5A8A" w14:textId="2606C4DF" w:rsidR="00DE130C" w:rsidRPr="007B68CE" w:rsidRDefault="00DE130C" w:rsidP="00DE130C">
            <w:pPr>
              <w:pStyle w:val="ClauseSubList"/>
              <w:numPr>
                <w:ilvl w:val="0"/>
                <w:numId w:val="107"/>
              </w:numPr>
              <w:spacing w:after="120"/>
              <w:jc w:val="both"/>
              <w:rPr>
                <w:rFonts w:ascii="Trebuchet MS" w:hAnsi="Trebuchet MS" w:cs="Arial"/>
              </w:rPr>
            </w:pPr>
            <w:r w:rsidRPr="007B68CE">
              <w:rPr>
                <w:rFonts w:ascii="Trebuchet MS" w:hAnsi="Trebuchet MS" w:cs="Arial"/>
              </w:rPr>
              <w:t xml:space="preserve">other payments to the </w:t>
            </w:r>
            <w:r w:rsidR="00682384">
              <w:rPr>
                <w:rFonts w:ascii="Trebuchet MS" w:hAnsi="Trebuchet MS" w:cs="Arial"/>
              </w:rPr>
              <w:t>procuring entity</w:t>
            </w:r>
            <w:r w:rsidRPr="007B68CE">
              <w:rPr>
                <w:rFonts w:ascii="Trebuchet MS" w:hAnsi="Trebuchet MS" w:cs="Arial"/>
              </w:rPr>
              <w:t xml:space="preserve"> by the contractor shall be made in the currency in which the sum was expended by the </w:t>
            </w:r>
            <w:r w:rsidR="00682384">
              <w:rPr>
                <w:rFonts w:ascii="Trebuchet MS" w:hAnsi="Trebuchet MS" w:cs="Arial"/>
              </w:rPr>
              <w:t>procuring entity</w:t>
            </w:r>
            <w:r w:rsidRPr="007B68CE">
              <w:rPr>
                <w:rFonts w:ascii="Trebuchet MS" w:hAnsi="Trebuchet MS" w:cs="Arial"/>
              </w:rPr>
              <w:t>, or in such currency as may be agreed by both Parties;</w:t>
            </w:r>
          </w:p>
          <w:p w14:paraId="65103B18" w14:textId="2F4C4B26" w:rsidR="00DE130C" w:rsidRPr="007B68CE" w:rsidRDefault="00DE130C" w:rsidP="00DE130C">
            <w:pPr>
              <w:pStyle w:val="ClauseSubList"/>
              <w:numPr>
                <w:ilvl w:val="0"/>
                <w:numId w:val="107"/>
              </w:numPr>
              <w:spacing w:after="120"/>
              <w:jc w:val="both"/>
              <w:rPr>
                <w:rFonts w:ascii="Trebuchet MS" w:hAnsi="Trebuchet MS" w:cs="Arial"/>
              </w:rPr>
            </w:pPr>
            <w:r w:rsidRPr="007B68CE">
              <w:rPr>
                <w:rFonts w:ascii="Trebuchet MS" w:hAnsi="Trebuchet MS" w:cs="Arial"/>
              </w:rPr>
              <w:t xml:space="preserve">if any amount payable by the contractor to the </w:t>
            </w:r>
            <w:r w:rsidR="00682384">
              <w:rPr>
                <w:rFonts w:ascii="Trebuchet MS" w:hAnsi="Trebuchet MS" w:cs="Arial"/>
              </w:rPr>
              <w:t>procuring entity</w:t>
            </w:r>
            <w:r w:rsidRPr="007B68CE">
              <w:rPr>
                <w:rFonts w:ascii="Trebuchet MS" w:hAnsi="Trebuchet MS" w:cs="Arial"/>
              </w:rPr>
              <w:t xml:space="preserve"> in a particular currency exceeds the sum payable by the </w:t>
            </w:r>
            <w:r w:rsidR="00682384">
              <w:rPr>
                <w:rFonts w:ascii="Trebuchet MS" w:hAnsi="Trebuchet MS" w:cs="Arial"/>
              </w:rPr>
              <w:t>procuring entity</w:t>
            </w:r>
            <w:r w:rsidRPr="007B68CE">
              <w:rPr>
                <w:rFonts w:ascii="Trebuchet MS" w:hAnsi="Trebuchet MS" w:cs="Arial"/>
              </w:rPr>
              <w:t xml:space="preserve"> to the contractor in that currency, the </w:t>
            </w:r>
            <w:r w:rsidR="00682384">
              <w:rPr>
                <w:rFonts w:ascii="Trebuchet MS" w:hAnsi="Trebuchet MS" w:cs="Arial"/>
              </w:rPr>
              <w:t>procuring entity</w:t>
            </w:r>
            <w:r w:rsidRPr="007B68CE">
              <w:rPr>
                <w:rFonts w:ascii="Trebuchet MS" w:hAnsi="Trebuchet MS" w:cs="Arial"/>
              </w:rPr>
              <w:t xml:space="preserve"> may recover the balance of this amount from the sums otherwise payable to the contractor in other currencies; and</w:t>
            </w:r>
          </w:p>
          <w:p w14:paraId="0F25B81E" w14:textId="77777777" w:rsidR="00205DAA" w:rsidRDefault="00DE130C" w:rsidP="000612A0">
            <w:pPr>
              <w:pStyle w:val="ClauseSubList"/>
              <w:numPr>
                <w:ilvl w:val="0"/>
                <w:numId w:val="107"/>
              </w:numPr>
              <w:spacing w:after="120"/>
              <w:ind w:firstLine="0"/>
              <w:jc w:val="both"/>
              <w:rPr>
                <w:rFonts w:ascii="Trebuchet MS" w:hAnsi="Trebuchet MS" w:cs="Arial"/>
              </w:rPr>
            </w:pPr>
            <w:r w:rsidRPr="000612A0">
              <w:rPr>
                <w:rFonts w:ascii="Trebuchet MS" w:hAnsi="Trebuchet MS" w:cs="Arial"/>
              </w:rPr>
              <w:t>if no rates of exchange are stated in the Schedule of Payment Currencies, they shall be those prevailing on the Base Date and determined by the central bank of the Country.</w:t>
            </w:r>
          </w:p>
          <w:p w14:paraId="03025923" w14:textId="77777777" w:rsidR="00D44E55" w:rsidRDefault="00D44E55" w:rsidP="00D44E55">
            <w:pPr>
              <w:pStyle w:val="ClauseSubList"/>
              <w:tabs>
                <w:tab w:val="clear" w:pos="576"/>
              </w:tabs>
              <w:spacing w:after="120"/>
              <w:jc w:val="both"/>
              <w:rPr>
                <w:rFonts w:ascii="Trebuchet MS" w:hAnsi="Trebuchet MS" w:cs="Arial"/>
              </w:rPr>
            </w:pPr>
          </w:p>
          <w:p w14:paraId="3AB7F531" w14:textId="351508E0" w:rsidR="00D44E55" w:rsidRPr="007B68CE" w:rsidRDefault="00D44E55" w:rsidP="00D44E55">
            <w:pPr>
              <w:pStyle w:val="ClauseSubList"/>
              <w:tabs>
                <w:tab w:val="clear" w:pos="576"/>
              </w:tabs>
              <w:spacing w:after="120"/>
              <w:jc w:val="both"/>
              <w:rPr>
                <w:rFonts w:ascii="Trebuchet MS" w:hAnsi="Trebuchet MS" w:cs="Arial"/>
              </w:rPr>
            </w:pPr>
          </w:p>
        </w:tc>
      </w:tr>
      <w:tr w:rsidR="007078AD" w:rsidRPr="007B68CE" w14:paraId="20F37085" w14:textId="77777777" w:rsidTr="00EB57B4">
        <w:trPr>
          <w:cantSplit/>
        </w:trPr>
        <w:tc>
          <w:tcPr>
            <w:tcW w:w="8561" w:type="dxa"/>
          </w:tcPr>
          <w:p w14:paraId="227C9882" w14:textId="4AB5285D" w:rsidR="007078AD" w:rsidRPr="007B68CE" w:rsidRDefault="007078AD" w:rsidP="00CA7E43">
            <w:pPr>
              <w:pStyle w:val="StyleSection7heading3After10pt"/>
              <w:rPr>
                <w:rFonts w:ascii="Trebuchet MS" w:hAnsi="Trebuchet MS" w:cs="Arial"/>
              </w:rPr>
            </w:pPr>
            <w:bookmarkStart w:id="670" w:name="_Toc469597323"/>
            <w:r w:rsidRPr="007B68CE">
              <w:rPr>
                <w:rFonts w:ascii="Trebuchet MS" w:hAnsi="Trebuchet MS" w:cs="Arial"/>
              </w:rPr>
              <w:t>15</w:t>
            </w:r>
            <w:r w:rsidR="00EC7698" w:rsidRPr="007B68CE">
              <w:rPr>
                <w:rFonts w:ascii="Trebuchet MS" w:hAnsi="Trebuchet MS" w:cs="Arial"/>
              </w:rPr>
              <w:t>.</w:t>
            </w:r>
            <w:r w:rsidRPr="007B68CE">
              <w:rPr>
                <w:rFonts w:ascii="Trebuchet MS" w:hAnsi="Trebuchet MS" w:cs="Arial"/>
              </w:rPr>
              <w:tab/>
              <w:t xml:space="preserve">Termination by </w:t>
            </w:r>
            <w:bookmarkEnd w:id="670"/>
            <w:r w:rsidR="00A278CD">
              <w:rPr>
                <w:rFonts w:ascii="Trebuchet MS" w:hAnsi="Trebuchet MS" w:cs="Arial"/>
              </w:rPr>
              <w:t>P</w:t>
            </w:r>
            <w:r w:rsidR="00682384">
              <w:rPr>
                <w:rFonts w:ascii="Trebuchet MS" w:hAnsi="Trebuchet MS" w:cs="Arial"/>
              </w:rPr>
              <w:t xml:space="preserve">rocuring </w:t>
            </w:r>
            <w:r w:rsidR="00D44E55">
              <w:rPr>
                <w:rFonts w:ascii="Trebuchet MS" w:hAnsi="Trebuchet MS" w:cs="Arial"/>
              </w:rPr>
              <w:t>E</w:t>
            </w:r>
            <w:r w:rsidR="00682384">
              <w:rPr>
                <w:rFonts w:ascii="Trebuchet MS" w:hAnsi="Trebuchet MS" w:cs="Arial"/>
              </w:rPr>
              <w:t>ntity</w:t>
            </w:r>
          </w:p>
        </w:tc>
      </w:tr>
      <w:tr w:rsidR="00DE130C" w:rsidRPr="007B68CE" w14:paraId="6993E7AD" w14:textId="77777777" w:rsidTr="00507BCD">
        <w:tc>
          <w:tcPr>
            <w:tcW w:w="8561" w:type="dxa"/>
          </w:tcPr>
          <w:p w14:paraId="3D147BE0" w14:textId="77777777" w:rsidR="00DE130C" w:rsidRPr="007B68CE" w:rsidRDefault="00DE130C" w:rsidP="00DE130C">
            <w:pPr>
              <w:pStyle w:val="Section7heading4"/>
              <w:spacing w:after="120"/>
              <w:rPr>
                <w:rFonts w:ascii="Trebuchet MS" w:hAnsi="Trebuchet MS" w:cs="Arial"/>
                <w:sz w:val="22"/>
                <w:szCs w:val="22"/>
              </w:rPr>
            </w:pPr>
            <w:bookmarkStart w:id="671" w:name="_Toc469597324"/>
            <w:r w:rsidRPr="007B68CE">
              <w:rPr>
                <w:rFonts w:ascii="Trebuchet MS" w:hAnsi="Trebuchet MS" w:cs="Arial"/>
                <w:sz w:val="22"/>
                <w:szCs w:val="22"/>
              </w:rPr>
              <w:t>15.1</w:t>
            </w:r>
            <w:r w:rsidRPr="007B68CE">
              <w:rPr>
                <w:rFonts w:ascii="Trebuchet MS" w:hAnsi="Trebuchet MS" w:cs="Arial"/>
                <w:sz w:val="22"/>
                <w:szCs w:val="22"/>
              </w:rPr>
              <w:tab/>
              <w:t>Notice to Correct</w:t>
            </w:r>
          </w:p>
          <w:bookmarkEnd w:id="671"/>
          <w:p w14:paraId="7A1743E0" w14:textId="2F9C34B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If the </w:t>
            </w:r>
            <w:r w:rsidR="00A278CD">
              <w:rPr>
                <w:rFonts w:ascii="Trebuchet MS" w:hAnsi="Trebuchet MS" w:cs="Arial"/>
              </w:rPr>
              <w:t>C</w:t>
            </w:r>
            <w:r w:rsidRPr="007B68CE">
              <w:rPr>
                <w:rFonts w:ascii="Trebuchet MS" w:hAnsi="Trebuchet MS" w:cs="Arial"/>
              </w:rPr>
              <w:t>ontractor fails to carry out any obligation under the contract, the Engineer may by notice require the contractor to make good the failure and to remedy it within a specified reasonable time.</w:t>
            </w:r>
          </w:p>
        </w:tc>
      </w:tr>
      <w:tr w:rsidR="00DE130C" w:rsidRPr="007B68CE" w14:paraId="08584AAF" w14:textId="77777777" w:rsidTr="00507BCD">
        <w:tc>
          <w:tcPr>
            <w:tcW w:w="8561" w:type="dxa"/>
          </w:tcPr>
          <w:p w14:paraId="7A8D22D3" w14:textId="2D44D2C7" w:rsidR="00DE130C" w:rsidRPr="007B68CE" w:rsidRDefault="00DE130C" w:rsidP="00DE130C">
            <w:pPr>
              <w:pStyle w:val="Section7heading4"/>
              <w:spacing w:after="120"/>
              <w:rPr>
                <w:rFonts w:ascii="Trebuchet MS" w:hAnsi="Trebuchet MS" w:cs="Arial"/>
                <w:sz w:val="22"/>
                <w:szCs w:val="22"/>
              </w:rPr>
            </w:pPr>
            <w:bookmarkStart w:id="672" w:name="_Toc469597325"/>
            <w:r w:rsidRPr="007B68CE">
              <w:rPr>
                <w:rFonts w:ascii="Trebuchet MS" w:hAnsi="Trebuchet MS" w:cs="Arial"/>
                <w:sz w:val="22"/>
                <w:szCs w:val="22"/>
              </w:rPr>
              <w:t>15.2</w:t>
            </w:r>
            <w:r w:rsidRPr="007B68CE">
              <w:rPr>
                <w:rFonts w:ascii="Trebuchet MS" w:hAnsi="Trebuchet MS" w:cs="Arial"/>
                <w:sz w:val="22"/>
                <w:szCs w:val="22"/>
              </w:rPr>
              <w:tab/>
              <w:t xml:space="preserve">Termination by </w:t>
            </w:r>
            <w:bookmarkEnd w:id="672"/>
            <w:r w:rsidR="00D44E55">
              <w:rPr>
                <w:rFonts w:ascii="Trebuchet MS" w:hAnsi="Trebuchet MS" w:cs="Arial"/>
                <w:sz w:val="22"/>
                <w:szCs w:val="22"/>
              </w:rPr>
              <w:t>P</w:t>
            </w:r>
            <w:r w:rsidR="00682384">
              <w:rPr>
                <w:rFonts w:ascii="Trebuchet MS" w:hAnsi="Trebuchet MS" w:cs="Arial"/>
                <w:sz w:val="22"/>
                <w:szCs w:val="22"/>
              </w:rPr>
              <w:t xml:space="preserve">rocuring </w:t>
            </w:r>
            <w:r w:rsidR="00D44E55">
              <w:rPr>
                <w:rFonts w:ascii="Trebuchet MS" w:hAnsi="Trebuchet MS" w:cs="Arial"/>
                <w:sz w:val="22"/>
                <w:szCs w:val="22"/>
              </w:rPr>
              <w:t>E</w:t>
            </w:r>
            <w:r w:rsidR="00682384">
              <w:rPr>
                <w:rFonts w:ascii="Trebuchet MS" w:hAnsi="Trebuchet MS" w:cs="Arial"/>
                <w:sz w:val="22"/>
                <w:szCs w:val="22"/>
              </w:rPr>
              <w:t>ntity</w:t>
            </w:r>
          </w:p>
          <w:p w14:paraId="5C730DF2" w14:textId="5B8AEF4B"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The </w:t>
            </w:r>
            <w:r w:rsidR="00D44E55">
              <w:rPr>
                <w:rFonts w:ascii="Trebuchet MS" w:hAnsi="Trebuchet MS" w:cs="Arial"/>
              </w:rPr>
              <w:t>P</w:t>
            </w:r>
            <w:r w:rsidR="00682384">
              <w:rPr>
                <w:rFonts w:ascii="Trebuchet MS" w:hAnsi="Trebuchet MS" w:cs="Arial"/>
              </w:rPr>
              <w:t xml:space="preserve">rocuring </w:t>
            </w:r>
            <w:r w:rsidR="00D44E55">
              <w:rPr>
                <w:rFonts w:ascii="Trebuchet MS" w:hAnsi="Trebuchet MS" w:cs="Arial"/>
              </w:rPr>
              <w:t>E</w:t>
            </w:r>
            <w:r w:rsidR="00682384">
              <w:rPr>
                <w:rFonts w:ascii="Trebuchet MS" w:hAnsi="Trebuchet MS" w:cs="Arial"/>
              </w:rPr>
              <w:t>ntity</w:t>
            </w:r>
            <w:r w:rsidRPr="007B68CE">
              <w:rPr>
                <w:rFonts w:ascii="Trebuchet MS" w:hAnsi="Trebuchet MS" w:cs="Arial"/>
              </w:rPr>
              <w:t xml:space="preserve"> shall be entitled to terminate the contract if the contractor:</w:t>
            </w:r>
          </w:p>
          <w:p w14:paraId="44EAF34D" w14:textId="7E521B1A" w:rsidR="00DE130C" w:rsidRPr="007B68CE" w:rsidRDefault="00DE130C" w:rsidP="00DE130C">
            <w:pPr>
              <w:pStyle w:val="ClauseSubList"/>
              <w:numPr>
                <w:ilvl w:val="0"/>
                <w:numId w:val="108"/>
              </w:numPr>
              <w:spacing w:after="120"/>
              <w:jc w:val="both"/>
              <w:rPr>
                <w:rFonts w:ascii="Trebuchet MS" w:hAnsi="Trebuchet MS" w:cs="Arial"/>
              </w:rPr>
            </w:pPr>
            <w:r w:rsidRPr="007B68CE">
              <w:rPr>
                <w:rFonts w:ascii="Trebuchet MS" w:hAnsi="Trebuchet MS" w:cs="Arial"/>
              </w:rPr>
              <w:t>fails to comply with Sub-Clause 4.2 [performance security] or with a notice under Sub-Clause 15.1 [Notice to Correct],</w:t>
            </w:r>
          </w:p>
          <w:p w14:paraId="0484AA84" w14:textId="489532A0" w:rsidR="00DE130C" w:rsidRPr="007B68CE" w:rsidRDefault="00DE130C" w:rsidP="00DE130C">
            <w:pPr>
              <w:pStyle w:val="ClauseSubList"/>
              <w:numPr>
                <w:ilvl w:val="0"/>
                <w:numId w:val="108"/>
              </w:numPr>
              <w:spacing w:after="120"/>
              <w:jc w:val="both"/>
              <w:rPr>
                <w:rFonts w:ascii="Trebuchet MS" w:hAnsi="Trebuchet MS" w:cs="Arial"/>
              </w:rPr>
            </w:pPr>
            <w:r w:rsidRPr="007B68CE">
              <w:rPr>
                <w:rFonts w:ascii="Trebuchet MS" w:hAnsi="Trebuchet MS" w:cs="Arial"/>
              </w:rPr>
              <w:t>abandons the works or otherwise plainly demonstrates the intention not to continue performance of his obligations under the contract,</w:t>
            </w:r>
          </w:p>
          <w:p w14:paraId="708E3FC0" w14:textId="77777777" w:rsidR="00DE130C" w:rsidRPr="007B68CE" w:rsidRDefault="00DE130C" w:rsidP="00DE130C">
            <w:pPr>
              <w:pStyle w:val="ClauseSubList"/>
              <w:numPr>
                <w:ilvl w:val="0"/>
                <w:numId w:val="108"/>
              </w:numPr>
              <w:spacing w:after="120"/>
              <w:jc w:val="both"/>
              <w:rPr>
                <w:rFonts w:ascii="Trebuchet MS" w:hAnsi="Trebuchet MS" w:cs="Arial"/>
              </w:rPr>
            </w:pPr>
            <w:r w:rsidRPr="007B68CE">
              <w:rPr>
                <w:rFonts w:ascii="Trebuchet MS" w:hAnsi="Trebuchet MS" w:cs="Arial"/>
              </w:rPr>
              <w:t>without reasonable excuse fails:</w:t>
            </w:r>
          </w:p>
          <w:p w14:paraId="1C3092A0" w14:textId="48EC5A5E" w:rsidR="00DE130C" w:rsidRPr="007B68CE" w:rsidRDefault="00DE130C" w:rsidP="00DE130C">
            <w:pPr>
              <w:pStyle w:val="ClauseSubListSubList"/>
              <w:numPr>
                <w:ilvl w:val="0"/>
                <w:numId w:val="0"/>
              </w:numPr>
              <w:tabs>
                <w:tab w:val="left" w:pos="1020"/>
              </w:tabs>
              <w:spacing w:after="120"/>
              <w:ind w:left="1020" w:hanging="502"/>
              <w:jc w:val="both"/>
              <w:rPr>
                <w:rFonts w:ascii="Trebuchet MS" w:hAnsi="Trebuchet MS" w:cs="Arial"/>
              </w:rPr>
            </w:pPr>
            <w:r w:rsidRPr="007B68CE">
              <w:rPr>
                <w:rFonts w:ascii="Trebuchet MS" w:hAnsi="Trebuchet MS" w:cs="Arial"/>
              </w:rPr>
              <w:t>(i)</w:t>
            </w:r>
            <w:r w:rsidRPr="007B68CE">
              <w:rPr>
                <w:rFonts w:ascii="Trebuchet MS" w:hAnsi="Trebuchet MS" w:cs="Arial"/>
              </w:rPr>
              <w:tab/>
              <w:t>to proceed with the works in accordance with Clause 8 [Commencement, Delays and Suspension], or</w:t>
            </w:r>
          </w:p>
          <w:p w14:paraId="0E75D0EE" w14:textId="77777777" w:rsidR="00DE130C" w:rsidRPr="007B68CE" w:rsidRDefault="00DE130C" w:rsidP="00DE130C">
            <w:pPr>
              <w:pStyle w:val="ClauseSubListSubList"/>
              <w:numPr>
                <w:ilvl w:val="0"/>
                <w:numId w:val="0"/>
              </w:numPr>
              <w:tabs>
                <w:tab w:val="left" w:pos="1020"/>
              </w:tabs>
              <w:spacing w:after="120"/>
              <w:ind w:left="1020" w:hanging="502"/>
              <w:jc w:val="both"/>
              <w:rPr>
                <w:rFonts w:ascii="Trebuchet MS" w:hAnsi="Trebuchet MS" w:cs="Arial"/>
              </w:rPr>
            </w:pPr>
            <w:r w:rsidRPr="007B68CE">
              <w:rPr>
                <w:rFonts w:ascii="Trebuchet MS" w:hAnsi="Trebuchet MS" w:cs="Arial"/>
              </w:rPr>
              <w:t>(ii)</w:t>
            </w:r>
            <w:r w:rsidRPr="007B68CE">
              <w:rPr>
                <w:rFonts w:ascii="Trebuchet MS" w:hAnsi="Trebuchet MS" w:cs="Arial"/>
              </w:rPr>
              <w:tab/>
              <w:t>to comply with a notice issued under Sub-Clause 7.5 [Rejection] or Sub-Clause 7.6 [Remedial Work], within 28 days after receiving it,</w:t>
            </w:r>
          </w:p>
          <w:p w14:paraId="58DCF4E7" w14:textId="62C3116B" w:rsidR="00DE130C" w:rsidRPr="007B68CE" w:rsidRDefault="00DE130C" w:rsidP="00DE130C">
            <w:pPr>
              <w:pStyle w:val="ClauseSubList"/>
              <w:numPr>
                <w:ilvl w:val="0"/>
                <w:numId w:val="108"/>
              </w:numPr>
              <w:spacing w:after="120"/>
              <w:jc w:val="both"/>
              <w:rPr>
                <w:rFonts w:ascii="Trebuchet MS" w:hAnsi="Trebuchet MS" w:cs="Arial"/>
              </w:rPr>
            </w:pPr>
            <w:r w:rsidRPr="007B68CE">
              <w:rPr>
                <w:rFonts w:ascii="Trebuchet MS" w:hAnsi="Trebuchet MS" w:cs="Arial"/>
              </w:rPr>
              <w:t>subcontracts the whole of the works or assigns the contract without the required agreement,</w:t>
            </w:r>
          </w:p>
          <w:p w14:paraId="2FAC35D5" w14:textId="77777777" w:rsidR="00DE130C" w:rsidRPr="007B68CE" w:rsidRDefault="00DE130C" w:rsidP="00DE130C">
            <w:pPr>
              <w:pStyle w:val="ClauseSubList"/>
              <w:numPr>
                <w:ilvl w:val="0"/>
                <w:numId w:val="108"/>
              </w:numPr>
              <w:spacing w:after="120"/>
              <w:jc w:val="both"/>
              <w:rPr>
                <w:rFonts w:ascii="Trebuchet MS" w:hAnsi="Trebuchet MS" w:cs="Arial"/>
              </w:rPr>
            </w:pPr>
            <w:r w:rsidRPr="007B68CE">
              <w:rPr>
                <w:rFonts w:ascii="Trebuchet MS" w:hAnsi="Trebuchet MS" w:cs="Arial"/>
              </w:rPr>
              <w:t>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 or</w:t>
            </w:r>
          </w:p>
          <w:p w14:paraId="7C9A0624" w14:textId="77777777" w:rsidR="00DE130C" w:rsidRPr="007B68CE" w:rsidRDefault="00DE130C" w:rsidP="00DE130C">
            <w:pPr>
              <w:pStyle w:val="ClauseSubList"/>
              <w:numPr>
                <w:ilvl w:val="0"/>
                <w:numId w:val="108"/>
              </w:numPr>
              <w:spacing w:after="120"/>
              <w:jc w:val="both"/>
              <w:rPr>
                <w:rFonts w:ascii="Trebuchet MS" w:hAnsi="Trebuchet MS" w:cs="Arial"/>
              </w:rPr>
            </w:pPr>
            <w:r w:rsidRPr="007B68CE">
              <w:rPr>
                <w:rFonts w:ascii="Trebuchet MS" w:hAnsi="Trebuchet MS" w:cs="Arial"/>
              </w:rPr>
              <w:t>gives or offers to give (directly or indirectly) to any person any bribe, gift, gratuity, commission or other thing of value, as an inducement or reward:</w:t>
            </w:r>
          </w:p>
          <w:p w14:paraId="3BEA8425" w14:textId="27F46939" w:rsidR="00DE130C" w:rsidRPr="007B68CE" w:rsidRDefault="00DE130C" w:rsidP="00DE130C">
            <w:pPr>
              <w:pStyle w:val="ClauseSubListSubList"/>
              <w:numPr>
                <w:ilvl w:val="0"/>
                <w:numId w:val="36"/>
              </w:numPr>
              <w:spacing w:after="120"/>
              <w:jc w:val="both"/>
              <w:rPr>
                <w:rFonts w:ascii="Trebuchet MS" w:hAnsi="Trebuchet MS" w:cs="Arial"/>
              </w:rPr>
            </w:pPr>
            <w:r w:rsidRPr="007B68CE">
              <w:rPr>
                <w:rFonts w:ascii="Trebuchet MS" w:hAnsi="Trebuchet MS" w:cs="Arial"/>
              </w:rPr>
              <w:t>for doing or forbearing to do any action in relation to the contract, or</w:t>
            </w:r>
          </w:p>
          <w:p w14:paraId="2EDC5D07" w14:textId="546F489F" w:rsidR="00DE130C" w:rsidRPr="007B68CE" w:rsidRDefault="00DE130C" w:rsidP="00DE130C">
            <w:pPr>
              <w:pStyle w:val="ClauseSubListSubList"/>
              <w:numPr>
                <w:ilvl w:val="0"/>
                <w:numId w:val="36"/>
              </w:numPr>
              <w:spacing w:after="120"/>
              <w:jc w:val="both"/>
              <w:rPr>
                <w:rFonts w:ascii="Trebuchet MS" w:hAnsi="Trebuchet MS" w:cs="Arial"/>
              </w:rPr>
            </w:pPr>
            <w:r w:rsidRPr="007B68CE">
              <w:rPr>
                <w:rFonts w:ascii="Trebuchet MS" w:hAnsi="Trebuchet MS" w:cs="Arial"/>
              </w:rPr>
              <w:t>for showing or forbearing to show favour or disfavour to any person in relation to the contract,</w:t>
            </w:r>
          </w:p>
          <w:p w14:paraId="56E9AA5C" w14:textId="39818ABF"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or if any of the contractor’s Personnel, agents or Subcontractors gives or offers to give (directly or indirectly) to any person any such inducement or reward as is described in this sub-paragraph (f).  However, lawful inducements and rewards to contractor’s Personnel shall not entitle termination.</w:t>
            </w:r>
          </w:p>
          <w:p w14:paraId="5D397CF0" w14:textId="154AA44D"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In any of these events or circumstances, the </w:t>
            </w:r>
            <w:r w:rsidR="00682384">
              <w:rPr>
                <w:rFonts w:ascii="Trebuchet MS" w:hAnsi="Trebuchet MS" w:cs="Arial"/>
              </w:rPr>
              <w:t>procuring entity</w:t>
            </w:r>
            <w:r w:rsidRPr="007B68CE">
              <w:rPr>
                <w:rFonts w:ascii="Trebuchet MS" w:hAnsi="Trebuchet MS" w:cs="Arial"/>
              </w:rPr>
              <w:t xml:space="preserve"> may, upon giving 14 days’ notice to the contractor, terminate the contract and expel the contractor from the Site. However, in the case of sub-paragraph (e) or (f), the </w:t>
            </w:r>
            <w:r w:rsidR="00682384">
              <w:rPr>
                <w:rFonts w:ascii="Trebuchet MS" w:hAnsi="Trebuchet MS" w:cs="Arial"/>
              </w:rPr>
              <w:t>procuring entity</w:t>
            </w:r>
            <w:r w:rsidRPr="007B68CE">
              <w:rPr>
                <w:rFonts w:ascii="Trebuchet MS" w:hAnsi="Trebuchet MS" w:cs="Arial"/>
              </w:rPr>
              <w:t xml:space="preserve"> may by notice terminate the contract immediately.</w:t>
            </w:r>
          </w:p>
          <w:p w14:paraId="017AE426" w14:textId="2FAB8902"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The </w:t>
            </w:r>
            <w:r w:rsidR="00A278CD">
              <w:rPr>
                <w:rFonts w:ascii="Trebuchet MS" w:hAnsi="Trebuchet MS" w:cs="Arial"/>
              </w:rPr>
              <w:t>P</w:t>
            </w:r>
            <w:r w:rsidR="00682384">
              <w:rPr>
                <w:rFonts w:ascii="Trebuchet MS" w:hAnsi="Trebuchet MS" w:cs="Arial"/>
              </w:rPr>
              <w:t xml:space="preserve">rocuring </w:t>
            </w:r>
            <w:r w:rsidR="00A278CD">
              <w:rPr>
                <w:rFonts w:ascii="Trebuchet MS" w:hAnsi="Trebuchet MS" w:cs="Arial"/>
              </w:rPr>
              <w:t>E</w:t>
            </w:r>
            <w:r w:rsidR="00682384">
              <w:rPr>
                <w:rFonts w:ascii="Trebuchet MS" w:hAnsi="Trebuchet MS" w:cs="Arial"/>
              </w:rPr>
              <w:t>ntity</w:t>
            </w:r>
            <w:r w:rsidRPr="007B68CE">
              <w:rPr>
                <w:rFonts w:ascii="Trebuchet MS" w:hAnsi="Trebuchet MS" w:cs="Arial"/>
              </w:rPr>
              <w:t xml:space="preserve">’s election to terminate the contract shall not prejudice any other rights of the </w:t>
            </w:r>
            <w:r w:rsidR="00682384">
              <w:rPr>
                <w:rFonts w:ascii="Trebuchet MS" w:hAnsi="Trebuchet MS" w:cs="Arial"/>
              </w:rPr>
              <w:t>procuring entity</w:t>
            </w:r>
            <w:r w:rsidRPr="007B68CE">
              <w:rPr>
                <w:rFonts w:ascii="Trebuchet MS" w:hAnsi="Trebuchet MS" w:cs="Arial"/>
              </w:rPr>
              <w:t>, under the contract or otherwise.</w:t>
            </w:r>
          </w:p>
          <w:p w14:paraId="628F3AED" w14:textId="29E537B0"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contractor shall then leave the Site and deliver any required Goods, all contractor’s Documents, and other design documents made by or for him, to the Engineer. However, the contractor shall use his best efforts to comply immediately with any reasonable instructions included in the notice (i) for the assignment of any subcontract, and (ii) for the protection of life or property or for the safety of the works.</w:t>
            </w:r>
          </w:p>
          <w:p w14:paraId="2BD48DFC" w14:textId="0967436C"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After termination, the </w:t>
            </w:r>
            <w:r w:rsidR="00682384">
              <w:rPr>
                <w:rFonts w:ascii="Trebuchet MS" w:hAnsi="Trebuchet MS" w:cs="Arial"/>
              </w:rPr>
              <w:t>procuring entity</w:t>
            </w:r>
            <w:r w:rsidRPr="007B68CE">
              <w:rPr>
                <w:rFonts w:ascii="Trebuchet MS" w:hAnsi="Trebuchet MS" w:cs="Arial"/>
              </w:rPr>
              <w:t xml:space="preserve"> may complete the works and/or arrange for any other entities to do so. The </w:t>
            </w:r>
            <w:r w:rsidR="00682384">
              <w:rPr>
                <w:rFonts w:ascii="Trebuchet MS" w:hAnsi="Trebuchet MS" w:cs="Arial"/>
              </w:rPr>
              <w:t>procuring entity</w:t>
            </w:r>
            <w:r w:rsidRPr="007B68CE">
              <w:rPr>
                <w:rFonts w:ascii="Trebuchet MS" w:hAnsi="Trebuchet MS" w:cs="Arial"/>
              </w:rPr>
              <w:t xml:space="preserve"> and these entities may then use any Goods, contractor’s Documents and other design documents made by or on behalf of the contractor.</w:t>
            </w:r>
          </w:p>
          <w:p w14:paraId="1457D377" w14:textId="7F91EA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then give notice that the contractor’s Equipment and Temporary works will be released to the contractor at or near the Site. The contractor shall promptly arrange their removal, at the risk and cost of the contractor. However, if by this time the contractor has failed to make a payment due to the </w:t>
            </w:r>
            <w:r w:rsidR="00682384">
              <w:rPr>
                <w:rFonts w:ascii="Trebuchet MS" w:hAnsi="Trebuchet MS" w:cs="Arial"/>
              </w:rPr>
              <w:t>procuring entity</w:t>
            </w:r>
            <w:r w:rsidRPr="007B68CE">
              <w:rPr>
                <w:rFonts w:ascii="Trebuchet MS" w:hAnsi="Trebuchet MS" w:cs="Arial"/>
              </w:rPr>
              <w:t xml:space="preserve">, these items may be sold by the </w:t>
            </w:r>
            <w:r w:rsidR="00682384">
              <w:rPr>
                <w:rFonts w:ascii="Trebuchet MS" w:hAnsi="Trebuchet MS" w:cs="Arial"/>
              </w:rPr>
              <w:t>procuring entity</w:t>
            </w:r>
            <w:r w:rsidRPr="007B68CE">
              <w:rPr>
                <w:rFonts w:ascii="Trebuchet MS" w:hAnsi="Trebuchet MS" w:cs="Arial"/>
              </w:rPr>
              <w:t xml:space="preserve"> in order to recover this payment. Any balance of the proceeds shall then be paid to the contractor.</w:t>
            </w:r>
          </w:p>
        </w:tc>
      </w:tr>
      <w:tr w:rsidR="00DE130C" w:rsidRPr="007B68CE" w14:paraId="56AB5B21" w14:textId="77777777" w:rsidTr="00507BCD">
        <w:tc>
          <w:tcPr>
            <w:tcW w:w="8561" w:type="dxa"/>
          </w:tcPr>
          <w:p w14:paraId="34CC2965" w14:textId="77777777" w:rsidR="00DE130C" w:rsidRPr="007B68CE" w:rsidRDefault="00DE130C" w:rsidP="00DE130C">
            <w:pPr>
              <w:pStyle w:val="Section7heading4"/>
              <w:spacing w:after="120"/>
              <w:rPr>
                <w:rFonts w:ascii="Trebuchet MS" w:hAnsi="Trebuchet MS" w:cs="Arial"/>
                <w:sz w:val="22"/>
                <w:szCs w:val="22"/>
              </w:rPr>
            </w:pPr>
            <w:bookmarkStart w:id="673" w:name="_Toc469597326"/>
            <w:r w:rsidRPr="007B68CE">
              <w:rPr>
                <w:rFonts w:ascii="Trebuchet MS" w:hAnsi="Trebuchet MS" w:cs="Arial"/>
                <w:sz w:val="22"/>
                <w:szCs w:val="22"/>
              </w:rPr>
              <w:t>15.3</w:t>
            </w:r>
            <w:r w:rsidRPr="007B68CE">
              <w:rPr>
                <w:rFonts w:ascii="Trebuchet MS" w:hAnsi="Trebuchet MS" w:cs="Arial"/>
                <w:sz w:val="22"/>
                <w:szCs w:val="22"/>
              </w:rPr>
              <w:tab/>
              <w:t>Valuation at Date of Termination</w:t>
            </w:r>
          </w:p>
          <w:bookmarkEnd w:id="673"/>
          <w:p w14:paraId="325A8BA1" w14:textId="44F0FB2F"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As soon as practicable after a notice of termination under Sub-Clause 15.2 [Termination by </w:t>
            </w:r>
            <w:r w:rsidR="00682384">
              <w:rPr>
                <w:rFonts w:ascii="Trebuchet MS" w:hAnsi="Trebuchet MS" w:cs="Arial"/>
              </w:rPr>
              <w:t>procuring entity</w:t>
            </w:r>
            <w:r w:rsidRPr="007B68CE">
              <w:rPr>
                <w:rFonts w:ascii="Trebuchet MS" w:hAnsi="Trebuchet MS" w:cs="Arial"/>
              </w:rPr>
              <w:t>] has taken effect, the Engineer shall proceed in accordance with Sub-Clause 3.5 [Determinations] to agree or determine the value of the works, Goods and contractor’s Documents, and any other sums due to the contractor for work executed in accordance with the contract.</w:t>
            </w:r>
          </w:p>
        </w:tc>
      </w:tr>
      <w:tr w:rsidR="00DE130C" w:rsidRPr="007B68CE" w14:paraId="54C4D549" w14:textId="77777777" w:rsidTr="00507BCD">
        <w:tc>
          <w:tcPr>
            <w:tcW w:w="8561" w:type="dxa"/>
          </w:tcPr>
          <w:p w14:paraId="20E38DC3" w14:textId="77777777" w:rsidR="00DE130C" w:rsidRPr="007B68CE" w:rsidRDefault="00DE130C" w:rsidP="00DE130C">
            <w:pPr>
              <w:pStyle w:val="Section7heading4"/>
              <w:spacing w:after="120"/>
              <w:rPr>
                <w:rFonts w:ascii="Trebuchet MS" w:hAnsi="Trebuchet MS" w:cs="Arial"/>
                <w:sz w:val="22"/>
                <w:szCs w:val="22"/>
              </w:rPr>
            </w:pPr>
            <w:bookmarkStart w:id="674" w:name="_Toc469597327"/>
            <w:r w:rsidRPr="007B68CE">
              <w:rPr>
                <w:rFonts w:ascii="Trebuchet MS" w:hAnsi="Trebuchet MS" w:cs="Arial"/>
                <w:sz w:val="22"/>
                <w:szCs w:val="22"/>
              </w:rPr>
              <w:t>15.4</w:t>
            </w:r>
            <w:r w:rsidRPr="007B68CE">
              <w:rPr>
                <w:rFonts w:ascii="Trebuchet MS" w:hAnsi="Trebuchet MS" w:cs="Arial"/>
                <w:sz w:val="22"/>
                <w:szCs w:val="22"/>
              </w:rPr>
              <w:tab/>
              <w:t>Payment after Termination</w:t>
            </w:r>
            <w:bookmarkEnd w:id="674"/>
          </w:p>
          <w:p w14:paraId="3D69F887" w14:textId="66DA0EBA"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After a notice of termination under Sub-Clause 15.2 [Termination by </w:t>
            </w:r>
            <w:r w:rsidR="00682384">
              <w:rPr>
                <w:rFonts w:ascii="Trebuchet MS" w:hAnsi="Trebuchet MS" w:cs="Arial"/>
              </w:rPr>
              <w:t>procuring entity</w:t>
            </w:r>
            <w:r w:rsidRPr="007B68CE">
              <w:rPr>
                <w:rFonts w:ascii="Trebuchet MS" w:hAnsi="Trebuchet MS" w:cs="Arial"/>
              </w:rPr>
              <w:t xml:space="preserve">] has taken effect, the </w:t>
            </w:r>
            <w:r w:rsidR="00682384">
              <w:rPr>
                <w:rFonts w:ascii="Trebuchet MS" w:hAnsi="Trebuchet MS" w:cs="Arial"/>
              </w:rPr>
              <w:t>procuring entity</w:t>
            </w:r>
            <w:r w:rsidRPr="007B68CE">
              <w:rPr>
                <w:rFonts w:ascii="Trebuchet MS" w:hAnsi="Trebuchet MS" w:cs="Arial"/>
              </w:rPr>
              <w:t xml:space="preserve"> may:</w:t>
            </w:r>
          </w:p>
          <w:p w14:paraId="25701E93" w14:textId="02BB7DB6" w:rsidR="00DE130C" w:rsidRPr="007B68CE" w:rsidRDefault="00DE130C" w:rsidP="00DE130C">
            <w:pPr>
              <w:pStyle w:val="ClauseSubList"/>
              <w:numPr>
                <w:ilvl w:val="0"/>
                <w:numId w:val="109"/>
              </w:numPr>
              <w:spacing w:after="120"/>
              <w:jc w:val="both"/>
              <w:rPr>
                <w:rFonts w:ascii="Trebuchet MS" w:hAnsi="Trebuchet MS" w:cs="Arial"/>
              </w:rPr>
            </w:pPr>
            <w:r w:rsidRPr="007B68CE">
              <w:rPr>
                <w:rFonts w:ascii="Trebuchet MS" w:hAnsi="Trebuchet MS" w:cs="Arial"/>
              </w:rPr>
              <w:t>proceed in accordance with Sub-Clause 2.5 [</w:t>
            </w:r>
            <w:r w:rsidR="00682384">
              <w:rPr>
                <w:rFonts w:ascii="Trebuchet MS" w:hAnsi="Trebuchet MS" w:cs="Arial"/>
              </w:rPr>
              <w:t>procuring entity</w:t>
            </w:r>
            <w:r w:rsidRPr="007B68CE">
              <w:rPr>
                <w:rFonts w:ascii="Trebuchet MS" w:hAnsi="Trebuchet MS" w:cs="Arial"/>
              </w:rPr>
              <w:t>’s Claims],</w:t>
            </w:r>
          </w:p>
          <w:p w14:paraId="5951A479" w14:textId="7CB2C660" w:rsidR="00DE130C" w:rsidRPr="007B68CE" w:rsidRDefault="00DE130C" w:rsidP="00DE130C">
            <w:pPr>
              <w:pStyle w:val="ClauseSubList"/>
              <w:numPr>
                <w:ilvl w:val="0"/>
                <w:numId w:val="109"/>
              </w:numPr>
              <w:spacing w:after="120"/>
              <w:jc w:val="both"/>
              <w:rPr>
                <w:rFonts w:ascii="Trebuchet MS" w:hAnsi="Trebuchet MS" w:cs="Arial"/>
              </w:rPr>
            </w:pPr>
            <w:r w:rsidRPr="007B68CE">
              <w:rPr>
                <w:rFonts w:ascii="Trebuchet MS" w:hAnsi="Trebuchet MS" w:cs="Arial"/>
              </w:rPr>
              <w:t xml:space="preserve">withhold further payments to the contractor until the costs of execution, completion and remedying of any defects, damages for delay in completion (if any), and all other costs incurred by the </w:t>
            </w:r>
            <w:r w:rsidR="00682384">
              <w:rPr>
                <w:rFonts w:ascii="Trebuchet MS" w:hAnsi="Trebuchet MS" w:cs="Arial"/>
              </w:rPr>
              <w:t>procuring entity</w:t>
            </w:r>
            <w:r w:rsidRPr="007B68CE">
              <w:rPr>
                <w:rFonts w:ascii="Trebuchet MS" w:hAnsi="Trebuchet MS" w:cs="Arial"/>
              </w:rPr>
              <w:t>, have been established, and/or</w:t>
            </w:r>
          </w:p>
          <w:p w14:paraId="2C1FA334" w14:textId="4A903113" w:rsidR="00DE130C" w:rsidRPr="007B68CE" w:rsidRDefault="00DE130C" w:rsidP="00DE130C">
            <w:pPr>
              <w:pStyle w:val="ClauseSubList"/>
              <w:numPr>
                <w:ilvl w:val="0"/>
                <w:numId w:val="109"/>
              </w:numPr>
              <w:spacing w:after="120"/>
              <w:jc w:val="both"/>
              <w:rPr>
                <w:rFonts w:ascii="Trebuchet MS" w:hAnsi="Trebuchet MS" w:cs="Arial"/>
              </w:rPr>
            </w:pPr>
            <w:r w:rsidRPr="007B68CE">
              <w:rPr>
                <w:rFonts w:ascii="Trebuchet MS" w:hAnsi="Trebuchet MS" w:cs="Arial"/>
              </w:rPr>
              <w:t xml:space="preserve">recover from the contractor any losses and damages incurred by the </w:t>
            </w:r>
            <w:r w:rsidR="00682384">
              <w:rPr>
                <w:rFonts w:ascii="Trebuchet MS" w:hAnsi="Trebuchet MS" w:cs="Arial"/>
              </w:rPr>
              <w:t>procuring entity</w:t>
            </w:r>
            <w:r w:rsidRPr="007B68CE">
              <w:rPr>
                <w:rFonts w:ascii="Trebuchet MS" w:hAnsi="Trebuchet MS" w:cs="Arial"/>
              </w:rPr>
              <w:t xml:space="preserve"> and any extra costs of completing the works, after allowing for any sum due to the contractor under Sub-Clause 15.3 [Valuation at Date of Termination]. After recovering any such losses, damages and extra costs, the </w:t>
            </w:r>
            <w:r w:rsidR="00682384">
              <w:rPr>
                <w:rFonts w:ascii="Trebuchet MS" w:hAnsi="Trebuchet MS" w:cs="Arial"/>
              </w:rPr>
              <w:t>procuring entity</w:t>
            </w:r>
            <w:r w:rsidRPr="007B68CE">
              <w:rPr>
                <w:rFonts w:ascii="Trebuchet MS" w:hAnsi="Trebuchet MS" w:cs="Arial"/>
              </w:rPr>
              <w:t xml:space="preserve"> shall pay any balance to the contractor.</w:t>
            </w:r>
          </w:p>
        </w:tc>
      </w:tr>
      <w:tr w:rsidR="00DE130C" w:rsidRPr="007B68CE" w14:paraId="2C4B95A2" w14:textId="77777777" w:rsidTr="00507BCD">
        <w:tc>
          <w:tcPr>
            <w:tcW w:w="8561" w:type="dxa"/>
          </w:tcPr>
          <w:p w14:paraId="795EA6F2" w14:textId="23807F90" w:rsidR="00DE130C" w:rsidRPr="007B68CE" w:rsidRDefault="00DE130C" w:rsidP="00DE130C">
            <w:pPr>
              <w:pStyle w:val="Section7heading4"/>
              <w:spacing w:after="120"/>
              <w:rPr>
                <w:rFonts w:ascii="Trebuchet MS" w:hAnsi="Trebuchet MS" w:cs="Arial"/>
                <w:sz w:val="22"/>
                <w:szCs w:val="22"/>
              </w:rPr>
            </w:pPr>
            <w:bookmarkStart w:id="675" w:name="_Toc469597328"/>
            <w:r w:rsidRPr="007B68CE">
              <w:rPr>
                <w:rFonts w:ascii="Trebuchet MS" w:hAnsi="Trebuchet MS" w:cs="Arial"/>
                <w:sz w:val="22"/>
                <w:szCs w:val="22"/>
              </w:rPr>
              <w:t>15.5</w:t>
            </w:r>
            <w:r w:rsidRPr="007B68CE">
              <w:rPr>
                <w:rFonts w:ascii="Trebuchet MS" w:hAnsi="Trebuchet MS" w:cs="Arial"/>
                <w:sz w:val="22"/>
                <w:szCs w:val="22"/>
              </w:rPr>
              <w:tab/>
            </w:r>
            <w:r w:rsidR="000612A0">
              <w:rPr>
                <w:rFonts w:ascii="Trebuchet MS" w:hAnsi="Trebuchet MS" w:cs="Arial"/>
                <w:sz w:val="22"/>
                <w:szCs w:val="22"/>
              </w:rPr>
              <w:t>P</w:t>
            </w:r>
            <w:r w:rsidR="00682384">
              <w:rPr>
                <w:rFonts w:ascii="Trebuchet MS" w:hAnsi="Trebuchet MS" w:cs="Arial"/>
                <w:sz w:val="22"/>
                <w:szCs w:val="22"/>
              </w:rPr>
              <w:t>rocuring entity</w:t>
            </w:r>
            <w:r w:rsidRPr="007B68CE">
              <w:rPr>
                <w:rFonts w:ascii="Trebuchet MS" w:hAnsi="Trebuchet MS" w:cs="Arial"/>
                <w:sz w:val="22"/>
                <w:szCs w:val="22"/>
              </w:rPr>
              <w:t>’s Entitlement to Termination for Convenience</w:t>
            </w:r>
          </w:p>
          <w:bookmarkEnd w:id="675"/>
          <w:p w14:paraId="467B8F1A" w14:textId="3854680A"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be entitled to terminate the contract, at any time for the </w:t>
            </w:r>
            <w:r w:rsidR="00682384">
              <w:rPr>
                <w:rFonts w:ascii="Trebuchet MS" w:hAnsi="Trebuchet MS" w:cs="Arial"/>
              </w:rPr>
              <w:t>procuring entity</w:t>
            </w:r>
            <w:r w:rsidRPr="007B68CE">
              <w:rPr>
                <w:rFonts w:ascii="Trebuchet MS" w:hAnsi="Trebuchet MS" w:cs="Arial"/>
              </w:rPr>
              <w:t xml:space="preserve">’s convenience, by giving notice of such termination to the contractor. The termination shall take effect 28 days after the later of the dates on which the contractor receives this notice or the </w:t>
            </w:r>
            <w:r w:rsidR="00682384">
              <w:rPr>
                <w:rFonts w:ascii="Trebuchet MS" w:hAnsi="Trebuchet MS" w:cs="Arial"/>
              </w:rPr>
              <w:t>procuring entity</w:t>
            </w:r>
            <w:r w:rsidRPr="007B68CE">
              <w:rPr>
                <w:rFonts w:ascii="Trebuchet MS" w:hAnsi="Trebuchet MS" w:cs="Arial"/>
              </w:rPr>
              <w:t xml:space="preserve"> returns the performance security. The </w:t>
            </w:r>
            <w:r w:rsidR="00682384">
              <w:rPr>
                <w:rFonts w:ascii="Trebuchet MS" w:hAnsi="Trebuchet MS" w:cs="Arial"/>
              </w:rPr>
              <w:t>procuring entity</w:t>
            </w:r>
            <w:r w:rsidRPr="007B68CE">
              <w:rPr>
                <w:rFonts w:ascii="Trebuchet MS" w:hAnsi="Trebuchet MS" w:cs="Arial"/>
              </w:rPr>
              <w:t xml:space="preserve"> shall not terminate the contract under this Sub-Clause in order to execute the works himself or to arrange for the works to be executed by another contractor or to avoid a termination of the contract by the contractor under Clause 16.2 [Termination by contractor].</w:t>
            </w:r>
          </w:p>
          <w:p w14:paraId="0D2DACD1" w14:textId="7DB16DFC"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After this termination, the contractor shall proceed in accordance with Sub-Clause 16.3 [Cessation of Work and Removal of contractor’s Equipment] and shall be paid in accordance with Sub-Clause 19.6 [Optional Termination, Payment and Release].</w:t>
            </w:r>
          </w:p>
        </w:tc>
      </w:tr>
      <w:tr w:rsidR="00DE130C" w:rsidRPr="007B68CE" w14:paraId="7FCB7827" w14:textId="77777777" w:rsidTr="00507BCD">
        <w:tc>
          <w:tcPr>
            <w:tcW w:w="8561" w:type="dxa"/>
          </w:tcPr>
          <w:p w14:paraId="369F97B2" w14:textId="77777777" w:rsidR="00DE130C" w:rsidRPr="007B68CE" w:rsidRDefault="00DE130C" w:rsidP="00DE130C">
            <w:pPr>
              <w:pStyle w:val="Section7heading4"/>
              <w:spacing w:after="120"/>
              <w:rPr>
                <w:rFonts w:ascii="Trebuchet MS" w:hAnsi="Trebuchet MS" w:cs="Arial"/>
                <w:sz w:val="22"/>
                <w:szCs w:val="22"/>
              </w:rPr>
            </w:pPr>
            <w:bookmarkStart w:id="676" w:name="_Toc469597329"/>
            <w:r w:rsidRPr="007B68CE">
              <w:rPr>
                <w:rFonts w:ascii="Trebuchet MS" w:hAnsi="Trebuchet MS" w:cs="Arial"/>
                <w:sz w:val="22"/>
                <w:szCs w:val="22"/>
              </w:rPr>
              <w:t>15.6</w:t>
            </w:r>
            <w:r w:rsidRPr="007B68CE">
              <w:rPr>
                <w:rFonts w:ascii="Trebuchet MS" w:hAnsi="Trebuchet MS" w:cs="Arial"/>
                <w:sz w:val="22"/>
                <w:szCs w:val="22"/>
              </w:rPr>
              <w:tab/>
              <w:t>Corrupt or Fraudulent Practices</w:t>
            </w:r>
          </w:p>
          <w:bookmarkEnd w:id="676"/>
          <w:p w14:paraId="38C2E03A" w14:textId="7FE730EA" w:rsidR="00DE130C" w:rsidRPr="007B68CE" w:rsidRDefault="00DE130C" w:rsidP="00DE130C">
            <w:pPr>
              <w:spacing w:after="120"/>
              <w:rPr>
                <w:rFonts w:ascii="Trebuchet MS" w:hAnsi="Trebuchet MS" w:cs="Arial"/>
                <w:sz w:val="22"/>
                <w:szCs w:val="22"/>
              </w:rPr>
            </w:pPr>
            <w:r w:rsidRPr="007B68CE">
              <w:rPr>
                <w:rFonts w:ascii="Trebuchet MS" w:hAnsi="Trebuchet MS" w:cs="Arial"/>
                <w:sz w:val="22"/>
                <w:szCs w:val="22"/>
              </w:rPr>
              <w:t xml:space="preserve">If the </w:t>
            </w:r>
            <w:r w:rsidR="00682384">
              <w:rPr>
                <w:rFonts w:ascii="Trebuchet MS" w:hAnsi="Trebuchet MS" w:cs="Arial"/>
                <w:sz w:val="22"/>
                <w:szCs w:val="22"/>
              </w:rPr>
              <w:t>procuring entity</w:t>
            </w:r>
            <w:r w:rsidRPr="007B68CE">
              <w:rPr>
                <w:rFonts w:ascii="Trebuchet MS" w:hAnsi="Trebuchet MS" w:cs="Arial"/>
                <w:sz w:val="22"/>
                <w:szCs w:val="22"/>
              </w:rPr>
              <w:t xml:space="preserve"> determines that the contractor has engaged in corrupt, fraudulent, collusive or coercive practices, in competing for or in executing the Contract, then the </w:t>
            </w:r>
            <w:r w:rsidR="00682384">
              <w:rPr>
                <w:rFonts w:ascii="Trebuchet MS" w:hAnsi="Trebuchet MS" w:cs="Arial"/>
                <w:sz w:val="22"/>
                <w:szCs w:val="22"/>
              </w:rPr>
              <w:t>procuring entity</w:t>
            </w:r>
            <w:r w:rsidRPr="007B68CE">
              <w:rPr>
                <w:rFonts w:ascii="Trebuchet MS" w:hAnsi="Trebuchet MS" w:cs="Arial"/>
                <w:sz w:val="22"/>
                <w:szCs w:val="22"/>
              </w:rPr>
              <w:t xml:space="preserve"> may, after giving 14 </w:t>
            </w:r>
            <w:r w:rsidR="00FE0E36" w:rsidRPr="007B68CE">
              <w:rPr>
                <w:rFonts w:ascii="Trebuchet MS" w:hAnsi="Trebuchet MS" w:cs="Arial"/>
                <w:sz w:val="22"/>
                <w:szCs w:val="22"/>
              </w:rPr>
              <w:t>days’ notice</w:t>
            </w:r>
            <w:r w:rsidRPr="007B68CE">
              <w:rPr>
                <w:rFonts w:ascii="Trebuchet MS" w:hAnsi="Trebuchet MS" w:cs="Arial"/>
                <w:sz w:val="22"/>
                <w:szCs w:val="22"/>
              </w:rPr>
              <w:t xml:space="preserve"> to the contractor, terminate the contractor's employment under the Contract and expel him from the Site, and the provisions of Clause 15 shall apply as if such expulsion had been made under Sub-Clause 15.2. </w:t>
            </w:r>
          </w:p>
          <w:p w14:paraId="2720D15C" w14:textId="2F7F0A52" w:rsidR="00DE130C" w:rsidRPr="007B68CE" w:rsidRDefault="00DE130C" w:rsidP="008357E6">
            <w:pPr>
              <w:pStyle w:val="Heading3"/>
              <w:numPr>
                <w:ilvl w:val="2"/>
                <w:numId w:val="130"/>
              </w:numPr>
              <w:suppressAutoHyphens w:val="0"/>
              <w:spacing w:after="120"/>
              <w:jc w:val="both"/>
              <w:rPr>
                <w:rFonts w:ascii="Trebuchet MS" w:hAnsi="Trebuchet MS" w:cs="Arial"/>
                <w:b w:val="0"/>
                <w:sz w:val="22"/>
                <w:szCs w:val="22"/>
              </w:rPr>
            </w:pPr>
            <w:r w:rsidRPr="007B68CE">
              <w:rPr>
                <w:rFonts w:ascii="Trebuchet MS" w:hAnsi="Trebuchet MS" w:cs="Arial"/>
                <w:sz w:val="22"/>
                <w:szCs w:val="22"/>
              </w:rPr>
              <w:t xml:space="preserve">For the purposes of this Sub-Clause, </w:t>
            </w:r>
            <w:r w:rsidRPr="007B68CE">
              <w:rPr>
                <w:rFonts w:ascii="Trebuchet MS" w:hAnsi="Trebuchet MS" w:cs="Arial"/>
                <w:b w:val="0"/>
                <w:sz w:val="22"/>
                <w:szCs w:val="22"/>
              </w:rPr>
              <w:t>a person commits an offence if the person:</w:t>
            </w:r>
          </w:p>
          <w:p w14:paraId="310C8A6B" w14:textId="36D3831B" w:rsidR="00DE130C" w:rsidRPr="007B68CE" w:rsidRDefault="00DE130C" w:rsidP="008357E6">
            <w:pPr>
              <w:numPr>
                <w:ilvl w:val="3"/>
                <w:numId w:val="130"/>
              </w:numPr>
              <w:spacing w:after="120"/>
              <w:ind w:left="1633" w:hanging="454"/>
              <w:outlineLvl w:val="3"/>
              <w:rPr>
                <w:rFonts w:ascii="Trebuchet MS" w:hAnsi="Trebuchet MS" w:cs="Arial"/>
                <w:sz w:val="22"/>
                <w:szCs w:val="22"/>
              </w:rPr>
            </w:pPr>
            <w:r w:rsidRPr="007B68CE">
              <w:rPr>
                <w:rFonts w:ascii="Trebuchet MS" w:hAnsi="Trebuchet MS" w:cs="Arial"/>
                <w:spacing w:val="-4"/>
                <w:sz w:val="22"/>
                <w:szCs w:val="22"/>
              </w:rPr>
              <w:t>directly or indirectly, unlawfully influences or attempts to influence any officer, employee or agent involved in the procurement proceedings</w:t>
            </w:r>
            <w:r w:rsidRPr="007B68CE">
              <w:rPr>
                <w:rFonts w:ascii="Trebuchet MS" w:hAnsi="Trebuchet MS" w:cs="Arial"/>
                <w:sz w:val="22"/>
                <w:szCs w:val="22"/>
              </w:rPr>
              <w:t>;</w:t>
            </w:r>
          </w:p>
          <w:p w14:paraId="4926F619" w14:textId="604F7DA9" w:rsidR="00DE130C" w:rsidRPr="007B68CE" w:rsidRDefault="00DE130C" w:rsidP="008357E6">
            <w:pPr>
              <w:numPr>
                <w:ilvl w:val="3"/>
                <w:numId w:val="130"/>
              </w:numPr>
              <w:spacing w:after="120"/>
              <w:ind w:left="1633" w:hanging="454"/>
              <w:outlineLvl w:val="3"/>
              <w:rPr>
                <w:rFonts w:ascii="Trebuchet MS" w:hAnsi="Trebuchet MS" w:cs="Arial"/>
                <w:spacing w:val="-4"/>
                <w:sz w:val="22"/>
                <w:szCs w:val="22"/>
              </w:rPr>
            </w:pPr>
            <w:r w:rsidRPr="007B68CE">
              <w:rPr>
                <w:rFonts w:ascii="Trebuchet MS" w:hAnsi="Trebuchet MS" w:cs="Arial"/>
                <w:spacing w:val="-4"/>
                <w:sz w:val="22"/>
                <w:szCs w:val="22"/>
              </w:rPr>
              <w:t>Commits and act or engages in conduct that constitutes an act of corruption under section 14 of the Corruption Prevention Act;</w:t>
            </w:r>
          </w:p>
          <w:p w14:paraId="76BC0501" w14:textId="6494A212" w:rsidR="00DE130C" w:rsidRPr="007B68CE" w:rsidRDefault="00DE130C" w:rsidP="008357E6">
            <w:pPr>
              <w:numPr>
                <w:ilvl w:val="3"/>
                <w:numId w:val="130"/>
              </w:numPr>
              <w:tabs>
                <w:tab w:val="clear" w:pos="1901"/>
                <w:tab w:val="num" w:pos="1775"/>
              </w:tabs>
              <w:spacing w:after="120"/>
              <w:ind w:left="1633" w:hanging="452"/>
              <w:outlineLvl w:val="3"/>
              <w:rPr>
                <w:rFonts w:ascii="Trebuchet MS" w:hAnsi="Trebuchet MS" w:cs="Arial"/>
                <w:spacing w:val="-4"/>
                <w:sz w:val="22"/>
                <w:szCs w:val="22"/>
              </w:rPr>
            </w:pPr>
            <w:r w:rsidRPr="007B68CE">
              <w:rPr>
                <w:rFonts w:ascii="Trebuchet MS" w:hAnsi="Trebuchet MS" w:cs="Arial"/>
                <w:spacing w:val="-4"/>
                <w:sz w:val="22"/>
                <w:szCs w:val="22"/>
              </w:rPr>
              <w:t>Commits an act or engages in conduct intended to alter the outcome of or otherwise interfere with procurement proceedings;</w:t>
            </w:r>
          </w:p>
          <w:p w14:paraId="2618F518" w14:textId="53A228B5" w:rsidR="00DE130C" w:rsidRPr="007B68CE" w:rsidRDefault="00DE130C" w:rsidP="008357E6">
            <w:pPr>
              <w:numPr>
                <w:ilvl w:val="3"/>
                <w:numId w:val="130"/>
              </w:numPr>
              <w:spacing w:after="120"/>
              <w:ind w:left="1633" w:hanging="452"/>
              <w:outlineLvl w:val="3"/>
              <w:rPr>
                <w:rFonts w:ascii="Trebuchet MS" w:hAnsi="Trebuchet MS" w:cs="Arial"/>
                <w:spacing w:val="-4"/>
                <w:sz w:val="22"/>
                <w:szCs w:val="22"/>
              </w:rPr>
            </w:pPr>
            <w:r w:rsidRPr="007B68CE">
              <w:rPr>
                <w:rFonts w:ascii="Trebuchet MS" w:hAnsi="Trebuchet MS" w:cs="Arial"/>
                <w:spacing w:val="-4"/>
                <w:sz w:val="22"/>
                <w:szCs w:val="22"/>
              </w:rPr>
              <w:t>Deceives or misleads a person carrying out functions under the Act or regulations; or</w:t>
            </w:r>
          </w:p>
          <w:p w14:paraId="267F6BC4" w14:textId="0F008AD0" w:rsidR="00DE130C" w:rsidRPr="007B68CE" w:rsidRDefault="00DE130C" w:rsidP="008357E6">
            <w:pPr>
              <w:numPr>
                <w:ilvl w:val="3"/>
                <w:numId w:val="130"/>
              </w:numPr>
              <w:spacing w:after="120"/>
              <w:ind w:left="1633" w:hanging="452"/>
              <w:outlineLvl w:val="3"/>
              <w:rPr>
                <w:rFonts w:ascii="Trebuchet MS" w:hAnsi="Trebuchet MS" w:cs="Arial"/>
                <w:spacing w:val="-4"/>
                <w:sz w:val="22"/>
                <w:szCs w:val="22"/>
              </w:rPr>
            </w:pPr>
            <w:r w:rsidRPr="007B68CE">
              <w:rPr>
                <w:rFonts w:ascii="Trebuchet MS" w:hAnsi="Trebuchet MS" w:cs="Arial"/>
                <w:spacing w:val="-4"/>
                <w:sz w:val="22"/>
                <w:szCs w:val="22"/>
              </w:rPr>
              <w:t>Practices or is concerned in any fraudulent act to avoid the requirements of the Public Procurement Act, 2015 of Jamaica or any of its regulations.</w:t>
            </w:r>
          </w:p>
          <w:p w14:paraId="01561413" w14:textId="22DA05FC" w:rsidR="00DE130C" w:rsidRPr="007B68CE" w:rsidRDefault="00DE130C" w:rsidP="008357E6">
            <w:pPr>
              <w:numPr>
                <w:ilvl w:val="2"/>
                <w:numId w:val="130"/>
              </w:numPr>
              <w:spacing w:after="120"/>
              <w:jc w:val="left"/>
              <w:outlineLvl w:val="2"/>
              <w:rPr>
                <w:rFonts w:ascii="Trebuchet MS" w:hAnsi="Trebuchet MS" w:cs="Arial"/>
                <w:sz w:val="22"/>
                <w:szCs w:val="22"/>
              </w:rPr>
            </w:pPr>
            <w:r w:rsidRPr="007B68CE">
              <w:rPr>
                <w:rFonts w:ascii="Trebuchet MS" w:hAnsi="Trebuchet MS" w:cs="Arial"/>
                <w:sz w:val="22"/>
                <w:szCs w:val="22"/>
              </w:rPr>
              <w:t>A person who commits an offence under the above (a) is liable ---</w:t>
            </w:r>
          </w:p>
          <w:p w14:paraId="6DEC4F01" w14:textId="77777777" w:rsidR="00205DAA" w:rsidRPr="007B68CE" w:rsidRDefault="00DE130C" w:rsidP="008357E6">
            <w:pPr>
              <w:numPr>
                <w:ilvl w:val="3"/>
                <w:numId w:val="130"/>
              </w:numPr>
              <w:spacing w:after="120"/>
              <w:ind w:left="1633" w:hanging="452"/>
              <w:rPr>
                <w:rFonts w:ascii="Trebuchet MS" w:hAnsi="Trebuchet MS" w:cs="Arial"/>
                <w:sz w:val="22"/>
                <w:szCs w:val="22"/>
              </w:rPr>
            </w:pPr>
            <w:r w:rsidRPr="007B68CE">
              <w:rPr>
                <w:rFonts w:ascii="Trebuchet MS" w:hAnsi="Trebuchet MS" w:cs="Arial"/>
                <w:sz w:val="22"/>
                <w:szCs w:val="22"/>
              </w:rPr>
              <w:t>On summary conviction before a Resident Magistrate to a fine not exceeding three mission dollars or to imprisonment for a term not exceeding three years or to both such fine and imprisonment, or</w:t>
            </w:r>
            <w:r w:rsidR="00205DAA" w:rsidRPr="007B68CE">
              <w:rPr>
                <w:rFonts w:ascii="Trebuchet MS" w:hAnsi="Trebuchet MS" w:cs="Arial"/>
                <w:sz w:val="22"/>
                <w:szCs w:val="22"/>
              </w:rPr>
              <w:t xml:space="preserve"> </w:t>
            </w:r>
          </w:p>
          <w:p w14:paraId="611BBA6B" w14:textId="4AB71D4F" w:rsidR="00DE130C" w:rsidRPr="007B68CE" w:rsidRDefault="00DE130C" w:rsidP="008357E6">
            <w:pPr>
              <w:numPr>
                <w:ilvl w:val="3"/>
                <w:numId w:val="130"/>
              </w:numPr>
              <w:spacing w:after="120"/>
              <w:ind w:left="1633" w:hanging="452"/>
              <w:rPr>
                <w:rFonts w:ascii="Trebuchet MS" w:hAnsi="Trebuchet MS" w:cs="Arial"/>
                <w:sz w:val="22"/>
                <w:szCs w:val="22"/>
              </w:rPr>
            </w:pPr>
            <w:r w:rsidRPr="007B68CE">
              <w:rPr>
                <w:rFonts w:ascii="Trebuchet MS" w:hAnsi="Trebuchet MS" w:cs="Arial"/>
                <w:sz w:val="22"/>
                <w:szCs w:val="22"/>
              </w:rPr>
              <w:t xml:space="preserve">On conviction on indictment in a Circuit Court to a fine or to imprisonment for a term not exceeding seven years or to both such a fine and imprisonment. </w:t>
            </w:r>
            <w:r w:rsidRPr="007B68CE">
              <w:rPr>
                <w:rFonts w:ascii="Trebuchet MS" w:hAnsi="Trebuchet MS" w:cs="Arial"/>
                <w:b/>
                <w:sz w:val="22"/>
                <w:szCs w:val="22"/>
              </w:rPr>
              <w:tab/>
            </w:r>
          </w:p>
        </w:tc>
      </w:tr>
      <w:tr w:rsidR="00FD3E56" w:rsidRPr="007B68CE" w14:paraId="542E94BE" w14:textId="77777777" w:rsidTr="00EB57B4">
        <w:trPr>
          <w:cantSplit/>
        </w:trPr>
        <w:tc>
          <w:tcPr>
            <w:tcW w:w="8561" w:type="dxa"/>
          </w:tcPr>
          <w:p w14:paraId="3BCD75D7" w14:textId="442A9874" w:rsidR="00FD3E56" w:rsidRPr="007B68CE" w:rsidRDefault="00FD3E56" w:rsidP="00FD3E56">
            <w:pPr>
              <w:pStyle w:val="StyleSection7heading3After10pt"/>
              <w:rPr>
                <w:rFonts w:ascii="Trebuchet MS" w:hAnsi="Trebuchet MS" w:cs="Arial"/>
              </w:rPr>
            </w:pPr>
            <w:bookmarkStart w:id="677" w:name="_Toc469597330"/>
            <w:r w:rsidRPr="007B68CE">
              <w:rPr>
                <w:rFonts w:ascii="Trebuchet MS" w:hAnsi="Trebuchet MS" w:cs="Arial"/>
              </w:rPr>
              <w:t>16.</w:t>
            </w:r>
            <w:r w:rsidRPr="007B68CE">
              <w:rPr>
                <w:rFonts w:ascii="Trebuchet MS" w:hAnsi="Trebuchet MS" w:cs="Arial"/>
              </w:rPr>
              <w:tab/>
              <w:t xml:space="preserve">Suspension and Termination by </w:t>
            </w:r>
            <w:r w:rsidR="005F406A" w:rsidRPr="007B68CE">
              <w:rPr>
                <w:rFonts w:ascii="Trebuchet MS" w:hAnsi="Trebuchet MS" w:cs="Arial"/>
              </w:rPr>
              <w:t>contractor</w:t>
            </w:r>
            <w:bookmarkEnd w:id="677"/>
          </w:p>
        </w:tc>
      </w:tr>
      <w:tr w:rsidR="00DE130C" w:rsidRPr="007B68CE" w14:paraId="349CF040" w14:textId="77777777" w:rsidTr="00507BCD">
        <w:tc>
          <w:tcPr>
            <w:tcW w:w="8561" w:type="dxa"/>
          </w:tcPr>
          <w:p w14:paraId="21A31895" w14:textId="77777777" w:rsidR="00DE130C" w:rsidRPr="007B68CE" w:rsidRDefault="00DE130C" w:rsidP="00DE130C">
            <w:pPr>
              <w:pStyle w:val="Section7heading4"/>
              <w:spacing w:after="120"/>
              <w:rPr>
                <w:rFonts w:ascii="Trebuchet MS" w:hAnsi="Trebuchet MS" w:cs="Arial"/>
                <w:sz w:val="22"/>
                <w:szCs w:val="22"/>
              </w:rPr>
            </w:pPr>
            <w:bookmarkStart w:id="678" w:name="_Toc469597331"/>
            <w:r w:rsidRPr="007B68CE">
              <w:rPr>
                <w:rFonts w:ascii="Trebuchet MS" w:hAnsi="Trebuchet MS" w:cs="Arial"/>
                <w:sz w:val="22"/>
                <w:szCs w:val="22"/>
              </w:rPr>
              <w:t>16.1</w:t>
            </w:r>
            <w:r w:rsidRPr="007B68CE">
              <w:rPr>
                <w:rFonts w:ascii="Trebuchet MS" w:hAnsi="Trebuchet MS" w:cs="Arial"/>
                <w:sz w:val="22"/>
                <w:szCs w:val="22"/>
              </w:rPr>
              <w:tab/>
              <w:t>Contractor’s Entitlement to Suspend Work</w:t>
            </w:r>
          </w:p>
          <w:bookmarkEnd w:id="678"/>
          <w:p w14:paraId="040A8443" w14:textId="13F9A1A8"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If the Engineer fails to certify in accordance with Sub-Clause 14.6 [Issue of Interim Payment Certificates] or the </w:t>
            </w:r>
            <w:r w:rsidR="00682384">
              <w:rPr>
                <w:rFonts w:ascii="Trebuchet MS" w:hAnsi="Trebuchet MS" w:cs="Arial"/>
              </w:rPr>
              <w:t>procuring entity</w:t>
            </w:r>
            <w:r w:rsidRPr="007B68CE">
              <w:rPr>
                <w:rFonts w:ascii="Trebuchet MS" w:hAnsi="Trebuchet MS" w:cs="Arial"/>
              </w:rPr>
              <w:t xml:space="preserve"> fails to comply with Sub-Clause 2.4 [</w:t>
            </w:r>
            <w:r w:rsidR="00682384">
              <w:rPr>
                <w:rFonts w:ascii="Trebuchet MS" w:hAnsi="Trebuchet MS" w:cs="Arial"/>
              </w:rPr>
              <w:t>procuring entity</w:t>
            </w:r>
            <w:r w:rsidRPr="007B68CE">
              <w:rPr>
                <w:rFonts w:ascii="Trebuchet MS" w:hAnsi="Trebuchet MS" w:cs="Arial"/>
              </w:rPr>
              <w:t xml:space="preserve">’s Financial Arrangements] or Sub-Clause 14.7 [Payment], the contractor may, after giving not less than 21 days’ notice to the </w:t>
            </w:r>
            <w:r w:rsidR="00682384">
              <w:rPr>
                <w:rFonts w:ascii="Trebuchet MS" w:hAnsi="Trebuchet MS" w:cs="Arial"/>
              </w:rPr>
              <w:t>procuring entity</w:t>
            </w:r>
            <w:r w:rsidRPr="007B68CE">
              <w:rPr>
                <w:rFonts w:ascii="Trebuchet MS" w:hAnsi="Trebuchet MS" w:cs="Arial"/>
              </w:rPr>
              <w:t>, suspend work (or reduce the rate of work) unless and until the contractor has received the Payment Certificate, reasonable evidence or payment, as the case may be and as described in the notice.</w:t>
            </w:r>
          </w:p>
          <w:p w14:paraId="2280AF32" w14:textId="788F3F30"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contractor’s action shall not prejudice his entitlements to financing charges under Sub-Clause 14.8 [Delayed Payment] and to termination under Sub-Clause 16.2 [Termination by contractor].</w:t>
            </w:r>
          </w:p>
          <w:p w14:paraId="3DCDD520" w14:textId="7644C56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the contractor subsequently receives such Payment Certificate, evidence or payment (as described in the relevant Sub-Clause and in the above notice) before giving a notice of termination, the contractor shall resume normal working as soon as is reasonably practicable.</w:t>
            </w:r>
          </w:p>
          <w:p w14:paraId="1C75FCCD" w14:textId="3DB37D2E"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the contractor suffers delay and/or incurs Cost as a result of suspending work (or reducing the rate of work) in accordance with this Sub-Clause, the contractor shall give notice to the Engineer and shall be entitled subject to Sub-Clause 20.1 [contractor’s Claims] to:</w:t>
            </w:r>
          </w:p>
          <w:p w14:paraId="75700595" w14:textId="77777777" w:rsidR="00DE130C" w:rsidRPr="007B68CE" w:rsidRDefault="00DE130C" w:rsidP="00DE130C">
            <w:pPr>
              <w:pStyle w:val="ClauseSubList"/>
              <w:numPr>
                <w:ilvl w:val="0"/>
                <w:numId w:val="110"/>
              </w:numPr>
              <w:spacing w:after="120"/>
              <w:jc w:val="both"/>
              <w:rPr>
                <w:rFonts w:ascii="Trebuchet MS" w:hAnsi="Trebuchet MS" w:cs="Arial"/>
              </w:rPr>
            </w:pPr>
            <w:r w:rsidRPr="007B68CE">
              <w:rPr>
                <w:rFonts w:ascii="Trebuchet MS" w:hAnsi="Trebuchet MS" w:cs="Arial"/>
              </w:rPr>
              <w:t>an extension of time for any such delay, if completion is or will be delayed, under Sub-Clause 8.4 [Extension of Time for Completion], and</w:t>
            </w:r>
          </w:p>
          <w:p w14:paraId="65931F69" w14:textId="0A2B101B" w:rsidR="00DE130C" w:rsidRPr="007B68CE" w:rsidRDefault="00DE130C" w:rsidP="00DE130C">
            <w:pPr>
              <w:pStyle w:val="ClauseSubList"/>
              <w:numPr>
                <w:ilvl w:val="0"/>
                <w:numId w:val="110"/>
              </w:numPr>
              <w:spacing w:after="120"/>
              <w:jc w:val="both"/>
              <w:rPr>
                <w:rFonts w:ascii="Trebuchet MS" w:hAnsi="Trebuchet MS" w:cs="Arial"/>
              </w:rPr>
            </w:pPr>
            <w:r w:rsidRPr="007B68CE">
              <w:rPr>
                <w:rFonts w:ascii="Trebuchet MS" w:hAnsi="Trebuchet MS" w:cs="Arial"/>
              </w:rPr>
              <w:t xml:space="preserve">payment of any such </w:t>
            </w:r>
            <w:r w:rsidR="00FE0E36" w:rsidRPr="007B68CE">
              <w:rPr>
                <w:rFonts w:ascii="Trebuchet MS" w:hAnsi="Trebuchet MS" w:cs="Arial"/>
              </w:rPr>
              <w:t>Cost-plus</w:t>
            </w:r>
            <w:r w:rsidRPr="007B68CE">
              <w:rPr>
                <w:rFonts w:ascii="Trebuchet MS" w:hAnsi="Trebuchet MS" w:cs="Arial"/>
              </w:rPr>
              <w:t xml:space="preserve"> profit, which shall be included in the Contract Price.</w:t>
            </w:r>
          </w:p>
          <w:p w14:paraId="5828E9C4"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After receiving this notice, the Engineer shall proceed in accordance with Sub-Clause 3.5 [Determinations] to agree or determine these matters.</w:t>
            </w:r>
          </w:p>
        </w:tc>
      </w:tr>
      <w:tr w:rsidR="00DE130C" w:rsidRPr="007B68CE" w14:paraId="1D192E04" w14:textId="77777777" w:rsidTr="00507BCD">
        <w:tc>
          <w:tcPr>
            <w:tcW w:w="8561" w:type="dxa"/>
          </w:tcPr>
          <w:p w14:paraId="7A8E9931" w14:textId="558E2E95" w:rsidR="00DE130C" w:rsidRPr="007B68CE" w:rsidRDefault="00DE130C" w:rsidP="00DE130C">
            <w:pPr>
              <w:pStyle w:val="Section7heading4"/>
              <w:spacing w:after="120"/>
              <w:rPr>
                <w:rFonts w:ascii="Trebuchet MS" w:hAnsi="Trebuchet MS" w:cs="Arial"/>
                <w:sz w:val="22"/>
                <w:szCs w:val="22"/>
              </w:rPr>
            </w:pPr>
            <w:bookmarkStart w:id="679" w:name="_Toc469597332"/>
            <w:r w:rsidRPr="007B68CE">
              <w:rPr>
                <w:rFonts w:ascii="Trebuchet MS" w:hAnsi="Trebuchet MS" w:cs="Arial"/>
                <w:sz w:val="22"/>
                <w:szCs w:val="22"/>
              </w:rPr>
              <w:t>16.2</w:t>
            </w:r>
            <w:r w:rsidRPr="007B68CE">
              <w:rPr>
                <w:rFonts w:ascii="Trebuchet MS" w:hAnsi="Trebuchet MS" w:cs="Arial"/>
                <w:sz w:val="22"/>
                <w:szCs w:val="22"/>
              </w:rPr>
              <w:tab/>
              <w:t xml:space="preserve">Termination by </w:t>
            </w:r>
            <w:r w:rsidR="003665A2">
              <w:rPr>
                <w:rFonts w:ascii="Trebuchet MS" w:hAnsi="Trebuchet MS" w:cs="Arial"/>
                <w:sz w:val="22"/>
                <w:szCs w:val="22"/>
              </w:rPr>
              <w:t>C</w:t>
            </w:r>
            <w:r w:rsidRPr="007B68CE">
              <w:rPr>
                <w:rFonts w:ascii="Trebuchet MS" w:hAnsi="Trebuchet MS" w:cs="Arial"/>
                <w:sz w:val="22"/>
                <w:szCs w:val="22"/>
              </w:rPr>
              <w:t>ontractor</w:t>
            </w:r>
          </w:p>
          <w:bookmarkEnd w:id="679"/>
          <w:p w14:paraId="02F885F2" w14:textId="74EB1B98"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contractor shall be entitled to terminate the contract if:</w:t>
            </w:r>
          </w:p>
          <w:p w14:paraId="13374B17" w14:textId="2F25F6CD" w:rsidR="00DE130C" w:rsidRPr="007B68CE" w:rsidRDefault="00DE130C" w:rsidP="00DE130C">
            <w:pPr>
              <w:pStyle w:val="ClauseSubList"/>
              <w:numPr>
                <w:ilvl w:val="0"/>
                <w:numId w:val="111"/>
              </w:numPr>
              <w:spacing w:after="120"/>
              <w:jc w:val="both"/>
              <w:rPr>
                <w:rFonts w:ascii="Trebuchet MS" w:hAnsi="Trebuchet MS" w:cs="Arial"/>
              </w:rPr>
            </w:pPr>
            <w:r w:rsidRPr="007B68CE">
              <w:rPr>
                <w:rFonts w:ascii="Trebuchet MS" w:hAnsi="Trebuchet MS" w:cs="Arial"/>
              </w:rPr>
              <w:t xml:space="preserve">the </w:t>
            </w:r>
            <w:r w:rsidR="003665A2">
              <w:rPr>
                <w:rFonts w:ascii="Trebuchet MS" w:hAnsi="Trebuchet MS" w:cs="Arial"/>
              </w:rPr>
              <w:t>C</w:t>
            </w:r>
            <w:r w:rsidRPr="007B68CE">
              <w:rPr>
                <w:rFonts w:ascii="Trebuchet MS" w:hAnsi="Trebuchet MS" w:cs="Arial"/>
              </w:rPr>
              <w:t>ontractor does not receive the reasonable evidence within 42 days after giving notice under Sub-Clause 16.1 [</w:t>
            </w:r>
            <w:r w:rsidR="003665A2">
              <w:rPr>
                <w:rFonts w:ascii="Trebuchet MS" w:hAnsi="Trebuchet MS" w:cs="Arial"/>
              </w:rPr>
              <w:t>C</w:t>
            </w:r>
            <w:r w:rsidRPr="007B68CE">
              <w:rPr>
                <w:rFonts w:ascii="Trebuchet MS" w:hAnsi="Trebuchet MS" w:cs="Arial"/>
              </w:rPr>
              <w:t>ontractor’s Entitlement to Suspend Work] in respect of a failure to comply with Sub-Clause 2.4 [</w:t>
            </w:r>
            <w:r w:rsidR="00682384">
              <w:rPr>
                <w:rFonts w:ascii="Trebuchet MS" w:hAnsi="Trebuchet MS" w:cs="Arial"/>
              </w:rPr>
              <w:t>procuring entity</w:t>
            </w:r>
            <w:r w:rsidRPr="007B68CE">
              <w:rPr>
                <w:rFonts w:ascii="Trebuchet MS" w:hAnsi="Trebuchet MS" w:cs="Arial"/>
              </w:rPr>
              <w:t>’s Financial Arrangements],</w:t>
            </w:r>
          </w:p>
          <w:p w14:paraId="4B487159" w14:textId="77777777" w:rsidR="00DE130C" w:rsidRPr="007B68CE" w:rsidRDefault="00DE130C" w:rsidP="00DE130C">
            <w:pPr>
              <w:pStyle w:val="ClauseSubList"/>
              <w:numPr>
                <w:ilvl w:val="0"/>
                <w:numId w:val="111"/>
              </w:numPr>
              <w:spacing w:after="120"/>
              <w:jc w:val="both"/>
              <w:rPr>
                <w:rFonts w:ascii="Trebuchet MS" w:hAnsi="Trebuchet MS" w:cs="Arial"/>
              </w:rPr>
            </w:pPr>
            <w:r w:rsidRPr="007B68CE">
              <w:rPr>
                <w:rFonts w:ascii="Trebuchet MS" w:hAnsi="Trebuchet MS" w:cs="Arial"/>
              </w:rPr>
              <w:t>the Engineer fails, within 56 days after receiving a Statement and supporting documents, to issue the relevant Payment Certificate,</w:t>
            </w:r>
          </w:p>
          <w:p w14:paraId="35313275" w14:textId="048F7B10" w:rsidR="00DE130C" w:rsidRPr="007B68CE" w:rsidRDefault="00DE130C" w:rsidP="00DE130C">
            <w:pPr>
              <w:pStyle w:val="ClauseSubList"/>
              <w:numPr>
                <w:ilvl w:val="0"/>
                <w:numId w:val="111"/>
              </w:numPr>
              <w:spacing w:after="120"/>
              <w:jc w:val="both"/>
              <w:rPr>
                <w:rFonts w:ascii="Trebuchet MS" w:hAnsi="Trebuchet MS" w:cs="Arial"/>
              </w:rPr>
            </w:pPr>
            <w:r w:rsidRPr="007B68CE">
              <w:rPr>
                <w:rFonts w:ascii="Trebuchet MS" w:hAnsi="Trebuchet MS" w:cs="Arial"/>
              </w:rPr>
              <w:t xml:space="preserve">the </w:t>
            </w:r>
            <w:r w:rsidR="003665A2">
              <w:rPr>
                <w:rFonts w:ascii="Trebuchet MS" w:hAnsi="Trebuchet MS" w:cs="Arial"/>
              </w:rPr>
              <w:t>C</w:t>
            </w:r>
            <w:r w:rsidRPr="007B68CE">
              <w:rPr>
                <w:rFonts w:ascii="Trebuchet MS" w:hAnsi="Trebuchet MS" w:cs="Arial"/>
              </w:rPr>
              <w:t>ontractor does not receive the amount due under an Interim Payment Certificate within 42 days after the expiry of the time stated in Sub-Clause 14.7 [Payment] within which payment is to be made (except for deductions in accordance with Sub-Clause 2.5 [</w:t>
            </w:r>
            <w:r w:rsidR="00682384">
              <w:rPr>
                <w:rFonts w:ascii="Trebuchet MS" w:hAnsi="Trebuchet MS" w:cs="Arial"/>
              </w:rPr>
              <w:t>procuring entity</w:t>
            </w:r>
            <w:r w:rsidRPr="007B68CE">
              <w:rPr>
                <w:rFonts w:ascii="Trebuchet MS" w:hAnsi="Trebuchet MS" w:cs="Arial"/>
              </w:rPr>
              <w:t>’s Claims]),</w:t>
            </w:r>
          </w:p>
          <w:p w14:paraId="3B698527" w14:textId="179EF28F" w:rsidR="00DE130C" w:rsidRPr="007B68CE" w:rsidRDefault="00DE130C" w:rsidP="00DE130C">
            <w:pPr>
              <w:pStyle w:val="ClauseSubList"/>
              <w:numPr>
                <w:ilvl w:val="0"/>
                <w:numId w:val="111"/>
              </w:numPr>
              <w:spacing w:after="120"/>
              <w:jc w:val="both"/>
              <w:rPr>
                <w:rFonts w:ascii="Trebuchet MS" w:hAnsi="Trebuchet MS" w:cs="Arial"/>
              </w:rPr>
            </w:pPr>
            <w:r w:rsidRPr="007B68CE">
              <w:rPr>
                <w:rFonts w:ascii="Trebuchet MS" w:hAnsi="Trebuchet MS" w:cs="Arial"/>
              </w:rPr>
              <w:t xml:space="preserve">the </w:t>
            </w:r>
            <w:r w:rsidR="003665A2">
              <w:rPr>
                <w:rFonts w:ascii="Trebuchet MS" w:hAnsi="Trebuchet MS" w:cs="Arial"/>
              </w:rPr>
              <w:t>P</w:t>
            </w:r>
            <w:r w:rsidR="00682384">
              <w:rPr>
                <w:rFonts w:ascii="Trebuchet MS" w:hAnsi="Trebuchet MS" w:cs="Arial"/>
              </w:rPr>
              <w:t xml:space="preserve">rocuring </w:t>
            </w:r>
            <w:r w:rsidR="003665A2">
              <w:rPr>
                <w:rFonts w:ascii="Trebuchet MS" w:hAnsi="Trebuchet MS" w:cs="Arial"/>
              </w:rPr>
              <w:t>E</w:t>
            </w:r>
            <w:r w:rsidR="00682384">
              <w:rPr>
                <w:rFonts w:ascii="Trebuchet MS" w:hAnsi="Trebuchet MS" w:cs="Arial"/>
              </w:rPr>
              <w:t>ntity</w:t>
            </w:r>
            <w:r w:rsidRPr="007B68CE">
              <w:rPr>
                <w:rFonts w:ascii="Trebuchet MS" w:hAnsi="Trebuchet MS" w:cs="Arial"/>
              </w:rPr>
              <w:t xml:space="preserve"> substantially fails to perform his obligations under the contract in such manner as to materially and adversely affect the ability of the contractor to perform the contract,</w:t>
            </w:r>
          </w:p>
          <w:p w14:paraId="5A25EA0E" w14:textId="6864FF90" w:rsidR="00DE130C" w:rsidRPr="007B68CE" w:rsidRDefault="00DE130C" w:rsidP="00DE130C">
            <w:pPr>
              <w:pStyle w:val="ClauseSubList"/>
              <w:numPr>
                <w:ilvl w:val="0"/>
                <w:numId w:val="111"/>
              </w:numPr>
              <w:spacing w:after="120"/>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fails to comply with Sub-Clause 1.6 [contract Agreement] or Sub-Clause 1.7 [Assignment],</w:t>
            </w:r>
          </w:p>
          <w:p w14:paraId="7B910076" w14:textId="5EDEAF04" w:rsidR="00DE130C" w:rsidRPr="007B68CE" w:rsidRDefault="00DE130C" w:rsidP="00DE130C">
            <w:pPr>
              <w:pStyle w:val="ClauseSubList"/>
              <w:numPr>
                <w:ilvl w:val="0"/>
                <w:numId w:val="111"/>
              </w:numPr>
              <w:spacing w:after="120"/>
              <w:jc w:val="both"/>
              <w:rPr>
                <w:rFonts w:ascii="Trebuchet MS" w:hAnsi="Trebuchet MS" w:cs="Arial"/>
              </w:rPr>
            </w:pPr>
            <w:r w:rsidRPr="007B68CE">
              <w:rPr>
                <w:rFonts w:ascii="Trebuchet MS" w:hAnsi="Trebuchet MS" w:cs="Arial"/>
              </w:rPr>
              <w:t>a prolonged suspension affects the whole of the works as described in Sub-Clause 8.11 [Prolonged Suspension], or</w:t>
            </w:r>
          </w:p>
          <w:p w14:paraId="04CBA5DB" w14:textId="261DC5AA" w:rsidR="00DE130C" w:rsidRPr="007B68CE" w:rsidRDefault="00DE130C" w:rsidP="00DE130C">
            <w:pPr>
              <w:pStyle w:val="ClauseSubList"/>
              <w:numPr>
                <w:ilvl w:val="0"/>
                <w:numId w:val="111"/>
              </w:numPr>
              <w:spacing w:after="120"/>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w:t>
            </w:r>
          </w:p>
          <w:p w14:paraId="13A6871F" w14:textId="7E3D3376"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In any of these events or circumstances, the contractor may, upon giving 14 days’ notice to the </w:t>
            </w:r>
            <w:r w:rsidR="00682384">
              <w:rPr>
                <w:rFonts w:ascii="Trebuchet MS" w:hAnsi="Trebuchet MS" w:cs="Arial"/>
              </w:rPr>
              <w:t>procuring entity</w:t>
            </w:r>
            <w:r w:rsidRPr="007B68CE">
              <w:rPr>
                <w:rFonts w:ascii="Trebuchet MS" w:hAnsi="Trebuchet MS" w:cs="Arial"/>
              </w:rPr>
              <w:t>, terminate the contract. However, in the case of sub-paragraph (f) or (g), the contractor may by notice terminate the contract immediately.</w:t>
            </w:r>
          </w:p>
          <w:p w14:paraId="769A6B74" w14:textId="7170A8D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contractor’s election to terminate the contract shall not prejudice any other rights of the contractor, under the contract or otherwise.</w:t>
            </w:r>
          </w:p>
        </w:tc>
      </w:tr>
      <w:tr w:rsidR="00DE130C" w:rsidRPr="007B68CE" w14:paraId="589684F8" w14:textId="77777777" w:rsidTr="00507BCD">
        <w:tc>
          <w:tcPr>
            <w:tcW w:w="8561" w:type="dxa"/>
          </w:tcPr>
          <w:p w14:paraId="3668E011" w14:textId="77777777" w:rsidR="00DE130C" w:rsidRPr="007B68CE" w:rsidRDefault="00DE130C" w:rsidP="00DE130C">
            <w:pPr>
              <w:pStyle w:val="Section7heading4"/>
              <w:spacing w:after="120"/>
              <w:rPr>
                <w:rFonts w:ascii="Trebuchet MS" w:hAnsi="Trebuchet MS" w:cs="Arial"/>
                <w:sz w:val="22"/>
                <w:szCs w:val="22"/>
              </w:rPr>
            </w:pPr>
            <w:bookmarkStart w:id="680" w:name="_Toc469597333"/>
            <w:r w:rsidRPr="007B68CE">
              <w:rPr>
                <w:rFonts w:ascii="Trebuchet MS" w:hAnsi="Trebuchet MS" w:cs="Arial"/>
                <w:sz w:val="22"/>
                <w:szCs w:val="22"/>
              </w:rPr>
              <w:t>16.3</w:t>
            </w:r>
            <w:r w:rsidRPr="007B68CE">
              <w:rPr>
                <w:rFonts w:ascii="Trebuchet MS" w:hAnsi="Trebuchet MS" w:cs="Arial"/>
                <w:sz w:val="22"/>
                <w:szCs w:val="22"/>
              </w:rPr>
              <w:tab/>
              <w:t>Cessation of Work and Removal of contractor’s Equipment</w:t>
            </w:r>
          </w:p>
          <w:bookmarkEnd w:id="680"/>
          <w:p w14:paraId="299AFB0D" w14:textId="4E081B2B"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After a notice of termination under Sub-Clause 15.5 [</w:t>
            </w:r>
            <w:r w:rsidR="00682384">
              <w:rPr>
                <w:rFonts w:ascii="Trebuchet MS" w:hAnsi="Trebuchet MS" w:cs="Arial"/>
              </w:rPr>
              <w:t>procuring entity</w:t>
            </w:r>
            <w:r w:rsidRPr="007B68CE">
              <w:rPr>
                <w:rFonts w:ascii="Trebuchet MS" w:hAnsi="Trebuchet MS" w:cs="Arial"/>
              </w:rPr>
              <w:t>’s Entitlement to Termination], Sub-Clause 16.2 [Termination by contractor] or Sub-Clause 19.6 [Optional Termination, Payment and Release] has taken effect, the contractor shall promptly:</w:t>
            </w:r>
          </w:p>
          <w:p w14:paraId="399DD7E6" w14:textId="6ED2CC05" w:rsidR="00DE130C" w:rsidRPr="007B68CE" w:rsidRDefault="00DE130C" w:rsidP="00DE130C">
            <w:pPr>
              <w:pStyle w:val="ClauseSubList"/>
              <w:numPr>
                <w:ilvl w:val="0"/>
                <w:numId w:val="112"/>
              </w:numPr>
              <w:spacing w:after="120"/>
              <w:jc w:val="both"/>
              <w:rPr>
                <w:rFonts w:ascii="Trebuchet MS" w:hAnsi="Trebuchet MS" w:cs="Arial"/>
              </w:rPr>
            </w:pPr>
            <w:r w:rsidRPr="007B68CE">
              <w:rPr>
                <w:rFonts w:ascii="Trebuchet MS" w:hAnsi="Trebuchet MS" w:cs="Arial"/>
              </w:rPr>
              <w:t>cease all further work, except for such work as may have been instructed by the Engineer for the protection of life or property or for the safety of the works,</w:t>
            </w:r>
          </w:p>
          <w:p w14:paraId="7770528A" w14:textId="50708EEE" w:rsidR="00DE130C" w:rsidRPr="007B68CE" w:rsidRDefault="00DE130C" w:rsidP="00DE130C">
            <w:pPr>
              <w:pStyle w:val="ClauseSubList"/>
              <w:numPr>
                <w:ilvl w:val="0"/>
                <w:numId w:val="112"/>
              </w:numPr>
              <w:spacing w:after="120"/>
              <w:jc w:val="both"/>
              <w:rPr>
                <w:rFonts w:ascii="Trebuchet MS" w:hAnsi="Trebuchet MS" w:cs="Arial"/>
              </w:rPr>
            </w:pPr>
            <w:r w:rsidRPr="007B68CE">
              <w:rPr>
                <w:rFonts w:ascii="Trebuchet MS" w:hAnsi="Trebuchet MS" w:cs="Arial"/>
              </w:rPr>
              <w:t>hand over contractor’s Documents, Plant, Materials and other work, for which the contractor has received payment, and</w:t>
            </w:r>
          </w:p>
          <w:p w14:paraId="2B1B7CFB" w14:textId="77777777" w:rsidR="00DE130C" w:rsidRPr="007B68CE" w:rsidRDefault="00DE130C" w:rsidP="00DE130C">
            <w:pPr>
              <w:pStyle w:val="ClauseSubList"/>
              <w:numPr>
                <w:ilvl w:val="0"/>
                <w:numId w:val="112"/>
              </w:numPr>
              <w:spacing w:after="120"/>
              <w:jc w:val="both"/>
              <w:rPr>
                <w:rFonts w:ascii="Trebuchet MS" w:hAnsi="Trebuchet MS" w:cs="Arial"/>
              </w:rPr>
            </w:pPr>
            <w:r w:rsidRPr="007B68CE">
              <w:rPr>
                <w:rFonts w:ascii="Trebuchet MS" w:hAnsi="Trebuchet MS" w:cs="Arial"/>
              </w:rPr>
              <w:t>remove all other Goods from the Site, except as necessary for safety, and leave the Site.</w:t>
            </w:r>
          </w:p>
        </w:tc>
      </w:tr>
      <w:tr w:rsidR="00DE130C" w:rsidRPr="007B68CE" w14:paraId="773437D8" w14:textId="77777777" w:rsidTr="00507BCD">
        <w:tc>
          <w:tcPr>
            <w:tcW w:w="8561" w:type="dxa"/>
          </w:tcPr>
          <w:p w14:paraId="3889C4D9" w14:textId="77777777" w:rsidR="00DE130C" w:rsidRPr="007B68CE" w:rsidRDefault="00DE130C" w:rsidP="00DE130C">
            <w:pPr>
              <w:pStyle w:val="Section7heading4"/>
              <w:spacing w:after="120"/>
              <w:rPr>
                <w:rFonts w:ascii="Trebuchet MS" w:hAnsi="Trebuchet MS" w:cs="Arial"/>
                <w:sz w:val="22"/>
                <w:szCs w:val="22"/>
              </w:rPr>
            </w:pPr>
            <w:bookmarkStart w:id="681" w:name="_Toc469597334"/>
            <w:r w:rsidRPr="007B68CE">
              <w:rPr>
                <w:rFonts w:ascii="Trebuchet MS" w:hAnsi="Trebuchet MS" w:cs="Arial"/>
                <w:sz w:val="22"/>
                <w:szCs w:val="22"/>
              </w:rPr>
              <w:t>16.4</w:t>
            </w:r>
            <w:r w:rsidRPr="007B68CE">
              <w:rPr>
                <w:rFonts w:ascii="Trebuchet MS" w:hAnsi="Trebuchet MS" w:cs="Arial"/>
                <w:sz w:val="22"/>
                <w:szCs w:val="22"/>
              </w:rPr>
              <w:tab/>
              <w:t>Payment on Termination</w:t>
            </w:r>
          </w:p>
          <w:bookmarkEnd w:id="681"/>
          <w:p w14:paraId="155D9BBF" w14:textId="338F2024"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After a notice of termination under Sub-Clause 16.2 [Termination by contractor] has taken effect, the </w:t>
            </w:r>
            <w:r w:rsidR="00682384">
              <w:rPr>
                <w:rFonts w:ascii="Trebuchet MS" w:hAnsi="Trebuchet MS" w:cs="Arial"/>
              </w:rPr>
              <w:t>procuring entity</w:t>
            </w:r>
            <w:r w:rsidRPr="007B68CE">
              <w:rPr>
                <w:rFonts w:ascii="Trebuchet MS" w:hAnsi="Trebuchet MS" w:cs="Arial"/>
              </w:rPr>
              <w:t xml:space="preserve"> shall promptly:</w:t>
            </w:r>
          </w:p>
          <w:p w14:paraId="432C9FFD" w14:textId="5768CD47" w:rsidR="00DE130C" w:rsidRPr="007B68CE" w:rsidRDefault="00DE130C" w:rsidP="00DE130C">
            <w:pPr>
              <w:pStyle w:val="ClauseSubList"/>
              <w:numPr>
                <w:ilvl w:val="0"/>
                <w:numId w:val="113"/>
              </w:numPr>
              <w:spacing w:after="120"/>
              <w:jc w:val="both"/>
              <w:rPr>
                <w:rFonts w:ascii="Trebuchet MS" w:hAnsi="Trebuchet MS" w:cs="Arial"/>
              </w:rPr>
            </w:pPr>
            <w:r w:rsidRPr="007B68CE">
              <w:rPr>
                <w:rFonts w:ascii="Trebuchet MS" w:hAnsi="Trebuchet MS" w:cs="Arial"/>
              </w:rPr>
              <w:t>return the performance security to the contractor,</w:t>
            </w:r>
          </w:p>
          <w:p w14:paraId="22029031" w14:textId="373593BC" w:rsidR="00DE130C" w:rsidRPr="007B68CE" w:rsidRDefault="00DE130C" w:rsidP="00DE130C">
            <w:pPr>
              <w:pStyle w:val="ClauseSubList"/>
              <w:numPr>
                <w:ilvl w:val="0"/>
                <w:numId w:val="113"/>
              </w:numPr>
              <w:spacing w:after="120"/>
              <w:jc w:val="both"/>
              <w:rPr>
                <w:rFonts w:ascii="Trebuchet MS" w:hAnsi="Trebuchet MS" w:cs="Arial"/>
              </w:rPr>
            </w:pPr>
            <w:r w:rsidRPr="007B68CE">
              <w:rPr>
                <w:rFonts w:ascii="Trebuchet MS" w:hAnsi="Trebuchet MS" w:cs="Arial"/>
              </w:rPr>
              <w:t>pay the contractor in accordance with Sub-Clause 19.6 [Optional Termination, Payment and Release], and</w:t>
            </w:r>
          </w:p>
          <w:p w14:paraId="57627520" w14:textId="14CCD9C8" w:rsidR="00DE130C" w:rsidRPr="007B68CE" w:rsidRDefault="00DE130C" w:rsidP="00DE130C">
            <w:pPr>
              <w:pStyle w:val="ClauseSubList"/>
              <w:numPr>
                <w:ilvl w:val="0"/>
                <w:numId w:val="113"/>
              </w:numPr>
              <w:spacing w:after="120"/>
              <w:jc w:val="both"/>
              <w:rPr>
                <w:rFonts w:ascii="Trebuchet MS" w:hAnsi="Trebuchet MS" w:cs="Arial"/>
              </w:rPr>
            </w:pPr>
            <w:r w:rsidRPr="007B68CE">
              <w:rPr>
                <w:rFonts w:ascii="Trebuchet MS" w:hAnsi="Trebuchet MS" w:cs="Arial"/>
              </w:rPr>
              <w:t>pay to the contractor the amount of any loss or damage sustained by the contractor as a result of this termination.</w:t>
            </w:r>
          </w:p>
        </w:tc>
      </w:tr>
      <w:tr w:rsidR="00FD3E56" w:rsidRPr="007B68CE" w14:paraId="63C59217" w14:textId="77777777" w:rsidTr="00EB57B4">
        <w:trPr>
          <w:cantSplit/>
        </w:trPr>
        <w:tc>
          <w:tcPr>
            <w:tcW w:w="8561" w:type="dxa"/>
          </w:tcPr>
          <w:p w14:paraId="294F56E7" w14:textId="04BEB8AA" w:rsidR="00FD3E56" w:rsidRPr="007B68CE" w:rsidRDefault="00FD3E56" w:rsidP="00FD3E56">
            <w:pPr>
              <w:pStyle w:val="StyleSection7heading3After10pt"/>
              <w:rPr>
                <w:rFonts w:ascii="Trebuchet MS" w:hAnsi="Trebuchet MS" w:cs="Arial"/>
              </w:rPr>
            </w:pPr>
            <w:bookmarkStart w:id="682" w:name="_Toc469597335"/>
            <w:r w:rsidRPr="007B68CE">
              <w:rPr>
                <w:rFonts w:ascii="Trebuchet MS" w:hAnsi="Trebuchet MS" w:cs="Arial"/>
              </w:rPr>
              <w:t>17.</w:t>
            </w:r>
            <w:r w:rsidRPr="007B68CE">
              <w:rPr>
                <w:rFonts w:ascii="Trebuchet MS" w:hAnsi="Trebuchet MS" w:cs="Arial"/>
              </w:rPr>
              <w:tab/>
              <w:t>Risk and Responsibility</w:t>
            </w:r>
            <w:bookmarkEnd w:id="682"/>
          </w:p>
        </w:tc>
      </w:tr>
      <w:tr w:rsidR="00DE130C" w:rsidRPr="007B68CE" w14:paraId="39041EAC" w14:textId="77777777" w:rsidTr="00507BCD">
        <w:tc>
          <w:tcPr>
            <w:tcW w:w="8561" w:type="dxa"/>
          </w:tcPr>
          <w:p w14:paraId="41D95480" w14:textId="77777777" w:rsidR="00DE130C" w:rsidRPr="007B68CE" w:rsidRDefault="00DE130C" w:rsidP="00DE130C">
            <w:pPr>
              <w:pStyle w:val="Section7heading4"/>
              <w:spacing w:after="120"/>
              <w:rPr>
                <w:rFonts w:ascii="Trebuchet MS" w:hAnsi="Trebuchet MS" w:cs="Arial"/>
                <w:sz w:val="22"/>
                <w:szCs w:val="22"/>
              </w:rPr>
            </w:pPr>
            <w:bookmarkStart w:id="683" w:name="_Toc469597336"/>
            <w:r w:rsidRPr="007B68CE">
              <w:rPr>
                <w:rFonts w:ascii="Trebuchet MS" w:hAnsi="Trebuchet MS" w:cs="Arial"/>
                <w:sz w:val="22"/>
                <w:szCs w:val="22"/>
              </w:rPr>
              <w:t>17.1</w:t>
            </w:r>
            <w:r w:rsidRPr="007B68CE">
              <w:rPr>
                <w:rFonts w:ascii="Trebuchet MS" w:hAnsi="Trebuchet MS" w:cs="Arial"/>
                <w:sz w:val="22"/>
                <w:szCs w:val="22"/>
              </w:rPr>
              <w:tab/>
              <w:t>Indemnities</w:t>
            </w:r>
          </w:p>
          <w:bookmarkEnd w:id="683"/>
          <w:p w14:paraId="7E11983C" w14:textId="291CE758"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The contractor shall indemnify and hold harmless the </w:t>
            </w:r>
            <w:r w:rsidR="00682384">
              <w:rPr>
                <w:rFonts w:ascii="Trebuchet MS" w:hAnsi="Trebuchet MS" w:cs="Arial"/>
              </w:rPr>
              <w:t>procuring entity</w:t>
            </w:r>
            <w:r w:rsidRPr="007B68CE">
              <w:rPr>
                <w:rFonts w:ascii="Trebuchet MS" w:hAnsi="Trebuchet MS" w:cs="Arial"/>
              </w:rPr>
              <w:t xml:space="preserve">, the </w:t>
            </w:r>
            <w:r w:rsidR="00682384">
              <w:rPr>
                <w:rFonts w:ascii="Trebuchet MS" w:hAnsi="Trebuchet MS" w:cs="Arial"/>
              </w:rPr>
              <w:t>procuring entity</w:t>
            </w:r>
            <w:r w:rsidRPr="007B68CE">
              <w:rPr>
                <w:rFonts w:ascii="Trebuchet MS" w:hAnsi="Trebuchet MS" w:cs="Arial"/>
              </w:rPr>
              <w:t>’s Personnel, and their respective agents, against and from all claims, damages, losses and expenses (including legal fees and expenses) in respect of:</w:t>
            </w:r>
          </w:p>
          <w:p w14:paraId="040A37E0" w14:textId="68C03F9F" w:rsidR="00DE130C" w:rsidRPr="007B68CE" w:rsidRDefault="00DE130C" w:rsidP="00DE130C">
            <w:pPr>
              <w:pStyle w:val="ClauseSubList"/>
              <w:numPr>
                <w:ilvl w:val="0"/>
                <w:numId w:val="114"/>
              </w:numPr>
              <w:spacing w:after="120"/>
              <w:jc w:val="both"/>
              <w:rPr>
                <w:rFonts w:ascii="Trebuchet MS" w:hAnsi="Trebuchet MS" w:cs="Arial"/>
              </w:rPr>
            </w:pPr>
            <w:r w:rsidRPr="007B68CE">
              <w:rPr>
                <w:rFonts w:ascii="Trebuchet MS" w:hAnsi="Trebuchet MS" w:cs="Arial"/>
              </w:rPr>
              <w:t xml:space="preserve">bodily injury, sickness, disease or death, of any person whatsoever arising out of or in the course of or by reason of the contractor’s design (if any), the execution and completion of the works and the remedying of any defects, unless attributable to any negligence, wilful act or breach of the contract by the </w:t>
            </w:r>
            <w:r w:rsidR="003665A2">
              <w:rPr>
                <w:rFonts w:ascii="Trebuchet MS" w:hAnsi="Trebuchet MS" w:cs="Arial"/>
              </w:rPr>
              <w:t>P</w:t>
            </w:r>
            <w:r w:rsidR="00682384">
              <w:rPr>
                <w:rFonts w:ascii="Trebuchet MS" w:hAnsi="Trebuchet MS" w:cs="Arial"/>
              </w:rPr>
              <w:t xml:space="preserve">rocuring </w:t>
            </w:r>
            <w:r w:rsidR="003665A2">
              <w:rPr>
                <w:rFonts w:ascii="Trebuchet MS" w:hAnsi="Trebuchet MS" w:cs="Arial"/>
              </w:rPr>
              <w:t>E</w:t>
            </w:r>
            <w:r w:rsidR="00682384">
              <w:rPr>
                <w:rFonts w:ascii="Trebuchet MS" w:hAnsi="Trebuchet MS" w:cs="Arial"/>
              </w:rPr>
              <w:t>ntity</w:t>
            </w:r>
            <w:r w:rsidRPr="007B68CE">
              <w:rPr>
                <w:rFonts w:ascii="Trebuchet MS" w:hAnsi="Trebuchet MS" w:cs="Arial"/>
              </w:rPr>
              <w:t xml:space="preserve">, the </w:t>
            </w:r>
            <w:r w:rsidR="00682384">
              <w:rPr>
                <w:rFonts w:ascii="Trebuchet MS" w:hAnsi="Trebuchet MS" w:cs="Arial"/>
              </w:rPr>
              <w:t>procuring entity</w:t>
            </w:r>
            <w:r w:rsidRPr="007B68CE">
              <w:rPr>
                <w:rFonts w:ascii="Trebuchet MS" w:hAnsi="Trebuchet MS" w:cs="Arial"/>
              </w:rPr>
              <w:t>’s Personnel, or any of their respective agents, and</w:t>
            </w:r>
          </w:p>
          <w:p w14:paraId="170E4C71" w14:textId="5E6DDB15" w:rsidR="00DE130C" w:rsidRPr="007B68CE" w:rsidRDefault="00DE130C" w:rsidP="00DE130C">
            <w:pPr>
              <w:pStyle w:val="ClauseSubList"/>
              <w:numPr>
                <w:ilvl w:val="0"/>
                <w:numId w:val="114"/>
              </w:numPr>
              <w:spacing w:after="120"/>
              <w:jc w:val="both"/>
              <w:rPr>
                <w:rFonts w:ascii="Trebuchet MS" w:hAnsi="Trebuchet MS" w:cs="Arial"/>
              </w:rPr>
            </w:pPr>
            <w:r w:rsidRPr="007B68CE">
              <w:rPr>
                <w:rFonts w:ascii="Trebuchet MS" w:hAnsi="Trebuchet MS" w:cs="Arial"/>
              </w:rPr>
              <w:t xml:space="preserve">damage to or loss of any property, real or personal (other than the works), to the extent that such damage or loss arises out of or in the course of or by reason of the contractor’s design (if any), the execution and completion of the works and the remedying of any defects, unless and to the extent that any such damage or loss is attributable to any negligence, wilful act or breach of the contract by the </w:t>
            </w:r>
            <w:r w:rsidR="00682384">
              <w:rPr>
                <w:rFonts w:ascii="Trebuchet MS" w:hAnsi="Trebuchet MS" w:cs="Arial"/>
              </w:rPr>
              <w:t>procuring entity</w:t>
            </w:r>
            <w:r w:rsidRPr="007B68CE">
              <w:rPr>
                <w:rFonts w:ascii="Trebuchet MS" w:hAnsi="Trebuchet MS" w:cs="Arial"/>
              </w:rPr>
              <w:t xml:space="preserve">, the </w:t>
            </w:r>
            <w:r w:rsidR="00682384">
              <w:rPr>
                <w:rFonts w:ascii="Trebuchet MS" w:hAnsi="Trebuchet MS" w:cs="Arial"/>
              </w:rPr>
              <w:t>procuring entity</w:t>
            </w:r>
            <w:r w:rsidRPr="007B68CE">
              <w:rPr>
                <w:rFonts w:ascii="Trebuchet MS" w:hAnsi="Trebuchet MS" w:cs="Arial"/>
              </w:rPr>
              <w:t>’s Personnel,, their respective agents, or anyone directly or indirectly employed by any of them.</w:t>
            </w:r>
          </w:p>
          <w:p w14:paraId="1A974A25" w14:textId="79124C0B"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The </w:t>
            </w:r>
            <w:r w:rsidR="003665A2">
              <w:rPr>
                <w:rFonts w:ascii="Trebuchet MS" w:hAnsi="Trebuchet MS" w:cs="Arial"/>
              </w:rPr>
              <w:t>P</w:t>
            </w:r>
            <w:r w:rsidR="00682384">
              <w:rPr>
                <w:rFonts w:ascii="Trebuchet MS" w:hAnsi="Trebuchet MS" w:cs="Arial"/>
              </w:rPr>
              <w:t xml:space="preserve">rocuring </w:t>
            </w:r>
            <w:r w:rsidR="003665A2">
              <w:rPr>
                <w:rFonts w:ascii="Trebuchet MS" w:hAnsi="Trebuchet MS" w:cs="Arial"/>
              </w:rPr>
              <w:t>P</w:t>
            </w:r>
            <w:r w:rsidR="00682384">
              <w:rPr>
                <w:rFonts w:ascii="Trebuchet MS" w:hAnsi="Trebuchet MS" w:cs="Arial"/>
              </w:rPr>
              <w:t>ntity</w:t>
            </w:r>
            <w:r w:rsidRPr="007B68CE">
              <w:rPr>
                <w:rFonts w:ascii="Trebuchet MS" w:hAnsi="Trebuchet MS" w:cs="Arial"/>
              </w:rPr>
              <w:t xml:space="preserve"> shall indemnify and hold harmless the contractor, the contractor’s Personnel, and their respective agents, against and from all claims, damages, losses and expenses (including legal fees and expenses) in respect of  (1) bodily injury, sickness, disease or death, which is attributable to any negligence, wilful act or breach of the contract by the </w:t>
            </w:r>
            <w:r w:rsidR="00682384">
              <w:rPr>
                <w:rFonts w:ascii="Trebuchet MS" w:hAnsi="Trebuchet MS" w:cs="Arial"/>
              </w:rPr>
              <w:t>procuring entity</w:t>
            </w:r>
            <w:r w:rsidRPr="007B68CE">
              <w:rPr>
                <w:rFonts w:ascii="Trebuchet MS" w:hAnsi="Trebuchet MS" w:cs="Arial"/>
              </w:rPr>
              <w:t xml:space="preserve">, the </w:t>
            </w:r>
            <w:r w:rsidR="00682384">
              <w:rPr>
                <w:rFonts w:ascii="Trebuchet MS" w:hAnsi="Trebuchet MS" w:cs="Arial"/>
              </w:rPr>
              <w:t>procuring entity</w:t>
            </w:r>
            <w:r w:rsidRPr="007B68CE">
              <w:rPr>
                <w:rFonts w:ascii="Trebuchet MS" w:hAnsi="Trebuchet MS" w:cs="Arial"/>
              </w:rPr>
              <w:t>’s Personnel, or any of their respective agents, and (2) the matters for which liability may be excluded from insurance cover, as described in sub-paragraphs (d)(i), (ii) and (iii) of Sub-Clause 18.3 [Insurance Against Injury to Persons and Damage to Property].</w:t>
            </w:r>
          </w:p>
        </w:tc>
      </w:tr>
      <w:tr w:rsidR="00DE130C" w:rsidRPr="007B68CE" w14:paraId="0CF3BA82" w14:textId="77777777" w:rsidTr="00507BCD">
        <w:tc>
          <w:tcPr>
            <w:tcW w:w="8561" w:type="dxa"/>
          </w:tcPr>
          <w:p w14:paraId="6A6C4C20" w14:textId="2BF5EBC0" w:rsidR="00DE130C" w:rsidRPr="007B68CE" w:rsidRDefault="00DE130C" w:rsidP="00DE130C">
            <w:pPr>
              <w:pStyle w:val="Section7heading4"/>
              <w:spacing w:after="120"/>
              <w:rPr>
                <w:rFonts w:ascii="Trebuchet MS" w:hAnsi="Trebuchet MS" w:cs="Arial"/>
                <w:sz w:val="22"/>
                <w:szCs w:val="22"/>
              </w:rPr>
            </w:pPr>
            <w:bookmarkStart w:id="684" w:name="_Toc469597337"/>
            <w:r w:rsidRPr="007B68CE">
              <w:rPr>
                <w:rFonts w:ascii="Trebuchet MS" w:hAnsi="Trebuchet MS" w:cs="Arial"/>
                <w:sz w:val="22"/>
                <w:szCs w:val="22"/>
              </w:rPr>
              <w:t>17.2</w:t>
            </w:r>
            <w:r w:rsidRPr="007B68CE">
              <w:rPr>
                <w:rFonts w:ascii="Trebuchet MS" w:hAnsi="Trebuchet MS" w:cs="Arial"/>
                <w:sz w:val="22"/>
                <w:szCs w:val="22"/>
              </w:rPr>
              <w:tab/>
              <w:t>Contractor’s Care of the Works</w:t>
            </w:r>
          </w:p>
          <w:bookmarkEnd w:id="684"/>
          <w:p w14:paraId="60747BAA" w14:textId="6D3F32A5"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The contractor shall take full responsibility for the care of the works and Goods from the Commencement Date until the Taking-Over Certificate is issued (or is deemed to be issued under Sub-Clause 10.1 [Taking Over of the works and Sections]) for the works, when responsibility for the care of the works shall pass to the </w:t>
            </w:r>
            <w:r w:rsidR="00682384">
              <w:rPr>
                <w:rFonts w:ascii="Trebuchet MS" w:hAnsi="Trebuchet MS" w:cs="Arial"/>
              </w:rPr>
              <w:t>procuring entity</w:t>
            </w:r>
            <w:r w:rsidRPr="007B68CE">
              <w:rPr>
                <w:rFonts w:ascii="Trebuchet MS" w:hAnsi="Trebuchet MS" w:cs="Arial"/>
              </w:rPr>
              <w:t xml:space="preserve">. If a Taking-Over Certificate is issued (or is so deemed to be issued) for any Section or part of the works, responsibility for the care of the Section or part shall then pass to the </w:t>
            </w:r>
            <w:r w:rsidR="00682384">
              <w:rPr>
                <w:rFonts w:ascii="Trebuchet MS" w:hAnsi="Trebuchet MS" w:cs="Arial"/>
              </w:rPr>
              <w:t>procuring entity</w:t>
            </w:r>
            <w:r w:rsidRPr="007B68CE">
              <w:rPr>
                <w:rFonts w:ascii="Trebuchet MS" w:hAnsi="Trebuchet MS" w:cs="Arial"/>
              </w:rPr>
              <w:t>.</w:t>
            </w:r>
          </w:p>
          <w:p w14:paraId="6FB9122E" w14:textId="33CFE7BD"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After responsibility has accordingly passed to the </w:t>
            </w:r>
            <w:r w:rsidR="00682384">
              <w:rPr>
                <w:rFonts w:ascii="Trebuchet MS" w:hAnsi="Trebuchet MS" w:cs="Arial"/>
              </w:rPr>
              <w:t>procuring entity</w:t>
            </w:r>
            <w:r w:rsidRPr="007B68CE">
              <w:rPr>
                <w:rFonts w:ascii="Trebuchet MS" w:hAnsi="Trebuchet MS" w:cs="Arial"/>
              </w:rPr>
              <w:t>, the contractor shall take responsibility for the care of any work which is outstanding on the date stated in a Taking-Over Certificate, until this outstanding work has been completed.</w:t>
            </w:r>
          </w:p>
          <w:p w14:paraId="29FB5E5B" w14:textId="5C6EE40F"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any loss or damage happens to the works, Goods or contractor’s Documents during the period when the contractor is responsible for their care, from any cause not listed in Sub-Clause 17.3 [</w:t>
            </w:r>
            <w:r w:rsidR="00682384">
              <w:rPr>
                <w:rFonts w:ascii="Trebuchet MS" w:hAnsi="Trebuchet MS" w:cs="Arial"/>
              </w:rPr>
              <w:t>procuring entity</w:t>
            </w:r>
            <w:r w:rsidRPr="007B68CE">
              <w:rPr>
                <w:rFonts w:ascii="Trebuchet MS" w:hAnsi="Trebuchet MS" w:cs="Arial"/>
              </w:rPr>
              <w:t>’s Risks], the contractor shall rectify the loss or damage at the contractor’s risk and cost, so that the works, Goods and contractor’s Documents conform with the contract.</w:t>
            </w:r>
          </w:p>
          <w:p w14:paraId="2B5F956A" w14:textId="7F23EA3D"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contractor shall be liable for any loss or damage caused by any actions performed by the contractor after a Taking-Over Certificate has been issued. The contractor shall also be liable for any loss or damage which occurs after a Taking-Over Certificate has been issued and which arose from a previous event for which the contractor was liable.</w:t>
            </w:r>
          </w:p>
        </w:tc>
      </w:tr>
      <w:tr w:rsidR="00DE130C" w:rsidRPr="007B68CE" w14:paraId="3C12523D" w14:textId="77777777" w:rsidTr="00507BCD">
        <w:tc>
          <w:tcPr>
            <w:tcW w:w="8561" w:type="dxa"/>
          </w:tcPr>
          <w:p w14:paraId="6C09F50A" w14:textId="2ECC943F" w:rsidR="00DE130C" w:rsidRPr="007B68CE" w:rsidRDefault="00DE130C" w:rsidP="00DE130C">
            <w:pPr>
              <w:pStyle w:val="Section7heading4"/>
              <w:spacing w:after="120"/>
              <w:rPr>
                <w:rFonts w:ascii="Trebuchet MS" w:hAnsi="Trebuchet MS" w:cs="Arial"/>
                <w:sz w:val="22"/>
                <w:szCs w:val="22"/>
              </w:rPr>
            </w:pPr>
            <w:bookmarkStart w:id="685" w:name="_Toc469597338"/>
            <w:r w:rsidRPr="007B68CE">
              <w:rPr>
                <w:rFonts w:ascii="Trebuchet MS" w:hAnsi="Trebuchet MS" w:cs="Arial"/>
                <w:sz w:val="22"/>
                <w:szCs w:val="22"/>
              </w:rPr>
              <w:t>17.3</w:t>
            </w:r>
            <w:r w:rsidRPr="007B68CE">
              <w:rPr>
                <w:rFonts w:ascii="Trebuchet MS" w:hAnsi="Trebuchet MS" w:cs="Arial"/>
                <w:sz w:val="22"/>
                <w:szCs w:val="22"/>
              </w:rPr>
              <w:tab/>
            </w:r>
            <w:r w:rsidR="00357458">
              <w:rPr>
                <w:rFonts w:ascii="Trebuchet MS" w:hAnsi="Trebuchet MS" w:cs="Arial"/>
                <w:sz w:val="22"/>
                <w:szCs w:val="22"/>
              </w:rPr>
              <w:t>P</w:t>
            </w:r>
            <w:r w:rsidR="00682384">
              <w:rPr>
                <w:rFonts w:ascii="Trebuchet MS" w:hAnsi="Trebuchet MS" w:cs="Arial"/>
                <w:sz w:val="22"/>
                <w:szCs w:val="22"/>
              </w:rPr>
              <w:t xml:space="preserve">rocuring </w:t>
            </w:r>
            <w:r w:rsidR="00357458">
              <w:rPr>
                <w:rFonts w:ascii="Trebuchet MS" w:hAnsi="Trebuchet MS" w:cs="Arial"/>
                <w:sz w:val="22"/>
                <w:szCs w:val="22"/>
              </w:rPr>
              <w:t>E</w:t>
            </w:r>
            <w:r w:rsidR="00682384">
              <w:rPr>
                <w:rFonts w:ascii="Trebuchet MS" w:hAnsi="Trebuchet MS" w:cs="Arial"/>
                <w:sz w:val="22"/>
                <w:szCs w:val="22"/>
              </w:rPr>
              <w:t>ntity</w:t>
            </w:r>
            <w:r w:rsidRPr="007B68CE">
              <w:rPr>
                <w:rFonts w:ascii="Trebuchet MS" w:hAnsi="Trebuchet MS" w:cs="Arial"/>
                <w:sz w:val="22"/>
                <w:szCs w:val="22"/>
              </w:rPr>
              <w:t>’s Risks</w:t>
            </w:r>
          </w:p>
          <w:bookmarkEnd w:id="685"/>
          <w:p w14:paraId="2038B599" w14:textId="0C4C73FA"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risks referred to in Sub-Clause 17.4 below, insofar as they directly affect the execution of the works in the Country, are:</w:t>
            </w:r>
          </w:p>
          <w:p w14:paraId="3A9B680D" w14:textId="77777777" w:rsidR="00DE130C" w:rsidRPr="007B68CE" w:rsidRDefault="00DE130C" w:rsidP="00DE130C">
            <w:pPr>
              <w:pStyle w:val="ClauseSubPara"/>
              <w:tabs>
                <w:tab w:val="left" w:pos="570"/>
              </w:tabs>
              <w:spacing w:before="0" w:after="120"/>
              <w:ind w:left="576" w:hanging="576"/>
              <w:jc w:val="both"/>
              <w:rPr>
                <w:rFonts w:ascii="Trebuchet MS" w:hAnsi="Trebuchet MS" w:cs="Arial"/>
              </w:rPr>
            </w:pPr>
            <w:r w:rsidRPr="007B68CE">
              <w:rPr>
                <w:rFonts w:ascii="Trebuchet MS" w:hAnsi="Trebuchet MS" w:cs="Arial"/>
              </w:rPr>
              <w:t xml:space="preserve">(a) </w:t>
            </w:r>
            <w:r w:rsidRPr="007B68CE">
              <w:rPr>
                <w:rFonts w:ascii="Trebuchet MS" w:hAnsi="Trebuchet MS" w:cs="Arial"/>
              </w:rPr>
              <w:tab/>
              <w:t>war, hostilities (whether war be declared or not), invasion, act of foreign enemies,</w:t>
            </w:r>
          </w:p>
          <w:p w14:paraId="76F3A0C6" w14:textId="34F7C028" w:rsidR="00DE130C" w:rsidRPr="007B68CE" w:rsidRDefault="00DE130C" w:rsidP="00DE130C">
            <w:pPr>
              <w:pStyle w:val="ClauseSubPara"/>
              <w:tabs>
                <w:tab w:val="left" w:pos="570"/>
                <w:tab w:val="left" w:pos="2160"/>
              </w:tabs>
              <w:spacing w:before="0" w:after="120"/>
              <w:ind w:left="576" w:hanging="576"/>
              <w:jc w:val="both"/>
              <w:rPr>
                <w:rFonts w:ascii="Trebuchet MS" w:hAnsi="Trebuchet MS" w:cs="Arial"/>
              </w:rPr>
            </w:pPr>
            <w:r w:rsidRPr="007B68CE">
              <w:rPr>
                <w:rFonts w:ascii="Trebuchet MS" w:hAnsi="Trebuchet MS" w:cs="Arial"/>
              </w:rPr>
              <w:t xml:space="preserve">(b) </w:t>
            </w:r>
            <w:r w:rsidRPr="007B68CE">
              <w:rPr>
                <w:rFonts w:ascii="Trebuchet MS" w:hAnsi="Trebuchet MS" w:cs="Arial"/>
              </w:rPr>
              <w:tab/>
              <w:t>rebellion, terrorism, sabotage by persons other than the contractor’s Personnel, revolution, insurrection, military or usurped power, or civil war, within the Country,</w:t>
            </w:r>
          </w:p>
          <w:p w14:paraId="7B6BB4E7" w14:textId="1470E8EA" w:rsidR="00DE130C" w:rsidRPr="007B68CE" w:rsidRDefault="00DE130C" w:rsidP="00DE130C">
            <w:pPr>
              <w:pStyle w:val="ClauseSubPara"/>
              <w:tabs>
                <w:tab w:val="left" w:pos="570"/>
                <w:tab w:val="left" w:pos="2160"/>
              </w:tabs>
              <w:spacing w:before="0" w:after="120"/>
              <w:ind w:left="576" w:hanging="576"/>
              <w:jc w:val="both"/>
              <w:rPr>
                <w:rFonts w:ascii="Trebuchet MS" w:hAnsi="Trebuchet MS" w:cs="Arial"/>
              </w:rPr>
            </w:pPr>
            <w:r w:rsidRPr="007B68CE">
              <w:rPr>
                <w:rFonts w:ascii="Trebuchet MS" w:hAnsi="Trebuchet MS" w:cs="Arial"/>
              </w:rPr>
              <w:t xml:space="preserve">(c) </w:t>
            </w:r>
            <w:r w:rsidRPr="007B68CE">
              <w:rPr>
                <w:rFonts w:ascii="Trebuchet MS" w:hAnsi="Trebuchet MS" w:cs="Arial"/>
              </w:rPr>
              <w:tab/>
              <w:t>riot, commotion or disorder within the Country by persons other than the contractor’s Personnel,</w:t>
            </w:r>
          </w:p>
          <w:p w14:paraId="6E07EE30" w14:textId="395B4560" w:rsidR="00DE130C" w:rsidRPr="007B68CE" w:rsidRDefault="00DE130C" w:rsidP="00DE130C">
            <w:pPr>
              <w:pStyle w:val="ClauseSubPara"/>
              <w:tabs>
                <w:tab w:val="left" w:pos="570"/>
                <w:tab w:val="left" w:pos="2160"/>
              </w:tabs>
              <w:spacing w:before="0" w:after="120"/>
              <w:ind w:left="576" w:hanging="576"/>
              <w:jc w:val="both"/>
              <w:rPr>
                <w:rFonts w:ascii="Trebuchet MS" w:hAnsi="Trebuchet MS" w:cs="Arial"/>
              </w:rPr>
            </w:pPr>
            <w:r w:rsidRPr="007B68CE">
              <w:rPr>
                <w:rFonts w:ascii="Trebuchet MS" w:hAnsi="Trebuchet MS" w:cs="Arial"/>
              </w:rPr>
              <w:t xml:space="preserve">(d) </w:t>
            </w:r>
            <w:r w:rsidRPr="007B68CE">
              <w:rPr>
                <w:rFonts w:ascii="Trebuchet MS" w:hAnsi="Trebuchet MS" w:cs="Arial"/>
              </w:rPr>
              <w:tab/>
              <w:t>munitions of war, explosive materials, ionising radiation or contamination by radio-activity, within the Country, except as may be attributable to the contractor’s use of such munitions, explosives, radiation or radio-activity,</w:t>
            </w:r>
          </w:p>
          <w:p w14:paraId="41499369" w14:textId="77777777" w:rsidR="00DE130C" w:rsidRPr="007B68CE" w:rsidRDefault="00DE130C" w:rsidP="00DE130C">
            <w:pPr>
              <w:pStyle w:val="ClauseSubPara"/>
              <w:tabs>
                <w:tab w:val="left" w:pos="570"/>
                <w:tab w:val="left" w:pos="2160"/>
              </w:tabs>
              <w:spacing w:before="0" w:after="120"/>
              <w:ind w:left="576" w:hanging="576"/>
              <w:jc w:val="both"/>
              <w:rPr>
                <w:rFonts w:ascii="Trebuchet MS" w:hAnsi="Trebuchet MS" w:cs="Arial"/>
              </w:rPr>
            </w:pPr>
            <w:r w:rsidRPr="007B68CE">
              <w:rPr>
                <w:rFonts w:ascii="Trebuchet MS" w:hAnsi="Trebuchet MS" w:cs="Arial"/>
              </w:rPr>
              <w:t xml:space="preserve">(e) </w:t>
            </w:r>
            <w:r w:rsidRPr="007B68CE">
              <w:rPr>
                <w:rFonts w:ascii="Trebuchet MS" w:hAnsi="Trebuchet MS" w:cs="Arial"/>
              </w:rPr>
              <w:tab/>
              <w:t>pressure waves caused by aircraft or other aerial devices travelling at sonic or supersonic speeds,</w:t>
            </w:r>
          </w:p>
          <w:p w14:paraId="3EA8F33E" w14:textId="0A65E222" w:rsidR="00DE130C" w:rsidRPr="007B68CE" w:rsidRDefault="00DE130C" w:rsidP="00DE130C">
            <w:pPr>
              <w:pStyle w:val="ClauseSubPara"/>
              <w:tabs>
                <w:tab w:val="left" w:pos="570"/>
                <w:tab w:val="left" w:pos="2160"/>
              </w:tabs>
              <w:spacing w:before="0" w:after="120"/>
              <w:ind w:left="576" w:hanging="576"/>
              <w:jc w:val="both"/>
              <w:rPr>
                <w:rFonts w:ascii="Trebuchet MS" w:hAnsi="Trebuchet MS" w:cs="Arial"/>
              </w:rPr>
            </w:pPr>
            <w:r w:rsidRPr="007B68CE">
              <w:rPr>
                <w:rFonts w:ascii="Trebuchet MS" w:hAnsi="Trebuchet MS" w:cs="Arial"/>
              </w:rPr>
              <w:t xml:space="preserve">(f) </w:t>
            </w:r>
            <w:r w:rsidRPr="007B68CE">
              <w:rPr>
                <w:rFonts w:ascii="Trebuchet MS" w:hAnsi="Trebuchet MS" w:cs="Arial"/>
              </w:rPr>
              <w:tab/>
              <w:t xml:space="preserve">use or occupation by the </w:t>
            </w:r>
            <w:r w:rsidR="00682384">
              <w:rPr>
                <w:rFonts w:ascii="Trebuchet MS" w:hAnsi="Trebuchet MS" w:cs="Arial"/>
              </w:rPr>
              <w:t>procuring entity</w:t>
            </w:r>
            <w:r w:rsidRPr="007B68CE">
              <w:rPr>
                <w:rFonts w:ascii="Trebuchet MS" w:hAnsi="Trebuchet MS" w:cs="Arial"/>
              </w:rPr>
              <w:t xml:space="preserve"> of any part of the Permanent works, except as may be specified in the contract,</w:t>
            </w:r>
          </w:p>
          <w:p w14:paraId="72887207" w14:textId="56F6ACB4" w:rsidR="00DE130C" w:rsidRPr="007B68CE" w:rsidRDefault="00DE130C" w:rsidP="00DE130C">
            <w:pPr>
              <w:pStyle w:val="ClauseSubPara"/>
              <w:tabs>
                <w:tab w:val="left" w:pos="570"/>
                <w:tab w:val="left" w:pos="2160"/>
              </w:tabs>
              <w:spacing w:before="0" w:after="120"/>
              <w:ind w:left="576" w:hanging="576"/>
              <w:jc w:val="both"/>
              <w:rPr>
                <w:rFonts w:ascii="Trebuchet MS" w:hAnsi="Trebuchet MS" w:cs="Arial"/>
              </w:rPr>
            </w:pPr>
            <w:r w:rsidRPr="007B68CE">
              <w:rPr>
                <w:rFonts w:ascii="Trebuchet MS" w:hAnsi="Trebuchet MS" w:cs="Arial"/>
              </w:rPr>
              <w:t xml:space="preserve">(g) </w:t>
            </w:r>
            <w:r w:rsidRPr="007B68CE">
              <w:rPr>
                <w:rFonts w:ascii="Trebuchet MS" w:hAnsi="Trebuchet MS" w:cs="Arial"/>
              </w:rPr>
              <w:tab/>
              <w:t xml:space="preserve">design of any part of the works by the </w:t>
            </w:r>
            <w:r w:rsidR="00682384">
              <w:rPr>
                <w:rFonts w:ascii="Trebuchet MS" w:hAnsi="Trebuchet MS" w:cs="Arial"/>
              </w:rPr>
              <w:t>procuring entity</w:t>
            </w:r>
            <w:r w:rsidRPr="007B68CE">
              <w:rPr>
                <w:rFonts w:ascii="Trebuchet MS" w:hAnsi="Trebuchet MS" w:cs="Arial"/>
              </w:rPr>
              <w:t xml:space="preserve">’s Personnel or by others for whom the </w:t>
            </w:r>
            <w:r w:rsidR="00682384">
              <w:rPr>
                <w:rFonts w:ascii="Trebuchet MS" w:hAnsi="Trebuchet MS" w:cs="Arial"/>
              </w:rPr>
              <w:t>procuring entity</w:t>
            </w:r>
            <w:r w:rsidRPr="007B68CE">
              <w:rPr>
                <w:rFonts w:ascii="Trebuchet MS" w:hAnsi="Trebuchet MS" w:cs="Arial"/>
              </w:rPr>
              <w:t xml:space="preserve"> is responsible, and</w:t>
            </w:r>
          </w:p>
          <w:p w14:paraId="778B74F2" w14:textId="77777777" w:rsidR="00DE130C" w:rsidRPr="007B68CE" w:rsidRDefault="00DE130C" w:rsidP="00DE130C">
            <w:pPr>
              <w:pStyle w:val="ClauseSubPara"/>
              <w:tabs>
                <w:tab w:val="left" w:pos="570"/>
              </w:tabs>
              <w:spacing w:before="0" w:after="120"/>
              <w:ind w:left="576" w:hanging="576"/>
              <w:jc w:val="both"/>
              <w:rPr>
                <w:rFonts w:ascii="Trebuchet MS" w:hAnsi="Trebuchet MS" w:cs="Arial"/>
              </w:rPr>
            </w:pPr>
            <w:r w:rsidRPr="007B68CE">
              <w:rPr>
                <w:rFonts w:ascii="Trebuchet MS" w:hAnsi="Trebuchet MS" w:cs="Arial"/>
              </w:rPr>
              <w:t xml:space="preserve">(h) </w:t>
            </w:r>
            <w:r w:rsidRPr="007B68CE">
              <w:rPr>
                <w:rFonts w:ascii="Trebuchet MS" w:hAnsi="Trebuchet MS" w:cs="Arial"/>
              </w:rPr>
              <w:tab/>
              <w:t>any operation of the forces of nature which is Unforeseeable or against which an experienced contractor could not reasonably have been expected to have taken adequate preventative precautions.</w:t>
            </w:r>
          </w:p>
        </w:tc>
      </w:tr>
      <w:tr w:rsidR="00DE130C" w:rsidRPr="007B68CE" w14:paraId="2FC77C7A" w14:textId="77777777" w:rsidTr="00507BCD">
        <w:tc>
          <w:tcPr>
            <w:tcW w:w="8561" w:type="dxa"/>
          </w:tcPr>
          <w:p w14:paraId="51F5A4DC" w14:textId="45F4E92D" w:rsidR="00DE130C" w:rsidRPr="007B68CE" w:rsidRDefault="00DE130C" w:rsidP="00DE130C">
            <w:pPr>
              <w:pStyle w:val="Section7heading4"/>
              <w:spacing w:after="120"/>
              <w:rPr>
                <w:rFonts w:ascii="Trebuchet MS" w:hAnsi="Trebuchet MS" w:cs="Arial"/>
                <w:sz w:val="22"/>
                <w:szCs w:val="22"/>
              </w:rPr>
            </w:pPr>
            <w:bookmarkStart w:id="686" w:name="_Toc469597339"/>
            <w:r w:rsidRPr="007B68CE">
              <w:rPr>
                <w:rFonts w:ascii="Trebuchet MS" w:hAnsi="Trebuchet MS" w:cs="Arial"/>
                <w:sz w:val="22"/>
                <w:szCs w:val="22"/>
              </w:rPr>
              <w:t>17.4</w:t>
            </w:r>
            <w:r w:rsidRPr="007B68CE">
              <w:rPr>
                <w:rFonts w:ascii="Trebuchet MS" w:hAnsi="Trebuchet MS" w:cs="Arial"/>
                <w:sz w:val="22"/>
                <w:szCs w:val="22"/>
              </w:rPr>
              <w:tab/>
              <w:t xml:space="preserve">Consequences of </w:t>
            </w:r>
            <w:r w:rsidR="00682384">
              <w:rPr>
                <w:rFonts w:ascii="Trebuchet MS" w:hAnsi="Trebuchet MS" w:cs="Arial"/>
                <w:sz w:val="22"/>
                <w:szCs w:val="22"/>
              </w:rPr>
              <w:t>procuring entity</w:t>
            </w:r>
            <w:r w:rsidRPr="007B68CE">
              <w:rPr>
                <w:rFonts w:ascii="Trebuchet MS" w:hAnsi="Trebuchet MS" w:cs="Arial"/>
                <w:sz w:val="22"/>
                <w:szCs w:val="22"/>
              </w:rPr>
              <w:t>’s Risks</w:t>
            </w:r>
          </w:p>
          <w:bookmarkEnd w:id="686"/>
          <w:p w14:paraId="133A8A3B" w14:textId="6AAB8AB8"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and to the extent that any of the risks listed in Sub-Clause 17.3 above results in loss or damage to the works, Goods or contractor’s Documents, the contractor shall</w:t>
            </w:r>
            <w:r w:rsidRPr="007B68CE">
              <w:rPr>
                <w:rFonts w:ascii="Trebuchet MS" w:hAnsi="Trebuchet MS" w:cs="Arial"/>
                <w:b/>
                <w:bCs/>
              </w:rPr>
              <w:t xml:space="preserve"> </w:t>
            </w:r>
            <w:r w:rsidRPr="007B68CE">
              <w:rPr>
                <w:rFonts w:ascii="Trebuchet MS" w:hAnsi="Trebuchet MS" w:cs="Arial"/>
              </w:rPr>
              <w:t>promptly give notice to the Engineer and shall rectify this loss or damage to the extent required by the Engineer.</w:t>
            </w:r>
          </w:p>
          <w:p w14:paraId="47D5A2DE" w14:textId="29C4BB53"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the contractor suffers delay and/or incurs Cost from rectifying this loss or damage, the contractor shall give a further notice to the Engineer and shall be entitled subject to Sub-Clause 20.1 [contractor’s Claims] to:</w:t>
            </w:r>
          </w:p>
          <w:p w14:paraId="69D609A5" w14:textId="77777777" w:rsidR="00DE130C" w:rsidRPr="007B68CE" w:rsidRDefault="00DE130C" w:rsidP="00DE130C">
            <w:pPr>
              <w:pStyle w:val="ClauseSubList"/>
              <w:numPr>
                <w:ilvl w:val="0"/>
                <w:numId w:val="115"/>
              </w:numPr>
              <w:spacing w:after="120"/>
              <w:jc w:val="both"/>
              <w:rPr>
                <w:rFonts w:ascii="Trebuchet MS" w:hAnsi="Trebuchet MS" w:cs="Arial"/>
              </w:rPr>
            </w:pPr>
            <w:r w:rsidRPr="007B68CE">
              <w:rPr>
                <w:rFonts w:ascii="Trebuchet MS" w:hAnsi="Trebuchet MS" w:cs="Arial"/>
              </w:rPr>
              <w:t>an extension of time for any such delay, if completion is or will be delayed, under Sub-Clause 8.4 [Extension of Time for Completion], and</w:t>
            </w:r>
          </w:p>
          <w:p w14:paraId="533CE777" w14:textId="3C9391D9" w:rsidR="00DE130C" w:rsidRPr="007B68CE" w:rsidRDefault="00DE130C" w:rsidP="00DE130C">
            <w:pPr>
              <w:pStyle w:val="ClauseSubList"/>
              <w:numPr>
                <w:ilvl w:val="0"/>
                <w:numId w:val="115"/>
              </w:numPr>
              <w:spacing w:after="120"/>
              <w:jc w:val="both"/>
              <w:rPr>
                <w:rFonts w:ascii="Trebuchet MS" w:hAnsi="Trebuchet MS" w:cs="Arial"/>
              </w:rPr>
            </w:pPr>
            <w:r w:rsidRPr="007B68CE">
              <w:rPr>
                <w:rFonts w:ascii="Trebuchet MS" w:hAnsi="Trebuchet MS" w:cs="Arial"/>
              </w:rPr>
              <w:t>payment of any such Cost, which shall be included in the contract Price. In the case of sub-paragraphs (f) and (g) of Sub-Clause 17.3 [</w:t>
            </w:r>
            <w:r w:rsidR="00682384">
              <w:rPr>
                <w:rFonts w:ascii="Trebuchet MS" w:hAnsi="Trebuchet MS" w:cs="Arial"/>
              </w:rPr>
              <w:t>procuring entity</w:t>
            </w:r>
            <w:r w:rsidRPr="007B68CE">
              <w:rPr>
                <w:rFonts w:ascii="Trebuchet MS" w:hAnsi="Trebuchet MS" w:cs="Arial"/>
              </w:rPr>
              <w:t>'s Risks], Cost plus profit shall be payable.</w:t>
            </w:r>
          </w:p>
          <w:p w14:paraId="6288A8FA" w14:textId="6AED48FA" w:rsidR="00205DAA" w:rsidRPr="007B68CE" w:rsidRDefault="00DE130C" w:rsidP="005B73F5">
            <w:pPr>
              <w:pStyle w:val="ClauseSubPara"/>
              <w:spacing w:before="0" w:after="120"/>
              <w:ind w:left="0"/>
              <w:jc w:val="both"/>
              <w:rPr>
                <w:rFonts w:ascii="Trebuchet MS" w:hAnsi="Trebuchet MS" w:cs="Arial"/>
              </w:rPr>
            </w:pPr>
            <w:r w:rsidRPr="007B68CE">
              <w:rPr>
                <w:rFonts w:ascii="Trebuchet MS" w:hAnsi="Trebuchet MS" w:cs="Arial"/>
              </w:rPr>
              <w:t>After receiving this further notice, the Engineer shall proceed in accordance with Sub-Clause 3.5 [Determinations] to agree or determine these matters.</w:t>
            </w:r>
            <w:r w:rsidR="005B73F5">
              <w:rPr>
                <w:rFonts w:ascii="Trebuchet MS" w:hAnsi="Trebuchet MS" w:cs="Arial"/>
              </w:rPr>
              <w:t xml:space="preserve"> </w:t>
            </w:r>
          </w:p>
        </w:tc>
      </w:tr>
      <w:tr w:rsidR="00DE130C" w:rsidRPr="007B68CE" w14:paraId="1E8BF46F" w14:textId="77777777" w:rsidTr="00507BCD">
        <w:tc>
          <w:tcPr>
            <w:tcW w:w="8561" w:type="dxa"/>
          </w:tcPr>
          <w:p w14:paraId="58F97AC9" w14:textId="77777777" w:rsidR="00DE130C" w:rsidRPr="007B68CE" w:rsidRDefault="00DE130C" w:rsidP="00DE130C">
            <w:pPr>
              <w:pStyle w:val="Section7heading4"/>
              <w:spacing w:after="120"/>
              <w:rPr>
                <w:rFonts w:ascii="Trebuchet MS" w:hAnsi="Trebuchet MS" w:cs="Arial"/>
                <w:sz w:val="22"/>
                <w:szCs w:val="22"/>
              </w:rPr>
            </w:pPr>
            <w:bookmarkStart w:id="687" w:name="_Toc469597340"/>
            <w:r w:rsidRPr="007B68CE">
              <w:rPr>
                <w:rFonts w:ascii="Trebuchet MS" w:hAnsi="Trebuchet MS" w:cs="Arial"/>
                <w:sz w:val="22"/>
                <w:szCs w:val="22"/>
              </w:rPr>
              <w:t>17.5</w:t>
            </w:r>
            <w:r w:rsidRPr="007B68CE">
              <w:rPr>
                <w:rFonts w:ascii="Trebuchet MS" w:hAnsi="Trebuchet MS" w:cs="Arial"/>
                <w:sz w:val="22"/>
                <w:szCs w:val="22"/>
              </w:rPr>
              <w:tab/>
              <w:t>Intellectual and Industrial Property Rights</w:t>
            </w:r>
          </w:p>
          <w:bookmarkEnd w:id="687"/>
          <w:p w14:paraId="605EA64D" w14:textId="4AE1F179"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In this Sub-Clause, “infringement” means an infringement (or alleged infringement) of</w:t>
            </w:r>
            <w:r w:rsidRPr="007B68CE">
              <w:rPr>
                <w:rFonts w:ascii="Trebuchet MS" w:hAnsi="Trebuchet MS" w:cs="Arial"/>
                <w:b/>
                <w:bCs/>
              </w:rPr>
              <w:t xml:space="preserve"> </w:t>
            </w:r>
            <w:r w:rsidRPr="007B68CE">
              <w:rPr>
                <w:rFonts w:ascii="Trebuchet MS" w:hAnsi="Trebuchet MS" w:cs="Arial"/>
              </w:rPr>
              <w:t>any patent, registered design, copyright, trade mark, trade name, trade secret or other intellectual or industrial property right relating to the works; and “claim” means a claim (or proceedings pursuing a claim) alleging an infringement.</w:t>
            </w:r>
          </w:p>
          <w:p w14:paraId="2A1EBFD3"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Whenever a Party does not give notice to the other Party of any claim within 28 days of receiving the claim, the first Party shall be deemed to have waived any right to indemnity under this Sub-Clause.</w:t>
            </w:r>
          </w:p>
          <w:p w14:paraId="78B1D20C" w14:textId="751BF7A0"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indemnify and hold the contractor harmless against and from any claim alleging an infringement which is or was:</w:t>
            </w:r>
          </w:p>
          <w:p w14:paraId="58D412BD" w14:textId="045CAA02" w:rsidR="00DE130C" w:rsidRPr="007B68CE" w:rsidRDefault="00DE130C" w:rsidP="00DE130C">
            <w:pPr>
              <w:pStyle w:val="ClauseSubList"/>
              <w:numPr>
                <w:ilvl w:val="0"/>
                <w:numId w:val="116"/>
              </w:numPr>
              <w:spacing w:after="120"/>
              <w:jc w:val="both"/>
              <w:rPr>
                <w:rFonts w:ascii="Trebuchet MS" w:hAnsi="Trebuchet MS" w:cs="Arial"/>
              </w:rPr>
            </w:pPr>
            <w:r w:rsidRPr="007B68CE">
              <w:rPr>
                <w:rFonts w:ascii="Trebuchet MS" w:hAnsi="Trebuchet MS" w:cs="Arial"/>
              </w:rPr>
              <w:t>an unavoidable result of the contractor’s compliance with the contract, or</w:t>
            </w:r>
          </w:p>
          <w:p w14:paraId="5ADFCA94" w14:textId="3368A03F" w:rsidR="00DE130C" w:rsidRPr="007B68CE" w:rsidRDefault="00DE130C" w:rsidP="00DE130C">
            <w:pPr>
              <w:pStyle w:val="ClauseSubList"/>
              <w:numPr>
                <w:ilvl w:val="0"/>
                <w:numId w:val="116"/>
              </w:numPr>
              <w:spacing w:after="120"/>
              <w:jc w:val="both"/>
              <w:rPr>
                <w:rFonts w:ascii="Trebuchet MS" w:hAnsi="Trebuchet MS" w:cs="Arial"/>
              </w:rPr>
            </w:pPr>
            <w:r w:rsidRPr="007B68CE">
              <w:rPr>
                <w:rFonts w:ascii="Trebuchet MS" w:hAnsi="Trebuchet MS" w:cs="Arial"/>
              </w:rPr>
              <w:t xml:space="preserve">a result of any works being used by the </w:t>
            </w:r>
            <w:r w:rsidR="00682384">
              <w:rPr>
                <w:rFonts w:ascii="Trebuchet MS" w:hAnsi="Trebuchet MS" w:cs="Arial"/>
              </w:rPr>
              <w:t>procuring entity</w:t>
            </w:r>
            <w:r w:rsidRPr="007B68CE">
              <w:rPr>
                <w:rFonts w:ascii="Trebuchet MS" w:hAnsi="Trebuchet MS" w:cs="Arial"/>
              </w:rPr>
              <w:t>:</w:t>
            </w:r>
          </w:p>
          <w:p w14:paraId="566B7B83" w14:textId="6CCEE8E8" w:rsidR="00DE130C" w:rsidRPr="007B68CE" w:rsidRDefault="00DE130C" w:rsidP="00DE130C">
            <w:pPr>
              <w:pStyle w:val="ClauseSubListSubList"/>
              <w:numPr>
                <w:ilvl w:val="1"/>
                <w:numId w:val="116"/>
              </w:numPr>
              <w:spacing w:after="120"/>
              <w:jc w:val="both"/>
              <w:rPr>
                <w:rFonts w:ascii="Trebuchet MS" w:hAnsi="Trebuchet MS" w:cs="Arial"/>
              </w:rPr>
            </w:pPr>
            <w:r w:rsidRPr="007B68CE">
              <w:rPr>
                <w:rFonts w:ascii="Trebuchet MS" w:hAnsi="Trebuchet MS" w:cs="Arial"/>
              </w:rPr>
              <w:t>for a purpose other than that indicated by, or reasonably to be inferred from, the contract, or</w:t>
            </w:r>
          </w:p>
          <w:p w14:paraId="746E3212" w14:textId="21F8E2C6" w:rsidR="00DE130C" w:rsidRPr="007B68CE" w:rsidRDefault="00DE130C" w:rsidP="00DE130C">
            <w:pPr>
              <w:pStyle w:val="ClauseSubListSubList"/>
              <w:numPr>
                <w:ilvl w:val="1"/>
                <w:numId w:val="116"/>
              </w:numPr>
              <w:spacing w:after="120"/>
              <w:jc w:val="both"/>
              <w:rPr>
                <w:rFonts w:ascii="Trebuchet MS" w:hAnsi="Trebuchet MS" w:cs="Arial"/>
              </w:rPr>
            </w:pPr>
            <w:r w:rsidRPr="007B68CE">
              <w:rPr>
                <w:rFonts w:ascii="Trebuchet MS" w:hAnsi="Trebuchet MS" w:cs="Arial"/>
              </w:rPr>
              <w:t xml:space="preserve">in conjunction with </w:t>
            </w:r>
            <w:r w:rsidR="00FE0E36" w:rsidRPr="007B68CE">
              <w:rPr>
                <w:rFonts w:ascii="Trebuchet MS" w:hAnsi="Trebuchet MS" w:cs="Arial"/>
              </w:rPr>
              <w:t>anything</w:t>
            </w:r>
            <w:r w:rsidRPr="007B68CE">
              <w:rPr>
                <w:rFonts w:ascii="Trebuchet MS" w:hAnsi="Trebuchet MS" w:cs="Arial"/>
              </w:rPr>
              <w:t xml:space="preserve"> not supplied by the contractor, unless such use was disclosed to the contractor prior to the Base Date or is stated in the contract.</w:t>
            </w:r>
          </w:p>
          <w:p w14:paraId="4283C271" w14:textId="41E39346"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The contractor shall indemnify and hold the </w:t>
            </w:r>
            <w:r w:rsidR="00682384">
              <w:rPr>
                <w:rFonts w:ascii="Trebuchet MS" w:hAnsi="Trebuchet MS" w:cs="Arial"/>
              </w:rPr>
              <w:t>procuring entity</w:t>
            </w:r>
            <w:r w:rsidRPr="007B68CE">
              <w:rPr>
                <w:rFonts w:ascii="Trebuchet MS" w:hAnsi="Trebuchet MS" w:cs="Arial"/>
              </w:rPr>
              <w:t xml:space="preserve"> harmless against and from any other claim which arises out of or in relation to (i) the manufacture, use, sale or import of any Goods, or (ii) any design for which the contractor is responsible.</w:t>
            </w:r>
          </w:p>
          <w:p w14:paraId="53C74416"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spacing w:val="-4"/>
              </w:rPr>
              <w:t>If a Party is entitled to be indemnified under this Sub-Clause, the indemnifying Party may (at its cost) conduct negotiations for the settlement of the claim, and any litigation or arbitration which may arise from it. The other Party shall, at the request and cost of the indemnifying Party, assist in contesting the claim. This other Party (and its Personnel) shall not make any admission which might be prejudicial to the indemnifying Party, unless the indemnifying Party failed to take over the conduct of any negotiations, litigation or arbitration upon being requested to do so by such other Party</w:t>
            </w:r>
            <w:r w:rsidRPr="007B68CE">
              <w:rPr>
                <w:rFonts w:ascii="Trebuchet MS" w:hAnsi="Trebuchet MS" w:cs="Arial"/>
              </w:rPr>
              <w:t>.</w:t>
            </w:r>
          </w:p>
        </w:tc>
      </w:tr>
      <w:tr w:rsidR="00DE130C" w:rsidRPr="007B68CE" w14:paraId="6261D2FB" w14:textId="77777777" w:rsidTr="00507BCD">
        <w:tc>
          <w:tcPr>
            <w:tcW w:w="8561" w:type="dxa"/>
          </w:tcPr>
          <w:p w14:paraId="3BB5058B" w14:textId="77777777" w:rsidR="00DE130C" w:rsidRPr="007B68CE" w:rsidRDefault="00DE130C" w:rsidP="00DE130C">
            <w:pPr>
              <w:pStyle w:val="Section7heading4"/>
              <w:spacing w:after="120"/>
              <w:rPr>
                <w:rFonts w:ascii="Trebuchet MS" w:hAnsi="Trebuchet MS" w:cs="Arial"/>
                <w:sz w:val="22"/>
                <w:szCs w:val="22"/>
              </w:rPr>
            </w:pPr>
            <w:bookmarkStart w:id="688" w:name="_Toc469597341"/>
            <w:r w:rsidRPr="007B68CE">
              <w:rPr>
                <w:rFonts w:ascii="Trebuchet MS" w:hAnsi="Trebuchet MS" w:cs="Arial"/>
                <w:sz w:val="22"/>
                <w:szCs w:val="22"/>
              </w:rPr>
              <w:t>17.6</w:t>
            </w:r>
            <w:r w:rsidRPr="007B68CE">
              <w:rPr>
                <w:rFonts w:ascii="Trebuchet MS" w:hAnsi="Trebuchet MS" w:cs="Arial"/>
                <w:sz w:val="22"/>
                <w:szCs w:val="22"/>
              </w:rPr>
              <w:tab/>
              <w:t>Limitation of Liability</w:t>
            </w:r>
          </w:p>
          <w:bookmarkEnd w:id="688"/>
          <w:p w14:paraId="2C04AD4D" w14:textId="22EF9D21"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color w:val="000000"/>
              </w:rPr>
              <w:t xml:space="preserve">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8.7 [Delay Damages]; Sub-Clause 11.2 [Cost of Remedying Defects]; Sub-Clause 15.4 [Payment after Termination]; Sub-Clause 16.4 [Payment on Termination]; Sub-Clause 17.1 [Indemnities]; Sub-Clause 17.4 (b) [Consequences of </w:t>
            </w:r>
            <w:r w:rsidR="00682384">
              <w:rPr>
                <w:rFonts w:ascii="Trebuchet MS" w:hAnsi="Trebuchet MS" w:cs="Arial"/>
                <w:color w:val="000000"/>
              </w:rPr>
              <w:t>procuring entity</w:t>
            </w:r>
            <w:r w:rsidRPr="007B68CE">
              <w:rPr>
                <w:rFonts w:ascii="Trebuchet MS" w:hAnsi="Trebuchet MS" w:cs="Arial"/>
                <w:color w:val="000000"/>
              </w:rPr>
              <w:t>’s Risks] and Sub-Clause 17.5 [Intellectual and Industrial Property Rights].</w:t>
            </w:r>
          </w:p>
          <w:p w14:paraId="4A791CBE" w14:textId="4E4C3173"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The total liability of the contractor to the </w:t>
            </w:r>
            <w:r w:rsidR="00682384">
              <w:rPr>
                <w:rFonts w:ascii="Trebuchet MS" w:hAnsi="Trebuchet MS" w:cs="Arial"/>
              </w:rPr>
              <w:t>procuring entity</w:t>
            </w:r>
            <w:r w:rsidRPr="007B68CE">
              <w:rPr>
                <w:rFonts w:ascii="Trebuchet MS" w:hAnsi="Trebuchet MS" w:cs="Arial"/>
              </w:rPr>
              <w:t>, under or in connection with the contract other than under Sub-Clause 4.19 [Electricity, Water and Gas], Sub-Clause 4.20 [</w:t>
            </w:r>
            <w:r w:rsidR="00682384">
              <w:rPr>
                <w:rFonts w:ascii="Trebuchet MS" w:hAnsi="Trebuchet MS" w:cs="Arial"/>
              </w:rPr>
              <w:t>procuring entity</w:t>
            </w:r>
            <w:r w:rsidRPr="007B68CE">
              <w:rPr>
                <w:rFonts w:ascii="Trebuchet MS" w:hAnsi="Trebuchet MS" w:cs="Arial"/>
              </w:rPr>
              <w:t>’s Equipment and Free-Issue Material], Sub-Clause 17.1 [Indemnities] and Sub-Clause 17.5 [Intellectual and Industrial Property Rights], shall not exceed the sum resulting from the application of a multiplier (less or greater than one) to the Accepted contract Amount, as stated in the Contract Data, or (if such multiplier or other sum is not so stated), the Accepted Contract Amount.</w:t>
            </w:r>
          </w:p>
          <w:p w14:paraId="23508096" w14:textId="66DC1DAC" w:rsidR="00205DAA" w:rsidRPr="007B68CE" w:rsidRDefault="00DE130C" w:rsidP="00035A83">
            <w:pPr>
              <w:pStyle w:val="ClauseSubPara"/>
              <w:spacing w:before="0" w:after="120"/>
              <w:ind w:left="0"/>
              <w:jc w:val="both"/>
              <w:rPr>
                <w:rFonts w:ascii="Trebuchet MS" w:hAnsi="Trebuchet MS" w:cs="Arial"/>
              </w:rPr>
            </w:pPr>
            <w:r w:rsidRPr="007B68CE">
              <w:rPr>
                <w:rFonts w:ascii="Trebuchet MS" w:hAnsi="Trebuchet MS" w:cs="Arial"/>
              </w:rPr>
              <w:t>This Sub-Clause shall not limit liability in any case of fraud, deliberate default or reckless misconduct by the defaulting Party.</w:t>
            </w:r>
          </w:p>
        </w:tc>
      </w:tr>
      <w:tr w:rsidR="00DE130C" w:rsidRPr="007B68CE" w14:paraId="0471B674" w14:textId="77777777" w:rsidTr="00507BCD">
        <w:tc>
          <w:tcPr>
            <w:tcW w:w="8561" w:type="dxa"/>
          </w:tcPr>
          <w:p w14:paraId="46F1D42C" w14:textId="0D3C528E" w:rsidR="00DE130C" w:rsidRPr="007B68CE" w:rsidRDefault="00DE130C" w:rsidP="00DE130C">
            <w:pPr>
              <w:pStyle w:val="Section7heading4"/>
              <w:spacing w:after="120"/>
              <w:rPr>
                <w:rFonts w:ascii="Trebuchet MS" w:hAnsi="Trebuchet MS" w:cs="Arial"/>
                <w:sz w:val="22"/>
                <w:szCs w:val="22"/>
              </w:rPr>
            </w:pPr>
            <w:bookmarkStart w:id="689" w:name="_Toc469597342"/>
            <w:r w:rsidRPr="007B68CE">
              <w:rPr>
                <w:rFonts w:ascii="Trebuchet MS" w:hAnsi="Trebuchet MS" w:cs="Arial"/>
                <w:sz w:val="22"/>
                <w:szCs w:val="22"/>
              </w:rPr>
              <w:t>17.7</w:t>
            </w:r>
            <w:r w:rsidRPr="007B68CE">
              <w:rPr>
                <w:rFonts w:ascii="Trebuchet MS" w:hAnsi="Trebuchet MS" w:cs="Arial"/>
                <w:sz w:val="22"/>
                <w:szCs w:val="22"/>
              </w:rPr>
              <w:tab/>
              <w:t xml:space="preserve">Use of </w:t>
            </w:r>
            <w:r w:rsidR="00682384">
              <w:rPr>
                <w:rFonts w:ascii="Trebuchet MS" w:hAnsi="Trebuchet MS" w:cs="Arial"/>
                <w:sz w:val="22"/>
                <w:szCs w:val="22"/>
              </w:rPr>
              <w:t>procuring entity</w:t>
            </w:r>
            <w:r w:rsidRPr="007B68CE">
              <w:rPr>
                <w:rFonts w:ascii="Trebuchet MS" w:hAnsi="Trebuchet MS" w:cs="Arial"/>
                <w:sz w:val="22"/>
                <w:szCs w:val="22"/>
              </w:rPr>
              <w:t xml:space="preserve">’s </w:t>
            </w:r>
            <w:r w:rsidR="00FE0E36" w:rsidRPr="007B68CE">
              <w:rPr>
                <w:rFonts w:ascii="Trebuchet MS" w:hAnsi="Trebuchet MS" w:cs="Arial"/>
                <w:sz w:val="22"/>
                <w:szCs w:val="22"/>
              </w:rPr>
              <w:t>Accommodation</w:t>
            </w:r>
            <w:r w:rsidRPr="007B68CE">
              <w:rPr>
                <w:rFonts w:ascii="Trebuchet MS" w:hAnsi="Trebuchet MS" w:cs="Arial"/>
                <w:sz w:val="22"/>
                <w:szCs w:val="22"/>
              </w:rPr>
              <w:t>/Facilities</w:t>
            </w:r>
          </w:p>
          <w:bookmarkEnd w:id="689"/>
          <w:p w14:paraId="21DE9295" w14:textId="131CB326"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The contractor shall take full responsibility for the care of the </w:t>
            </w:r>
            <w:r w:rsidR="00682384">
              <w:rPr>
                <w:rFonts w:ascii="Trebuchet MS" w:hAnsi="Trebuchet MS" w:cs="Arial"/>
              </w:rPr>
              <w:t>procuring entity</w:t>
            </w:r>
            <w:r w:rsidRPr="007B68CE">
              <w:rPr>
                <w:rFonts w:ascii="Trebuchet MS" w:hAnsi="Trebuchet MS" w:cs="Arial"/>
              </w:rPr>
              <w:t xml:space="preserve"> provided accommodation and facilities, if any, as detailed in the Specification, from the respective dates of hand-over to the contractor until cessation of occupation (where hand-over or cessation of occupation may take place after the date stated in the Taking-Over Certificate for the works).</w:t>
            </w:r>
          </w:p>
          <w:p w14:paraId="72AA259C" w14:textId="7E5AF6B5"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If any loss or damage happens to any of the above items while the contractor is responsible for their care arising from any cause whatsoever other than those for which the </w:t>
            </w:r>
            <w:r w:rsidR="00682384">
              <w:rPr>
                <w:rFonts w:ascii="Trebuchet MS" w:hAnsi="Trebuchet MS" w:cs="Arial"/>
              </w:rPr>
              <w:t>procuring entity</w:t>
            </w:r>
            <w:r w:rsidRPr="007B68CE">
              <w:rPr>
                <w:rFonts w:ascii="Trebuchet MS" w:hAnsi="Trebuchet MS" w:cs="Arial"/>
              </w:rPr>
              <w:t xml:space="preserve"> is liable, the contractor shall, at his own cost, rectify the loss or damage to the satisfaction of the Engineer.</w:t>
            </w:r>
          </w:p>
        </w:tc>
      </w:tr>
      <w:tr w:rsidR="00FD3E56" w:rsidRPr="007B68CE" w14:paraId="289C31A3" w14:textId="77777777" w:rsidTr="00EB57B4">
        <w:trPr>
          <w:cantSplit/>
        </w:trPr>
        <w:tc>
          <w:tcPr>
            <w:tcW w:w="8561" w:type="dxa"/>
          </w:tcPr>
          <w:p w14:paraId="19713F75" w14:textId="54818DA0" w:rsidR="00FD3E56" w:rsidRPr="007B68CE" w:rsidRDefault="00FD3E56" w:rsidP="00FD3E56">
            <w:pPr>
              <w:pStyle w:val="StyleSection7heading3After10pt"/>
              <w:keepNext/>
              <w:keepLines/>
              <w:rPr>
                <w:rFonts w:ascii="Trebuchet MS" w:hAnsi="Trebuchet MS" w:cs="Arial"/>
              </w:rPr>
            </w:pPr>
            <w:bookmarkStart w:id="690" w:name="_Toc469597343"/>
            <w:r w:rsidRPr="007B68CE">
              <w:rPr>
                <w:rFonts w:ascii="Trebuchet MS" w:hAnsi="Trebuchet MS" w:cs="Arial"/>
              </w:rPr>
              <w:t>18.</w:t>
            </w:r>
            <w:r w:rsidRPr="007B68CE">
              <w:rPr>
                <w:rFonts w:ascii="Trebuchet MS" w:hAnsi="Trebuchet MS" w:cs="Arial"/>
              </w:rPr>
              <w:tab/>
              <w:t>Insurance</w:t>
            </w:r>
            <w:bookmarkEnd w:id="690"/>
          </w:p>
        </w:tc>
      </w:tr>
      <w:tr w:rsidR="00DE130C" w:rsidRPr="007B68CE" w14:paraId="61BB482A" w14:textId="77777777" w:rsidTr="00507BCD">
        <w:tc>
          <w:tcPr>
            <w:tcW w:w="8561" w:type="dxa"/>
          </w:tcPr>
          <w:p w14:paraId="2A40D6E7" w14:textId="77777777" w:rsidR="00DE130C" w:rsidRPr="007B68CE" w:rsidRDefault="00DE130C" w:rsidP="00DE130C">
            <w:pPr>
              <w:pStyle w:val="Section7heading4"/>
              <w:spacing w:after="120"/>
              <w:rPr>
                <w:rFonts w:ascii="Trebuchet MS" w:hAnsi="Trebuchet MS" w:cs="Arial"/>
                <w:sz w:val="22"/>
                <w:szCs w:val="22"/>
              </w:rPr>
            </w:pPr>
            <w:bookmarkStart w:id="691" w:name="_Toc469597344"/>
            <w:r w:rsidRPr="007B68CE">
              <w:rPr>
                <w:rFonts w:ascii="Trebuchet MS" w:hAnsi="Trebuchet MS" w:cs="Arial"/>
                <w:sz w:val="22"/>
                <w:szCs w:val="22"/>
              </w:rPr>
              <w:t>18.1</w:t>
            </w:r>
            <w:r w:rsidRPr="007B68CE">
              <w:rPr>
                <w:rFonts w:ascii="Trebuchet MS" w:hAnsi="Trebuchet MS" w:cs="Arial"/>
                <w:sz w:val="22"/>
                <w:szCs w:val="22"/>
              </w:rPr>
              <w:tab/>
              <w:t>General Requirements for Insurances</w:t>
            </w:r>
          </w:p>
          <w:bookmarkEnd w:id="691"/>
          <w:p w14:paraId="420A2DB9" w14:textId="2F6E019E" w:rsidR="00DE130C" w:rsidRPr="007B68CE" w:rsidRDefault="00DE130C" w:rsidP="00DE130C">
            <w:pPr>
              <w:pStyle w:val="ClauseSubPara"/>
              <w:spacing w:before="0" w:after="120"/>
              <w:ind w:left="0"/>
              <w:jc w:val="both"/>
              <w:rPr>
                <w:rFonts w:ascii="Trebuchet MS" w:hAnsi="Trebuchet MS" w:cs="Arial"/>
                <w:spacing w:val="-4"/>
              </w:rPr>
            </w:pPr>
            <w:r w:rsidRPr="007B68CE">
              <w:rPr>
                <w:rFonts w:ascii="Trebuchet MS" w:hAnsi="Trebuchet MS" w:cs="Arial"/>
                <w:spacing w:val="-4"/>
              </w:rPr>
              <w:t>In this Clause, “insuring Party” means, for each type of insurance, the Party responsible</w:t>
            </w:r>
            <w:r w:rsidRPr="007B68CE">
              <w:rPr>
                <w:rFonts w:ascii="Trebuchet MS" w:hAnsi="Trebuchet MS" w:cs="Arial"/>
                <w:b/>
                <w:bCs/>
                <w:spacing w:val="-4"/>
              </w:rPr>
              <w:t xml:space="preserve"> </w:t>
            </w:r>
            <w:r w:rsidRPr="007B68CE">
              <w:rPr>
                <w:rFonts w:ascii="Trebuchet MS" w:hAnsi="Trebuchet MS" w:cs="Arial"/>
                <w:spacing w:val="-4"/>
              </w:rPr>
              <w:t>for effecting and maintaining the insurance specified in the relevant Sub-Clause.</w:t>
            </w:r>
          </w:p>
          <w:p w14:paraId="1B88F0FE" w14:textId="08A88E3C"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Wherever the contractor is the insuring Party, each insurance shall be effected with insurers and in terms approved by the </w:t>
            </w:r>
            <w:r w:rsidR="00682384">
              <w:rPr>
                <w:rFonts w:ascii="Trebuchet MS" w:hAnsi="Trebuchet MS" w:cs="Arial"/>
              </w:rPr>
              <w:t>procuring entity</w:t>
            </w:r>
            <w:r w:rsidRPr="007B68CE">
              <w:rPr>
                <w:rFonts w:ascii="Trebuchet MS" w:hAnsi="Trebuchet MS" w:cs="Arial"/>
              </w:rPr>
              <w:t>. These terms shall be consistent with any terms agreed by both Parties before the date of the Letter of Acceptance. This agreement of terms shall take precedence over the provisions of this Clause.</w:t>
            </w:r>
          </w:p>
          <w:p w14:paraId="6F92117E" w14:textId="464F0BF7" w:rsidR="00DE130C" w:rsidRPr="007B68CE" w:rsidRDefault="00DE130C" w:rsidP="00DE130C">
            <w:pPr>
              <w:pStyle w:val="ClauseSubPara"/>
              <w:widowControl w:val="0"/>
              <w:spacing w:before="0" w:after="120"/>
              <w:ind w:left="0"/>
              <w:jc w:val="both"/>
              <w:rPr>
                <w:rFonts w:ascii="Trebuchet MS" w:hAnsi="Trebuchet MS" w:cs="Arial"/>
              </w:rPr>
            </w:pPr>
            <w:r w:rsidRPr="007B68CE">
              <w:rPr>
                <w:rFonts w:ascii="Trebuchet MS" w:hAnsi="Trebuchet MS" w:cs="Arial"/>
              </w:rPr>
              <w:t xml:space="preserve">Wherever the </w:t>
            </w:r>
            <w:r w:rsidR="00682384">
              <w:rPr>
                <w:rFonts w:ascii="Trebuchet MS" w:hAnsi="Trebuchet MS" w:cs="Arial"/>
              </w:rPr>
              <w:t>procuring entity</w:t>
            </w:r>
            <w:r w:rsidRPr="007B68CE">
              <w:rPr>
                <w:rFonts w:ascii="Trebuchet MS" w:hAnsi="Trebuchet MS" w:cs="Arial"/>
              </w:rPr>
              <w:t xml:space="preserve"> is the insuring Party, each insurance shall be effected with insurers and in terms consistent with the details annexed to the Particular Conditions. </w:t>
            </w:r>
          </w:p>
          <w:p w14:paraId="51B60B14" w14:textId="28CFAC3F"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If a policy is required to indemnify joint insured, the cover shall apply separately to each insured as though a separate policy had been issued for each of the joint insured. If a policy indemnifies additional joint insured, namely in addition to the insured specified in this Clause, (i) the contractor shall act under the policy on behalf of these additional joint insured except that the </w:t>
            </w:r>
            <w:r w:rsidR="00682384">
              <w:rPr>
                <w:rFonts w:ascii="Trebuchet MS" w:hAnsi="Trebuchet MS" w:cs="Arial"/>
              </w:rPr>
              <w:t>procuring entity</w:t>
            </w:r>
            <w:r w:rsidRPr="007B68CE">
              <w:rPr>
                <w:rFonts w:ascii="Trebuchet MS" w:hAnsi="Trebuchet MS" w:cs="Arial"/>
              </w:rPr>
              <w:t xml:space="preserve"> shall act for </w:t>
            </w:r>
            <w:r w:rsidR="00682384">
              <w:rPr>
                <w:rFonts w:ascii="Trebuchet MS" w:hAnsi="Trebuchet MS" w:cs="Arial"/>
              </w:rPr>
              <w:t>procuring entity</w:t>
            </w:r>
            <w:r w:rsidRPr="007B68CE">
              <w:rPr>
                <w:rFonts w:ascii="Trebuchet MS" w:hAnsi="Trebuchet MS" w:cs="Arial"/>
              </w:rPr>
              <w:t>’s Personnel, (ii) additional joint insured shall not be entitled to receive payments directly from the insurer or to have any other direct dealings with the insurer, and (iii) the insuring Party shall require all additional joint insured to comply with the conditions stipulated in the policy.</w:t>
            </w:r>
          </w:p>
          <w:p w14:paraId="4FD3E54B"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Each policy insuring against loss or damage shall provide for payments to be made in the currencies required to rectify the loss or damage. Payments received from insurers shall be used for the rectification of the loss or damage.</w:t>
            </w:r>
          </w:p>
          <w:p w14:paraId="0F103EB9" w14:textId="7A054DAD"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relevant insuring Party shall, within the respective periods stated in the Contract Data (calculated from the Commencement Date), submit to the other Party:</w:t>
            </w:r>
          </w:p>
          <w:p w14:paraId="7D42F5D4" w14:textId="77777777" w:rsidR="00DE130C" w:rsidRPr="007B68CE" w:rsidRDefault="00DE130C" w:rsidP="00DE130C">
            <w:pPr>
              <w:pStyle w:val="ClauseSubList"/>
              <w:numPr>
                <w:ilvl w:val="0"/>
                <w:numId w:val="117"/>
              </w:numPr>
              <w:spacing w:after="120"/>
              <w:jc w:val="both"/>
              <w:rPr>
                <w:rFonts w:ascii="Trebuchet MS" w:hAnsi="Trebuchet MS" w:cs="Arial"/>
              </w:rPr>
            </w:pPr>
            <w:r w:rsidRPr="007B68CE">
              <w:rPr>
                <w:rFonts w:ascii="Trebuchet MS" w:hAnsi="Trebuchet MS" w:cs="Arial"/>
              </w:rPr>
              <w:t>evidence that the insurances described in this Clause have been effected, and</w:t>
            </w:r>
          </w:p>
          <w:p w14:paraId="0CDDAFD1" w14:textId="27066F73" w:rsidR="00DE130C" w:rsidRPr="007B68CE" w:rsidRDefault="00DE130C" w:rsidP="00DE130C">
            <w:pPr>
              <w:pStyle w:val="ClauseSubList"/>
              <w:numPr>
                <w:ilvl w:val="0"/>
                <w:numId w:val="117"/>
              </w:numPr>
              <w:spacing w:after="120"/>
              <w:jc w:val="both"/>
              <w:rPr>
                <w:rFonts w:ascii="Trebuchet MS" w:hAnsi="Trebuchet MS" w:cs="Arial"/>
              </w:rPr>
            </w:pPr>
            <w:r w:rsidRPr="007B68CE">
              <w:rPr>
                <w:rFonts w:ascii="Trebuchet MS" w:hAnsi="Trebuchet MS" w:cs="Arial"/>
                <w:spacing w:val="-4"/>
              </w:rPr>
              <w:t>copies of the policies for the insurances described in Sub-Clause 18.2 [Insurance for works and contractor’s Equipment] and Sub-Clause 18.3 [Insurance against Injury to Persons and Damage to Property]</w:t>
            </w:r>
            <w:r w:rsidRPr="007B68CE">
              <w:rPr>
                <w:rFonts w:ascii="Trebuchet MS" w:hAnsi="Trebuchet MS" w:cs="Arial"/>
              </w:rPr>
              <w:t>.</w:t>
            </w:r>
          </w:p>
          <w:p w14:paraId="2FAEAAAF"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When each premium is paid, the insuring Party shall submit evidence of payment to the other Party. Whenever evidence or policies are submitted, the insuring Party shall also give notice to the Engineer.</w:t>
            </w:r>
          </w:p>
          <w:p w14:paraId="5AD6D988" w14:textId="03C00D65"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Each Party shall comply with the conditions stipulated in each of the insurance policies. The insuring Party shall keep the insurers informed of any relevant changes to the execution of the works and ensure that insurance is maintained in accordance with this Clause.</w:t>
            </w:r>
          </w:p>
          <w:p w14:paraId="7F642E10"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Neither Party shall make any material alteration to the terms of any insurance without the prior approval of the other Party. If an insurer makes (or attempts to make) any alteration, the Party first notified by the insurer shall promptly give notice to the other Party.</w:t>
            </w:r>
          </w:p>
          <w:p w14:paraId="41481F16" w14:textId="633C0D31"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the insuring Party fails to effect and keep in force any of the insurances it is required to effect and maintain under the contract, or fails to provide satisfactory evidence and copies of policies in accordance with this Sub-Clause, the other Party may (at its option and without prejudice to any other right or remedy) effect insurance for the relevant coverage and pay the premiums due. The insuring Party shall pay the amount of these premiums to the other Party, and the Contract Price shall be adjusted accordingly.</w:t>
            </w:r>
          </w:p>
          <w:p w14:paraId="06DD71D4" w14:textId="71FEAF4E"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Nothing in this Clause limits the obligations, liabilities or responsibilities of the contractor or the </w:t>
            </w:r>
            <w:r w:rsidR="00682384">
              <w:rPr>
                <w:rFonts w:ascii="Trebuchet MS" w:hAnsi="Trebuchet MS" w:cs="Arial"/>
              </w:rPr>
              <w:t>procuring entity</w:t>
            </w:r>
            <w:r w:rsidRPr="007B68CE">
              <w:rPr>
                <w:rFonts w:ascii="Trebuchet MS" w:hAnsi="Trebuchet MS" w:cs="Arial"/>
              </w:rPr>
              <w:t xml:space="preserve">, under the other terms of the contract or otherwise. Any amounts not insured or not recovered from the insurers shall be borne by the contractor and/or the </w:t>
            </w:r>
            <w:r w:rsidR="00682384">
              <w:rPr>
                <w:rFonts w:ascii="Trebuchet MS" w:hAnsi="Trebuchet MS" w:cs="Arial"/>
              </w:rPr>
              <w:t>procuring entity</w:t>
            </w:r>
            <w:r w:rsidRPr="007B68CE">
              <w:rPr>
                <w:rFonts w:ascii="Trebuchet MS" w:hAnsi="Trebuchet MS" w:cs="Arial"/>
              </w:rPr>
              <w:t xml:space="preserve"> in accordance with these obligations, liabilities or responsibilities. However, if the insuring Party fails to effect and keep in force an insurance which is available and which it is required to effect and maintain under the contract, and the other Party neither approves the omission nor effects insurance for the coverage relevant to this default, any moneys which should have been recoverable under this insurance shall be paid by the insuring Party. </w:t>
            </w:r>
          </w:p>
          <w:p w14:paraId="78647587" w14:textId="42D51EDC"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Payments by one Party to the other Party shall be subject to Sub-Clause 2.5 [</w:t>
            </w:r>
            <w:r w:rsidR="00682384">
              <w:rPr>
                <w:rFonts w:ascii="Trebuchet MS" w:hAnsi="Trebuchet MS" w:cs="Arial"/>
              </w:rPr>
              <w:t>procuring entity</w:t>
            </w:r>
            <w:r w:rsidRPr="007B68CE">
              <w:rPr>
                <w:rFonts w:ascii="Trebuchet MS" w:hAnsi="Trebuchet MS" w:cs="Arial"/>
              </w:rPr>
              <w:t>’s Claims] or Sub-Clause 20.1 [contractor’s Claims], as applicable.</w:t>
            </w:r>
          </w:p>
          <w:p w14:paraId="40FDBFFE" w14:textId="7C5138B0"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iCs/>
              </w:rPr>
              <w:t>The contractor shall be entitled to place all insurance relating to the contract (including, but not limited to the insurance referred to Clause 18) with insurers from any eligible source country.</w:t>
            </w:r>
          </w:p>
        </w:tc>
      </w:tr>
      <w:tr w:rsidR="00DE130C" w:rsidRPr="007B68CE" w14:paraId="4C9CCE0A" w14:textId="77777777" w:rsidTr="00507BCD">
        <w:tc>
          <w:tcPr>
            <w:tcW w:w="8561" w:type="dxa"/>
          </w:tcPr>
          <w:p w14:paraId="3497B012" w14:textId="77777777" w:rsidR="00DE130C" w:rsidRPr="007B68CE" w:rsidRDefault="00DE130C" w:rsidP="00DE130C">
            <w:pPr>
              <w:pStyle w:val="Section7heading4"/>
              <w:spacing w:after="120"/>
              <w:rPr>
                <w:rFonts w:ascii="Trebuchet MS" w:hAnsi="Trebuchet MS" w:cs="Arial"/>
                <w:sz w:val="22"/>
                <w:szCs w:val="22"/>
              </w:rPr>
            </w:pPr>
            <w:bookmarkStart w:id="692" w:name="_Toc469597345"/>
            <w:r w:rsidRPr="007B68CE">
              <w:rPr>
                <w:rFonts w:ascii="Trebuchet MS" w:hAnsi="Trebuchet MS" w:cs="Arial"/>
                <w:sz w:val="22"/>
                <w:szCs w:val="22"/>
              </w:rPr>
              <w:t>18.2</w:t>
            </w:r>
            <w:r w:rsidRPr="007B68CE">
              <w:rPr>
                <w:rFonts w:ascii="Trebuchet MS" w:hAnsi="Trebuchet MS" w:cs="Arial"/>
                <w:sz w:val="22"/>
                <w:szCs w:val="22"/>
              </w:rPr>
              <w:tab/>
              <w:t>Insurance for Works and Contractor’s Equipment</w:t>
            </w:r>
          </w:p>
          <w:bookmarkEnd w:id="692"/>
          <w:p w14:paraId="054E34DD" w14:textId="7F888D0A"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insuring Party shall insure the works, Plant, Materials and contractor’s Documents for not less than the full reinstatement cost including the costs of demolition, removal of debris and professional fees and profit. This insurance shall be effective from the date by which the evidence is to be submitted under sub-paragraph (a) of Sub-Clause 18.1 [General Requirements for Insurances], until the date of issue of the Taking-Over Certificate for the works.</w:t>
            </w:r>
          </w:p>
          <w:p w14:paraId="244EB7C9" w14:textId="356665D9"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insuring Party shall maintain this insurance to provide cover until the date of issue of the Performance Certificate, for loss or damage for which the contractor is liable arising from a cause occurring prior to the issue of the Taking-Over Certificate, and for loss or damage caused by the contractor in the course of any other operations (including those under Clause 11 [Defects Liability]).</w:t>
            </w:r>
          </w:p>
          <w:p w14:paraId="7AED6804" w14:textId="25A129ED"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insuring Party shall insure the contractor’s Equipment for not less than the full replacement value, including delivery to Site. For each item of contractor’s Equipment, the insurance shall be effective while it is being transported to the Site and until it is no longer required as contractor’s Equipment.</w:t>
            </w:r>
          </w:p>
          <w:p w14:paraId="00BC6508"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Unless otherwise stated in the Particular Conditions, insurances under this Sub-Clause:</w:t>
            </w:r>
          </w:p>
          <w:p w14:paraId="567C95E2" w14:textId="34D01E18" w:rsidR="00DE130C" w:rsidRPr="007B68CE" w:rsidRDefault="00DE130C" w:rsidP="00DE130C">
            <w:pPr>
              <w:pStyle w:val="ClauseSubList"/>
              <w:numPr>
                <w:ilvl w:val="0"/>
                <w:numId w:val="118"/>
              </w:numPr>
              <w:spacing w:after="120"/>
              <w:jc w:val="both"/>
              <w:rPr>
                <w:rFonts w:ascii="Trebuchet MS" w:hAnsi="Trebuchet MS" w:cs="Arial"/>
              </w:rPr>
            </w:pPr>
            <w:r w:rsidRPr="007B68CE">
              <w:rPr>
                <w:rFonts w:ascii="Trebuchet MS" w:hAnsi="Trebuchet MS" w:cs="Arial"/>
              </w:rPr>
              <w:t>shall be effected and maintained by the contractor as insuring Party,</w:t>
            </w:r>
          </w:p>
          <w:p w14:paraId="048EDEDD" w14:textId="77777777" w:rsidR="00DE130C" w:rsidRPr="007B68CE" w:rsidRDefault="00DE130C" w:rsidP="00DE130C">
            <w:pPr>
              <w:pStyle w:val="ClauseSubList"/>
              <w:numPr>
                <w:ilvl w:val="0"/>
                <w:numId w:val="118"/>
              </w:numPr>
              <w:spacing w:after="120"/>
              <w:jc w:val="both"/>
              <w:rPr>
                <w:rFonts w:ascii="Trebuchet MS" w:hAnsi="Trebuchet MS" w:cs="Arial"/>
              </w:rPr>
            </w:pPr>
            <w:r w:rsidRPr="007B68CE">
              <w:rPr>
                <w:rFonts w:ascii="Trebuchet MS" w:hAnsi="Trebuchet MS" w:cs="Arial"/>
              </w:rPr>
              <w:t>shall be in the joint names of the Parties, who shall be jointly entitled to receive payments from the insurers, payments being held or allocated between the Parties for the sole purpose of rectifying the loss or damage,</w:t>
            </w:r>
          </w:p>
          <w:p w14:paraId="78088878" w14:textId="60A389C0" w:rsidR="00DE130C" w:rsidRPr="007B68CE" w:rsidRDefault="00DE130C" w:rsidP="00DE130C">
            <w:pPr>
              <w:pStyle w:val="ClauseSubList"/>
              <w:numPr>
                <w:ilvl w:val="0"/>
                <w:numId w:val="118"/>
              </w:numPr>
              <w:spacing w:after="120"/>
              <w:jc w:val="both"/>
              <w:rPr>
                <w:rFonts w:ascii="Trebuchet MS" w:hAnsi="Trebuchet MS" w:cs="Arial"/>
              </w:rPr>
            </w:pPr>
            <w:r w:rsidRPr="007B68CE">
              <w:rPr>
                <w:rFonts w:ascii="Trebuchet MS" w:hAnsi="Trebuchet MS" w:cs="Arial"/>
              </w:rPr>
              <w:t>shall cover all loss and damage from any cause not listed in Sub-Clause 17.3 [</w:t>
            </w:r>
            <w:r w:rsidR="00682384">
              <w:rPr>
                <w:rFonts w:ascii="Trebuchet MS" w:hAnsi="Trebuchet MS" w:cs="Arial"/>
              </w:rPr>
              <w:t>procuring entity</w:t>
            </w:r>
            <w:r w:rsidRPr="007B68CE">
              <w:rPr>
                <w:rFonts w:ascii="Trebuchet MS" w:hAnsi="Trebuchet MS" w:cs="Arial"/>
              </w:rPr>
              <w:t>’s Risks],</w:t>
            </w:r>
          </w:p>
          <w:p w14:paraId="7A6848AB" w14:textId="29C33D6A" w:rsidR="00DE130C" w:rsidRPr="007B68CE" w:rsidRDefault="00DE130C" w:rsidP="00DE130C">
            <w:pPr>
              <w:pStyle w:val="ClauseSubList"/>
              <w:numPr>
                <w:ilvl w:val="0"/>
                <w:numId w:val="118"/>
              </w:numPr>
              <w:spacing w:after="120"/>
              <w:jc w:val="both"/>
              <w:rPr>
                <w:rFonts w:ascii="Trebuchet MS" w:hAnsi="Trebuchet MS" w:cs="Arial"/>
              </w:rPr>
            </w:pPr>
            <w:r w:rsidRPr="007B68CE">
              <w:rPr>
                <w:rFonts w:ascii="Trebuchet MS" w:hAnsi="Trebuchet MS" w:cs="Arial"/>
              </w:rPr>
              <w:t xml:space="preserve">shall also cover loss or damage to a part of the works which is attributable to the use or occupation by the </w:t>
            </w:r>
            <w:r w:rsidR="00682384">
              <w:rPr>
                <w:rFonts w:ascii="Trebuchet MS" w:hAnsi="Trebuchet MS" w:cs="Arial"/>
              </w:rPr>
              <w:t>procuring entity</w:t>
            </w:r>
            <w:r w:rsidRPr="007B68CE">
              <w:rPr>
                <w:rFonts w:ascii="Trebuchet MS" w:hAnsi="Trebuchet MS" w:cs="Arial"/>
              </w:rPr>
              <w:t xml:space="preserve"> of another part of the works, and loss or damage from the risks listed in sub-paragraphs (c), (g) and (h) of Sub-Clause 17.3 [</w:t>
            </w:r>
            <w:r w:rsidR="00682384">
              <w:rPr>
                <w:rFonts w:ascii="Trebuchet MS" w:hAnsi="Trebuchet MS" w:cs="Arial"/>
              </w:rPr>
              <w:t>procuring entity</w:t>
            </w:r>
            <w:r w:rsidRPr="007B68CE">
              <w:rPr>
                <w:rFonts w:ascii="Trebuchet MS" w:hAnsi="Trebuchet MS" w:cs="Arial"/>
              </w:rPr>
              <w:t>’s Risks], excluding (in each case) risks which are not insurable at commercially reasonable terms, with deductibles per occurrence of not more than the amount stated in the Contract Data (if an amount is not so stated, this sub-paragraph (d) shall not apply), and</w:t>
            </w:r>
          </w:p>
          <w:p w14:paraId="0DB8C9AD" w14:textId="77777777" w:rsidR="00DE130C" w:rsidRPr="007B68CE" w:rsidRDefault="00DE130C" w:rsidP="00DE130C">
            <w:pPr>
              <w:pStyle w:val="ClauseSubList"/>
              <w:numPr>
                <w:ilvl w:val="0"/>
                <w:numId w:val="118"/>
              </w:numPr>
              <w:spacing w:after="120"/>
              <w:jc w:val="both"/>
              <w:rPr>
                <w:rFonts w:ascii="Trebuchet MS" w:hAnsi="Trebuchet MS" w:cs="Arial"/>
              </w:rPr>
            </w:pPr>
            <w:r w:rsidRPr="007B68CE">
              <w:rPr>
                <w:rFonts w:ascii="Trebuchet MS" w:hAnsi="Trebuchet MS" w:cs="Arial"/>
              </w:rPr>
              <w:t>may however exclude loss of, damage to, and reinstatement of:</w:t>
            </w:r>
          </w:p>
          <w:p w14:paraId="051DA793" w14:textId="424F38D7" w:rsidR="00DE130C" w:rsidRPr="007B68CE" w:rsidRDefault="00DE130C" w:rsidP="00DE130C">
            <w:pPr>
              <w:pStyle w:val="ClauseSubListSubList"/>
              <w:numPr>
                <w:ilvl w:val="1"/>
                <w:numId w:val="37"/>
              </w:numPr>
              <w:tabs>
                <w:tab w:val="num" w:pos="3600"/>
              </w:tabs>
              <w:spacing w:after="120"/>
              <w:jc w:val="both"/>
              <w:rPr>
                <w:rFonts w:ascii="Trebuchet MS" w:hAnsi="Trebuchet MS" w:cs="Arial"/>
              </w:rPr>
            </w:pPr>
            <w:r w:rsidRPr="007B68CE">
              <w:rPr>
                <w:rFonts w:ascii="Trebuchet MS" w:hAnsi="Trebuchet MS" w:cs="Arial"/>
              </w:rPr>
              <w:t>a part of the works which is in a defective condition due to a defect in its design, materials or workmanship (but cover shall include any other parts which are lost or damaged as a direct result of this defective condition and not as described in sub-paragraph (ii) below),</w:t>
            </w:r>
          </w:p>
          <w:p w14:paraId="5DB26EF1" w14:textId="7427632F" w:rsidR="00DE130C" w:rsidRPr="007B68CE" w:rsidRDefault="00DE130C" w:rsidP="00DE130C">
            <w:pPr>
              <w:pStyle w:val="ClauseSubListSubList"/>
              <w:numPr>
                <w:ilvl w:val="1"/>
                <w:numId w:val="37"/>
              </w:numPr>
              <w:tabs>
                <w:tab w:val="num" w:pos="3600"/>
              </w:tabs>
              <w:spacing w:after="120"/>
              <w:jc w:val="both"/>
              <w:rPr>
                <w:rFonts w:ascii="Trebuchet MS" w:hAnsi="Trebuchet MS" w:cs="Arial"/>
              </w:rPr>
            </w:pPr>
            <w:r w:rsidRPr="007B68CE">
              <w:rPr>
                <w:rFonts w:ascii="Trebuchet MS" w:hAnsi="Trebuchet MS" w:cs="Arial"/>
              </w:rPr>
              <w:t>a part of the works which is lost or damaged in order to reinstate any other part of the works if this other part is in a defective condition due to a defect in its design, materials or workmanship,</w:t>
            </w:r>
          </w:p>
          <w:p w14:paraId="21570AC4" w14:textId="619755EE" w:rsidR="00DE130C" w:rsidRPr="007B68CE" w:rsidRDefault="00DE130C" w:rsidP="00DE130C">
            <w:pPr>
              <w:pStyle w:val="ClauseSubListSubList"/>
              <w:numPr>
                <w:ilvl w:val="1"/>
                <w:numId w:val="37"/>
              </w:numPr>
              <w:tabs>
                <w:tab w:val="num" w:pos="3600"/>
              </w:tabs>
              <w:spacing w:after="120"/>
              <w:jc w:val="both"/>
              <w:rPr>
                <w:rFonts w:ascii="Trebuchet MS" w:hAnsi="Trebuchet MS" w:cs="Arial"/>
              </w:rPr>
            </w:pPr>
            <w:r w:rsidRPr="007B68CE">
              <w:rPr>
                <w:rFonts w:ascii="Trebuchet MS" w:hAnsi="Trebuchet MS" w:cs="Arial"/>
              </w:rPr>
              <w:t xml:space="preserve">a part of the works which has been taken over by the </w:t>
            </w:r>
            <w:r w:rsidR="00682384">
              <w:rPr>
                <w:rFonts w:ascii="Trebuchet MS" w:hAnsi="Trebuchet MS" w:cs="Arial"/>
              </w:rPr>
              <w:t>procuring entity</w:t>
            </w:r>
            <w:r w:rsidRPr="007B68CE">
              <w:rPr>
                <w:rFonts w:ascii="Trebuchet MS" w:hAnsi="Trebuchet MS" w:cs="Arial"/>
              </w:rPr>
              <w:t>, except to the extent that the contractor is liable for the loss or damage, and</w:t>
            </w:r>
          </w:p>
          <w:p w14:paraId="2344B44E" w14:textId="173EE628" w:rsidR="00DE130C" w:rsidRPr="007B68CE" w:rsidRDefault="00DE130C" w:rsidP="00DE130C">
            <w:pPr>
              <w:pStyle w:val="ClauseSubListSubList"/>
              <w:numPr>
                <w:ilvl w:val="1"/>
                <w:numId w:val="37"/>
              </w:numPr>
              <w:tabs>
                <w:tab w:val="num" w:pos="3600"/>
              </w:tabs>
              <w:spacing w:after="120"/>
              <w:jc w:val="both"/>
              <w:rPr>
                <w:rFonts w:ascii="Trebuchet MS" w:hAnsi="Trebuchet MS" w:cs="Arial"/>
              </w:rPr>
            </w:pPr>
            <w:r w:rsidRPr="007B68CE">
              <w:rPr>
                <w:rFonts w:ascii="Trebuchet MS" w:hAnsi="Trebuchet MS" w:cs="Arial"/>
              </w:rPr>
              <w:t xml:space="preserve">Goods while they are not in the Country, subject to Sub-Clause 14.5 [Plant and Materials intended for the works]. </w:t>
            </w:r>
          </w:p>
          <w:p w14:paraId="1DC5E988" w14:textId="506F09CC" w:rsidR="005C540F" w:rsidRPr="007B68CE" w:rsidRDefault="00DE130C" w:rsidP="005B73F5">
            <w:pPr>
              <w:pStyle w:val="ClauseSubPara"/>
              <w:spacing w:before="0" w:after="120"/>
              <w:ind w:left="0"/>
              <w:jc w:val="both"/>
              <w:rPr>
                <w:rFonts w:ascii="Trebuchet MS" w:hAnsi="Trebuchet MS" w:cs="Arial"/>
              </w:rPr>
            </w:pPr>
            <w:r w:rsidRPr="007B68CE">
              <w:rPr>
                <w:rFonts w:ascii="Trebuchet MS" w:hAnsi="Trebuchet MS" w:cs="Arial"/>
              </w:rPr>
              <w:t xml:space="preserve">If, more than one year after the Base Date, the cover described in sub-paragraph (d) above ceases to be available at commercially reasonable terms, the contractor shall (as insuring Party) give notice to the </w:t>
            </w:r>
            <w:r w:rsidR="00682384">
              <w:rPr>
                <w:rFonts w:ascii="Trebuchet MS" w:hAnsi="Trebuchet MS" w:cs="Arial"/>
              </w:rPr>
              <w:t>procuring entity</w:t>
            </w:r>
            <w:r w:rsidRPr="007B68CE">
              <w:rPr>
                <w:rFonts w:ascii="Trebuchet MS" w:hAnsi="Trebuchet MS" w:cs="Arial"/>
              </w:rPr>
              <w:t xml:space="preserve">, with supporting particulars. The </w:t>
            </w:r>
            <w:r w:rsidR="00682384">
              <w:rPr>
                <w:rFonts w:ascii="Trebuchet MS" w:hAnsi="Trebuchet MS" w:cs="Arial"/>
              </w:rPr>
              <w:t>procuring entity</w:t>
            </w:r>
            <w:r w:rsidRPr="007B68CE">
              <w:rPr>
                <w:rFonts w:ascii="Trebuchet MS" w:hAnsi="Trebuchet MS" w:cs="Arial"/>
              </w:rPr>
              <w:t xml:space="preserve"> shall then (i) be entitled subject to Sub-Clause 2.5 [</w:t>
            </w:r>
            <w:r w:rsidR="00682384">
              <w:rPr>
                <w:rFonts w:ascii="Trebuchet MS" w:hAnsi="Trebuchet MS" w:cs="Arial"/>
              </w:rPr>
              <w:t>procuring entity</w:t>
            </w:r>
            <w:r w:rsidRPr="007B68CE">
              <w:rPr>
                <w:rFonts w:ascii="Trebuchet MS" w:hAnsi="Trebuchet MS" w:cs="Arial"/>
              </w:rPr>
              <w:t>’s Claims] to payment of an amount equivalent to such commercially reasonable terms as the contractor should have expected to have paid for such cover, and (ii) be deemed, unless he obtains the cover at commercially reasonable terms, to have approved the omission under Sub-Clause 18.1 [General Requirements for Insurances].</w:t>
            </w:r>
            <w:r w:rsidR="005B73F5">
              <w:rPr>
                <w:rFonts w:ascii="Trebuchet MS" w:hAnsi="Trebuchet MS" w:cs="Arial"/>
              </w:rPr>
              <w:t xml:space="preserve"> </w:t>
            </w:r>
          </w:p>
        </w:tc>
      </w:tr>
      <w:tr w:rsidR="00DE130C" w:rsidRPr="007B68CE" w14:paraId="4EDD2B6C" w14:textId="77777777" w:rsidTr="00507BCD">
        <w:tc>
          <w:tcPr>
            <w:tcW w:w="8561" w:type="dxa"/>
          </w:tcPr>
          <w:p w14:paraId="42EE2CD2" w14:textId="77777777" w:rsidR="00DE130C" w:rsidRPr="007B68CE" w:rsidRDefault="00DE130C" w:rsidP="00DE130C">
            <w:pPr>
              <w:pStyle w:val="Section7heading4"/>
              <w:spacing w:after="120"/>
              <w:rPr>
                <w:rFonts w:ascii="Trebuchet MS" w:hAnsi="Trebuchet MS" w:cs="Arial"/>
                <w:sz w:val="22"/>
                <w:szCs w:val="22"/>
              </w:rPr>
            </w:pPr>
            <w:bookmarkStart w:id="693" w:name="_Toc469597346"/>
            <w:r w:rsidRPr="007B68CE">
              <w:rPr>
                <w:rFonts w:ascii="Trebuchet MS" w:hAnsi="Trebuchet MS" w:cs="Arial"/>
                <w:sz w:val="22"/>
                <w:szCs w:val="22"/>
              </w:rPr>
              <w:t>18.3</w:t>
            </w:r>
            <w:r w:rsidRPr="007B68CE">
              <w:rPr>
                <w:rFonts w:ascii="Trebuchet MS" w:hAnsi="Trebuchet MS" w:cs="Arial"/>
                <w:sz w:val="22"/>
                <w:szCs w:val="22"/>
              </w:rPr>
              <w:tab/>
              <w:t>Insurance against Injury to Persons and Damage to Property</w:t>
            </w:r>
          </w:p>
          <w:bookmarkEnd w:id="693"/>
          <w:p w14:paraId="2BB99DE9" w14:textId="341FCC52"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insuring Party shall insure against each Party’s liability for any loss, damage, death or bodily injury which may occur to any physical property (except things insured under Sub-Clause 18.2 [Insurance for works and contractor’s Equipment]) or to any person (except persons insured under Sub-Clause 18.4 [Insurance for contractor’s Personnel]), which may arise out of the contractor’s performance of the contract and occurring before the issue of the Performance Certificate.</w:t>
            </w:r>
          </w:p>
          <w:p w14:paraId="0AEBB390" w14:textId="50F1B48E"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This insurance shall be for a limit per occurrence of not less than the amount stated in the Contract Data, with no limit on the number of occurrences. If an amount is not stated in the Contract Data, this Sub-Clause shall not apply.</w:t>
            </w:r>
          </w:p>
          <w:p w14:paraId="0F544C78"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Unless otherwise stated in the Particular Conditions, the insurances specified in this Sub-Clause:</w:t>
            </w:r>
          </w:p>
          <w:p w14:paraId="30065111" w14:textId="3122C535" w:rsidR="00DE130C" w:rsidRPr="007B68CE" w:rsidRDefault="00DE130C" w:rsidP="00DE130C">
            <w:pPr>
              <w:pStyle w:val="ClauseSubList"/>
              <w:tabs>
                <w:tab w:val="clear" w:pos="576"/>
                <w:tab w:val="left" w:pos="522"/>
              </w:tabs>
              <w:spacing w:after="120"/>
              <w:ind w:left="522" w:hanging="540"/>
              <w:jc w:val="both"/>
              <w:rPr>
                <w:rFonts w:ascii="Trebuchet MS" w:hAnsi="Trebuchet MS" w:cs="Arial"/>
              </w:rPr>
            </w:pPr>
            <w:r w:rsidRPr="007B68CE">
              <w:rPr>
                <w:rFonts w:ascii="Trebuchet MS" w:hAnsi="Trebuchet MS" w:cs="Arial"/>
              </w:rPr>
              <w:t>(a)</w:t>
            </w:r>
            <w:r w:rsidRPr="007B68CE">
              <w:rPr>
                <w:rFonts w:ascii="Trebuchet MS" w:hAnsi="Trebuchet MS" w:cs="Arial"/>
              </w:rPr>
              <w:tab/>
              <w:t xml:space="preserve">shall be effected and maintained by the contractor as insuring Party, </w:t>
            </w:r>
          </w:p>
          <w:p w14:paraId="7D60B8DD" w14:textId="77777777" w:rsidR="00DE130C" w:rsidRPr="007B68CE" w:rsidRDefault="00DE130C" w:rsidP="00DE130C">
            <w:pPr>
              <w:pStyle w:val="ClauseSubList"/>
              <w:tabs>
                <w:tab w:val="clear" w:pos="576"/>
                <w:tab w:val="left" w:pos="522"/>
              </w:tabs>
              <w:spacing w:after="120"/>
              <w:ind w:left="522" w:hanging="522"/>
              <w:jc w:val="both"/>
              <w:rPr>
                <w:rFonts w:ascii="Trebuchet MS" w:hAnsi="Trebuchet MS" w:cs="Arial"/>
              </w:rPr>
            </w:pPr>
            <w:r w:rsidRPr="007B68CE">
              <w:rPr>
                <w:rFonts w:ascii="Trebuchet MS" w:hAnsi="Trebuchet MS" w:cs="Arial"/>
              </w:rPr>
              <w:t>(b)</w:t>
            </w:r>
            <w:r w:rsidRPr="007B68CE">
              <w:rPr>
                <w:rFonts w:ascii="Trebuchet MS" w:hAnsi="Trebuchet MS" w:cs="Arial"/>
              </w:rPr>
              <w:tab/>
              <w:t>shall be in the joint names of the Parties,</w:t>
            </w:r>
          </w:p>
          <w:p w14:paraId="02A0DF44" w14:textId="2DE51810" w:rsidR="00DE130C" w:rsidRPr="007B68CE" w:rsidRDefault="00DE130C" w:rsidP="00DE130C">
            <w:pPr>
              <w:pStyle w:val="ClauseSubList"/>
              <w:tabs>
                <w:tab w:val="clear" w:pos="576"/>
                <w:tab w:val="left" w:pos="522"/>
              </w:tabs>
              <w:spacing w:after="120"/>
              <w:ind w:left="522" w:hanging="540"/>
              <w:jc w:val="both"/>
              <w:rPr>
                <w:rFonts w:ascii="Trebuchet MS" w:hAnsi="Trebuchet MS" w:cs="Arial"/>
              </w:rPr>
            </w:pPr>
            <w:r w:rsidRPr="007B68CE">
              <w:rPr>
                <w:rFonts w:ascii="Trebuchet MS" w:hAnsi="Trebuchet MS" w:cs="Arial"/>
              </w:rPr>
              <w:t>(c)</w:t>
            </w:r>
            <w:r w:rsidRPr="007B68CE">
              <w:rPr>
                <w:rFonts w:ascii="Trebuchet MS" w:hAnsi="Trebuchet MS" w:cs="Arial"/>
              </w:rPr>
              <w:tab/>
              <w:t xml:space="preserve">shall be extended to cover liability for all loss and damage to the </w:t>
            </w:r>
            <w:r w:rsidR="00682384">
              <w:rPr>
                <w:rFonts w:ascii="Trebuchet MS" w:hAnsi="Trebuchet MS" w:cs="Arial"/>
              </w:rPr>
              <w:t>procuring entity</w:t>
            </w:r>
            <w:r w:rsidRPr="007B68CE">
              <w:rPr>
                <w:rFonts w:ascii="Trebuchet MS" w:hAnsi="Trebuchet MS" w:cs="Arial"/>
              </w:rPr>
              <w:t>’s property (except things insured under Sub-Clause 18.2) arising out of the contractor’s performance of the contract, and</w:t>
            </w:r>
          </w:p>
          <w:p w14:paraId="70A1D33F" w14:textId="77777777" w:rsidR="00DE130C" w:rsidRPr="007B68CE" w:rsidRDefault="00DE130C" w:rsidP="00DE130C">
            <w:pPr>
              <w:pStyle w:val="ClauseSubList"/>
              <w:tabs>
                <w:tab w:val="clear" w:pos="576"/>
                <w:tab w:val="left" w:pos="522"/>
              </w:tabs>
              <w:spacing w:after="120"/>
              <w:ind w:left="522" w:hanging="522"/>
              <w:jc w:val="both"/>
              <w:rPr>
                <w:rFonts w:ascii="Trebuchet MS" w:hAnsi="Trebuchet MS" w:cs="Arial"/>
              </w:rPr>
            </w:pPr>
            <w:r w:rsidRPr="007B68CE">
              <w:rPr>
                <w:rFonts w:ascii="Trebuchet MS" w:hAnsi="Trebuchet MS" w:cs="Arial"/>
              </w:rPr>
              <w:t>(d)</w:t>
            </w:r>
            <w:r w:rsidRPr="007B68CE">
              <w:rPr>
                <w:rFonts w:ascii="Trebuchet MS" w:hAnsi="Trebuchet MS" w:cs="Arial"/>
              </w:rPr>
              <w:tab/>
              <w:t>may however exclude liability to the extent that it arises from:</w:t>
            </w:r>
          </w:p>
          <w:p w14:paraId="0B3203CA" w14:textId="3D4ED053" w:rsidR="00DE130C" w:rsidRPr="007B68CE" w:rsidRDefault="00DE130C" w:rsidP="00DE130C">
            <w:pPr>
              <w:pStyle w:val="ClauseSubListSubList"/>
              <w:numPr>
                <w:ilvl w:val="0"/>
                <w:numId w:val="119"/>
              </w:numPr>
              <w:tabs>
                <w:tab w:val="clear" w:pos="519"/>
                <w:tab w:val="left" w:pos="1020"/>
              </w:tabs>
              <w:spacing w:after="120"/>
              <w:ind w:left="1020"/>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’s right to have the Permanent works executed on, over, under, in or through any land, and to occupy this land for the Permanent works,</w:t>
            </w:r>
          </w:p>
          <w:p w14:paraId="18C81628" w14:textId="66F6004C" w:rsidR="00DE130C" w:rsidRPr="007B68CE" w:rsidRDefault="00DE130C" w:rsidP="00DE130C">
            <w:pPr>
              <w:pStyle w:val="ClauseSubListSubList"/>
              <w:numPr>
                <w:ilvl w:val="0"/>
                <w:numId w:val="119"/>
              </w:numPr>
              <w:tabs>
                <w:tab w:val="clear" w:pos="519"/>
                <w:tab w:val="left" w:pos="1020"/>
              </w:tabs>
              <w:spacing w:after="120"/>
              <w:ind w:left="1020"/>
              <w:jc w:val="both"/>
              <w:rPr>
                <w:rFonts w:ascii="Trebuchet MS" w:hAnsi="Trebuchet MS" w:cs="Arial"/>
              </w:rPr>
            </w:pPr>
            <w:r w:rsidRPr="007B68CE">
              <w:rPr>
                <w:rFonts w:ascii="Trebuchet MS" w:hAnsi="Trebuchet MS" w:cs="Arial"/>
              </w:rPr>
              <w:t>damage which is an unavoidable result of the contractor’s obligations to execute the works and remedy any defects, and</w:t>
            </w:r>
          </w:p>
          <w:p w14:paraId="4F06B1BB" w14:textId="280C634B" w:rsidR="00DE130C" w:rsidRPr="007B68CE" w:rsidRDefault="00DE130C" w:rsidP="00DE130C">
            <w:pPr>
              <w:pStyle w:val="ClauseSubListSubList"/>
              <w:numPr>
                <w:ilvl w:val="0"/>
                <w:numId w:val="119"/>
              </w:numPr>
              <w:tabs>
                <w:tab w:val="clear" w:pos="519"/>
                <w:tab w:val="left" w:pos="1020"/>
              </w:tabs>
              <w:spacing w:after="120"/>
              <w:ind w:left="1020"/>
              <w:jc w:val="both"/>
              <w:rPr>
                <w:rFonts w:ascii="Trebuchet MS" w:hAnsi="Trebuchet MS" w:cs="Arial"/>
              </w:rPr>
            </w:pPr>
            <w:r w:rsidRPr="007B68CE">
              <w:rPr>
                <w:rFonts w:ascii="Trebuchet MS" w:hAnsi="Trebuchet MS" w:cs="Arial"/>
              </w:rPr>
              <w:t>a cause listed in Sub-Clause 17.3 [</w:t>
            </w:r>
            <w:r w:rsidR="00682384">
              <w:rPr>
                <w:rFonts w:ascii="Trebuchet MS" w:hAnsi="Trebuchet MS" w:cs="Arial"/>
              </w:rPr>
              <w:t>procuring entity</w:t>
            </w:r>
            <w:r w:rsidRPr="007B68CE">
              <w:rPr>
                <w:rFonts w:ascii="Trebuchet MS" w:hAnsi="Trebuchet MS" w:cs="Arial"/>
              </w:rPr>
              <w:t>’s Risks], except to the extent that cover is available at commercially reasonable terms.</w:t>
            </w:r>
          </w:p>
        </w:tc>
      </w:tr>
      <w:tr w:rsidR="00DE130C" w:rsidRPr="007B68CE" w14:paraId="6A631BFE" w14:textId="77777777" w:rsidTr="00507BCD">
        <w:tc>
          <w:tcPr>
            <w:tcW w:w="8561" w:type="dxa"/>
          </w:tcPr>
          <w:p w14:paraId="5FB3DAFF" w14:textId="77777777" w:rsidR="00DE130C" w:rsidRPr="007B68CE" w:rsidRDefault="00DE130C" w:rsidP="00DE130C">
            <w:pPr>
              <w:pStyle w:val="Section7heading4"/>
              <w:spacing w:after="120"/>
              <w:rPr>
                <w:rFonts w:ascii="Trebuchet MS" w:hAnsi="Trebuchet MS" w:cs="Arial"/>
                <w:sz w:val="22"/>
                <w:szCs w:val="22"/>
              </w:rPr>
            </w:pPr>
            <w:bookmarkStart w:id="694" w:name="_Toc469597347"/>
            <w:r w:rsidRPr="007B68CE">
              <w:rPr>
                <w:rFonts w:ascii="Trebuchet MS" w:hAnsi="Trebuchet MS" w:cs="Arial"/>
                <w:sz w:val="22"/>
                <w:szCs w:val="22"/>
              </w:rPr>
              <w:t>18.4</w:t>
            </w:r>
            <w:r w:rsidRPr="007B68CE">
              <w:rPr>
                <w:rFonts w:ascii="Trebuchet MS" w:hAnsi="Trebuchet MS" w:cs="Arial"/>
                <w:sz w:val="22"/>
                <w:szCs w:val="22"/>
              </w:rPr>
              <w:tab/>
              <w:t>Insurance for Contractor’s Personnel</w:t>
            </w:r>
          </w:p>
          <w:bookmarkEnd w:id="694"/>
          <w:p w14:paraId="1051704E" w14:textId="0B9EA1DA"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contractor shall effect and maintain insurance against liability for claims,</w:t>
            </w:r>
            <w:r w:rsidRPr="007B68CE">
              <w:rPr>
                <w:rFonts w:ascii="Trebuchet MS" w:hAnsi="Trebuchet MS" w:cs="Arial"/>
                <w:b/>
                <w:bCs/>
              </w:rPr>
              <w:t xml:space="preserve"> </w:t>
            </w:r>
            <w:r w:rsidRPr="007B68CE">
              <w:rPr>
                <w:rFonts w:ascii="Trebuchet MS" w:hAnsi="Trebuchet MS" w:cs="Arial"/>
              </w:rPr>
              <w:t>damages, losses and expenses (including legal fees and expenses) arising from injury, sickness, disease or death of any person employed by the contractor or any other of the contractor’s Personnel.</w:t>
            </w:r>
          </w:p>
          <w:p w14:paraId="1F4E27D2" w14:textId="2174419D"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and the Engineer shall also be indemnified under the policy of insurance, except that this insurance may exclude losses and claims to the extent that they arise from any act or neglect of the </w:t>
            </w:r>
            <w:r w:rsidR="00682384">
              <w:rPr>
                <w:rFonts w:ascii="Trebuchet MS" w:hAnsi="Trebuchet MS" w:cs="Arial"/>
              </w:rPr>
              <w:t>procuring entity</w:t>
            </w:r>
            <w:r w:rsidRPr="007B68CE">
              <w:rPr>
                <w:rFonts w:ascii="Trebuchet MS" w:hAnsi="Trebuchet MS" w:cs="Arial"/>
              </w:rPr>
              <w:t xml:space="preserve"> or of the </w:t>
            </w:r>
            <w:r w:rsidR="00682384">
              <w:rPr>
                <w:rFonts w:ascii="Trebuchet MS" w:hAnsi="Trebuchet MS" w:cs="Arial"/>
              </w:rPr>
              <w:t>procuring entity</w:t>
            </w:r>
            <w:r w:rsidRPr="007B68CE">
              <w:rPr>
                <w:rFonts w:ascii="Trebuchet MS" w:hAnsi="Trebuchet MS" w:cs="Arial"/>
              </w:rPr>
              <w:t>’s Personnel.</w:t>
            </w:r>
          </w:p>
          <w:p w14:paraId="145A61B5" w14:textId="00325471"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insurance shall be maintained in full force and effect during the whole time that these personnel are assisting in the execution of the works. For a Subcontractor’s employees, the insurance may be effected by the Subcontractor, but the contractor shall be responsible for compliance with this Clause.</w:t>
            </w:r>
          </w:p>
        </w:tc>
      </w:tr>
      <w:tr w:rsidR="00FD3E56" w:rsidRPr="007B68CE" w14:paraId="64CBCB08" w14:textId="77777777" w:rsidTr="00EB57B4">
        <w:trPr>
          <w:cantSplit/>
        </w:trPr>
        <w:tc>
          <w:tcPr>
            <w:tcW w:w="8561" w:type="dxa"/>
          </w:tcPr>
          <w:p w14:paraId="7735C4CC" w14:textId="60BA62A6" w:rsidR="00FD3E56" w:rsidRPr="007B68CE" w:rsidRDefault="00FD3E56" w:rsidP="00FD3E56">
            <w:pPr>
              <w:pStyle w:val="StyleSection7heading3After10pt"/>
              <w:rPr>
                <w:rFonts w:ascii="Trebuchet MS" w:hAnsi="Trebuchet MS" w:cs="Arial"/>
              </w:rPr>
            </w:pPr>
            <w:bookmarkStart w:id="695" w:name="_Toc469597348"/>
            <w:r w:rsidRPr="007B68CE">
              <w:rPr>
                <w:rFonts w:ascii="Trebuchet MS" w:hAnsi="Trebuchet MS" w:cs="Arial"/>
              </w:rPr>
              <w:t>19.</w:t>
            </w:r>
            <w:r w:rsidRPr="007B68CE">
              <w:rPr>
                <w:rFonts w:ascii="Trebuchet MS" w:hAnsi="Trebuchet MS" w:cs="Arial"/>
              </w:rPr>
              <w:tab/>
              <w:t>Force Majeure</w:t>
            </w:r>
            <w:bookmarkEnd w:id="695"/>
          </w:p>
        </w:tc>
      </w:tr>
      <w:tr w:rsidR="00DE130C" w:rsidRPr="007B68CE" w14:paraId="23C16639" w14:textId="77777777" w:rsidTr="00507BCD">
        <w:tc>
          <w:tcPr>
            <w:tcW w:w="8561" w:type="dxa"/>
          </w:tcPr>
          <w:p w14:paraId="5C6D3579" w14:textId="77777777" w:rsidR="00DE130C" w:rsidRPr="007B68CE" w:rsidRDefault="00DE130C" w:rsidP="00DE130C">
            <w:pPr>
              <w:pStyle w:val="Section7heading4"/>
              <w:spacing w:after="120"/>
              <w:rPr>
                <w:rFonts w:ascii="Trebuchet MS" w:hAnsi="Trebuchet MS" w:cs="Arial"/>
                <w:sz w:val="22"/>
                <w:szCs w:val="22"/>
              </w:rPr>
            </w:pPr>
            <w:bookmarkStart w:id="696" w:name="_Toc469597349"/>
            <w:r w:rsidRPr="007B68CE">
              <w:rPr>
                <w:rFonts w:ascii="Trebuchet MS" w:hAnsi="Trebuchet MS" w:cs="Arial"/>
                <w:sz w:val="22"/>
                <w:szCs w:val="22"/>
              </w:rPr>
              <w:t>19.1</w:t>
            </w:r>
            <w:r w:rsidRPr="007B68CE">
              <w:rPr>
                <w:rFonts w:ascii="Trebuchet MS" w:hAnsi="Trebuchet MS" w:cs="Arial"/>
                <w:sz w:val="22"/>
                <w:szCs w:val="22"/>
              </w:rPr>
              <w:tab/>
              <w:t>Definition of Force Majeure</w:t>
            </w:r>
          </w:p>
          <w:bookmarkEnd w:id="696"/>
          <w:p w14:paraId="1446208B" w14:textId="2AE98A59"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In this Clause, “Force Majeure” means an exceptional event or circumstance:</w:t>
            </w:r>
          </w:p>
          <w:p w14:paraId="615B2BDE" w14:textId="77777777" w:rsidR="00DE130C" w:rsidRPr="007B68CE" w:rsidRDefault="00DE130C" w:rsidP="00DE130C">
            <w:pPr>
              <w:pStyle w:val="ClauseSubList"/>
              <w:numPr>
                <w:ilvl w:val="0"/>
                <w:numId w:val="46"/>
              </w:numPr>
              <w:tabs>
                <w:tab w:val="clear" w:pos="3447"/>
                <w:tab w:val="left" w:pos="570"/>
              </w:tabs>
              <w:spacing w:after="120"/>
              <w:ind w:left="570"/>
              <w:jc w:val="both"/>
              <w:rPr>
                <w:rFonts w:ascii="Trebuchet MS" w:hAnsi="Trebuchet MS" w:cs="Arial"/>
              </w:rPr>
            </w:pPr>
            <w:r w:rsidRPr="007B68CE">
              <w:rPr>
                <w:rFonts w:ascii="Trebuchet MS" w:hAnsi="Trebuchet MS" w:cs="Arial"/>
              </w:rPr>
              <w:t>which is beyond a Party’s control,</w:t>
            </w:r>
          </w:p>
          <w:p w14:paraId="01AEC668" w14:textId="67092053" w:rsidR="00DE130C" w:rsidRPr="007B68CE" w:rsidRDefault="00DE130C" w:rsidP="00DE130C">
            <w:pPr>
              <w:pStyle w:val="ClauseSubList"/>
              <w:numPr>
                <w:ilvl w:val="0"/>
                <w:numId w:val="46"/>
              </w:numPr>
              <w:tabs>
                <w:tab w:val="clear" w:pos="3447"/>
                <w:tab w:val="left" w:pos="570"/>
              </w:tabs>
              <w:spacing w:after="120"/>
              <w:ind w:left="570"/>
              <w:jc w:val="both"/>
              <w:rPr>
                <w:rFonts w:ascii="Trebuchet MS" w:hAnsi="Trebuchet MS" w:cs="Arial"/>
              </w:rPr>
            </w:pPr>
            <w:r w:rsidRPr="007B68CE">
              <w:rPr>
                <w:rFonts w:ascii="Trebuchet MS" w:hAnsi="Trebuchet MS" w:cs="Arial"/>
              </w:rPr>
              <w:t>which such Party could not reasonably have provided against before entering into the contract,</w:t>
            </w:r>
          </w:p>
          <w:p w14:paraId="28FE46B2" w14:textId="77777777" w:rsidR="00DE130C" w:rsidRPr="007B68CE" w:rsidRDefault="00DE130C" w:rsidP="00DE130C">
            <w:pPr>
              <w:pStyle w:val="ClauseSubList"/>
              <w:numPr>
                <w:ilvl w:val="0"/>
                <w:numId w:val="46"/>
              </w:numPr>
              <w:tabs>
                <w:tab w:val="clear" w:pos="3447"/>
                <w:tab w:val="left" w:pos="570"/>
              </w:tabs>
              <w:spacing w:after="120"/>
              <w:ind w:left="570"/>
              <w:jc w:val="both"/>
              <w:rPr>
                <w:rFonts w:ascii="Trebuchet MS" w:hAnsi="Trebuchet MS" w:cs="Arial"/>
              </w:rPr>
            </w:pPr>
            <w:r w:rsidRPr="007B68CE">
              <w:rPr>
                <w:rFonts w:ascii="Trebuchet MS" w:hAnsi="Trebuchet MS" w:cs="Arial"/>
              </w:rPr>
              <w:t>which, having arisen, such Party could not reasonably have avoided or overcome, and</w:t>
            </w:r>
          </w:p>
          <w:p w14:paraId="3DEAD603" w14:textId="77777777" w:rsidR="00DE130C" w:rsidRPr="007B68CE" w:rsidRDefault="00DE130C" w:rsidP="00DE130C">
            <w:pPr>
              <w:pStyle w:val="ClauseSubList"/>
              <w:numPr>
                <w:ilvl w:val="0"/>
                <w:numId w:val="46"/>
              </w:numPr>
              <w:tabs>
                <w:tab w:val="clear" w:pos="3447"/>
                <w:tab w:val="left" w:pos="570"/>
              </w:tabs>
              <w:spacing w:after="120"/>
              <w:ind w:left="570"/>
              <w:jc w:val="both"/>
              <w:rPr>
                <w:rFonts w:ascii="Trebuchet MS" w:hAnsi="Trebuchet MS" w:cs="Arial"/>
              </w:rPr>
            </w:pPr>
            <w:r w:rsidRPr="007B68CE">
              <w:rPr>
                <w:rFonts w:ascii="Trebuchet MS" w:hAnsi="Trebuchet MS" w:cs="Arial"/>
              </w:rPr>
              <w:t>which is not substantially attributable to the other Party.</w:t>
            </w:r>
          </w:p>
          <w:p w14:paraId="7520F62C"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Force Majeure may include, but is not limited to, exceptional events or circumstances of the kind listed below, so long as conditions (a) to (d) above are satisfied:</w:t>
            </w:r>
          </w:p>
          <w:p w14:paraId="0C90E1F6" w14:textId="77777777" w:rsidR="00DE130C" w:rsidRPr="007B68CE" w:rsidRDefault="00DE130C" w:rsidP="00DE130C">
            <w:pPr>
              <w:pStyle w:val="ClauseSubListSubList"/>
              <w:numPr>
                <w:ilvl w:val="0"/>
                <w:numId w:val="38"/>
              </w:numPr>
              <w:spacing w:after="120"/>
              <w:jc w:val="both"/>
              <w:rPr>
                <w:rFonts w:ascii="Trebuchet MS" w:hAnsi="Trebuchet MS" w:cs="Arial"/>
              </w:rPr>
            </w:pPr>
            <w:r w:rsidRPr="007B68CE">
              <w:rPr>
                <w:rFonts w:ascii="Trebuchet MS" w:hAnsi="Trebuchet MS" w:cs="Arial"/>
              </w:rPr>
              <w:t>war, hostilities (whether war be declared or not), invasion, act of foreign enemies,</w:t>
            </w:r>
          </w:p>
          <w:p w14:paraId="2D39441B" w14:textId="7848AA7F" w:rsidR="00DE130C" w:rsidRPr="007B68CE" w:rsidRDefault="00DE130C" w:rsidP="00DE130C">
            <w:pPr>
              <w:pStyle w:val="ClauseSubListSubList"/>
              <w:numPr>
                <w:ilvl w:val="0"/>
                <w:numId w:val="38"/>
              </w:numPr>
              <w:spacing w:after="120"/>
              <w:jc w:val="both"/>
              <w:rPr>
                <w:rFonts w:ascii="Trebuchet MS" w:hAnsi="Trebuchet MS" w:cs="Arial"/>
              </w:rPr>
            </w:pPr>
            <w:r w:rsidRPr="007B68CE">
              <w:rPr>
                <w:rFonts w:ascii="Trebuchet MS" w:hAnsi="Trebuchet MS" w:cs="Arial"/>
              </w:rPr>
              <w:t>rebellion, terrorism, sabotage by persons other than the contractor’s Personnel, revolution, insurrection, military or usurped power, or civil war,</w:t>
            </w:r>
          </w:p>
          <w:p w14:paraId="08F679F5" w14:textId="0CBDFFEF" w:rsidR="00DE130C" w:rsidRPr="007B68CE" w:rsidRDefault="00DE130C" w:rsidP="00DE130C">
            <w:pPr>
              <w:pStyle w:val="ClauseSubListSubList"/>
              <w:numPr>
                <w:ilvl w:val="0"/>
                <w:numId w:val="38"/>
              </w:numPr>
              <w:spacing w:after="120"/>
              <w:jc w:val="both"/>
              <w:rPr>
                <w:rFonts w:ascii="Trebuchet MS" w:hAnsi="Trebuchet MS" w:cs="Arial"/>
              </w:rPr>
            </w:pPr>
            <w:r w:rsidRPr="007B68CE">
              <w:rPr>
                <w:rFonts w:ascii="Trebuchet MS" w:hAnsi="Trebuchet MS" w:cs="Arial"/>
              </w:rPr>
              <w:t>riot, commotion, disorder, strike or lockout by persons other than the contractor’s Personnel,</w:t>
            </w:r>
          </w:p>
          <w:p w14:paraId="72B15DAE" w14:textId="0A3AFCC1" w:rsidR="00DE130C" w:rsidRPr="007B68CE" w:rsidRDefault="00DE130C" w:rsidP="00DE130C">
            <w:pPr>
              <w:pStyle w:val="ClauseSubListSubList"/>
              <w:numPr>
                <w:ilvl w:val="0"/>
                <w:numId w:val="38"/>
              </w:numPr>
              <w:spacing w:after="120"/>
              <w:jc w:val="both"/>
              <w:rPr>
                <w:rFonts w:ascii="Trebuchet MS" w:hAnsi="Trebuchet MS" w:cs="Arial"/>
              </w:rPr>
            </w:pPr>
            <w:r w:rsidRPr="007B68CE">
              <w:rPr>
                <w:rFonts w:ascii="Trebuchet MS" w:hAnsi="Trebuchet MS" w:cs="Arial"/>
              </w:rPr>
              <w:t>munitions of war, explosive materials, ionising radiation or contamination by radio-activity, except as may be attributable to the contractor’s use of such munitions, explosives, radiation or radio-activity, and</w:t>
            </w:r>
          </w:p>
          <w:p w14:paraId="1963C676" w14:textId="77777777" w:rsidR="00DE130C" w:rsidRPr="007B68CE" w:rsidRDefault="00DE130C" w:rsidP="00DE130C">
            <w:pPr>
              <w:pStyle w:val="ClauseSubListSubList"/>
              <w:numPr>
                <w:ilvl w:val="0"/>
                <w:numId w:val="38"/>
              </w:numPr>
              <w:spacing w:after="120"/>
              <w:jc w:val="both"/>
              <w:rPr>
                <w:rFonts w:ascii="Trebuchet MS" w:hAnsi="Trebuchet MS" w:cs="Arial"/>
              </w:rPr>
            </w:pPr>
            <w:r w:rsidRPr="007B68CE">
              <w:rPr>
                <w:rFonts w:ascii="Trebuchet MS" w:hAnsi="Trebuchet MS" w:cs="Arial"/>
              </w:rPr>
              <w:t>natural catastrophes such as earthquake, hurricane, typhoon or volcanic activity.</w:t>
            </w:r>
          </w:p>
        </w:tc>
      </w:tr>
      <w:tr w:rsidR="00DE130C" w:rsidRPr="007B68CE" w14:paraId="76C84727" w14:textId="77777777" w:rsidTr="00507BCD">
        <w:tc>
          <w:tcPr>
            <w:tcW w:w="8561" w:type="dxa"/>
          </w:tcPr>
          <w:p w14:paraId="46A00957" w14:textId="77777777" w:rsidR="00DE130C" w:rsidRPr="007B68CE" w:rsidRDefault="00DE130C" w:rsidP="00DE130C">
            <w:pPr>
              <w:pStyle w:val="Heading3"/>
              <w:spacing w:after="120"/>
              <w:ind w:left="702" w:hanging="702"/>
              <w:jc w:val="left"/>
              <w:rPr>
                <w:rFonts w:ascii="Trebuchet MS" w:hAnsi="Trebuchet MS" w:cs="Arial"/>
                <w:sz w:val="22"/>
                <w:szCs w:val="22"/>
              </w:rPr>
            </w:pPr>
            <w:r w:rsidRPr="007B68CE">
              <w:rPr>
                <w:rFonts w:ascii="Trebuchet MS" w:hAnsi="Trebuchet MS" w:cs="Arial"/>
                <w:sz w:val="22"/>
                <w:szCs w:val="22"/>
              </w:rPr>
              <w:t>19.2</w:t>
            </w:r>
            <w:r w:rsidRPr="007B68CE">
              <w:rPr>
                <w:rFonts w:ascii="Trebuchet MS" w:hAnsi="Trebuchet MS" w:cs="Arial"/>
                <w:sz w:val="22"/>
                <w:szCs w:val="22"/>
              </w:rPr>
              <w:tab/>
              <w:t>Notice of Force Majeure</w:t>
            </w:r>
          </w:p>
          <w:p w14:paraId="12E6620B" w14:textId="1416B810"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a Party is or will be prevented from performing its substantial obligations under the contract by Force Majeure, then it shall give notice to the other Party of the event or circumstances constituting the Force Majeure and shall specify the obligations, the performance of which is or will be prevented. The notice shall be given within 14 days after the Party became aware, or should have become aware, of the relevant event or circumstance constituting Force Majeure.</w:t>
            </w:r>
          </w:p>
          <w:p w14:paraId="2B4C0887"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Party shall, having given notice, be excused performance of its obligations for so long as such Force Majeure prevents it from performing them.</w:t>
            </w:r>
          </w:p>
          <w:p w14:paraId="1EEFF64A" w14:textId="1B140DA1"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Notwithstanding any other provision of this Clause, Force Majeure shall not apply to obligations of either Party to make payments to the other Party under the contract.</w:t>
            </w:r>
          </w:p>
        </w:tc>
      </w:tr>
      <w:tr w:rsidR="00DE130C" w:rsidRPr="007B68CE" w14:paraId="0DFD543B" w14:textId="77777777" w:rsidTr="00507BCD">
        <w:tc>
          <w:tcPr>
            <w:tcW w:w="8561" w:type="dxa"/>
          </w:tcPr>
          <w:p w14:paraId="13E69526" w14:textId="77777777" w:rsidR="00DE130C" w:rsidRPr="007B68CE" w:rsidRDefault="00DE130C" w:rsidP="00DE130C">
            <w:pPr>
              <w:pStyle w:val="Section7heading4"/>
              <w:spacing w:after="120"/>
              <w:rPr>
                <w:rFonts w:ascii="Trebuchet MS" w:hAnsi="Trebuchet MS" w:cs="Arial"/>
                <w:sz w:val="22"/>
                <w:szCs w:val="22"/>
              </w:rPr>
            </w:pPr>
            <w:bookmarkStart w:id="697" w:name="_Toc469597350"/>
            <w:r w:rsidRPr="007B68CE">
              <w:rPr>
                <w:rFonts w:ascii="Trebuchet MS" w:hAnsi="Trebuchet MS" w:cs="Arial"/>
                <w:sz w:val="22"/>
                <w:szCs w:val="22"/>
              </w:rPr>
              <w:t>19.3</w:t>
            </w:r>
            <w:r w:rsidRPr="007B68CE">
              <w:rPr>
                <w:rFonts w:ascii="Trebuchet MS" w:hAnsi="Trebuchet MS" w:cs="Arial"/>
                <w:sz w:val="22"/>
                <w:szCs w:val="22"/>
              </w:rPr>
              <w:tab/>
              <w:t>Duty to Minimise Delay</w:t>
            </w:r>
          </w:p>
          <w:bookmarkEnd w:id="697"/>
          <w:p w14:paraId="52782A3F" w14:textId="5B6D8726"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Each Party shall at all times use all reasonable endeavours to minimise any delay in the performance of the contract as a result of Force Majeure.</w:t>
            </w:r>
          </w:p>
          <w:p w14:paraId="66F988AD"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A Party shall give notice to the other Party when it ceases to be affected by the Force Majeure.</w:t>
            </w:r>
          </w:p>
        </w:tc>
      </w:tr>
      <w:tr w:rsidR="00DE130C" w:rsidRPr="007B68CE" w14:paraId="2087A4D1" w14:textId="77777777" w:rsidTr="00507BCD">
        <w:tc>
          <w:tcPr>
            <w:tcW w:w="8561" w:type="dxa"/>
          </w:tcPr>
          <w:p w14:paraId="37D6E2B4" w14:textId="77777777" w:rsidR="00DE130C" w:rsidRPr="007B68CE" w:rsidRDefault="00DE130C" w:rsidP="00DE130C">
            <w:pPr>
              <w:pStyle w:val="Section7heading4"/>
              <w:spacing w:after="120"/>
              <w:rPr>
                <w:rFonts w:ascii="Trebuchet MS" w:hAnsi="Trebuchet MS" w:cs="Arial"/>
                <w:sz w:val="22"/>
                <w:szCs w:val="22"/>
              </w:rPr>
            </w:pPr>
            <w:bookmarkStart w:id="698" w:name="_Toc469597351"/>
            <w:r w:rsidRPr="007B68CE">
              <w:rPr>
                <w:rFonts w:ascii="Trebuchet MS" w:hAnsi="Trebuchet MS" w:cs="Arial"/>
                <w:sz w:val="22"/>
                <w:szCs w:val="22"/>
              </w:rPr>
              <w:t>19.4</w:t>
            </w:r>
            <w:r w:rsidRPr="007B68CE">
              <w:rPr>
                <w:rFonts w:ascii="Trebuchet MS" w:hAnsi="Trebuchet MS" w:cs="Arial"/>
                <w:sz w:val="22"/>
                <w:szCs w:val="22"/>
              </w:rPr>
              <w:tab/>
              <w:t>Consequences of Force Majeure</w:t>
            </w:r>
          </w:p>
          <w:bookmarkEnd w:id="698"/>
          <w:p w14:paraId="52336048" w14:textId="3711903A"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the contractor is prevented from performing its substantial obligations under the contract by Force Majeure of which notice has been given under Sub-Clause 19.2 [Notice of Force Majeure], and suffers delay and/or incurs Cost by reason of such Force Majeure, the contractor shall be entitled subject to Sub-Clause 20.1 [contractor’s Claims] to:</w:t>
            </w:r>
          </w:p>
          <w:p w14:paraId="18019AA0" w14:textId="77777777" w:rsidR="00DE130C" w:rsidRPr="007B68CE" w:rsidRDefault="00DE130C" w:rsidP="00DE130C">
            <w:pPr>
              <w:pStyle w:val="ClauseSubList"/>
              <w:numPr>
                <w:ilvl w:val="0"/>
                <w:numId w:val="120"/>
              </w:numPr>
              <w:spacing w:after="120"/>
              <w:jc w:val="both"/>
              <w:rPr>
                <w:rFonts w:ascii="Trebuchet MS" w:hAnsi="Trebuchet MS" w:cs="Arial"/>
              </w:rPr>
            </w:pPr>
            <w:r w:rsidRPr="007B68CE">
              <w:rPr>
                <w:rFonts w:ascii="Trebuchet MS" w:hAnsi="Trebuchet MS" w:cs="Arial"/>
              </w:rPr>
              <w:t>an extension of time for any such delay, if completion is or will be delayed, under Sub-Clause 8.4 [Extension of Time for Completion], and</w:t>
            </w:r>
          </w:p>
          <w:p w14:paraId="1095B841" w14:textId="77777777" w:rsidR="00DE130C" w:rsidRPr="007B68CE" w:rsidRDefault="00DE130C" w:rsidP="00DE130C">
            <w:pPr>
              <w:pStyle w:val="ClauseSubList"/>
              <w:numPr>
                <w:ilvl w:val="0"/>
                <w:numId w:val="120"/>
              </w:numPr>
              <w:spacing w:after="120"/>
              <w:jc w:val="both"/>
              <w:rPr>
                <w:rFonts w:ascii="Trebuchet MS" w:hAnsi="Trebuchet MS" w:cs="Arial"/>
              </w:rPr>
            </w:pPr>
            <w:r w:rsidRPr="007B68CE">
              <w:rPr>
                <w:rFonts w:ascii="Trebuchet MS" w:hAnsi="Trebuchet MS" w:cs="Arial"/>
              </w:rPr>
              <w:t>if the event or circumstance is of the kind described in sub-paragraphs (i) to (iv) of Sub-Clause 19.1 [Definition of Force Majeure] and, in the case of sub-paragraphs (ii) to (iv), occurs in the Country, payment of any such Cost.</w:t>
            </w:r>
          </w:p>
          <w:p w14:paraId="5ACA5E11"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After receiving this notice, the Engineer shall proceed in accordance with Sub-Clause 3.5 [Determinations] to agree or determine these matters.</w:t>
            </w:r>
          </w:p>
        </w:tc>
      </w:tr>
      <w:tr w:rsidR="00DE130C" w:rsidRPr="007B68CE" w14:paraId="392DCACB" w14:textId="77777777" w:rsidTr="00507BCD">
        <w:trPr>
          <w:cantSplit/>
        </w:trPr>
        <w:tc>
          <w:tcPr>
            <w:tcW w:w="8561" w:type="dxa"/>
          </w:tcPr>
          <w:p w14:paraId="5B35BE7E" w14:textId="77777777" w:rsidR="00DE130C" w:rsidRPr="007B68CE" w:rsidRDefault="00DE130C" w:rsidP="00DE130C">
            <w:pPr>
              <w:pStyle w:val="Section7heading4"/>
              <w:spacing w:after="120"/>
              <w:rPr>
                <w:rFonts w:ascii="Trebuchet MS" w:hAnsi="Trebuchet MS" w:cs="Arial"/>
                <w:sz w:val="22"/>
                <w:szCs w:val="22"/>
              </w:rPr>
            </w:pPr>
            <w:bookmarkStart w:id="699" w:name="_Toc469597352"/>
            <w:r w:rsidRPr="007B68CE">
              <w:rPr>
                <w:rFonts w:ascii="Trebuchet MS" w:hAnsi="Trebuchet MS" w:cs="Arial"/>
                <w:sz w:val="22"/>
                <w:szCs w:val="22"/>
              </w:rPr>
              <w:t>19.5</w:t>
            </w:r>
            <w:r w:rsidRPr="007B68CE">
              <w:rPr>
                <w:rFonts w:ascii="Trebuchet MS" w:hAnsi="Trebuchet MS" w:cs="Arial"/>
                <w:sz w:val="22"/>
                <w:szCs w:val="22"/>
              </w:rPr>
              <w:tab/>
              <w:t>Force Majeure Affecting Subcontractor</w:t>
            </w:r>
          </w:p>
          <w:bookmarkEnd w:id="699"/>
          <w:p w14:paraId="12A759D4" w14:textId="1BF68414"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any Subcontractor is entitled under any contract or agreement relating to the works</w:t>
            </w:r>
            <w:r w:rsidRPr="007B68CE">
              <w:rPr>
                <w:rFonts w:ascii="Trebuchet MS" w:hAnsi="Trebuchet MS" w:cs="Arial"/>
                <w:b/>
                <w:bCs/>
              </w:rPr>
              <w:t xml:space="preserve"> </w:t>
            </w:r>
            <w:r w:rsidRPr="007B68CE">
              <w:rPr>
                <w:rFonts w:ascii="Trebuchet MS" w:hAnsi="Trebuchet MS" w:cs="Arial"/>
              </w:rPr>
              <w:t>to relief from force majeure on terms additional to or broader than those specified in this Clause, such additional or broader force majeure events or circumstances shall not excuse the contractor’s non-performance or entitle him to relief under this Clause.</w:t>
            </w:r>
          </w:p>
        </w:tc>
      </w:tr>
      <w:tr w:rsidR="00DE130C" w:rsidRPr="007B68CE" w14:paraId="2FC623FA" w14:textId="77777777" w:rsidTr="00507BCD">
        <w:tc>
          <w:tcPr>
            <w:tcW w:w="8561" w:type="dxa"/>
          </w:tcPr>
          <w:p w14:paraId="267BB71D" w14:textId="77777777" w:rsidR="00DE130C" w:rsidRPr="007B68CE" w:rsidRDefault="00DE130C" w:rsidP="00DE130C">
            <w:pPr>
              <w:pStyle w:val="Section7heading4"/>
              <w:spacing w:after="120"/>
              <w:rPr>
                <w:rFonts w:ascii="Trebuchet MS" w:hAnsi="Trebuchet MS" w:cs="Arial"/>
                <w:sz w:val="22"/>
                <w:szCs w:val="22"/>
              </w:rPr>
            </w:pPr>
            <w:bookmarkStart w:id="700" w:name="_Toc469597353"/>
            <w:r w:rsidRPr="007B68CE">
              <w:rPr>
                <w:rFonts w:ascii="Trebuchet MS" w:hAnsi="Trebuchet MS" w:cs="Arial"/>
                <w:sz w:val="22"/>
                <w:szCs w:val="22"/>
              </w:rPr>
              <w:t>19.6</w:t>
            </w:r>
            <w:r w:rsidRPr="007B68CE">
              <w:rPr>
                <w:rFonts w:ascii="Trebuchet MS" w:hAnsi="Trebuchet MS" w:cs="Arial"/>
                <w:sz w:val="22"/>
                <w:szCs w:val="22"/>
              </w:rPr>
              <w:tab/>
              <w:t>Optional Termination, Payment and Release</w:t>
            </w:r>
          </w:p>
          <w:bookmarkEnd w:id="700"/>
          <w:p w14:paraId="509C06BD" w14:textId="54178CA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the execution of substantially all the works in progress is prevented for a continuous period of 84 days by reason of Force Majeure of which notice has been given under Sub-Clause 19.2 [Notice of Force Majeure], or for multiple periods which total more than 140 days due to the same notified Force Majeure, then either Party may give to the other Party a notice of termination of the contract. In this event, the termination shall take effect 7 days after the notice is given, and the contractor shall proceed in accordance with Sub-Clause 16.3 [Cessation of Work and Removal of contractor’s Equipment].</w:t>
            </w:r>
          </w:p>
          <w:p w14:paraId="0CBB67C4"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Upon such termination, the Engineer shall determine the value of the work done and issue a Payment Certificate which shall include:</w:t>
            </w:r>
          </w:p>
          <w:p w14:paraId="0C887B49" w14:textId="4310354B" w:rsidR="00DE130C" w:rsidRPr="007B68CE" w:rsidRDefault="00DE130C" w:rsidP="00DE130C">
            <w:pPr>
              <w:pStyle w:val="ClauseSubList"/>
              <w:numPr>
                <w:ilvl w:val="0"/>
                <w:numId w:val="121"/>
              </w:numPr>
              <w:spacing w:after="120"/>
              <w:jc w:val="both"/>
              <w:rPr>
                <w:rFonts w:ascii="Trebuchet MS" w:hAnsi="Trebuchet MS" w:cs="Arial"/>
              </w:rPr>
            </w:pPr>
            <w:r w:rsidRPr="007B68CE">
              <w:rPr>
                <w:rFonts w:ascii="Trebuchet MS" w:hAnsi="Trebuchet MS" w:cs="Arial"/>
              </w:rPr>
              <w:t>the amounts payable for any work carried out for which a price is stated in the contract;</w:t>
            </w:r>
          </w:p>
          <w:p w14:paraId="6AEE5205" w14:textId="369530DF" w:rsidR="00DE130C" w:rsidRPr="007B68CE" w:rsidRDefault="00DE130C" w:rsidP="00DE130C">
            <w:pPr>
              <w:pStyle w:val="ClauseSubList"/>
              <w:numPr>
                <w:ilvl w:val="0"/>
                <w:numId w:val="121"/>
              </w:numPr>
              <w:spacing w:after="120"/>
              <w:jc w:val="both"/>
              <w:rPr>
                <w:rFonts w:ascii="Trebuchet MS" w:hAnsi="Trebuchet MS" w:cs="Arial"/>
              </w:rPr>
            </w:pPr>
            <w:r w:rsidRPr="007B68CE">
              <w:rPr>
                <w:rFonts w:ascii="Trebuchet MS" w:hAnsi="Trebuchet MS" w:cs="Arial"/>
              </w:rPr>
              <w:t xml:space="preserve">the Cost of Plant and Materials ordered for the works which have been delivered to the contractor, or of which the contractor is liable to accept delivery: this Plant and Materials shall become the property of (and be at the risk of) the </w:t>
            </w:r>
            <w:r w:rsidR="00682384">
              <w:rPr>
                <w:rFonts w:ascii="Trebuchet MS" w:hAnsi="Trebuchet MS" w:cs="Arial"/>
              </w:rPr>
              <w:t>procuring entity</w:t>
            </w:r>
            <w:r w:rsidRPr="007B68CE">
              <w:rPr>
                <w:rFonts w:ascii="Trebuchet MS" w:hAnsi="Trebuchet MS" w:cs="Arial"/>
              </w:rPr>
              <w:t xml:space="preserve"> when paid for by the </w:t>
            </w:r>
            <w:r w:rsidR="00682384">
              <w:rPr>
                <w:rFonts w:ascii="Trebuchet MS" w:hAnsi="Trebuchet MS" w:cs="Arial"/>
              </w:rPr>
              <w:t>procuring entity</w:t>
            </w:r>
            <w:r w:rsidRPr="007B68CE">
              <w:rPr>
                <w:rFonts w:ascii="Trebuchet MS" w:hAnsi="Trebuchet MS" w:cs="Arial"/>
              </w:rPr>
              <w:t xml:space="preserve">, and the contractor shall place the same at the </w:t>
            </w:r>
            <w:r w:rsidR="00682384">
              <w:rPr>
                <w:rFonts w:ascii="Trebuchet MS" w:hAnsi="Trebuchet MS" w:cs="Arial"/>
              </w:rPr>
              <w:t>procuring entity</w:t>
            </w:r>
            <w:r w:rsidRPr="007B68CE">
              <w:rPr>
                <w:rFonts w:ascii="Trebuchet MS" w:hAnsi="Trebuchet MS" w:cs="Arial"/>
              </w:rPr>
              <w:t>’s disposal;</w:t>
            </w:r>
          </w:p>
          <w:p w14:paraId="53CD73FD" w14:textId="3DB9A1B8" w:rsidR="00DE130C" w:rsidRPr="007B68CE" w:rsidRDefault="00DE130C" w:rsidP="00DE130C">
            <w:pPr>
              <w:pStyle w:val="ClauseSubList"/>
              <w:numPr>
                <w:ilvl w:val="0"/>
                <w:numId w:val="121"/>
              </w:numPr>
              <w:spacing w:after="120"/>
              <w:jc w:val="both"/>
              <w:rPr>
                <w:rFonts w:ascii="Trebuchet MS" w:hAnsi="Trebuchet MS" w:cs="Arial"/>
                <w:b/>
                <w:bCs/>
              </w:rPr>
            </w:pPr>
            <w:r w:rsidRPr="007B68CE">
              <w:rPr>
                <w:rFonts w:ascii="Trebuchet MS" w:hAnsi="Trebuchet MS" w:cs="Arial"/>
              </w:rPr>
              <w:t>other Costs or liabilities which in the circumstances were reasonably and necessarily incurred by the contractor in the expectation of completing the works;</w:t>
            </w:r>
          </w:p>
          <w:p w14:paraId="0BE79997" w14:textId="44EA6BAA" w:rsidR="00DE130C" w:rsidRPr="007B68CE" w:rsidRDefault="00DE130C" w:rsidP="00DE130C">
            <w:pPr>
              <w:pStyle w:val="ClauseSubList"/>
              <w:numPr>
                <w:ilvl w:val="0"/>
                <w:numId w:val="121"/>
              </w:numPr>
              <w:spacing w:after="120"/>
              <w:jc w:val="both"/>
              <w:rPr>
                <w:rFonts w:ascii="Trebuchet MS" w:hAnsi="Trebuchet MS" w:cs="Arial"/>
              </w:rPr>
            </w:pPr>
            <w:r w:rsidRPr="007B68CE">
              <w:rPr>
                <w:rFonts w:ascii="Trebuchet MS" w:hAnsi="Trebuchet MS" w:cs="Arial"/>
              </w:rPr>
              <w:t>the Cost of removal of Temporary works and contractor’s Equipment from the Site and the return of these items to the contractor’s works in his country (or to any other destination at no greater cost); and</w:t>
            </w:r>
          </w:p>
          <w:p w14:paraId="4EFBDFD1" w14:textId="350103E8" w:rsidR="00DE130C" w:rsidRPr="007B68CE" w:rsidRDefault="00DE130C" w:rsidP="00DE130C">
            <w:pPr>
              <w:pStyle w:val="ClauseSubList"/>
              <w:numPr>
                <w:ilvl w:val="0"/>
                <w:numId w:val="121"/>
              </w:numPr>
              <w:spacing w:after="120"/>
              <w:jc w:val="both"/>
              <w:rPr>
                <w:rFonts w:ascii="Trebuchet MS" w:hAnsi="Trebuchet MS" w:cs="Arial"/>
              </w:rPr>
            </w:pPr>
            <w:r w:rsidRPr="007B68CE">
              <w:rPr>
                <w:rFonts w:ascii="Trebuchet MS" w:hAnsi="Trebuchet MS" w:cs="Arial"/>
              </w:rPr>
              <w:t>the Cost of repatriation of the contractor’s staff and labour employed wholly in connection with the works at the date of termination.</w:t>
            </w:r>
          </w:p>
        </w:tc>
      </w:tr>
      <w:tr w:rsidR="00DE130C" w:rsidRPr="007B68CE" w14:paraId="75DF8E01" w14:textId="77777777" w:rsidTr="00507BCD">
        <w:tc>
          <w:tcPr>
            <w:tcW w:w="8561" w:type="dxa"/>
          </w:tcPr>
          <w:p w14:paraId="721C0E80" w14:textId="77777777" w:rsidR="00DE130C" w:rsidRPr="007B68CE" w:rsidRDefault="00DE130C" w:rsidP="00DE130C">
            <w:pPr>
              <w:pStyle w:val="Section7heading4"/>
              <w:spacing w:after="120"/>
              <w:rPr>
                <w:rFonts w:ascii="Trebuchet MS" w:hAnsi="Trebuchet MS" w:cs="Arial"/>
                <w:sz w:val="22"/>
                <w:szCs w:val="22"/>
              </w:rPr>
            </w:pPr>
            <w:bookmarkStart w:id="701" w:name="_Toc469597354"/>
            <w:r w:rsidRPr="007B68CE">
              <w:rPr>
                <w:rFonts w:ascii="Trebuchet MS" w:hAnsi="Trebuchet MS" w:cs="Arial"/>
                <w:sz w:val="22"/>
                <w:szCs w:val="22"/>
              </w:rPr>
              <w:t>19.7</w:t>
            </w:r>
            <w:r w:rsidRPr="007B68CE">
              <w:rPr>
                <w:rFonts w:ascii="Trebuchet MS" w:hAnsi="Trebuchet MS" w:cs="Arial"/>
                <w:sz w:val="22"/>
                <w:szCs w:val="22"/>
              </w:rPr>
              <w:tab/>
              <w:t>Release from Performance</w:t>
            </w:r>
          </w:p>
          <w:bookmarkEnd w:id="701"/>
          <w:p w14:paraId="59966882" w14:textId="54022A42"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Notwithstanding any other provision of this Clause, if any event or circumstance</w:t>
            </w:r>
            <w:r w:rsidRPr="007B68CE">
              <w:rPr>
                <w:rFonts w:ascii="Trebuchet MS" w:hAnsi="Trebuchet MS" w:cs="Arial"/>
                <w:b/>
                <w:bCs/>
              </w:rPr>
              <w:t xml:space="preserve"> </w:t>
            </w:r>
            <w:r w:rsidRPr="007B68CE">
              <w:rPr>
                <w:rFonts w:ascii="Trebuchet MS" w:hAnsi="Trebuchet MS" w:cs="Arial"/>
              </w:rPr>
              <w:t>outside the control of the Parties (including, but not limited to, Force Majeure) arises</w:t>
            </w:r>
            <w:r w:rsidRPr="007B68CE">
              <w:rPr>
                <w:rFonts w:ascii="Trebuchet MS" w:hAnsi="Trebuchet MS" w:cs="Arial"/>
                <w:b/>
                <w:bCs/>
              </w:rPr>
              <w:t xml:space="preserve"> </w:t>
            </w:r>
            <w:r w:rsidRPr="007B68CE">
              <w:rPr>
                <w:rFonts w:ascii="Trebuchet MS" w:hAnsi="Trebuchet MS" w:cs="Arial"/>
              </w:rPr>
              <w:t>which makes it impossible or unlawful for either or both Parties to fulfil its or their contractual obligations or which, under the law governing the contract, entitles the Parties to be released from further performance of the contract, then upon notice by either Party to the other Party of such event or circumstance:</w:t>
            </w:r>
          </w:p>
          <w:p w14:paraId="7A34283A" w14:textId="32F1CFD5" w:rsidR="00DE130C" w:rsidRPr="007B68CE" w:rsidRDefault="00DE130C" w:rsidP="00DE130C">
            <w:pPr>
              <w:pStyle w:val="ClauseSubList"/>
              <w:numPr>
                <w:ilvl w:val="0"/>
                <w:numId w:val="122"/>
              </w:numPr>
              <w:spacing w:after="120"/>
              <w:jc w:val="both"/>
              <w:rPr>
                <w:rFonts w:ascii="Trebuchet MS" w:hAnsi="Trebuchet MS" w:cs="Arial"/>
              </w:rPr>
            </w:pPr>
            <w:r w:rsidRPr="007B68CE">
              <w:rPr>
                <w:rFonts w:ascii="Trebuchet MS" w:hAnsi="Trebuchet MS" w:cs="Arial"/>
              </w:rPr>
              <w:t>the Parties shall be discharged from further performance, without prejudice to the rights of either Party in respect of any previous breach of the contract, and</w:t>
            </w:r>
          </w:p>
          <w:p w14:paraId="3DF83394" w14:textId="168949B6" w:rsidR="00DE130C" w:rsidRPr="007B68CE" w:rsidRDefault="00DE130C" w:rsidP="00DE130C">
            <w:pPr>
              <w:pStyle w:val="ClauseSubList"/>
              <w:numPr>
                <w:ilvl w:val="0"/>
                <w:numId w:val="122"/>
              </w:numPr>
              <w:spacing w:after="120"/>
              <w:jc w:val="both"/>
              <w:rPr>
                <w:rFonts w:ascii="Trebuchet MS" w:hAnsi="Trebuchet MS" w:cs="Arial"/>
              </w:rPr>
            </w:pPr>
            <w:r w:rsidRPr="007B68CE">
              <w:rPr>
                <w:rFonts w:ascii="Trebuchet MS" w:hAnsi="Trebuchet MS" w:cs="Arial"/>
              </w:rPr>
              <w:t xml:space="preserve">the sum payable by the </w:t>
            </w:r>
            <w:r w:rsidR="00682384">
              <w:rPr>
                <w:rFonts w:ascii="Trebuchet MS" w:hAnsi="Trebuchet MS" w:cs="Arial"/>
              </w:rPr>
              <w:t>procuring entity</w:t>
            </w:r>
            <w:r w:rsidRPr="007B68CE">
              <w:rPr>
                <w:rFonts w:ascii="Trebuchet MS" w:hAnsi="Trebuchet MS" w:cs="Arial"/>
              </w:rPr>
              <w:t xml:space="preserve"> to the contractor shall be the same as would have been payable under Sub-Clause 19.6 [Optional Termination, Payment and Release] if the contract had been terminated under Sub-Clause 19.6.</w:t>
            </w:r>
          </w:p>
        </w:tc>
      </w:tr>
      <w:tr w:rsidR="00FD3E56" w:rsidRPr="007B68CE" w14:paraId="6915A498" w14:textId="77777777" w:rsidTr="00EB57B4">
        <w:trPr>
          <w:cantSplit/>
        </w:trPr>
        <w:tc>
          <w:tcPr>
            <w:tcW w:w="8561" w:type="dxa"/>
          </w:tcPr>
          <w:p w14:paraId="1C57A304" w14:textId="500A8AB3" w:rsidR="00FD3E56" w:rsidRPr="007B68CE" w:rsidRDefault="00FD3E56" w:rsidP="00FD3E56">
            <w:pPr>
              <w:pStyle w:val="StyleSection7heading3After10pt"/>
              <w:rPr>
                <w:rFonts w:ascii="Trebuchet MS" w:hAnsi="Trebuchet MS" w:cs="Arial"/>
              </w:rPr>
            </w:pPr>
            <w:bookmarkStart w:id="702" w:name="_Toc469597355"/>
            <w:r w:rsidRPr="007B68CE">
              <w:rPr>
                <w:rFonts w:ascii="Trebuchet MS" w:hAnsi="Trebuchet MS" w:cs="Arial"/>
              </w:rPr>
              <w:t>20.</w:t>
            </w:r>
            <w:r w:rsidRPr="007B68CE">
              <w:rPr>
                <w:rFonts w:ascii="Trebuchet MS" w:hAnsi="Trebuchet MS" w:cs="Arial"/>
              </w:rPr>
              <w:tab/>
              <w:t>Claims, Disputes and Arbitration</w:t>
            </w:r>
            <w:bookmarkEnd w:id="702"/>
          </w:p>
        </w:tc>
      </w:tr>
      <w:tr w:rsidR="00DE130C" w:rsidRPr="007B68CE" w14:paraId="5E05D5C2" w14:textId="77777777" w:rsidTr="00507BCD">
        <w:tc>
          <w:tcPr>
            <w:tcW w:w="8561" w:type="dxa"/>
          </w:tcPr>
          <w:p w14:paraId="5610A5AD" w14:textId="77777777" w:rsidR="00DE130C" w:rsidRPr="007B68CE" w:rsidRDefault="00DE130C" w:rsidP="00DE130C">
            <w:pPr>
              <w:pStyle w:val="Section7heading4"/>
              <w:spacing w:after="120"/>
              <w:rPr>
                <w:rFonts w:ascii="Trebuchet MS" w:hAnsi="Trebuchet MS" w:cs="Arial"/>
                <w:sz w:val="22"/>
                <w:szCs w:val="22"/>
              </w:rPr>
            </w:pPr>
            <w:bookmarkStart w:id="703" w:name="_Toc469597356"/>
            <w:r w:rsidRPr="007B68CE">
              <w:rPr>
                <w:rFonts w:ascii="Trebuchet MS" w:hAnsi="Trebuchet MS" w:cs="Arial"/>
                <w:sz w:val="22"/>
                <w:szCs w:val="22"/>
              </w:rPr>
              <w:t>20.1</w:t>
            </w:r>
            <w:r w:rsidRPr="007B68CE">
              <w:rPr>
                <w:rFonts w:ascii="Trebuchet MS" w:hAnsi="Trebuchet MS" w:cs="Arial"/>
                <w:sz w:val="22"/>
                <w:szCs w:val="22"/>
              </w:rPr>
              <w:tab/>
              <w:t>Contractor’s Claims</w:t>
            </w:r>
          </w:p>
          <w:bookmarkEnd w:id="703"/>
          <w:p w14:paraId="1E9E3113" w14:textId="501BD03D"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If the contractor considers himself to be entitled to any extension of the Time for Completion and/or any additional payment, under any Clause of these Conditions or otherwise in connection with the contract, the contractor shall give notice to the Engineer, describing the event or circumstance giving rise to the claim. The notice shall be given as soon as practicable, and not later than 28 days after the contractor became aware, or should have become aware, of the event or circumstance. </w:t>
            </w:r>
          </w:p>
          <w:p w14:paraId="35CD57BB" w14:textId="69DB584E"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If the contractor fails to give notice of a claim within such period of 28 days, the Time for Completion shall not be extended, the contractor shall not be entitled to additional payment, and the </w:t>
            </w:r>
            <w:r w:rsidR="00682384">
              <w:rPr>
                <w:rFonts w:ascii="Trebuchet MS" w:hAnsi="Trebuchet MS" w:cs="Arial"/>
              </w:rPr>
              <w:t>procuring entity</w:t>
            </w:r>
            <w:r w:rsidRPr="007B68CE">
              <w:rPr>
                <w:rFonts w:ascii="Trebuchet MS" w:hAnsi="Trebuchet MS" w:cs="Arial"/>
              </w:rPr>
              <w:t xml:space="preserve"> shall be discharged from all liability in connection with the claim. Otherwise, the following provisions of this Sub-Clause shall apply.</w:t>
            </w:r>
          </w:p>
          <w:p w14:paraId="21AB72C2" w14:textId="69C4BF6D"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contractor shall also submit any other notices which are required by the contract, and supporting particulars for the claim, all as relevant to such event or circumstance.</w:t>
            </w:r>
          </w:p>
          <w:p w14:paraId="495E3D70" w14:textId="4F6860BB"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The contractor shall keep such contemporary records as may be necessary to substantiate any claim, either on the Site or at another location acceptable to the Engineer. Without admitting the </w:t>
            </w:r>
            <w:r w:rsidR="00682384">
              <w:rPr>
                <w:rFonts w:ascii="Trebuchet MS" w:hAnsi="Trebuchet MS" w:cs="Arial"/>
              </w:rPr>
              <w:t>procuring entity</w:t>
            </w:r>
            <w:r w:rsidRPr="007B68CE">
              <w:rPr>
                <w:rFonts w:ascii="Trebuchet MS" w:hAnsi="Trebuchet MS" w:cs="Arial"/>
              </w:rPr>
              <w:t>’s liability, the Engineer may, after receiving any notice under this Sub-Clause, monitor the record-keeping and/or instruct the contractor to keep further contemporary records. The contractor shall permit the Engineer to inspect all these records, and shall (if instructed) submit copies to the Engineer.</w:t>
            </w:r>
          </w:p>
          <w:p w14:paraId="3F67DE09" w14:textId="5938347A"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Within 42 days after the contractor became aware (or should have become aware) of the event or circumstance giving rise to the claim, or within such other period as may be proposed by the contractor and approved by the Engineer, the contractor shall send to the Engineer a fully detailed claim which includes full supporting particulars of the basis of the claim and of the extension of time and/or additional payment claimed. If the event or circumstance giving rise to the claim has a continuing effect:</w:t>
            </w:r>
          </w:p>
          <w:p w14:paraId="0EBDCBC6" w14:textId="77777777" w:rsidR="00DE130C" w:rsidRPr="007B68CE" w:rsidRDefault="00DE130C" w:rsidP="00DE130C">
            <w:pPr>
              <w:pStyle w:val="ClauseSubList"/>
              <w:numPr>
                <w:ilvl w:val="0"/>
                <w:numId w:val="123"/>
              </w:numPr>
              <w:spacing w:after="120"/>
              <w:jc w:val="both"/>
              <w:rPr>
                <w:rFonts w:ascii="Trebuchet MS" w:hAnsi="Trebuchet MS" w:cs="Arial"/>
              </w:rPr>
            </w:pPr>
            <w:r w:rsidRPr="007B68CE">
              <w:rPr>
                <w:rFonts w:ascii="Trebuchet MS" w:hAnsi="Trebuchet MS" w:cs="Arial"/>
              </w:rPr>
              <w:t>this fully detailed claim shall be considered as interim;</w:t>
            </w:r>
          </w:p>
          <w:p w14:paraId="223F2FDE" w14:textId="2D5AD6AB" w:rsidR="00DE130C" w:rsidRPr="007B68CE" w:rsidRDefault="00DE130C" w:rsidP="00DE130C">
            <w:pPr>
              <w:pStyle w:val="ClauseSubList"/>
              <w:numPr>
                <w:ilvl w:val="0"/>
                <w:numId w:val="123"/>
              </w:numPr>
              <w:spacing w:after="120"/>
              <w:jc w:val="both"/>
              <w:rPr>
                <w:rFonts w:ascii="Trebuchet MS" w:hAnsi="Trebuchet MS" w:cs="Arial"/>
              </w:rPr>
            </w:pPr>
            <w:r w:rsidRPr="007B68CE">
              <w:rPr>
                <w:rFonts w:ascii="Trebuchet MS" w:hAnsi="Trebuchet MS" w:cs="Arial"/>
              </w:rPr>
              <w:t>the contractor shall send further interim claims at monthly intervals, giving the accumulated delay and/or amount claimed, and such further particulars as the Engineer may reasonably require; and</w:t>
            </w:r>
          </w:p>
          <w:p w14:paraId="6D1C0F51" w14:textId="08D5704C" w:rsidR="00DE130C" w:rsidRPr="007B68CE" w:rsidRDefault="00DE130C" w:rsidP="00DE130C">
            <w:pPr>
              <w:pStyle w:val="ClauseSubList"/>
              <w:numPr>
                <w:ilvl w:val="0"/>
                <w:numId w:val="123"/>
              </w:numPr>
              <w:spacing w:after="120"/>
              <w:jc w:val="both"/>
              <w:rPr>
                <w:rFonts w:ascii="Trebuchet MS" w:hAnsi="Trebuchet MS" w:cs="Arial"/>
              </w:rPr>
            </w:pPr>
            <w:r w:rsidRPr="007B68CE">
              <w:rPr>
                <w:rFonts w:ascii="Trebuchet MS" w:hAnsi="Trebuchet MS" w:cs="Arial"/>
              </w:rPr>
              <w:t>the contractor shall send a final claim within 28 days after the end of the effects resulting from the event or circumstance, or within such other period as may be proposed by the contractor and approved by the Engineer.</w:t>
            </w:r>
          </w:p>
          <w:p w14:paraId="6884950D" w14:textId="74C3CDCF"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Within 42 days after receiving a claim or any further particulars supporting a previous claim, or within such other period as may be proposed by the Engineer and approved by the contractor, the Engineer shall respond with approval, or with disapproval and detailed comments. He may also request any necessary further particulars, but shall nevertheless give his response on the principles of the claim within such time.</w:t>
            </w:r>
          </w:p>
          <w:p w14:paraId="41571307" w14:textId="329272F4"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Each Payment Certificate shall include such amounts for any claim as have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p>
          <w:p w14:paraId="4481BE52" w14:textId="059C15E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Engineer shall proceed in accordance with Sub-Clause 3.5 [Determinations] to agree or determine (i) the extension (if any) of the Time for Completion (before or after its expiry) in accordance with Sub-Clause 8.4 [Extension of Time for Completion], and/or (ii) the additional payment (if any) to which the contractor is entitled under the contract.</w:t>
            </w:r>
          </w:p>
          <w:p w14:paraId="406F3445"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the Engineer does not respond within the timeframe defined in this Clause, either Party may consider that the claim is rejected by the Engineer and any of the Parties may refer to the Dispute Board in accordance with Sub-Clause 20.4 [Obtaining Dispute Board’s Decision</w:t>
            </w:r>
          </w:p>
          <w:p w14:paraId="053504CD" w14:textId="2DF894C4" w:rsidR="00205DAA" w:rsidRPr="007B68CE" w:rsidRDefault="00DE130C" w:rsidP="005C540F">
            <w:pPr>
              <w:pStyle w:val="ClauseSubPara"/>
              <w:spacing w:before="0" w:after="120"/>
              <w:ind w:left="0"/>
              <w:jc w:val="both"/>
              <w:rPr>
                <w:rFonts w:ascii="Trebuchet MS" w:hAnsi="Trebuchet MS" w:cs="Arial"/>
              </w:rPr>
            </w:pPr>
            <w:r w:rsidRPr="007B68CE">
              <w:rPr>
                <w:rFonts w:ascii="Trebuchet MS" w:hAnsi="Trebuchet MS" w:cs="Arial"/>
              </w:rPr>
              <w:t>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w:t>
            </w:r>
          </w:p>
        </w:tc>
      </w:tr>
      <w:tr w:rsidR="00DE130C" w:rsidRPr="007B68CE" w14:paraId="41CE7D3F" w14:textId="77777777" w:rsidTr="00507BCD">
        <w:tc>
          <w:tcPr>
            <w:tcW w:w="8561" w:type="dxa"/>
          </w:tcPr>
          <w:p w14:paraId="5DCACB69" w14:textId="77777777" w:rsidR="00DE130C" w:rsidRPr="007B68CE" w:rsidRDefault="00DE130C" w:rsidP="00DE130C">
            <w:pPr>
              <w:pStyle w:val="Section7heading4"/>
              <w:spacing w:after="120"/>
              <w:rPr>
                <w:rFonts w:ascii="Trebuchet MS" w:hAnsi="Trebuchet MS" w:cs="Arial"/>
                <w:sz w:val="22"/>
                <w:szCs w:val="22"/>
              </w:rPr>
            </w:pPr>
            <w:bookmarkStart w:id="704" w:name="_Toc469597357"/>
            <w:r w:rsidRPr="007B68CE">
              <w:rPr>
                <w:rFonts w:ascii="Trebuchet MS" w:hAnsi="Trebuchet MS" w:cs="Arial"/>
                <w:sz w:val="22"/>
                <w:szCs w:val="22"/>
              </w:rPr>
              <w:t>20.2</w:t>
            </w:r>
            <w:r w:rsidRPr="007B68CE">
              <w:rPr>
                <w:rFonts w:ascii="Trebuchet MS" w:hAnsi="Trebuchet MS" w:cs="Arial"/>
                <w:sz w:val="22"/>
                <w:szCs w:val="22"/>
              </w:rPr>
              <w:tab/>
              <w:t>Appointment of the Dispute Board</w:t>
            </w:r>
          </w:p>
          <w:bookmarkEnd w:id="704"/>
          <w:p w14:paraId="3EAC8889" w14:textId="06289438"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Disputes shall be referred to a DB for decision in accordance with Sub-Clause 20.4 [Obtaining Dispute Board’s Decision]. The Parties shall appoint a DB by the date stated in the Contract Data.</w:t>
            </w:r>
          </w:p>
          <w:p w14:paraId="7BFED7C4" w14:textId="171FAA42"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The DB shall comprise, as stated in the Contract Data, either one or three suitably qualified persons (“the members”), each of whom shall be fluent in the language for communication defined in the contract and shall be a professional </w:t>
            </w:r>
            <w:r w:rsidRPr="007B68CE">
              <w:rPr>
                <w:rFonts w:ascii="Trebuchet MS" w:hAnsi="Trebuchet MS" w:cs="Arial"/>
                <w:spacing w:val="-4"/>
              </w:rPr>
              <w:t>experienced in the type of construction involved in the works and with the interpreta</w:t>
            </w:r>
            <w:r w:rsidRPr="007B68CE">
              <w:rPr>
                <w:rFonts w:ascii="Trebuchet MS" w:hAnsi="Trebuchet MS" w:cs="Arial"/>
                <w:spacing w:val="-4"/>
              </w:rPr>
              <w:softHyphen/>
              <w:t>tion of contractual documents</w:t>
            </w:r>
            <w:r w:rsidRPr="007B68CE">
              <w:rPr>
                <w:rFonts w:ascii="Trebuchet MS" w:hAnsi="Trebuchet MS" w:cs="Arial"/>
              </w:rPr>
              <w:t>. If the number is not so stated and the Parties do not agree otherwise, the DB shall comprise three persons, one of whom shall serve as chairman.</w:t>
            </w:r>
          </w:p>
          <w:p w14:paraId="7AA87EE6" w14:textId="619A2E96"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the Parties have not jointly appointed the DB 21 days before the date stated in the Contract Data and the DB is to comprise three persons, each Party shall nominate one member for the approval of the other Party. The first two members shall recommend and the Parties shall agree upon the third member, who shall act as chairman.</w:t>
            </w:r>
          </w:p>
          <w:p w14:paraId="2D1931C5"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agreement between the Parties and either the sole member or each of the three members shall incorporate by reference the General Conditions of Dispute Board Agreement contained in the Appendix to these General Conditions, with such amendments as are agreed between them.</w:t>
            </w:r>
          </w:p>
          <w:p w14:paraId="3A9721EB"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terms of the remuneration of either the sole member or each of the three members, including the remuneration of any expert whom the DB consults, shall be mutually agreed upon by the Parties when agreeing the terms of appointment of the member or such expert (as the case may be). Each Party shall be responsible for paying one-half of this remuneration.</w:t>
            </w:r>
          </w:p>
          <w:p w14:paraId="52FCF58F"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p>
          <w:p w14:paraId="4D6549D6" w14:textId="28E9CAEB"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The appointment of any member may be terminated by mutual agreement of both Parties, but not by the </w:t>
            </w:r>
            <w:r w:rsidR="00682384">
              <w:rPr>
                <w:rFonts w:ascii="Trebuchet MS" w:hAnsi="Trebuchet MS" w:cs="Arial"/>
              </w:rPr>
              <w:t>procuring entity</w:t>
            </w:r>
            <w:r w:rsidRPr="007B68CE">
              <w:rPr>
                <w:rFonts w:ascii="Trebuchet MS" w:hAnsi="Trebuchet MS" w:cs="Arial"/>
              </w:rPr>
              <w:t xml:space="preserve"> or the contractor acting alone. Unless otherwise agreed by both Parties, the appointment of the DB (including each member) shall expire when the discharge referred to in Sub-Clause 14.12 [Discharge] shall have become effective.</w:t>
            </w:r>
          </w:p>
        </w:tc>
      </w:tr>
      <w:tr w:rsidR="00DE130C" w:rsidRPr="007B68CE" w14:paraId="43FDFDF7" w14:textId="77777777" w:rsidTr="00507BCD">
        <w:tc>
          <w:tcPr>
            <w:tcW w:w="8561" w:type="dxa"/>
          </w:tcPr>
          <w:p w14:paraId="36F439D4" w14:textId="77777777" w:rsidR="00DE130C" w:rsidRPr="007B68CE" w:rsidRDefault="00DE130C" w:rsidP="00DE130C">
            <w:pPr>
              <w:pStyle w:val="Section7heading4"/>
              <w:spacing w:after="120"/>
              <w:rPr>
                <w:rFonts w:ascii="Trebuchet MS" w:hAnsi="Trebuchet MS" w:cs="Arial"/>
                <w:sz w:val="22"/>
                <w:szCs w:val="22"/>
              </w:rPr>
            </w:pPr>
            <w:bookmarkStart w:id="705" w:name="_Toc469597358"/>
            <w:r w:rsidRPr="007B68CE">
              <w:rPr>
                <w:rFonts w:ascii="Trebuchet MS" w:hAnsi="Trebuchet MS" w:cs="Arial"/>
                <w:sz w:val="22"/>
                <w:szCs w:val="22"/>
              </w:rPr>
              <w:t>20.3</w:t>
            </w:r>
            <w:r w:rsidRPr="007B68CE">
              <w:rPr>
                <w:rFonts w:ascii="Trebuchet MS" w:hAnsi="Trebuchet MS" w:cs="Arial"/>
                <w:sz w:val="22"/>
                <w:szCs w:val="22"/>
              </w:rPr>
              <w:tab/>
              <w:t>Failure to Agree on the Composition of the Dispute Board</w:t>
            </w:r>
          </w:p>
          <w:bookmarkEnd w:id="705"/>
          <w:p w14:paraId="1EAFDA63" w14:textId="513D47B1"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any of the following conditions apply, namely:</w:t>
            </w:r>
          </w:p>
          <w:p w14:paraId="5B59C8C7" w14:textId="77777777" w:rsidR="00DE130C" w:rsidRPr="007B68CE" w:rsidRDefault="00DE130C" w:rsidP="00DE130C">
            <w:pPr>
              <w:pStyle w:val="ClauseSubList"/>
              <w:numPr>
                <w:ilvl w:val="0"/>
                <w:numId w:val="124"/>
              </w:numPr>
              <w:spacing w:after="120"/>
              <w:jc w:val="both"/>
              <w:rPr>
                <w:rFonts w:ascii="Trebuchet MS" w:hAnsi="Trebuchet MS" w:cs="Arial"/>
              </w:rPr>
            </w:pPr>
            <w:r w:rsidRPr="007B68CE">
              <w:rPr>
                <w:rFonts w:ascii="Trebuchet MS" w:hAnsi="Trebuchet MS" w:cs="Arial"/>
              </w:rPr>
              <w:t>the Parties fail to agree upon the appointment of the sole member of the DB by the date stated in the first paragraph of Sub-Clause 20.2, [Appointment of the Dispute Board],</w:t>
            </w:r>
          </w:p>
          <w:p w14:paraId="1E7858B4" w14:textId="77777777" w:rsidR="00DE130C" w:rsidRPr="007B68CE" w:rsidRDefault="00DE130C" w:rsidP="00DE130C">
            <w:pPr>
              <w:pStyle w:val="ClauseSubList"/>
              <w:numPr>
                <w:ilvl w:val="0"/>
                <w:numId w:val="124"/>
              </w:numPr>
              <w:spacing w:after="120"/>
              <w:ind w:left="562" w:hanging="562"/>
              <w:jc w:val="both"/>
              <w:rPr>
                <w:rFonts w:ascii="Trebuchet MS" w:hAnsi="Trebuchet MS" w:cs="Arial"/>
              </w:rPr>
            </w:pPr>
            <w:r w:rsidRPr="007B68CE">
              <w:rPr>
                <w:rFonts w:ascii="Trebuchet MS" w:hAnsi="Trebuchet MS" w:cs="Arial"/>
              </w:rPr>
              <w:t>either Party fails to nominate a member (for approval by the other Party) or fails to approve a member nominated by the other Party, of a DB of three persons by such date,</w:t>
            </w:r>
          </w:p>
          <w:p w14:paraId="09EFC623" w14:textId="77777777" w:rsidR="00DE130C" w:rsidRPr="007B68CE" w:rsidRDefault="00DE130C" w:rsidP="00DE130C">
            <w:pPr>
              <w:pStyle w:val="ClauseSubList"/>
              <w:numPr>
                <w:ilvl w:val="0"/>
                <w:numId w:val="124"/>
              </w:numPr>
              <w:spacing w:after="120"/>
              <w:ind w:left="562" w:hanging="562"/>
              <w:jc w:val="both"/>
              <w:rPr>
                <w:rFonts w:ascii="Trebuchet MS" w:hAnsi="Trebuchet MS" w:cs="Arial"/>
              </w:rPr>
            </w:pPr>
            <w:r w:rsidRPr="007B68CE">
              <w:rPr>
                <w:rFonts w:ascii="Trebuchet MS" w:hAnsi="Trebuchet MS" w:cs="Arial"/>
              </w:rPr>
              <w:t>the Parties fail to agree upon the appointment of the third member (to act as chairman) of the DB by such date, or</w:t>
            </w:r>
          </w:p>
          <w:p w14:paraId="4E90F0E6" w14:textId="77777777" w:rsidR="00DE130C" w:rsidRPr="007B68CE" w:rsidRDefault="00DE130C" w:rsidP="00DE130C">
            <w:pPr>
              <w:pStyle w:val="ClauseSubList"/>
              <w:numPr>
                <w:ilvl w:val="0"/>
                <w:numId w:val="124"/>
              </w:numPr>
              <w:spacing w:after="120"/>
              <w:jc w:val="both"/>
              <w:rPr>
                <w:rFonts w:ascii="Trebuchet MS" w:hAnsi="Trebuchet MS" w:cs="Arial"/>
              </w:rPr>
            </w:pPr>
            <w:r w:rsidRPr="007B68CE">
              <w:rPr>
                <w:rFonts w:ascii="Trebuchet MS" w:hAnsi="Trebuchet MS" w:cs="Arial"/>
              </w:rPr>
              <w:t>the Parties fail to agree upon the appointment of a replacement person within 42 days after the date on which the sole member or one of the three members declines to act or is unable to act as a result of death, disability, resignation or termination of appointment,</w:t>
            </w:r>
          </w:p>
          <w:p w14:paraId="29768CA2" w14:textId="7FA9B6A2"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then the appointing entity or official named in the Contract Data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p>
        </w:tc>
      </w:tr>
      <w:tr w:rsidR="00DE130C" w:rsidRPr="007B68CE" w14:paraId="61388668" w14:textId="77777777" w:rsidTr="00507BCD">
        <w:tc>
          <w:tcPr>
            <w:tcW w:w="8561" w:type="dxa"/>
          </w:tcPr>
          <w:p w14:paraId="49834222" w14:textId="77777777" w:rsidR="00DE130C" w:rsidRPr="007B68CE" w:rsidRDefault="00DE130C" w:rsidP="00DE130C">
            <w:pPr>
              <w:pStyle w:val="Section7heading4"/>
              <w:spacing w:after="120"/>
              <w:rPr>
                <w:rFonts w:ascii="Trebuchet MS" w:hAnsi="Trebuchet MS" w:cs="Arial"/>
                <w:sz w:val="22"/>
                <w:szCs w:val="22"/>
              </w:rPr>
            </w:pPr>
            <w:bookmarkStart w:id="706" w:name="_Toc469597359"/>
            <w:r w:rsidRPr="007B68CE">
              <w:rPr>
                <w:rFonts w:ascii="Trebuchet MS" w:hAnsi="Trebuchet MS" w:cs="Arial"/>
                <w:sz w:val="22"/>
                <w:szCs w:val="22"/>
              </w:rPr>
              <w:t>20.4</w:t>
            </w:r>
            <w:r w:rsidRPr="007B68CE">
              <w:rPr>
                <w:rFonts w:ascii="Trebuchet MS" w:hAnsi="Trebuchet MS" w:cs="Arial"/>
                <w:sz w:val="22"/>
                <w:szCs w:val="22"/>
              </w:rPr>
              <w:tab/>
              <w:t>Obtaining Dispute Board’s Decision</w:t>
            </w:r>
          </w:p>
          <w:bookmarkEnd w:id="706"/>
          <w:p w14:paraId="0B8AA8FE" w14:textId="10989B1C"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a dispute (of any kind whatsoever) arises between the Parties in connection with,</w:t>
            </w:r>
            <w:r w:rsidRPr="007B68CE">
              <w:rPr>
                <w:rFonts w:ascii="Trebuchet MS" w:hAnsi="Trebuchet MS" w:cs="Arial"/>
                <w:b/>
              </w:rPr>
              <w:t xml:space="preserve"> </w:t>
            </w:r>
            <w:r w:rsidRPr="007B68CE">
              <w:rPr>
                <w:rFonts w:ascii="Trebuchet MS" w:hAnsi="Trebuchet MS" w:cs="Arial"/>
              </w:rPr>
              <w:t>or arising out of, the contract or the execution of the works, including any dispute as to any certificate, determination, instruction, opinion or valuation of the Engineer, either Party may refer the dispute in writing to the DB for its decision, with copies to the other Party and the Engineer. Such reference shall state that it is given under this Sub-Clause.</w:t>
            </w:r>
          </w:p>
          <w:p w14:paraId="6181C681"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For a DB of three persons, the DB shall be deemed to have received such reference on the date when it is received by the chairman of the DB.</w:t>
            </w:r>
          </w:p>
          <w:p w14:paraId="4AA93678"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Both Parties shall promptly make available to the DB all such additional information, further access to the Site, and appropriate facilities, as the DB may require for the purposes of making a decision on such dispute. The DB shall be deemed to be not acting as arbitrator(s).</w:t>
            </w:r>
          </w:p>
          <w:p w14:paraId="589B6E90" w14:textId="584CD2FF"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Within 84 days after receiving such reference, or within such other period as may be proposed by the DB and approved by both Parties, the DB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to proceed with the works in accordance with the contract.</w:t>
            </w:r>
          </w:p>
          <w:p w14:paraId="5DED6367"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either Party is dissatisfied with the DB’s decision, then either Party may, within 28 days after receiving the decision, give notice to the other Party of its dissatisfaction and intention to commence arbitration. If the DB fails to give its decision within the period of 84 days (or as otherwise approved) after receiving such reference, then either Party may, within 28 days after this period has expired, give notice to the other Party of its dissatisfaction and intention to commence arbitration.</w:t>
            </w:r>
          </w:p>
          <w:p w14:paraId="770B3F21"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In either event, this notice of dissatisfaction shall state that it is given under this Sub-Clause, and shall set out the matter in dispute and the reason(s) for dissatisfaction. Except as stated in Sub-Clause 20.7 [Failure to Comply with Dispute Board’s Decision] and Sub-Clause 20.8 [Expiry of Dispute Board’s Appointment], neither Party shall be entitled to commence arbitration of a dispute unless a notice of dissatisfaction has been given in accordance with this Sub-Clause.</w:t>
            </w:r>
          </w:p>
          <w:p w14:paraId="0581D798"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the DB has given its decision as to a matter in dispute to both Parties, and no notice of dissatisfaction has been given by either Party within 28 days after it received the DB’s decision, then the decision shall become final and binding upon both Parties.</w:t>
            </w:r>
          </w:p>
        </w:tc>
      </w:tr>
      <w:tr w:rsidR="00DE130C" w:rsidRPr="007B68CE" w14:paraId="0A214EB7" w14:textId="77777777" w:rsidTr="00507BCD">
        <w:tc>
          <w:tcPr>
            <w:tcW w:w="8561" w:type="dxa"/>
          </w:tcPr>
          <w:p w14:paraId="68794251" w14:textId="77777777" w:rsidR="00DE130C" w:rsidRPr="007B68CE" w:rsidRDefault="00DE130C" w:rsidP="00DE130C">
            <w:pPr>
              <w:pStyle w:val="Section7heading4"/>
              <w:spacing w:after="120"/>
              <w:rPr>
                <w:rFonts w:ascii="Trebuchet MS" w:hAnsi="Trebuchet MS" w:cs="Arial"/>
                <w:sz w:val="22"/>
                <w:szCs w:val="22"/>
              </w:rPr>
            </w:pPr>
            <w:bookmarkStart w:id="707" w:name="_Toc469597360"/>
            <w:r w:rsidRPr="007B68CE">
              <w:rPr>
                <w:rFonts w:ascii="Trebuchet MS" w:hAnsi="Trebuchet MS" w:cs="Arial"/>
                <w:sz w:val="22"/>
                <w:szCs w:val="22"/>
              </w:rPr>
              <w:t>20.5</w:t>
            </w:r>
            <w:r w:rsidRPr="007B68CE">
              <w:rPr>
                <w:rFonts w:ascii="Trebuchet MS" w:hAnsi="Trebuchet MS" w:cs="Arial"/>
                <w:sz w:val="22"/>
                <w:szCs w:val="22"/>
              </w:rPr>
              <w:tab/>
              <w:t>Amicable Settlement</w:t>
            </w:r>
          </w:p>
          <w:bookmarkEnd w:id="707"/>
          <w:p w14:paraId="3B781DF0" w14:textId="08187600" w:rsidR="00205DAA" w:rsidRPr="007B68CE" w:rsidRDefault="00DE130C" w:rsidP="005C540F">
            <w:pPr>
              <w:pStyle w:val="ClauseSubPara"/>
              <w:spacing w:before="0" w:after="120"/>
              <w:ind w:left="0"/>
              <w:jc w:val="both"/>
              <w:rPr>
                <w:rFonts w:ascii="Trebuchet MS" w:hAnsi="Trebuchet MS" w:cs="Arial"/>
              </w:rPr>
            </w:pPr>
            <w:r w:rsidRPr="007B68CE">
              <w:rPr>
                <w:rFonts w:ascii="Trebuchet MS" w:hAnsi="Trebuchet MS" w:cs="Arial"/>
              </w:rPr>
              <w:t>Where notice of dissatisfaction has been given under Sub-Clause 20.4 above, both</w:t>
            </w:r>
            <w:r w:rsidRPr="007B68CE">
              <w:rPr>
                <w:rFonts w:ascii="Trebuchet MS" w:hAnsi="Trebuchet MS" w:cs="Arial"/>
                <w:b/>
              </w:rPr>
              <w:t xml:space="preserve"> </w:t>
            </w:r>
            <w:r w:rsidRPr="007B68CE">
              <w:rPr>
                <w:rFonts w:ascii="Trebuchet MS" w:hAnsi="Trebuchet MS" w:cs="Arial"/>
              </w:rPr>
              <w:t>Parties shall attempt to settle the dispute amicably before the commencement of arbitration. However, unless both Parties agree otherwise, arbitration may be commenced on or after the fifty-sixth day after the day on which a notice of dissatisfaction and intention to commence arbitration was given, even if no attempt at amicable settlement has been made.</w:t>
            </w:r>
          </w:p>
        </w:tc>
      </w:tr>
      <w:tr w:rsidR="00DE130C" w:rsidRPr="007B68CE" w14:paraId="0CAF757C" w14:textId="77777777" w:rsidTr="00507BCD">
        <w:tc>
          <w:tcPr>
            <w:tcW w:w="8561" w:type="dxa"/>
          </w:tcPr>
          <w:p w14:paraId="1C214F2C" w14:textId="77777777" w:rsidR="00DE130C" w:rsidRPr="007B68CE" w:rsidRDefault="00DE130C" w:rsidP="00DE130C">
            <w:pPr>
              <w:pStyle w:val="Section7heading4"/>
              <w:spacing w:after="120"/>
              <w:rPr>
                <w:rFonts w:ascii="Trebuchet MS" w:hAnsi="Trebuchet MS" w:cs="Arial"/>
                <w:sz w:val="22"/>
                <w:szCs w:val="22"/>
              </w:rPr>
            </w:pPr>
            <w:bookmarkStart w:id="708" w:name="_Toc469597361"/>
            <w:r w:rsidRPr="007B68CE">
              <w:rPr>
                <w:rFonts w:ascii="Trebuchet MS" w:hAnsi="Trebuchet MS" w:cs="Arial"/>
                <w:sz w:val="22"/>
                <w:szCs w:val="22"/>
              </w:rPr>
              <w:t>20.6</w:t>
            </w:r>
            <w:r w:rsidRPr="007B68CE">
              <w:rPr>
                <w:rFonts w:ascii="Trebuchet MS" w:hAnsi="Trebuchet MS" w:cs="Arial"/>
                <w:sz w:val="22"/>
                <w:szCs w:val="22"/>
              </w:rPr>
              <w:tab/>
              <w:t>Arbitration</w:t>
            </w:r>
          </w:p>
          <w:bookmarkEnd w:id="708"/>
          <w:p w14:paraId="2C2BF1E2" w14:textId="1332BA49"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Unless settled amicably, any dispute in respect of which the DB’s decision (if any) has not become final and binding shall be finally settled by international arbitration. Unless otherwise agreed by both Parties:</w:t>
            </w:r>
          </w:p>
          <w:p w14:paraId="2CEB271F" w14:textId="77777777" w:rsidR="00DE130C" w:rsidRPr="007B68CE" w:rsidRDefault="00DE130C" w:rsidP="00DE130C">
            <w:pPr>
              <w:pStyle w:val="ClauseSubList"/>
              <w:numPr>
                <w:ilvl w:val="0"/>
                <w:numId w:val="125"/>
              </w:numPr>
              <w:spacing w:after="120"/>
              <w:jc w:val="both"/>
              <w:rPr>
                <w:rFonts w:ascii="Trebuchet MS" w:hAnsi="Trebuchet MS" w:cs="Arial"/>
              </w:rPr>
            </w:pPr>
            <w:r w:rsidRPr="007B68CE">
              <w:rPr>
                <w:rFonts w:ascii="Trebuchet MS" w:hAnsi="Trebuchet MS" w:cs="Arial"/>
              </w:rPr>
              <w:t>arbitration proceedings shall be conducted in accordance with the rules of arbitration provided for in the Particular Conditions,</w:t>
            </w:r>
          </w:p>
          <w:p w14:paraId="544896B2" w14:textId="77777777" w:rsidR="00DE130C" w:rsidRPr="007B68CE" w:rsidRDefault="00DE130C" w:rsidP="00DE130C">
            <w:pPr>
              <w:pStyle w:val="ClauseSubList"/>
              <w:numPr>
                <w:ilvl w:val="0"/>
                <w:numId w:val="125"/>
              </w:numPr>
              <w:spacing w:after="120"/>
              <w:jc w:val="both"/>
              <w:rPr>
                <w:rFonts w:ascii="Trebuchet MS" w:hAnsi="Trebuchet MS" w:cs="Arial"/>
              </w:rPr>
            </w:pPr>
            <w:r w:rsidRPr="007B68CE">
              <w:rPr>
                <w:rFonts w:ascii="Trebuchet MS" w:hAnsi="Trebuchet MS" w:cs="Arial"/>
              </w:rPr>
              <w:t>if no rules of arbitration are provided therein, the dispute shall be finally settled under the Rules of Arbitration of the UNCITRAL,</w:t>
            </w:r>
          </w:p>
          <w:p w14:paraId="7FC9FA9C" w14:textId="77777777" w:rsidR="00DE130C" w:rsidRPr="007B68CE" w:rsidRDefault="00DE130C" w:rsidP="00DE130C">
            <w:pPr>
              <w:pStyle w:val="ClauseSubList"/>
              <w:numPr>
                <w:ilvl w:val="0"/>
                <w:numId w:val="125"/>
              </w:numPr>
              <w:spacing w:after="120"/>
              <w:jc w:val="both"/>
              <w:rPr>
                <w:rFonts w:ascii="Trebuchet MS" w:hAnsi="Trebuchet MS" w:cs="Arial"/>
              </w:rPr>
            </w:pPr>
            <w:r w:rsidRPr="007B68CE">
              <w:rPr>
                <w:rFonts w:ascii="Trebuchet MS" w:hAnsi="Trebuchet MS" w:cs="Arial"/>
              </w:rPr>
              <w:t>the dispute shall be settled by three arbitrators, and</w:t>
            </w:r>
          </w:p>
          <w:p w14:paraId="02A02B9C" w14:textId="77777777" w:rsidR="00DE130C" w:rsidRPr="007B68CE" w:rsidRDefault="00DE130C" w:rsidP="00DE130C">
            <w:pPr>
              <w:pStyle w:val="ClauseSubList"/>
              <w:numPr>
                <w:ilvl w:val="0"/>
                <w:numId w:val="125"/>
              </w:numPr>
              <w:spacing w:after="120"/>
              <w:jc w:val="both"/>
              <w:rPr>
                <w:rFonts w:ascii="Trebuchet MS" w:hAnsi="Trebuchet MS" w:cs="Arial"/>
              </w:rPr>
            </w:pPr>
            <w:r w:rsidRPr="007B68CE">
              <w:rPr>
                <w:rFonts w:ascii="Trebuchet MS" w:hAnsi="Trebuchet MS" w:cs="Arial"/>
              </w:rPr>
              <w:t>the arbitration shall be conducted in the language for communications defined in Sub-Clause 1.4 [Law and Language].</w:t>
            </w:r>
          </w:p>
          <w:p w14:paraId="55B5B9BE"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arbitrator(s) shall have full power to open up, review and revise any certificate, determination, instruction, opinion or valuation of the Engineer, and any decision of the DB, relevant to the dispute. Nothing shall disqualify the Engineer from being called as a witness and giving evidence before the arbitrator(s) on any matter whatsoever relevant to the dispute.</w:t>
            </w:r>
          </w:p>
          <w:p w14:paraId="37A37F19"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p>
          <w:p w14:paraId="164FC118" w14:textId="0299289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Arbitration may be commenced prior to or after completion of the works. The obligations of the Parties, the Engineer and the DB shall not be altered by reason of any arbitration being conducted during the progress of the works.</w:t>
            </w:r>
          </w:p>
        </w:tc>
      </w:tr>
      <w:tr w:rsidR="00DE130C" w:rsidRPr="007B68CE" w14:paraId="48E2BAD5" w14:textId="77777777" w:rsidTr="00507BCD">
        <w:tc>
          <w:tcPr>
            <w:tcW w:w="8561" w:type="dxa"/>
          </w:tcPr>
          <w:p w14:paraId="1BDCD48F" w14:textId="77777777" w:rsidR="00DE130C" w:rsidRPr="007B68CE" w:rsidRDefault="00DE130C" w:rsidP="00DE130C">
            <w:pPr>
              <w:pStyle w:val="Section7heading4"/>
              <w:spacing w:after="120"/>
              <w:rPr>
                <w:rFonts w:ascii="Trebuchet MS" w:hAnsi="Trebuchet MS" w:cs="Arial"/>
                <w:sz w:val="22"/>
                <w:szCs w:val="22"/>
              </w:rPr>
            </w:pPr>
            <w:bookmarkStart w:id="709" w:name="_Toc469597362"/>
            <w:r w:rsidRPr="007B68CE">
              <w:rPr>
                <w:rFonts w:ascii="Trebuchet MS" w:hAnsi="Trebuchet MS" w:cs="Arial"/>
                <w:sz w:val="22"/>
                <w:szCs w:val="22"/>
              </w:rPr>
              <w:t>20.7</w:t>
            </w:r>
            <w:r w:rsidRPr="007B68CE">
              <w:rPr>
                <w:rFonts w:ascii="Trebuchet MS" w:hAnsi="Trebuchet MS" w:cs="Arial"/>
                <w:sz w:val="22"/>
                <w:szCs w:val="22"/>
              </w:rPr>
              <w:tab/>
              <w:t>Failure to Comply with Dispute Board’s Decision</w:t>
            </w:r>
          </w:p>
          <w:bookmarkEnd w:id="709"/>
          <w:p w14:paraId="43924D1D" w14:textId="77777777" w:rsidR="00DE130C"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In the event that a Party fails to comply with a DB decision which has become final and binding, then the other Party may, without prejudice to any other rights it may have, refer the failure itself to arbitration under Sub-Clause 20.6 [Arbitration]. Sub-Clause 20.4 [Obtaining Dispute Board’s Decision] and Sub-Clause 20.5 [Amicable Settlement] shall not apply to this reference.</w:t>
            </w:r>
          </w:p>
          <w:p w14:paraId="67A1E533" w14:textId="4ED7B046" w:rsidR="005B73F5" w:rsidRPr="007B68CE" w:rsidRDefault="005B73F5" w:rsidP="00DE130C">
            <w:pPr>
              <w:pStyle w:val="ClauseSubPara"/>
              <w:spacing w:before="0" w:after="120"/>
              <w:ind w:left="0"/>
              <w:jc w:val="both"/>
              <w:rPr>
                <w:rFonts w:ascii="Trebuchet MS" w:hAnsi="Trebuchet MS" w:cs="Arial"/>
              </w:rPr>
            </w:pPr>
          </w:p>
        </w:tc>
      </w:tr>
      <w:tr w:rsidR="00DE130C" w:rsidRPr="007B68CE" w14:paraId="25035F2E" w14:textId="77777777" w:rsidTr="00507BCD">
        <w:tc>
          <w:tcPr>
            <w:tcW w:w="8561" w:type="dxa"/>
          </w:tcPr>
          <w:p w14:paraId="3C1DA20F" w14:textId="77777777" w:rsidR="00DE130C" w:rsidRPr="007B68CE" w:rsidRDefault="00DE130C" w:rsidP="00DE130C">
            <w:pPr>
              <w:pStyle w:val="Section7heading4"/>
              <w:spacing w:after="120"/>
              <w:rPr>
                <w:rFonts w:ascii="Trebuchet MS" w:hAnsi="Trebuchet MS" w:cs="Arial"/>
                <w:sz w:val="22"/>
                <w:szCs w:val="22"/>
              </w:rPr>
            </w:pPr>
            <w:bookmarkStart w:id="710" w:name="_Toc469597363"/>
            <w:r w:rsidRPr="007B68CE">
              <w:rPr>
                <w:rFonts w:ascii="Trebuchet MS" w:hAnsi="Trebuchet MS" w:cs="Arial"/>
                <w:sz w:val="22"/>
                <w:szCs w:val="22"/>
              </w:rPr>
              <w:t>20.8</w:t>
            </w:r>
            <w:r w:rsidRPr="007B68CE">
              <w:rPr>
                <w:rFonts w:ascii="Trebuchet MS" w:hAnsi="Trebuchet MS" w:cs="Arial"/>
                <w:sz w:val="22"/>
                <w:szCs w:val="22"/>
              </w:rPr>
              <w:tab/>
              <w:t>Expiry of Dispute Board’s Appointment</w:t>
            </w:r>
          </w:p>
          <w:bookmarkEnd w:id="710"/>
          <w:p w14:paraId="007FECF4" w14:textId="2846B86B"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a dispute arises between the Parties in connection with, or arising out of, the</w:t>
            </w:r>
            <w:r w:rsidRPr="007B68CE">
              <w:rPr>
                <w:rFonts w:ascii="Trebuchet MS" w:hAnsi="Trebuchet MS" w:cs="Arial"/>
                <w:b/>
              </w:rPr>
              <w:t xml:space="preserve"> </w:t>
            </w:r>
            <w:r w:rsidRPr="007B68CE">
              <w:rPr>
                <w:rFonts w:ascii="Trebuchet MS" w:hAnsi="Trebuchet MS" w:cs="Arial"/>
              </w:rPr>
              <w:t>contract or the execution of the works and there is no DB in place, whether by</w:t>
            </w:r>
            <w:r w:rsidRPr="007B68CE">
              <w:rPr>
                <w:rFonts w:ascii="Trebuchet MS" w:hAnsi="Trebuchet MS" w:cs="Arial"/>
                <w:b/>
              </w:rPr>
              <w:t xml:space="preserve"> </w:t>
            </w:r>
            <w:r w:rsidRPr="007B68CE">
              <w:rPr>
                <w:rFonts w:ascii="Trebuchet MS" w:hAnsi="Trebuchet MS" w:cs="Arial"/>
              </w:rPr>
              <w:t>reason of the expiry of the DB’s appointment or otherwise:</w:t>
            </w:r>
          </w:p>
          <w:p w14:paraId="46B20776" w14:textId="77777777" w:rsidR="00DE130C" w:rsidRPr="007B68CE" w:rsidRDefault="00DE130C" w:rsidP="00DE130C">
            <w:pPr>
              <w:pStyle w:val="ClauseSubList"/>
              <w:tabs>
                <w:tab w:val="clear" w:pos="576"/>
                <w:tab w:val="left" w:pos="522"/>
              </w:tabs>
              <w:spacing w:after="120"/>
              <w:ind w:left="522" w:hanging="522"/>
              <w:rPr>
                <w:rFonts w:ascii="Trebuchet MS" w:hAnsi="Trebuchet MS" w:cs="Arial"/>
              </w:rPr>
            </w:pPr>
            <w:r w:rsidRPr="007B68CE">
              <w:rPr>
                <w:rFonts w:ascii="Trebuchet MS" w:hAnsi="Trebuchet MS" w:cs="Arial"/>
              </w:rPr>
              <w:t>(a)</w:t>
            </w:r>
            <w:r w:rsidRPr="007B68CE">
              <w:rPr>
                <w:rFonts w:ascii="Trebuchet MS" w:hAnsi="Trebuchet MS" w:cs="Arial"/>
              </w:rPr>
              <w:tab/>
              <w:t>Sub-Clause 20.4 [Obtaining Dispute Board’s Decision] and Sub-Clause 20.5 [Amicable Settlement] shall not apply, and</w:t>
            </w:r>
          </w:p>
          <w:p w14:paraId="36D503E6" w14:textId="77777777" w:rsidR="00DE130C" w:rsidRPr="007B68CE" w:rsidRDefault="00DE130C" w:rsidP="00DE130C">
            <w:pPr>
              <w:pStyle w:val="ClauseSubList"/>
              <w:tabs>
                <w:tab w:val="clear" w:pos="576"/>
                <w:tab w:val="left" w:pos="522"/>
              </w:tabs>
              <w:spacing w:after="120"/>
              <w:ind w:left="522" w:hanging="540"/>
              <w:rPr>
                <w:rFonts w:ascii="Trebuchet MS" w:hAnsi="Trebuchet MS" w:cs="Arial"/>
              </w:rPr>
            </w:pPr>
            <w:r w:rsidRPr="007B68CE">
              <w:rPr>
                <w:rFonts w:ascii="Trebuchet MS" w:hAnsi="Trebuchet MS" w:cs="Arial"/>
              </w:rPr>
              <w:t>(b)</w:t>
            </w:r>
            <w:r w:rsidRPr="007B68CE">
              <w:rPr>
                <w:rFonts w:ascii="Trebuchet MS" w:hAnsi="Trebuchet MS" w:cs="Arial"/>
              </w:rPr>
              <w:tab/>
              <w:t xml:space="preserve">the dispute may be referred directly to arbitration under Sub-Clause 20.6 [Arbitration]. </w:t>
            </w:r>
          </w:p>
        </w:tc>
      </w:tr>
    </w:tbl>
    <w:p w14:paraId="0D672C46" w14:textId="77777777" w:rsidR="007078AD" w:rsidRPr="007B68CE" w:rsidRDefault="007078AD" w:rsidP="00B83864">
      <w:pPr>
        <w:rPr>
          <w:rFonts w:ascii="Trebuchet MS" w:hAnsi="Trebuchet MS" w:cs="Arial"/>
          <w:lang w:eastAsia="fr-FR"/>
        </w:rPr>
      </w:pPr>
    </w:p>
    <w:p w14:paraId="4A1A349F" w14:textId="77777777" w:rsidR="007078AD" w:rsidRPr="007B68CE" w:rsidRDefault="007078AD" w:rsidP="00B83864">
      <w:pPr>
        <w:rPr>
          <w:rFonts w:ascii="Trebuchet MS" w:hAnsi="Trebuchet MS" w:cs="Arial"/>
          <w:lang w:eastAsia="fr-FR"/>
        </w:rPr>
      </w:pPr>
    </w:p>
    <w:p w14:paraId="6A61A4A1" w14:textId="77777777" w:rsidR="006309F7" w:rsidRPr="007B68CE" w:rsidRDefault="006309F7" w:rsidP="00B83864">
      <w:pPr>
        <w:rPr>
          <w:rFonts w:ascii="Trebuchet MS" w:hAnsi="Trebuchet MS" w:cs="Arial"/>
        </w:rPr>
      </w:pPr>
    </w:p>
    <w:p w14:paraId="3EF5B1C5" w14:textId="77777777" w:rsidR="00835EE3" w:rsidRPr="007B68CE" w:rsidRDefault="006309F7" w:rsidP="00835EE3">
      <w:pPr>
        <w:spacing w:before="120" w:after="240"/>
        <w:jc w:val="center"/>
        <w:rPr>
          <w:rFonts w:ascii="Trebuchet MS" w:hAnsi="Trebuchet MS" w:cs="Arial"/>
          <w:b/>
          <w:sz w:val="28"/>
          <w:szCs w:val="28"/>
        </w:rPr>
      </w:pPr>
      <w:r w:rsidRPr="007B68CE">
        <w:rPr>
          <w:rFonts w:ascii="Trebuchet MS" w:hAnsi="Trebuchet MS" w:cs="Arial"/>
        </w:rPr>
        <w:br w:type="page"/>
      </w:r>
      <w:r w:rsidR="00D6023D" w:rsidRPr="007B68CE">
        <w:rPr>
          <w:rFonts w:ascii="Trebuchet MS" w:hAnsi="Trebuchet MS" w:cs="Arial"/>
          <w:b/>
          <w:sz w:val="28"/>
          <w:szCs w:val="28"/>
        </w:rPr>
        <w:t>APPENDIX</w:t>
      </w:r>
    </w:p>
    <w:p w14:paraId="72B1A103" w14:textId="77777777" w:rsidR="006309F7" w:rsidRPr="007B68CE" w:rsidRDefault="00835EE3" w:rsidP="00835EE3">
      <w:pPr>
        <w:spacing w:before="120" w:after="240"/>
        <w:jc w:val="center"/>
        <w:rPr>
          <w:rFonts w:ascii="Trebuchet MS" w:hAnsi="Trebuchet MS" w:cs="Arial"/>
          <w:b/>
          <w:sz w:val="28"/>
          <w:szCs w:val="28"/>
        </w:rPr>
      </w:pPr>
      <w:r w:rsidRPr="007B68CE">
        <w:rPr>
          <w:rFonts w:ascii="Trebuchet MS" w:hAnsi="Trebuchet MS" w:cs="Arial"/>
          <w:b/>
          <w:sz w:val="28"/>
          <w:szCs w:val="28"/>
        </w:rPr>
        <w:t>A General Conditions of Dispute Board Agreement</w:t>
      </w:r>
    </w:p>
    <w:tbl>
      <w:tblPr>
        <w:tblW w:w="0" w:type="auto"/>
        <w:tblLook w:val="01E0" w:firstRow="1" w:lastRow="1" w:firstColumn="1" w:lastColumn="1" w:noHBand="0" w:noVBand="0"/>
      </w:tblPr>
      <w:tblGrid>
        <w:gridCol w:w="8669"/>
      </w:tblGrid>
      <w:tr w:rsidR="00BE6BE3" w:rsidRPr="007B68CE" w14:paraId="006900E0" w14:textId="77777777" w:rsidTr="00BE6BE3">
        <w:tc>
          <w:tcPr>
            <w:tcW w:w="8669" w:type="dxa"/>
            <w:shd w:val="clear" w:color="auto" w:fill="auto"/>
          </w:tcPr>
          <w:p w14:paraId="511B6992" w14:textId="77777777" w:rsidR="00BE6BE3" w:rsidRPr="007B68CE" w:rsidRDefault="00BE6BE3" w:rsidP="00BE6BE3">
            <w:pPr>
              <w:pStyle w:val="NormalWeb"/>
              <w:tabs>
                <w:tab w:val="left" w:pos="360"/>
              </w:tabs>
              <w:spacing w:before="0" w:beforeAutospacing="0" w:after="120" w:afterAutospacing="0"/>
              <w:rPr>
                <w:rFonts w:ascii="Trebuchet MS" w:hAnsi="Trebuchet MS" w:cs="Arial"/>
                <w:b/>
                <w:bCs/>
                <w:sz w:val="22"/>
                <w:szCs w:val="22"/>
                <w:lang w:eastAsia="fr-FR"/>
              </w:rPr>
            </w:pPr>
            <w:bookmarkStart w:id="711" w:name="_Toc101944421"/>
            <w:r w:rsidRPr="007B68CE">
              <w:rPr>
                <w:rFonts w:ascii="Trebuchet MS" w:hAnsi="Trebuchet MS" w:cs="Arial"/>
                <w:b/>
                <w:bCs/>
                <w:sz w:val="22"/>
                <w:szCs w:val="22"/>
              </w:rPr>
              <w:t xml:space="preserve">1. </w:t>
            </w:r>
            <w:r w:rsidRPr="007B68CE">
              <w:rPr>
                <w:rFonts w:ascii="Trebuchet MS" w:hAnsi="Trebuchet MS" w:cs="Arial"/>
                <w:b/>
                <w:bCs/>
                <w:sz w:val="22"/>
                <w:szCs w:val="22"/>
              </w:rPr>
              <w:tab/>
              <w:t>Definitions</w:t>
            </w:r>
          </w:p>
          <w:bookmarkEnd w:id="711"/>
          <w:p w14:paraId="3F66D34D" w14:textId="5CAC17D7"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Each “Dispute Board Agreement” is a tripartite agreement by and between:</w:t>
            </w:r>
          </w:p>
          <w:p w14:paraId="66C4FA8D" w14:textId="4F79B59E" w:rsidR="00BE6BE3" w:rsidRPr="007B68CE" w:rsidRDefault="00BE6BE3" w:rsidP="00BE6BE3">
            <w:pPr>
              <w:pStyle w:val="FIDICClauseSubSubPara"/>
              <w:tabs>
                <w:tab w:val="left" w:pos="432"/>
              </w:tabs>
              <w:spacing w:before="0" w:after="120" w:line="240" w:lineRule="auto"/>
              <w:ind w:left="432"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 xml:space="preserve">(a) </w:t>
            </w:r>
            <w:r w:rsidRPr="007B68CE">
              <w:rPr>
                <w:rFonts w:ascii="Trebuchet MS" w:hAnsi="Trebuchet MS"/>
                <w:color w:val="auto"/>
                <w:spacing w:val="0"/>
                <w:sz w:val="22"/>
                <w:szCs w:val="22"/>
                <w:lang w:val="en-GB"/>
              </w:rPr>
              <w:tab/>
              <w:t>the “</w:t>
            </w:r>
            <w:r w:rsidR="00682384">
              <w:rPr>
                <w:rFonts w:ascii="Trebuchet MS" w:hAnsi="Trebuchet MS"/>
                <w:color w:val="auto"/>
                <w:spacing w:val="0"/>
                <w:sz w:val="22"/>
                <w:szCs w:val="22"/>
                <w:lang w:val="en-GB"/>
              </w:rPr>
              <w:t>procuring entity</w:t>
            </w:r>
            <w:r w:rsidRPr="007B68CE">
              <w:rPr>
                <w:rFonts w:ascii="Trebuchet MS" w:hAnsi="Trebuchet MS"/>
                <w:color w:val="auto"/>
                <w:spacing w:val="0"/>
                <w:sz w:val="22"/>
                <w:szCs w:val="22"/>
                <w:lang w:val="en-GB"/>
              </w:rPr>
              <w:t>”;</w:t>
            </w:r>
          </w:p>
          <w:p w14:paraId="2DCCDB4D" w14:textId="3D2C5C49" w:rsidR="00BE6BE3" w:rsidRPr="007B68CE" w:rsidRDefault="00BE6BE3" w:rsidP="00BE6BE3">
            <w:pPr>
              <w:pStyle w:val="FIDICClauseSubSubPara"/>
              <w:tabs>
                <w:tab w:val="left" w:pos="432"/>
              </w:tabs>
              <w:spacing w:before="0" w:after="120" w:line="240" w:lineRule="auto"/>
              <w:ind w:left="432"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 xml:space="preserve">(b) </w:t>
            </w:r>
            <w:r w:rsidRPr="007B68CE">
              <w:rPr>
                <w:rFonts w:ascii="Trebuchet MS" w:hAnsi="Trebuchet MS"/>
                <w:color w:val="auto"/>
                <w:spacing w:val="0"/>
                <w:sz w:val="22"/>
                <w:szCs w:val="22"/>
                <w:lang w:val="en-GB"/>
              </w:rPr>
              <w:tab/>
              <w:t>the “contractor”; and</w:t>
            </w:r>
          </w:p>
          <w:p w14:paraId="2705D7EA" w14:textId="77777777" w:rsidR="00BE6BE3" w:rsidRPr="007B68CE" w:rsidRDefault="00BE6BE3" w:rsidP="00BE6BE3">
            <w:pPr>
              <w:tabs>
                <w:tab w:val="left" w:pos="432"/>
              </w:tabs>
              <w:spacing w:after="120"/>
              <w:ind w:left="432" w:hanging="432"/>
              <w:rPr>
                <w:rFonts w:ascii="Trebuchet MS" w:hAnsi="Trebuchet MS" w:cs="Arial"/>
                <w:sz w:val="22"/>
                <w:szCs w:val="22"/>
              </w:rPr>
            </w:pPr>
            <w:r w:rsidRPr="007B68CE">
              <w:rPr>
                <w:rFonts w:ascii="Trebuchet MS" w:hAnsi="Trebuchet MS" w:cs="Arial"/>
                <w:sz w:val="22"/>
                <w:szCs w:val="22"/>
              </w:rPr>
              <w:t xml:space="preserve">(c) </w:t>
            </w:r>
            <w:r w:rsidRPr="007B68CE">
              <w:rPr>
                <w:rFonts w:ascii="Trebuchet MS" w:hAnsi="Trebuchet MS" w:cs="Arial"/>
                <w:sz w:val="22"/>
                <w:szCs w:val="22"/>
              </w:rPr>
              <w:tab/>
              <w:t>the “Member” who is defined in the Dispute Board Agreement as being:</w:t>
            </w:r>
          </w:p>
          <w:p w14:paraId="2638F5AA" w14:textId="77777777" w:rsidR="00BE6BE3" w:rsidRPr="007B68CE" w:rsidRDefault="00BE6BE3" w:rsidP="00BE6BE3">
            <w:pPr>
              <w:pStyle w:val="FIDICClauseSubSubPara"/>
              <w:tabs>
                <w:tab w:val="left" w:pos="432"/>
                <w:tab w:val="left" w:pos="882"/>
              </w:tabs>
              <w:spacing w:before="0" w:after="120" w:line="240" w:lineRule="auto"/>
              <w:ind w:left="864"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(i)</w:t>
            </w:r>
            <w:r w:rsidRPr="007B68CE">
              <w:rPr>
                <w:rFonts w:ascii="Trebuchet MS" w:hAnsi="Trebuchet MS"/>
                <w:color w:val="auto"/>
                <w:spacing w:val="0"/>
                <w:sz w:val="22"/>
                <w:szCs w:val="22"/>
                <w:lang w:val="en-GB"/>
              </w:rPr>
              <w:tab/>
              <w:t>the sole member of the "DB" and, where this is the case, all references to the “Other Members” do not apply, or</w:t>
            </w:r>
          </w:p>
          <w:p w14:paraId="0E6891BF" w14:textId="77777777" w:rsidR="00BE6BE3" w:rsidRPr="007B68CE" w:rsidRDefault="00BE6BE3" w:rsidP="00BE6BE3">
            <w:pPr>
              <w:tabs>
                <w:tab w:val="left" w:pos="432"/>
                <w:tab w:val="left" w:pos="882"/>
              </w:tabs>
              <w:spacing w:after="120"/>
              <w:ind w:left="864" w:hanging="432"/>
              <w:rPr>
                <w:rFonts w:ascii="Trebuchet MS" w:hAnsi="Trebuchet MS" w:cs="Arial"/>
                <w:sz w:val="22"/>
                <w:szCs w:val="22"/>
                <w:lang w:eastAsia="fr-FR"/>
              </w:rPr>
            </w:pPr>
            <w:r w:rsidRPr="007B68CE">
              <w:rPr>
                <w:rFonts w:ascii="Trebuchet MS" w:hAnsi="Trebuchet MS" w:cs="Arial"/>
                <w:sz w:val="22"/>
                <w:szCs w:val="22"/>
              </w:rPr>
              <w:t>(ii)</w:t>
            </w:r>
            <w:r w:rsidRPr="007B68CE">
              <w:rPr>
                <w:rFonts w:ascii="Trebuchet MS" w:hAnsi="Trebuchet MS" w:cs="Arial"/>
                <w:sz w:val="22"/>
                <w:szCs w:val="22"/>
              </w:rPr>
              <w:tab/>
              <w:t>one of the three persons who are jointly called the “DB” (or “Dispute Board”) and, where this is the case, the other two persons are called the “Other Members.”</w:t>
            </w:r>
          </w:p>
          <w:p w14:paraId="7235436F" w14:textId="6873805E" w:rsidR="00BE6BE3" w:rsidRPr="007B68CE" w:rsidRDefault="00BE6BE3" w:rsidP="00BE6BE3">
            <w:pPr>
              <w:spacing w:after="120"/>
              <w:rPr>
                <w:rFonts w:ascii="Trebuchet MS" w:hAnsi="Trebuchet MS" w:cs="Arial"/>
                <w:sz w:val="22"/>
                <w:szCs w:val="22"/>
                <w:lang w:eastAsia="fr-FR"/>
              </w:rPr>
            </w:pPr>
            <w:r w:rsidRPr="007B68CE">
              <w:rPr>
                <w:rFonts w:ascii="Trebuchet MS" w:hAnsi="Trebuchet MS" w:cs="Arial"/>
                <w:sz w:val="22"/>
                <w:szCs w:val="22"/>
              </w:rPr>
              <w:t xml:space="preserve">The </w:t>
            </w:r>
            <w:r w:rsidR="00682384">
              <w:rPr>
                <w:rFonts w:ascii="Trebuchet MS" w:hAnsi="Trebuchet MS" w:cs="Arial"/>
                <w:sz w:val="22"/>
                <w:szCs w:val="22"/>
              </w:rPr>
              <w:t>procuring entity</w:t>
            </w:r>
            <w:r w:rsidRPr="007B68CE">
              <w:rPr>
                <w:rFonts w:ascii="Trebuchet MS" w:hAnsi="Trebuchet MS" w:cs="Arial"/>
                <w:sz w:val="22"/>
                <w:szCs w:val="22"/>
              </w:rPr>
              <w:t xml:space="preserve"> and the contractor have entered (or intend to enter) into a contract, which is called the "contract" and is defined in the Dispute Board Agreement, which incorporates this Appendix. In the Dispute Board Agreement, words and expressions which are not otherwise defined shall have the meanings assigned to them in the contract.</w:t>
            </w:r>
          </w:p>
        </w:tc>
      </w:tr>
      <w:tr w:rsidR="00BE6BE3" w:rsidRPr="007B68CE" w14:paraId="46FA5885" w14:textId="77777777" w:rsidTr="00BE6BE3">
        <w:tc>
          <w:tcPr>
            <w:tcW w:w="8669" w:type="dxa"/>
            <w:shd w:val="clear" w:color="auto" w:fill="auto"/>
          </w:tcPr>
          <w:p w14:paraId="22790F0E" w14:textId="77777777" w:rsidR="00BE6BE3" w:rsidRPr="007B68CE" w:rsidRDefault="00BE6BE3" w:rsidP="00BE6BE3">
            <w:pPr>
              <w:tabs>
                <w:tab w:val="left" w:pos="360"/>
              </w:tabs>
              <w:spacing w:after="120"/>
              <w:ind w:left="360" w:hanging="360"/>
              <w:jc w:val="left"/>
              <w:rPr>
                <w:rFonts w:ascii="Trebuchet MS" w:hAnsi="Trebuchet MS" w:cs="Arial"/>
                <w:b/>
                <w:sz w:val="22"/>
                <w:szCs w:val="22"/>
                <w:lang w:eastAsia="fr-FR"/>
              </w:rPr>
            </w:pPr>
            <w:r w:rsidRPr="007B68CE">
              <w:rPr>
                <w:rFonts w:ascii="Trebuchet MS" w:hAnsi="Trebuchet MS" w:cs="Arial"/>
                <w:b/>
                <w:sz w:val="22"/>
                <w:szCs w:val="22"/>
              </w:rPr>
              <w:t xml:space="preserve">2. </w:t>
            </w:r>
            <w:r w:rsidRPr="007B68CE">
              <w:rPr>
                <w:rFonts w:ascii="Trebuchet MS" w:hAnsi="Trebuchet MS" w:cs="Arial"/>
                <w:b/>
                <w:sz w:val="22"/>
                <w:szCs w:val="22"/>
              </w:rPr>
              <w:tab/>
              <w:t>General Provisions</w:t>
            </w:r>
          </w:p>
          <w:p w14:paraId="2921FA32" w14:textId="0C93F05E"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Unless otherwise stated in the Dispute Board Agreement, it shall take effect on the latest of the following dates:</w:t>
            </w:r>
          </w:p>
          <w:p w14:paraId="17880F68" w14:textId="3771466E" w:rsidR="00BE6BE3" w:rsidRPr="007B68CE" w:rsidRDefault="00BE6BE3" w:rsidP="00BE6BE3">
            <w:pPr>
              <w:pStyle w:val="FIDICClauseSubSubPara"/>
              <w:tabs>
                <w:tab w:val="left" w:pos="432"/>
              </w:tabs>
              <w:spacing w:before="0" w:after="120" w:line="240" w:lineRule="auto"/>
              <w:ind w:left="432"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(a)</w:t>
            </w:r>
            <w:r w:rsidRPr="007B68CE">
              <w:rPr>
                <w:rFonts w:ascii="Trebuchet MS" w:hAnsi="Trebuchet MS"/>
                <w:color w:val="auto"/>
                <w:spacing w:val="0"/>
                <w:sz w:val="22"/>
                <w:szCs w:val="22"/>
                <w:lang w:val="en-GB"/>
              </w:rPr>
              <w:tab/>
              <w:t>the Commencement Date defined in the contract,</w:t>
            </w:r>
          </w:p>
          <w:p w14:paraId="59C3C7F2" w14:textId="305D0933" w:rsidR="00BE6BE3" w:rsidRPr="007B68CE" w:rsidRDefault="00BE6BE3" w:rsidP="00BE6BE3">
            <w:pPr>
              <w:pStyle w:val="FIDICClauseSubSubPara"/>
              <w:tabs>
                <w:tab w:val="left" w:pos="432"/>
              </w:tabs>
              <w:spacing w:before="0" w:after="120" w:line="240" w:lineRule="auto"/>
              <w:ind w:left="432"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(b)</w:t>
            </w:r>
            <w:r w:rsidRPr="007B68CE">
              <w:rPr>
                <w:rFonts w:ascii="Trebuchet MS" w:hAnsi="Trebuchet MS"/>
                <w:color w:val="auto"/>
                <w:spacing w:val="0"/>
                <w:sz w:val="22"/>
                <w:szCs w:val="22"/>
                <w:lang w:val="en-GB"/>
              </w:rPr>
              <w:tab/>
              <w:t xml:space="preserve">when the </w:t>
            </w:r>
            <w:r w:rsidR="00682384">
              <w:rPr>
                <w:rFonts w:ascii="Trebuchet MS" w:hAnsi="Trebuchet MS"/>
                <w:color w:val="auto"/>
                <w:spacing w:val="0"/>
                <w:sz w:val="22"/>
                <w:szCs w:val="22"/>
                <w:lang w:val="en-GB"/>
              </w:rPr>
              <w:t>procuring entity</w:t>
            </w:r>
            <w:r w:rsidRPr="007B68CE">
              <w:rPr>
                <w:rFonts w:ascii="Trebuchet MS" w:hAnsi="Trebuchet MS"/>
                <w:color w:val="auto"/>
                <w:spacing w:val="0"/>
                <w:sz w:val="22"/>
                <w:szCs w:val="22"/>
                <w:lang w:val="en-GB"/>
              </w:rPr>
              <w:t>, the contractor and the Member have each signed the Dispute Board Agreement, or</w:t>
            </w:r>
          </w:p>
          <w:p w14:paraId="46DA6D79" w14:textId="7FA3E5BC" w:rsidR="00BE6BE3" w:rsidRPr="007B68CE" w:rsidRDefault="00BE6BE3" w:rsidP="00BE6BE3">
            <w:pPr>
              <w:tabs>
                <w:tab w:val="left" w:pos="432"/>
              </w:tabs>
              <w:spacing w:after="120"/>
              <w:ind w:left="432" w:hanging="432"/>
              <w:rPr>
                <w:rFonts w:ascii="Trebuchet MS" w:hAnsi="Trebuchet MS" w:cs="Arial"/>
                <w:sz w:val="22"/>
                <w:szCs w:val="22"/>
              </w:rPr>
            </w:pPr>
            <w:r w:rsidRPr="007B68CE">
              <w:rPr>
                <w:rFonts w:ascii="Trebuchet MS" w:hAnsi="Trebuchet MS" w:cs="Arial"/>
                <w:sz w:val="22"/>
                <w:szCs w:val="22"/>
              </w:rPr>
              <w:t>(c)</w:t>
            </w:r>
            <w:r w:rsidRPr="007B68CE">
              <w:rPr>
                <w:rFonts w:ascii="Trebuchet MS" w:hAnsi="Trebuchet MS" w:cs="Arial"/>
                <w:sz w:val="22"/>
                <w:szCs w:val="22"/>
              </w:rPr>
              <w:tab/>
              <w:t xml:space="preserve">when the </w:t>
            </w:r>
            <w:r w:rsidR="00682384">
              <w:rPr>
                <w:rFonts w:ascii="Trebuchet MS" w:hAnsi="Trebuchet MS" w:cs="Arial"/>
                <w:sz w:val="22"/>
                <w:szCs w:val="22"/>
              </w:rPr>
              <w:t>procuring entity</w:t>
            </w:r>
            <w:r w:rsidRPr="007B68CE">
              <w:rPr>
                <w:rFonts w:ascii="Trebuchet MS" w:hAnsi="Trebuchet MS" w:cs="Arial"/>
                <w:sz w:val="22"/>
                <w:szCs w:val="22"/>
              </w:rPr>
              <w:t>, the contractor and each of the Other Members (if any) have respectively each signed a dispute board agreement.</w:t>
            </w:r>
          </w:p>
          <w:p w14:paraId="44A69DA3" w14:textId="22CE8C1A" w:rsidR="00BE6BE3" w:rsidRPr="007B68CE" w:rsidRDefault="00BE6BE3" w:rsidP="00BE6BE3">
            <w:pPr>
              <w:spacing w:after="120"/>
              <w:rPr>
                <w:rFonts w:ascii="Trebuchet MS" w:hAnsi="Trebuchet MS" w:cs="Arial"/>
                <w:sz w:val="22"/>
                <w:szCs w:val="22"/>
                <w:lang w:eastAsia="fr-FR"/>
              </w:rPr>
            </w:pPr>
            <w:r w:rsidRPr="007B68CE">
              <w:rPr>
                <w:rFonts w:ascii="Trebuchet MS" w:hAnsi="Trebuchet MS" w:cs="Arial"/>
                <w:sz w:val="22"/>
                <w:szCs w:val="22"/>
              </w:rPr>
              <w:t xml:space="preserve">This employment of the Member is a personal appointment. At any time, the Member may give not less than 70 days’ notice of resignation to the </w:t>
            </w:r>
            <w:r w:rsidR="00682384">
              <w:rPr>
                <w:rFonts w:ascii="Trebuchet MS" w:hAnsi="Trebuchet MS" w:cs="Arial"/>
                <w:sz w:val="22"/>
                <w:szCs w:val="22"/>
              </w:rPr>
              <w:t>procuring entity</w:t>
            </w:r>
            <w:r w:rsidRPr="007B68CE">
              <w:rPr>
                <w:rFonts w:ascii="Trebuchet MS" w:hAnsi="Trebuchet MS" w:cs="Arial"/>
                <w:sz w:val="22"/>
                <w:szCs w:val="22"/>
              </w:rPr>
              <w:t xml:space="preserve"> and to the contractor, and the Dispute Agreement shall terminate upon the expiry of this period.</w:t>
            </w:r>
          </w:p>
        </w:tc>
      </w:tr>
      <w:tr w:rsidR="00BE6BE3" w:rsidRPr="007B68CE" w14:paraId="5FD522C9" w14:textId="77777777" w:rsidTr="00BE6BE3">
        <w:tc>
          <w:tcPr>
            <w:tcW w:w="8669" w:type="dxa"/>
            <w:shd w:val="clear" w:color="auto" w:fill="auto"/>
          </w:tcPr>
          <w:p w14:paraId="2AA52679" w14:textId="77777777" w:rsidR="00BE6BE3" w:rsidRPr="007B68CE" w:rsidRDefault="00BE6BE3" w:rsidP="00BE6BE3">
            <w:pPr>
              <w:tabs>
                <w:tab w:val="left" w:pos="360"/>
              </w:tabs>
              <w:spacing w:after="120"/>
              <w:ind w:left="360" w:hanging="360"/>
              <w:jc w:val="left"/>
              <w:rPr>
                <w:rFonts w:ascii="Trebuchet MS" w:hAnsi="Trebuchet MS" w:cs="Arial"/>
                <w:b/>
                <w:sz w:val="22"/>
                <w:szCs w:val="22"/>
              </w:rPr>
            </w:pPr>
            <w:r w:rsidRPr="007B68CE">
              <w:rPr>
                <w:rFonts w:ascii="Trebuchet MS" w:hAnsi="Trebuchet MS" w:cs="Arial"/>
                <w:b/>
                <w:sz w:val="22"/>
                <w:szCs w:val="22"/>
              </w:rPr>
              <w:t xml:space="preserve">3. </w:t>
            </w:r>
            <w:r w:rsidRPr="007B68CE">
              <w:rPr>
                <w:rFonts w:ascii="Trebuchet MS" w:hAnsi="Trebuchet MS" w:cs="Arial"/>
                <w:b/>
                <w:sz w:val="22"/>
                <w:szCs w:val="22"/>
              </w:rPr>
              <w:tab/>
              <w:t>Warranties</w:t>
            </w:r>
          </w:p>
          <w:p w14:paraId="363B831A" w14:textId="04C713EF"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 xml:space="preserve">The Member warrants and agrees that he/she is and shall be impartial and independent of the </w:t>
            </w:r>
            <w:r w:rsidR="00682384">
              <w:rPr>
                <w:rFonts w:ascii="Trebuchet MS" w:hAnsi="Trebuchet MS" w:cs="Arial"/>
                <w:sz w:val="22"/>
                <w:szCs w:val="22"/>
              </w:rPr>
              <w:t>procuring entity</w:t>
            </w:r>
            <w:r w:rsidRPr="007B68CE">
              <w:rPr>
                <w:rFonts w:ascii="Trebuchet MS" w:hAnsi="Trebuchet MS" w:cs="Arial"/>
                <w:sz w:val="22"/>
                <w:szCs w:val="22"/>
              </w:rPr>
              <w:t>, the contractor and the Engineer. The Member shall promptly disclose, to each of them and to the Other Members (if any), any fact or circumstance which might appear inconsistent with his/her warranty and agreement of impartiality and independence.</w:t>
            </w:r>
          </w:p>
          <w:p w14:paraId="1CC1C18E" w14:textId="2E44F766"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 xml:space="preserve">When appointing the Member, the </w:t>
            </w:r>
            <w:r w:rsidR="00682384">
              <w:rPr>
                <w:rFonts w:ascii="Trebuchet MS" w:hAnsi="Trebuchet MS" w:cs="Arial"/>
                <w:sz w:val="22"/>
                <w:szCs w:val="22"/>
              </w:rPr>
              <w:t>procuring entity</w:t>
            </w:r>
            <w:r w:rsidRPr="007B68CE">
              <w:rPr>
                <w:rFonts w:ascii="Trebuchet MS" w:hAnsi="Trebuchet MS" w:cs="Arial"/>
                <w:sz w:val="22"/>
                <w:szCs w:val="22"/>
              </w:rPr>
              <w:t xml:space="preserve"> and the contractor relied upon the Member’s representations that he/she is:</w:t>
            </w:r>
          </w:p>
          <w:p w14:paraId="502B3702" w14:textId="77777777" w:rsidR="00BE6BE3" w:rsidRPr="007B68CE" w:rsidRDefault="00BE6BE3" w:rsidP="00BE6BE3">
            <w:pPr>
              <w:pStyle w:val="FIDICClauseSubSubPara"/>
              <w:tabs>
                <w:tab w:val="left" w:pos="432"/>
              </w:tabs>
              <w:spacing w:before="0" w:after="120" w:line="240" w:lineRule="auto"/>
              <w:ind w:left="432"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(a)</w:t>
            </w:r>
            <w:r w:rsidRPr="007B68CE">
              <w:rPr>
                <w:rFonts w:ascii="Trebuchet MS" w:hAnsi="Trebuchet MS"/>
                <w:color w:val="auto"/>
                <w:spacing w:val="0"/>
                <w:sz w:val="22"/>
                <w:szCs w:val="22"/>
                <w:lang w:val="en-GB"/>
              </w:rPr>
              <w:tab/>
              <w:t>experienced in the work which the contractor is to carry out under the contract,</w:t>
            </w:r>
          </w:p>
          <w:p w14:paraId="24EA1A13" w14:textId="77777777" w:rsidR="00BE6BE3" w:rsidRPr="007B68CE" w:rsidRDefault="00BE6BE3" w:rsidP="00BE6BE3">
            <w:pPr>
              <w:pStyle w:val="FIDICClauseSubSubPara"/>
              <w:tabs>
                <w:tab w:val="left" w:pos="432"/>
              </w:tabs>
              <w:spacing w:before="0" w:after="120" w:line="240" w:lineRule="auto"/>
              <w:ind w:left="432"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(b)</w:t>
            </w:r>
            <w:r w:rsidRPr="007B68CE">
              <w:rPr>
                <w:rFonts w:ascii="Trebuchet MS" w:hAnsi="Trebuchet MS"/>
                <w:color w:val="auto"/>
                <w:spacing w:val="0"/>
                <w:sz w:val="22"/>
                <w:szCs w:val="22"/>
                <w:lang w:val="en-GB"/>
              </w:rPr>
              <w:tab/>
              <w:t>experienced in the interpretation of contract documentation, and</w:t>
            </w:r>
          </w:p>
          <w:p w14:paraId="09FF22F2" w14:textId="77777777" w:rsidR="00BE6BE3" w:rsidRDefault="00BE6BE3" w:rsidP="00BE6BE3">
            <w:pPr>
              <w:tabs>
                <w:tab w:val="left" w:pos="432"/>
              </w:tabs>
              <w:spacing w:after="120"/>
              <w:ind w:left="432" w:hanging="432"/>
              <w:rPr>
                <w:rFonts w:ascii="Trebuchet MS" w:hAnsi="Trebuchet MS" w:cs="Arial"/>
                <w:sz w:val="22"/>
                <w:szCs w:val="22"/>
              </w:rPr>
            </w:pPr>
            <w:r w:rsidRPr="007B68CE">
              <w:rPr>
                <w:rFonts w:ascii="Trebuchet MS" w:hAnsi="Trebuchet MS" w:cs="Arial"/>
                <w:sz w:val="22"/>
                <w:szCs w:val="22"/>
              </w:rPr>
              <w:t>(c)</w:t>
            </w:r>
            <w:r w:rsidRPr="007B68CE">
              <w:rPr>
                <w:rFonts w:ascii="Trebuchet MS" w:hAnsi="Trebuchet MS" w:cs="Arial"/>
                <w:sz w:val="22"/>
                <w:szCs w:val="22"/>
              </w:rPr>
              <w:tab/>
              <w:t>fluent in the language for communications defined in the contract.</w:t>
            </w:r>
          </w:p>
          <w:p w14:paraId="0AFE7B84" w14:textId="182CCE9D" w:rsidR="005C540F" w:rsidRPr="007B68CE" w:rsidRDefault="005C540F" w:rsidP="00BE6BE3">
            <w:pPr>
              <w:tabs>
                <w:tab w:val="left" w:pos="432"/>
              </w:tabs>
              <w:spacing w:after="120"/>
              <w:ind w:left="432" w:hanging="432"/>
              <w:rPr>
                <w:rFonts w:ascii="Trebuchet MS" w:hAnsi="Trebuchet MS" w:cs="Arial"/>
                <w:sz w:val="22"/>
                <w:szCs w:val="22"/>
              </w:rPr>
            </w:pPr>
          </w:p>
        </w:tc>
      </w:tr>
      <w:tr w:rsidR="00BE6BE3" w:rsidRPr="007B68CE" w14:paraId="4BD0D6E4" w14:textId="77777777" w:rsidTr="00BE6BE3">
        <w:tc>
          <w:tcPr>
            <w:tcW w:w="8669" w:type="dxa"/>
            <w:shd w:val="clear" w:color="auto" w:fill="auto"/>
          </w:tcPr>
          <w:p w14:paraId="10AAF917" w14:textId="77777777" w:rsidR="00BE6BE3" w:rsidRPr="007B68CE" w:rsidRDefault="00BE6BE3" w:rsidP="00BE6BE3">
            <w:pPr>
              <w:tabs>
                <w:tab w:val="left" w:pos="360"/>
              </w:tabs>
              <w:spacing w:after="120"/>
              <w:ind w:left="360" w:hanging="360"/>
              <w:jc w:val="left"/>
              <w:rPr>
                <w:rFonts w:ascii="Trebuchet MS" w:hAnsi="Trebuchet MS" w:cs="Arial"/>
                <w:b/>
                <w:sz w:val="22"/>
                <w:szCs w:val="22"/>
              </w:rPr>
            </w:pPr>
            <w:r w:rsidRPr="007B68CE">
              <w:rPr>
                <w:rFonts w:ascii="Trebuchet MS" w:hAnsi="Trebuchet MS" w:cs="Arial"/>
                <w:b/>
                <w:sz w:val="22"/>
                <w:szCs w:val="22"/>
              </w:rPr>
              <w:t xml:space="preserve">4. </w:t>
            </w:r>
            <w:r w:rsidRPr="007B68CE">
              <w:rPr>
                <w:rFonts w:ascii="Trebuchet MS" w:hAnsi="Trebuchet MS" w:cs="Arial"/>
                <w:b/>
                <w:sz w:val="22"/>
                <w:szCs w:val="22"/>
              </w:rPr>
              <w:tab/>
              <w:t>General Obligations of the Member</w:t>
            </w:r>
          </w:p>
          <w:p w14:paraId="6C21B439" w14:textId="22AE381A"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The Member shall:</w:t>
            </w:r>
          </w:p>
          <w:p w14:paraId="640BE3F8" w14:textId="2D2CA334" w:rsidR="00BE6BE3" w:rsidRPr="007B68CE" w:rsidRDefault="00BE6BE3" w:rsidP="00BE6BE3">
            <w:pPr>
              <w:pStyle w:val="FIDICClauseSubSubPara"/>
              <w:tabs>
                <w:tab w:val="left" w:pos="432"/>
              </w:tabs>
              <w:spacing w:before="0" w:after="120" w:line="240" w:lineRule="auto"/>
              <w:ind w:left="432"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(a)</w:t>
            </w:r>
            <w:r w:rsidRPr="007B68CE">
              <w:rPr>
                <w:rFonts w:ascii="Trebuchet MS" w:hAnsi="Trebuchet MS"/>
                <w:color w:val="auto"/>
                <w:spacing w:val="0"/>
                <w:sz w:val="22"/>
                <w:szCs w:val="22"/>
                <w:lang w:val="en-GB"/>
              </w:rPr>
              <w:tab/>
              <w:t xml:space="preserve">have no interest financial or otherwise in the </w:t>
            </w:r>
            <w:r w:rsidR="00682384">
              <w:rPr>
                <w:rFonts w:ascii="Trebuchet MS" w:hAnsi="Trebuchet MS"/>
                <w:color w:val="auto"/>
                <w:spacing w:val="0"/>
                <w:sz w:val="22"/>
                <w:szCs w:val="22"/>
                <w:lang w:val="en-GB"/>
              </w:rPr>
              <w:t>procuring entity</w:t>
            </w:r>
            <w:r w:rsidRPr="007B68CE">
              <w:rPr>
                <w:rFonts w:ascii="Trebuchet MS" w:hAnsi="Trebuchet MS"/>
                <w:color w:val="auto"/>
                <w:spacing w:val="0"/>
                <w:sz w:val="22"/>
                <w:szCs w:val="22"/>
                <w:lang w:val="en-GB"/>
              </w:rPr>
              <w:t>, the contractor or Engineer, nor any financial interest in the contract except for payment under the Dispute Board Agreement;</w:t>
            </w:r>
          </w:p>
          <w:p w14:paraId="37358546" w14:textId="02B0A5D8" w:rsidR="00BE6BE3" w:rsidRPr="007B68CE" w:rsidRDefault="00BE6BE3" w:rsidP="00BE6BE3">
            <w:pPr>
              <w:pStyle w:val="FIDICClauseSubSubPara"/>
              <w:tabs>
                <w:tab w:val="left" w:pos="432"/>
              </w:tabs>
              <w:spacing w:before="0" w:after="120" w:line="240" w:lineRule="auto"/>
              <w:ind w:left="432"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(b)</w:t>
            </w:r>
            <w:r w:rsidRPr="007B68CE">
              <w:rPr>
                <w:rFonts w:ascii="Trebuchet MS" w:hAnsi="Trebuchet MS"/>
                <w:color w:val="auto"/>
                <w:spacing w:val="0"/>
                <w:sz w:val="22"/>
                <w:szCs w:val="22"/>
                <w:lang w:val="en-GB"/>
              </w:rPr>
              <w:tab/>
              <w:t xml:space="preserve">not previously have been employed as a consultant or otherwise by the </w:t>
            </w:r>
            <w:r w:rsidR="00682384">
              <w:rPr>
                <w:rFonts w:ascii="Trebuchet MS" w:hAnsi="Trebuchet MS"/>
                <w:color w:val="auto"/>
                <w:spacing w:val="0"/>
                <w:sz w:val="22"/>
                <w:szCs w:val="22"/>
                <w:lang w:val="en-GB"/>
              </w:rPr>
              <w:t>procuring entity</w:t>
            </w:r>
            <w:r w:rsidRPr="007B68CE">
              <w:rPr>
                <w:rFonts w:ascii="Trebuchet MS" w:hAnsi="Trebuchet MS"/>
                <w:color w:val="auto"/>
                <w:spacing w:val="0"/>
                <w:sz w:val="22"/>
                <w:szCs w:val="22"/>
                <w:lang w:val="en-GB"/>
              </w:rPr>
              <w:t xml:space="preserve">, the contractor or the Engineer, except in such circumstances as were disclosed in writing to the </w:t>
            </w:r>
            <w:r w:rsidR="00682384">
              <w:rPr>
                <w:rFonts w:ascii="Trebuchet MS" w:hAnsi="Trebuchet MS"/>
                <w:color w:val="auto"/>
                <w:spacing w:val="0"/>
                <w:sz w:val="22"/>
                <w:szCs w:val="22"/>
                <w:lang w:val="en-GB"/>
              </w:rPr>
              <w:t>procuring entity</w:t>
            </w:r>
            <w:r w:rsidRPr="007B68CE">
              <w:rPr>
                <w:rFonts w:ascii="Trebuchet MS" w:hAnsi="Trebuchet MS"/>
                <w:color w:val="auto"/>
                <w:spacing w:val="0"/>
                <w:sz w:val="22"/>
                <w:szCs w:val="22"/>
                <w:lang w:val="en-GB"/>
              </w:rPr>
              <w:t xml:space="preserve"> and the contractor before they signed the Dispute Board Agreement;</w:t>
            </w:r>
          </w:p>
          <w:p w14:paraId="1B46A2A7" w14:textId="65081A89" w:rsidR="00BE6BE3" w:rsidRPr="007B68CE" w:rsidRDefault="00BE6BE3" w:rsidP="00BE6BE3">
            <w:pPr>
              <w:pStyle w:val="FIDICClauseSubSubPara"/>
              <w:tabs>
                <w:tab w:val="left" w:pos="432"/>
              </w:tabs>
              <w:spacing w:before="0" w:after="120" w:line="240" w:lineRule="auto"/>
              <w:ind w:left="432"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(c)</w:t>
            </w:r>
            <w:r w:rsidRPr="007B68CE">
              <w:rPr>
                <w:rFonts w:ascii="Trebuchet MS" w:hAnsi="Trebuchet MS"/>
                <w:color w:val="auto"/>
                <w:spacing w:val="0"/>
                <w:sz w:val="22"/>
                <w:szCs w:val="22"/>
                <w:lang w:val="en-GB"/>
              </w:rPr>
              <w:tab/>
              <w:t xml:space="preserve">have disclosed in writing to the </w:t>
            </w:r>
            <w:r w:rsidR="00682384">
              <w:rPr>
                <w:rFonts w:ascii="Trebuchet MS" w:hAnsi="Trebuchet MS"/>
                <w:color w:val="auto"/>
                <w:spacing w:val="0"/>
                <w:sz w:val="22"/>
                <w:szCs w:val="22"/>
                <w:lang w:val="en-GB"/>
              </w:rPr>
              <w:t>procuring entity</w:t>
            </w:r>
            <w:r w:rsidRPr="007B68CE">
              <w:rPr>
                <w:rFonts w:ascii="Trebuchet MS" w:hAnsi="Trebuchet MS"/>
                <w:color w:val="auto"/>
                <w:spacing w:val="0"/>
                <w:sz w:val="22"/>
                <w:szCs w:val="22"/>
                <w:lang w:val="en-GB"/>
              </w:rPr>
              <w:t xml:space="preserve">, the contractor and the Other Members (if any), before entering into the Dispute Board Agreement and to his/her best knowledge and recollection, any professional or personal relationships with any director, officer or employee of the </w:t>
            </w:r>
            <w:r w:rsidR="00682384">
              <w:rPr>
                <w:rFonts w:ascii="Trebuchet MS" w:hAnsi="Trebuchet MS"/>
                <w:color w:val="auto"/>
                <w:spacing w:val="0"/>
                <w:sz w:val="22"/>
                <w:szCs w:val="22"/>
                <w:lang w:val="en-GB"/>
              </w:rPr>
              <w:t>procuring entity</w:t>
            </w:r>
            <w:r w:rsidRPr="007B68CE">
              <w:rPr>
                <w:rFonts w:ascii="Trebuchet MS" w:hAnsi="Trebuchet MS"/>
                <w:color w:val="auto"/>
                <w:spacing w:val="0"/>
                <w:sz w:val="22"/>
                <w:szCs w:val="22"/>
                <w:lang w:val="en-GB"/>
              </w:rPr>
              <w:t>, the contractor or the Engineer, and any previous involvement in the overall project of which the contract forms part;</w:t>
            </w:r>
          </w:p>
          <w:p w14:paraId="7FDA9A6F" w14:textId="190C9E75" w:rsidR="00BE6BE3" w:rsidRPr="007B68CE" w:rsidRDefault="00BE6BE3" w:rsidP="00BE6BE3">
            <w:pPr>
              <w:pStyle w:val="FIDICClauseSubSubPara"/>
              <w:tabs>
                <w:tab w:val="left" w:pos="432"/>
              </w:tabs>
              <w:spacing w:before="0" w:after="120" w:line="240" w:lineRule="auto"/>
              <w:ind w:left="432"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(d)</w:t>
            </w:r>
            <w:r w:rsidRPr="007B68CE">
              <w:rPr>
                <w:rFonts w:ascii="Trebuchet MS" w:hAnsi="Trebuchet MS"/>
                <w:color w:val="auto"/>
                <w:spacing w:val="0"/>
                <w:sz w:val="22"/>
                <w:szCs w:val="22"/>
                <w:lang w:val="en-GB"/>
              </w:rPr>
              <w:tab/>
              <w:t xml:space="preserve">not, for the duration of the Dispute Board Agreement, be employed as a consultant or otherwise by the </w:t>
            </w:r>
            <w:r w:rsidR="00682384">
              <w:rPr>
                <w:rFonts w:ascii="Trebuchet MS" w:hAnsi="Trebuchet MS"/>
                <w:color w:val="auto"/>
                <w:spacing w:val="0"/>
                <w:sz w:val="22"/>
                <w:szCs w:val="22"/>
                <w:lang w:val="en-GB"/>
              </w:rPr>
              <w:t>procuring entity</w:t>
            </w:r>
            <w:r w:rsidRPr="007B68CE">
              <w:rPr>
                <w:rFonts w:ascii="Trebuchet MS" w:hAnsi="Trebuchet MS"/>
                <w:color w:val="auto"/>
                <w:spacing w:val="0"/>
                <w:sz w:val="22"/>
                <w:szCs w:val="22"/>
                <w:lang w:val="en-GB"/>
              </w:rPr>
              <w:t xml:space="preserve">, the contractor or the Engineer, except as may be agreed in writing by the </w:t>
            </w:r>
            <w:r w:rsidR="00682384">
              <w:rPr>
                <w:rFonts w:ascii="Trebuchet MS" w:hAnsi="Trebuchet MS"/>
                <w:color w:val="auto"/>
                <w:spacing w:val="0"/>
                <w:sz w:val="22"/>
                <w:szCs w:val="22"/>
                <w:lang w:val="en-GB"/>
              </w:rPr>
              <w:t>procuring entity</w:t>
            </w:r>
            <w:r w:rsidRPr="007B68CE">
              <w:rPr>
                <w:rFonts w:ascii="Trebuchet MS" w:hAnsi="Trebuchet MS"/>
                <w:color w:val="auto"/>
                <w:spacing w:val="0"/>
                <w:sz w:val="22"/>
                <w:szCs w:val="22"/>
                <w:lang w:val="en-GB"/>
              </w:rPr>
              <w:t>, the contractor and the Other Members (if any);</w:t>
            </w:r>
          </w:p>
          <w:p w14:paraId="00639641" w14:textId="4962671E" w:rsidR="00BE6BE3" w:rsidRPr="007B68CE" w:rsidRDefault="00BE6BE3" w:rsidP="00BE6BE3">
            <w:pPr>
              <w:pStyle w:val="FIDICClauseSubSubPara"/>
              <w:tabs>
                <w:tab w:val="left" w:pos="432"/>
              </w:tabs>
              <w:spacing w:before="0" w:after="120" w:line="240" w:lineRule="auto"/>
              <w:ind w:left="432"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(e)</w:t>
            </w:r>
            <w:r w:rsidRPr="007B68CE">
              <w:rPr>
                <w:rFonts w:ascii="Trebuchet MS" w:hAnsi="Trebuchet MS"/>
                <w:color w:val="auto"/>
                <w:spacing w:val="0"/>
                <w:sz w:val="22"/>
                <w:szCs w:val="22"/>
                <w:lang w:val="en-GB"/>
              </w:rPr>
              <w:tab/>
              <w:t>comply with the annexed procedural rules and with Sub-Clause 20.4 of the Conditions of contract;</w:t>
            </w:r>
          </w:p>
          <w:p w14:paraId="0787EDE5" w14:textId="14590E76" w:rsidR="00BE6BE3" w:rsidRPr="007B68CE" w:rsidRDefault="00BE6BE3" w:rsidP="00BE6BE3">
            <w:pPr>
              <w:pStyle w:val="FIDICClauseSubSubPara"/>
              <w:tabs>
                <w:tab w:val="left" w:pos="432"/>
              </w:tabs>
              <w:spacing w:before="0" w:after="120" w:line="240" w:lineRule="auto"/>
              <w:ind w:left="432"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(f)</w:t>
            </w:r>
            <w:r w:rsidRPr="007B68CE">
              <w:rPr>
                <w:rFonts w:ascii="Trebuchet MS" w:hAnsi="Trebuchet MS"/>
                <w:color w:val="auto"/>
                <w:spacing w:val="0"/>
                <w:sz w:val="22"/>
                <w:szCs w:val="22"/>
                <w:lang w:val="en-GB"/>
              </w:rPr>
              <w:tab/>
              <w:t xml:space="preserve">not give advice to the </w:t>
            </w:r>
            <w:r w:rsidR="00682384">
              <w:rPr>
                <w:rFonts w:ascii="Trebuchet MS" w:hAnsi="Trebuchet MS"/>
                <w:color w:val="auto"/>
                <w:spacing w:val="0"/>
                <w:sz w:val="22"/>
                <w:szCs w:val="22"/>
                <w:lang w:val="en-GB"/>
              </w:rPr>
              <w:t>procuring entity</w:t>
            </w:r>
            <w:r w:rsidRPr="007B68CE">
              <w:rPr>
                <w:rFonts w:ascii="Trebuchet MS" w:hAnsi="Trebuchet MS"/>
                <w:color w:val="auto"/>
                <w:spacing w:val="0"/>
                <w:sz w:val="22"/>
                <w:szCs w:val="22"/>
                <w:lang w:val="en-GB"/>
              </w:rPr>
              <w:t xml:space="preserve">, the contractor, the </w:t>
            </w:r>
            <w:r w:rsidR="00682384">
              <w:rPr>
                <w:rFonts w:ascii="Trebuchet MS" w:hAnsi="Trebuchet MS"/>
                <w:color w:val="auto"/>
                <w:spacing w:val="0"/>
                <w:sz w:val="22"/>
                <w:szCs w:val="22"/>
                <w:lang w:val="en-GB"/>
              </w:rPr>
              <w:t>procuring entity</w:t>
            </w:r>
            <w:r w:rsidRPr="007B68CE">
              <w:rPr>
                <w:rFonts w:ascii="Trebuchet MS" w:hAnsi="Trebuchet MS"/>
                <w:color w:val="auto"/>
                <w:spacing w:val="0"/>
                <w:sz w:val="22"/>
                <w:szCs w:val="22"/>
                <w:lang w:val="en-GB"/>
              </w:rPr>
              <w:t>’s Personnel or the contractor’s Personnel concerning the conduct of the contract, other than in accordance with the annexed procedural rules;</w:t>
            </w:r>
          </w:p>
          <w:p w14:paraId="04BE191A" w14:textId="63D5B08E" w:rsidR="00BE6BE3" w:rsidRPr="007B68CE" w:rsidRDefault="00BE6BE3" w:rsidP="00BE6BE3">
            <w:pPr>
              <w:pStyle w:val="FIDICClauseSubSubPara"/>
              <w:tabs>
                <w:tab w:val="left" w:pos="432"/>
              </w:tabs>
              <w:spacing w:before="0" w:after="120" w:line="240" w:lineRule="auto"/>
              <w:ind w:left="432"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(g)</w:t>
            </w:r>
            <w:r w:rsidRPr="007B68CE">
              <w:rPr>
                <w:rFonts w:ascii="Trebuchet MS" w:hAnsi="Trebuchet MS"/>
                <w:color w:val="auto"/>
                <w:spacing w:val="0"/>
                <w:sz w:val="22"/>
                <w:szCs w:val="22"/>
                <w:lang w:val="en-GB"/>
              </w:rPr>
              <w:tab/>
              <w:t xml:space="preserve">not while a Member enter into discussions or make any agreement with the </w:t>
            </w:r>
            <w:r w:rsidR="00682384">
              <w:rPr>
                <w:rFonts w:ascii="Trebuchet MS" w:hAnsi="Trebuchet MS"/>
                <w:color w:val="auto"/>
                <w:spacing w:val="0"/>
                <w:sz w:val="22"/>
                <w:szCs w:val="22"/>
                <w:lang w:val="en-GB"/>
              </w:rPr>
              <w:t>procuring entity</w:t>
            </w:r>
            <w:r w:rsidRPr="007B68CE">
              <w:rPr>
                <w:rFonts w:ascii="Trebuchet MS" w:hAnsi="Trebuchet MS"/>
                <w:color w:val="auto"/>
                <w:spacing w:val="0"/>
                <w:sz w:val="22"/>
                <w:szCs w:val="22"/>
                <w:lang w:val="en-GB"/>
              </w:rPr>
              <w:t>, the contractor or the Engineer regarding employment by any of them, whether as a consultant or otherwise, after ceasing to act under the Dispute Board Agreement;</w:t>
            </w:r>
          </w:p>
          <w:p w14:paraId="0BD5B110" w14:textId="77777777" w:rsidR="00BE6BE3" w:rsidRPr="007B68CE" w:rsidRDefault="00BE6BE3" w:rsidP="00BE6BE3">
            <w:pPr>
              <w:pStyle w:val="FIDICClauseSubSubPara"/>
              <w:tabs>
                <w:tab w:val="left" w:pos="432"/>
              </w:tabs>
              <w:spacing w:before="0" w:after="120" w:line="240" w:lineRule="auto"/>
              <w:ind w:left="432"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(h)</w:t>
            </w:r>
            <w:r w:rsidRPr="007B68CE">
              <w:rPr>
                <w:rFonts w:ascii="Trebuchet MS" w:hAnsi="Trebuchet MS"/>
                <w:color w:val="auto"/>
                <w:spacing w:val="0"/>
                <w:sz w:val="22"/>
                <w:szCs w:val="22"/>
                <w:lang w:val="en-GB"/>
              </w:rPr>
              <w:tab/>
              <w:t>ensure his/her availability for all site visits and hearings as are necessary;</w:t>
            </w:r>
          </w:p>
          <w:p w14:paraId="1FF666FE" w14:textId="71576BF0" w:rsidR="00BE6BE3" w:rsidRPr="007B68CE" w:rsidRDefault="00BE6BE3" w:rsidP="00BE6BE3">
            <w:pPr>
              <w:pStyle w:val="FIDICClauseSubSubPara"/>
              <w:tabs>
                <w:tab w:val="left" w:pos="432"/>
              </w:tabs>
              <w:spacing w:before="0" w:after="120" w:line="240" w:lineRule="auto"/>
              <w:ind w:left="432"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(i)</w:t>
            </w:r>
            <w:r w:rsidRPr="007B68CE">
              <w:rPr>
                <w:rFonts w:ascii="Trebuchet MS" w:hAnsi="Trebuchet MS"/>
                <w:color w:val="auto"/>
                <w:spacing w:val="0"/>
                <w:sz w:val="22"/>
                <w:szCs w:val="22"/>
                <w:lang w:val="en-GB"/>
              </w:rPr>
              <w:tab/>
              <w:t>become conversant with the contract and with the progress of the works (and of any other parts of the project of which the contract forms part) by studying all documents received which shall be maintained in a current working file;</w:t>
            </w:r>
          </w:p>
          <w:p w14:paraId="4AD9E958" w14:textId="152F6D77" w:rsidR="00BE6BE3" w:rsidRPr="007B68CE" w:rsidRDefault="00BE6BE3" w:rsidP="00BE6BE3">
            <w:pPr>
              <w:pStyle w:val="FIDICClauseSubSubPara"/>
              <w:tabs>
                <w:tab w:val="left" w:pos="432"/>
              </w:tabs>
              <w:spacing w:before="0" w:after="120" w:line="240" w:lineRule="auto"/>
              <w:ind w:left="432"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(j)</w:t>
            </w:r>
            <w:r w:rsidRPr="007B68CE">
              <w:rPr>
                <w:rFonts w:ascii="Trebuchet MS" w:hAnsi="Trebuchet MS"/>
                <w:color w:val="auto"/>
                <w:spacing w:val="0"/>
                <w:sz w:val="22"/>
                <w:szCs w:val="22"/>
                <w:lang w:val="en-GB"/>
              </w:rPr>
              <w:tab/>
              <w:t xml:space="preserve">treat the details of the contract and all the DB’s activities and hearings as private and confidential, and not publish or disclose them without the prior written consent of the </w:t>
            </w:r>
            <w:r w:rsidR="00682384">
              <w:rPr>
                <w:rFonts w:ascii="Trebuchet MS" w:hAnsi="Trebuchet MS"/>
                <w:color w:val="auto"/>
                <w:spacing w:val="0"/>
                <w:sz w:val="22"/>
                <w:szCs w:val="22"/>
                <w:lang w:val="en-GB"/>
              </w:rPr>
              <w:t>procuring entity</w:t>
            </w:r>
            <w:r w:rsidRPr="007B68CE">
              <w:rPr>
                <w:rFonts w:ascii="Trebuchet MS" w:hAnsi="Trebuchet MS"/>
                <w:color w:val="auto"/>
                <w:spacing w:val="0"/>
                <w:sz w:val="22"/>
                <w:szCs w:val="22"/>
                <w:lang w:val="en-GB"/>
              </w:rPr>
              <w:t>, the contractor and the Other Members (if any); and</w:t>
            </w:r>
          </w:p>
          <w:p w14:paraId="24D99FB6" w14:textId="74818645" w:rsidR="00BE6BE3" w:rsidRPr="007B68CE" w:rsidRDefault="00BE6BE3" w:rsidP="00BE6BE3">
            <w:pPr>
              <w:tabs>
                <w:tab w:val="left" w:pos="432"/>
              </w:tabs>
              <w:spacing w:after="120"/>
              <w:ind w:left="432" w:hanging="432"/>
              <w:rPr>
                <w:rFonts w:ascii="Trebuchet MS" w:hAnsi="Trebuchet MS" w:cs="Arial"/>
                <w:sz w:val="22"/>
                <w:szCs w:val="22"/>
              </w:rPr>
            </w:pPr>
            <w:r w:rsidRPr="007B68CE">
              <w:rPr>
                <w:rFonts w:ascii="Trebuchet MS" w:hAnsi="Trebuchet MS" w:cs="Arial"/>
                <w:sz w:val="22"/>
                <w:szCs w:val="22"/>
              </w:rPr>
              <w:t>(k)</w:t>
            </w:r>
            <w:r w:rsidRPr="007B68CE">
              <w:rPr>
                <w:rFonts w:ascii="Trebuchet MS" w:hAnsi="Trebuchet MS" w:cs="Arial"/>
                <w:sz w:val="22"/>
                <w:szCs w:val="22"/>
              </w:rPr>
              <w:tab/>
              <w:t xml:space="preserve">be available to give advice and opinions, on any matter relevant to the contract when requested by both the </w:t>
            </w:r>
            <w:r w:rsidR="00682384">
              <w:rPr>
                <w:rFonts w:ascii="Trebuchet MS" w:hAnsi="Trebuchet MS" w:cs="Arial"/>
                <w:sz w:val="22"/>
                <w:szCs w:val="22"/>
              </w:rPr>
              <w:t>procuring entity</w:t>
            </w:r>
            <w:r w:rsidRPr="007B68CE">
              <w:rPr>
                <w:rFonts w:ascii="Trebuchet MS" w:hAnsi="Trebuchet MS" w:cs="Arial"/>
                <w:sz w:val="22"/>
                <w:szCs w:val="22"/>
              </w:rPr>
              <w:t xml:space="preserve"> and the contractor, subject to the agreement of the Other Members (if any).</w:t>
            </w:r>
          </w:p>
        </w:tc>
      </w:tr>
      <w:tr w:rsidR="00BE6BE3" w:rsidRPr="007B68CE" w14:paraId="7B81A1BD" w14:textId="77777777" w:rsidTr="00BE6BE3">
        <w:tc>
          <w:tcPr>
            <w:tcW w:w="8669" w:type="dxa"/>
            <w:shd w:val="clear" w:color="auto" w:fill="auto"/>
          </w:tcPr>
          <w:p w14:paraId="7CD2E97D" w14:textId="78B8520B" w:rsidR="00BE6BE3" w:rsidRPr="007B68CE" w:rsidRDefault="00BE6BE3" w:rsidP="00BE6BE3">
            <w:pPr>
              <w:tabs>
                <w:tab w:val="left" w:pos="360"/>
              </w:tabs>
              <w:spacing w:after="120"/>
              <w:ind w:left="360" w:hanging="360"/>
              <w:jc w:val="left"/>
              <w:rPr>
                <w:rFonts w:ascii="Trebuchet MS" w:hAnsi="Trebuchet MS" w:cs="Arial"/>
                <w:b/>
                <w:sz w:val="22"/>
                <w:szCs w:val="22"/>
              </w:rPr>
            </w:pPr>
            <w:r w:rsidRPr="007B68CE">
              <w:rPr>
                <w:rFonts w:ascii="Trebuchet MS" w:hAnsi="Trebuchet MS" w:cs="Arial"/>
                <w:b/>
                <w:sz w:val="22"/>
                <w:szCs w:val="22"/>
              </w:rPr>
              <w:t xml:space="preserve">5. </w:t>
            </w:r>
            <w:r w:rsidRPr="007B68CE">
              <w:rPr>
                <w:rFonts w:ascii="Trebuchet MS" w:hAnsi="Trebuchet MS" w:cs="Arial"/>
                <w:b/>
                <w:sz w:val="22"/>
                <w:szCs w:val="22"/>
              </w:rPr>
              <w:tab/>
              <w:t xml:space="preserve">General Obligations of the </w:t>
            </w:r>
            <w:r w:rsidR="00682384">
              <w:rPr>
                <w:rFonts w:ascii="Trebuchet MS" w:hAnsi="Trebuchet MS" w:cs="Arial"/>
                <w:b/>
                <w:sz w:val="22"/>
                <w:szCs w:val="22"/>
              </w:rPr>
              <w:t>procuring entity</w:t>
            </w:r>
            <w:r w:rsidRPr="007B68CE">
              <w:rPr>
                <w:rFonts w:ascii="Trebuchet MS" w:hAnsi="Trebuchet MS" w:cs="Arial"/>
                <w:b/>
                <w:sz w:val="22"/>
                <w:szCs w:val="22"/>
              </w:rPr>
              <w:t xml:space="preserve"> and the Contractor</w:t>
            </w:r>
          </w:p>
          <w:p w14:paraId="446E6E3B" w14:textId="125AB996"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 xml:space="preserve">The </w:t>
            </w:r>
            <w:r w:rsidR="00682384">
              <w:rPr>
                <w:rFonts w:ascii="Trebuchet MS" w:hAnsi="Trebuchet MS" w:cs="Arial"/>
                <w:sz w:val="22"/>
                <w:szCs w:val="22"/>
              </w:rPr>
              <w:t>procuring entity</w:t>
            </w:r>
            <w:r w:rsidRPr="007B68CE">
              <w:rPr>
                <w:rFonts w:ascii="Trebuchet MS" w:hAnsi="Trebuchet MS" w:cs="Arial"/>
                <w:sz w:val="22"/>
                <w:szCs w:val="22"/>
              </w:rPr>
              <w:t xml:space="preserve">, the contractor, the </w:t>
            </w:r>
            <w:r w:rsidR="00682384">
              <w:rPr>
                <w:rFonts w:ascii="Trebuchet MS" w:hAnsi="Trebuchet MS" w:cs="Arial"/>
                <w:sz w:val="22"/>
                <w:szCs w:val="22"/>
              </w:rPr>
              <w:t>procuring entity</w:t>
            </w:r>
            <w:r w:rsidRPr="007B68CE">
              <w:rPr>
                <w:rFonts w:ascii="Trebuchet MS" w:hAnsi="Trebuchet MS" w:cs="Arial"/>
                <w:sz w:val="22"/>
                <w:szCs w:val="22"/>
              </w:rPr>
              <w:t xml:space="preserve">’s Personnel and the contractor’s Personnel shall not request advice from or consultation with the Member regarding the contract, otherwise than in the normal course of the DB’s activities under the contract and the Dispute Board Agreement. The </w:t>
            </w:r>
            <w:r w:rsidR="00682384">
              <w:rPr>
                <w:rFonts w:ascii="Trebuchet MS" w:hAnsi="Trebuchet MS" w:cs="Arial"/>
                <w:sz w:val="22"/>
                <w:szCs w:val="22"/>
              </w:rPr>
              <w:t>procuring entity</w:t>
            </w:r>
            <w:r w:rsidRPr="007B68CE">
              <w:rPr>
                <w:rFonts w:ascii="Trebuchet MS" w:hAnsi="Trebuchet MS" w:cs="Arial"/>
                <w:sz w:val="22"/>
                <w:szCs w:val="22"/>
              </w:rPr>
              <w:t xml:space="preserve"> and the contractor shall be responsible for compliance with this provision, by the </w:t>
            </w:r>
            <w:r w:rsidR="00682384">
              <w:rPr>
                <w:rFonts w:ascii="Trebuchet MS" w:hAnsi="Trebuchet MS" w:cs="Arial"/>
                <w:sz w:val="22"/>
                <w:szCs w:val="22"/>
              </w:rPr>
              <w:t>procuring entity</w:t>
            </w:r>
            <w:r w:rsidRPr="007B68CE">
              <w:rPr>
                <w:rFonts w:ascii="Trebuchet MS" w:hAnsi="Trebuchet MS" w:cs="Arial"/>
                <w:sz w:val="22"/>
                <w:szCs w:val="22"/>
              </w:rPr>
              <w:t>’s Personnel and the contractor’s Personnel respectively.</w:t>
            </w:r>
          </w:p>
          <w:p w14:paraId="425457D9" w14:textId="7E10D7CC"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 xml:space="preserve">The </w:t>
            </w:r>
            <w:r w:rsidR="00682384">
              <w:rPr>
                <w:rFonts w:ascii="Trebuchet MS" w:hAnsi="Trebuchet MS" w:cs="Arial"/>
                <w:sz w:val="22"/>
                <w:szCs w:val="22"/>
              </w:rPr>
              <w:t>procuring entity</w:t>
            </w:r>
            <w:r w:rsidRPr="007B68CE">
              <w:rPr>
                <w:rFonts w:ascii="Trebuchet MS" w:hAnsi="Trebuchet MS" w:cs="Arial"/>
                <w:sz w:val="22"/>
                <w:szCs w:val="22"/>
              </w:rPr>
              <w:t xml:space="preserve"> and the contractor undertake to each other and to the Member that the Member shall not, except as otherwise agreed in writing by the </w:t>
            </w:r>
            <w:r w:rsidR="00682384">
              <w:rPr>
                <w:rFonts w:ascii="Trebuchet MS" w:hAnsi="Trebuchet MS" w:cs="Arial"/>
                <w:sz w:val="22"/>
                <w:szCs w:val="22"/>
              </w:rPr>
              <w:t>procuring entity</w:t>
            </w:r>
            <w:r w:rsidRPr="007B68CE">
              <w:rPr>
                <w:rFonts w:ascii="Trebuchet MS" w:hAnsi="Trebuchet MS" w:cs="Arial"/>
                <w:sz w:val="22"/>
                <w:szCs w:val="22"/>
              </w:rPr>
              <w:t>, the contractor, the Member and the Other Members (if any):</w:t>
            </w:r>
          </w:p>
          <w:p w14:paraId="38BAE7FD" w14:textId="77777777" w:rsidR="00BE6BE3" w:rsidRPr="007B68CE" w:rsidRDefault="00BE6BE3" w:rsidP="00BE6BE3">
            <w:pPr>
              <w:pStyle w:val="FIDICClauseSubSubPara"/>
              <w:tabs>
                <w:tab w:val="left" w:pos="432"/>
              </w:tabs>
              <w:spacing w:before="0" w:after="120" w:line="240" w:lineRule="auto"/>
              <w:ind w:left="432"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(a)</w:t>
            </w:r>
            <w:r w:rsidRPr="007B68CE">
              <w:rPr>
                <w:rFonts w:ascii="Trebuchet MS" w:hAnsi="Trebuchet MS"/>
                <w:color w:val="auto"/>
                <w:spacing w:val="0"/>
                <w:sz w:val="22"/>
                <w:szCs w:val="22"/>
                <w:lang w:val="en-GB"/>
              </w:rPr>
              <w:tab/>
              <w:t>be appointed as an arbitrator in any arbitration under the contract;</w:t>
            </w:r>
          </w:p>
          <w:p w14:paraId="7562ABAD" w14:textId="77777777" w:rsidR="00BE6BE3" w:rsidRPr="007B68CE" w:rsidRDefault="00BE6BE3" w:rsidP="00BE6BE3">
            <w:pPr>
              <w:pStyle w:val="FIDICClauseSubSubPara"/>
              <w:tabs>
                <w:tab w:val="left" w:pos="432"/>
              </w:tabs>
              <w:spacing w:before="0" w:after="120" w:line="240" w:lineRule="auto"/>
              <w:ind w:left="432"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(b)</w:t>
            </w:r>
            <w:r w:rsidRPr="007B68CE">
              <w:rPr>
                <w:rFonts w:ascii="Trebuchet MS" w:hAnsi="Trebuchet MS"/>
                <w:color w:val="auto"/>
                <w:spacing w:val="0"/>
                <w:sz w:val="22"/>
                <w:szCs w:val="22"/>
                <w:lang w:val="en-GB"/>
              </w:rPr>
              <w:tab/>
              <w:t>be called as a witness to give evidence concerning any dispute before arbitrator(s) appointed for any arbitration under the contract; or</w:t>
            </w:r>
          </w:p>
          <w:p w14:paraId="6560F2B9" w14:textId="77777777" w:rsidR="00BE6BE3" w:rsidRPr="007B68CE" w:rsidRDefault="00BE6BE3" w:rsidP="00BE6BE3">
            <w:pPr>
              <w:tabs>
                <w:tab w:val="left" w:pos="432"/>
              </w:tabs>
              <w:spacing w:after="120"/>
              <w:ind w:left="432" w:hanging="432"/>
              <w:rPr>
                <w:rFonts w:ascii="Trebuchet MS" w:hAnsi="Trebuchet MS" w:cs="Arial"/>
                <w:sz w:val="22"/>
                <w:szCs w:val="22"/>
              </w:rPr>
            </w:pPr>
            <w:r w:rsidRPr="007B68CE">
              <w:rPr>
                <w:rFonts w:ascii="Trebuchet MS" w:hAnsi="Trebuchet MS" w:cs="Arial"/>
                <w:sz w:val="22"/>
                <w:szCs w:val="22"/>
              </w:rPr>
              <w:t>(c)</w:t>
            </w:r>
            <w:r w:rsidRPr="007B68CE">
              <w:rPr>
                <w:rFonts w:ascii="Trebuchet MS" w:hAnsi="Trebuchet MS" w:cs="Arial"/>
                <w:sz w:val="22"/>
                <w:szCs w:val="22"/>
              </w:rPr>
              <w:tab/>
              <w:t>be liable for any claims for anything done or omitted in the discharge or purported discharge of the Member’s functions, unless the act or omission is shown to have been in bad faith.</w:t>
            </w:r>
          </w:p>
          <w:p w14:paraId="534C8C2E" w14:textId="4C041E7B"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 xml:space="preserve">The </w:t>
            </w:r>
            <w:r w:rsidR="00682384">
              <w:rPr>
                <w:rFonts w:ascii="Trebuchet MS" w:hAnsi="Trebuchet MS" w:cs="Arial"/>
                <w:sz w:val="22"/>
                <w:szCs w:val="22"/>
              </w:rPr>
              <w:t>procuring entity</w:t>
            </w:r>
            <w:r w:rsidRPr="007B68CE">
              <w:rPr>
                <w:rFonts w:ascii="Trebuchet MS" w:hAnsi="Trebuchet MS" w:cs="Arial"/>
                <w:sz w:val="22"/>
                <w:szCs w:val="22"/>
              </w:rPr>
              <w:t xml:space="preserve"> and the contractor hereby jointly and severally indemnify and hold the Member harmless against and from claims from which he is relieved from liability under the preceding paragraph.</w:t>
            </w:r>
          </w:p>
          <w:p w14:paraId="57E807D7" w14:textId="1D02427B"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 xml:space="preserve">Whenever the </w:t>
            </w:r>
            <w:r w:rsidR="00682384">
              <w:rPr>
                <w:rFonts w:ascii="Trebuchet MS" w:hAnsi="Trebuchet MS" w:cs="Arial"/>
                <w:sz w:val="22"/>
                <w:szCs w:val="22"/>
              </w:rPr>
              <w:t>procuring entity</w:t>
            </w:r>
            <w:r w:rsidRPr="007B68CE">
              <w:rPr>
                <w:rFonts w:ascii="Trebuchet MS" w:hAnsi="Trebuchet MS" w:cs="Arial"/>
                <w:sz w:val="22"/>
                <w:szCs w:val="22"/>
              </w:rPr>
              <w:t xml:space="preserve"> or the contractor refers a dispute to the DB under Sub-Clause 20.4 of the Conditions of contract, which will require the Member to make a site visit and attend a hearing, the </w:t>
            </w:r>
            <w:r w:rsidR="00682384">
              <w:rPr>
                <w:rFonts w:ascii="Trebuchet MS" w:hAnsi="Trebuchet MS" w:cs="Arial"/>
                <w:sz w:val="22"/>
                <w:szCs w:val="22"/>
              </w:rPr>
              <w:t>procuring entity</w:t>
            </w:r>
            <w:r w:rsidRPr="007B68CE">
              <w:rPr>
                <w:rFonts w:ascii="Trebuchet MS" w:hAnsi="Trebuchet MS" w:cs="Arial"/>
                <w:sz w:val="22"/>
                <w:szCs w:val="22"/>
              </w:rPr>
              <w:t xml:space="preserve"> or the contractor shall provide appropriate security for a sum equivalent to the reasonable expenses to be incurred by the Member. No account shall be taken of any other payments due or paid to the Member.</w:t>
            </w:r>
          </w:p>
        </w:tc>
      </w:tr>
      <w:tr w:rsidR="00BE6BE3" w:rsidRPr="007B68CE" w14:paraId="4CD47273" w14:textId="77777777" w:rsidTr="00BE6BE3">
        <w:tc>
          <w:tcPr>
            <w:tcW w:w="8669" w:type="dxa"/>
            <w:shd w:val="clear" w:color="auto" w:fill="auto"/>
          </w:tcPr>
          <w:p w14:paraId="581A0A2F" w14:textId="77777777" w:rsidR="00BE6BE3" w:rsidRPr="007B68CE" w:rsidRDefault="00BE6BE3" w:rsidP="00BE6BE3">
            <w:pPr>
              <w:tabs>
                <w:tab w:val="left" w:pos="360"/>
              </w:tabs>
              <w:spacing w:after="120"/>
              <w:ind w:left="360" w:hanging="360"/>
              <w:jc w:val="left"/>
              <w:rPr>
                <w:rFonts w:ascii="Trebuchet MS" w:hAnsi="Trebuchet MS" w:cs="Arial"/>
                <w:b/>
                <w:sz w:val="22"/>
                <w:szCs w:val="22"/>
              </w:rPr>
            </w:pPr>
            <w:r w:rsidRPr="007B68CE">
              <w:rPr>
                <w:rFonts w:ascii="Trebuchet MS" w:hAnsi="Trebuchet MS" w:cs="Arial"/>
                <w:b/>
                <w:sz w:val="22"/>
                <w:szCs w:val="22"/>
              </w:rPr>
              <w:t>6.</w:t>
            </w:r>
            <w:r w:rsidRPr="007B68CE">
              <w:rPr>
                <w:rFonts w:ascii="Trebuchet MS" w:hAnsi="Trebuchet MS" w:cs="Arial"/>
                <w:b/>
                <w:sz w:val="22"/>
                <w:szCs w:val="22"/>
              </w:rPr>
              <w:tab/>
              <w:t>Payment</w:t>
            </w:r>
          </w:p>
          <w:p w14:paraId="1CEB7052" w14:textId="27252C1D"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The Member shall be paid as follows, in the currency named in the Dispute Board Agreement:</w:t>
            </w:r>
          </w:p>
          <w:p w14:paraId="0F40B67C" w14:textId="77777777" w:rsidR="00BE6BE3" w:rsidRPr="007B68CE" w:rsidRDefault="00BE6BE3" w:rsidP="00BE6BE3">
            <w:pPr>
              <w:tabs>
                <w:tab w:val="left" w:pos="432"/>
              </w:tabs>
              <w:spacing w:after="120"/>
              <w:ind w:left="432" w:hanging="432"/>
              <w:rPr>
                <w:rFonts w:ascii="Trebuchet MS" w:hAnsi="Trebuchet MS" w:cs="Arial"/>
                <w:sz w:val="22"/>
                <w:szCs w:val="22"/>
              </w:rPr>
            </w:pPr>
            <w:r w:rsidRPr="007B68CE">
              <w:rPr>
                <w:rFonts w:ascii="Trebuchet MS" w:hAnsi="Trebuchet MS" w:cs="Arial"/>
                <w:sz w:val="22"/>
                <w:szCs w:val="22"/>
              </w:rPr>
              <w:t>(a)</w:t>
            </w:r>
            <w:r w:rsidRPr="007B68CE">
              <w:rPr>
                <w:rFonts w:ascii="Trebuchet MS" w:hAnsi="Trebuchet MS" w:cs="Arial"/>
                <w:sz w:val="22"/>
                <w:szCs w:val="22"/>
              </w:rPr>
              <w:tab/>
              <w:t>a retainer fee per calendar month, which shall be considered as payment in full for:</w:t>
            </w:r>
          </w:p>
          <w:p w14:paraId="40A56B78" w14:textId="77777777" w:rsidR="00BE6BE3" w:rsidRPr="007B68CE" w:rsidRDefault="00BE6BE3" w:rsidP="00BE6BE3">
            <w:pPr>
              <w:pStyle w:val="FIDICClauseSubSubPara"/>
              <w:tabs>
                <w:tab w:val="left" w:pos="882"/>
              </w:tabs>
              <w:spacing w:before="0" w:after="120" w:line="240" w:lineRule="auto"/>
              <w:ind w:left="864"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(i)</w:t>
            </w:r>
            <w:r w:rsidRPr="007B68CE">
              <w:rPr>
                <w:rFonts w:ascii="Trebuchet MS" w:hAnsi="Trebuchet MS"/>
                <w:color w:val="auto"/>
                <w:spacing w:val="0"/>
                <w:sz w:val="22"/>
                <w:szCs w:val="22"/>
                <w:lang w:val="en-GB"/>
              </w:rPr>
              <w:tab/>
              <w:t>being available on 28 days’ notice for all site visits and hearings;</w:t>
            </w:r>
          </w:p>
          <w:p w14:paraId="2518ABD1" w14:textId="77777777" w:rsidR="00BE6BE3" w:rsidRPr="007B68CE" w:rsidRDefault="00BE6BE3" w:rsidP="00BE6BE3">
            <w:pPr>
              <w:pStyle w:val="FIDICClauseSubSubPara"/>
              <w:tabs>
                <w:tab w:val="left" w:pos="882"/>
              </w:tabs>
              <w:spacing w:before="0" w:after="120" w:line="240" w:lineRule="auto"/>
              <w:ind w:left="864"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(ii)</w:t>
            </w:r>
            <w:r w:rsidRPr="007B68CE">
              <w:rPr>
                <w:rFonts w:ascii="Trebuchet MS" w:hAnsi="Trebuchet MS"/>
                <w:color w:val="auto"/>
                <w:spacing w:val="0"/>
                <w:sz w:val="22"/>
                <w:szCs w:val="22"/>
                <w:lang w:val="en-GB"/>
              </w:rPr>
              <w:tab/>
              <w:t>becoming and remaining conversant with all project developments and maintaining relevant files;</w:t>
            </w:r>
          </w:p>
          <w:p w14:paraId="3E8446DE" w14:textId="77777777" w:rsidR="00BE6BE3" w:rsidRPr="007B68CE" w:rsidRDefault="00BE6BE3" w:rsidP="00BE6BE3">
            <w:pPr>
              <w:pStyle w:val="FIDICClauseSubSubPara"/>
              <w:tabs>
                <w:tab w:val="left" w:pos="882"/>
              </w:tabs>
              <w:spacing w:before="0" w:after="120" w:line="240" w:lineRule="auto"/>
              <w:ind w:left="864"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(iii)</w:t>
            </w:r>
            <w:r w:rsidRPr="007B68CE">
              <w:rPr>
                <w:rFonts w:ascii="Trebuchet MS" w:hAnsi="Trebuchet MS"/>
                <w:color w:val="auto"/>
                <w:spacing w:val="0"/>
                <w:sz w:val="22"/>
                <w:szCs w:val="22"/>
                <w:lang w:val="en-GB"/>
              </w:rPr>
              <w:tab/>
              <w:t>all office and overhead expenses including secretarial services, photocopying and office supplies incurred in connection with his duties; and</w:t>
            </w:r>
          </w:p>
          <w:p w14:paraId="348D2DDC" w14:textId="77777777" w:rsidR="00BE6BE3" w:rsidRPr="007B68CE" w:rsidRDefault="00BE6BE3" w:rsidP="00BE6BE3">
            <w:pPr>
              <w:tabs>
                <w:tab w:val="left" w:pos="882"/>
              </w:tabs>
              <w:spacing w:after="120"/>
              <w:ind w:left="864" w:hanging="432"/>
              <w:rPr>
                <w:rFonts w:ascii="Trebuchet MS" w:hAnsi="Trebuchet MS" w:cs="Arial"/>
                <w:sz w:val="22"/>
                <w:szCs w:val="22"/>
              </w:rPr>
            </w:pPr>
            <w:r w:rsidRPr="007B68CE">
              <w:rPr>
                <w:rFonts w:ascii="Trebuchet MS" w:hAnsi="Trebuchet MS" w:cs="Arial"/>
                <w:sz w:val="22"/>
                <w:szCs w:val="22"/>
              </w:rPr>
              <w:t>(iv)</w:t>
            </w:r>
            <w:r w:rsidRPr="007B68CE">
              <w:rPr>
                <w:rFonts w:ascii="Trebuchet MS" w:hAnsi="Trebuchet MS" w:cs="Arial"/>
                <w:sz w:val="22"/>
                <w:szCs w:val="22"/>
              </w:rPr>
              <w:tab/>
              <w:t>all services performed hereunder except those referred to in sub-paragraphs (b) and (c) of this Clause.</w:t>
            </w:r>
          </w:p>
          <w:p w14:paraId="7A058902" w14:textId="77777777"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The retainer fee shall be paid with effect from the last day of the calendar month in which the Dispute Board Agreement becomes effective; until the last day of the calendar month in which the Taking-Over Certificate is issued for the whole of the works.</w:t>
            </w:r>
          </w:p>
          <w:p w14:paraId="41660D0F" w14:textId="77777777"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With effect from the first day of the calendar month following the month in which the Taking-Over Certificate is issued for the whole of the works, the retainer fee shall be reduced by one third. This reduced fee shall be paid until the first day of the calendar month in which the Member resigns or the Dispute Board Agreement is otherwise terminated.</w:t>
            </w:r>
          </w:p>
          <w:p w14:paraId="030FD1B1" w14:textId="77777777" w:rsidR="00BE6BE3" w:rsidRPr="007B68CE" w:rsidRDefault="00BE6BE3" w:rsidP="00BE6BE3">
            <w:pPr>
              <w:tabs>
                <w:tab w:val="left" w:pos="432"/>
              </w:tabs>
              <w:spacing w:after="120"/>
              <w:ind w:left="432" w:hanging="432"/>
              <w:rPr>
                <w:rFonts w:ascii="Trebuchet MS" w:hAnsi="Trebuchet MS" w:cs="Arial"/>
                <w:sz w:val="22"/>
                <w:szCs w:val="22"/>
              </w:rPr>
            </w:pPr>
            <w:r w:rsidRPr="007B68CE">
              <w:rPr>
                <w:rFonts w:ascii="Trebuchet MS" w:hAnsi="Trebuchet MS" w:cs="Arial"/>
                <w:sz w:val="22"/>
                <w:szCs w:val="22"/>
              </w:rPr>
              <w:t>(b)</w:t>
            </w:r>
            <w:r w:rsidRPr="007B68CE">
              <w:rPr>
                <w:rFonts w:ascii="Trebuchet MS" w:hAnsi="Trebuchet MS" w:cs="Arial"/>
                <w:sz w:val="22"/>
                <w:szCs w:val="22"/>
              </w:rPr>
              <w:tab/>
              <w:t>a daily fee which shall be considered as payment in full for:</w:t>
            </w:r>
          </w:p>
          <w:p w14:paraId="10EC3398" w14:textId="77777777" w:rsidR="00BE6BE3" w:rsidRPr="007B68CE" w:rsidRDefault="00BE6BE3" w:rsidP="00BE6BE3">
            <w:pPr>
              <w:pStyle w:val="FIDICClauseSubSubPara"/>
              <w:tabs>
                <w:tab w:val="left" w:pos="882"/>
              </w:tabs>
              <w:spacing w:before="0" w:after="120" w:line="240" w:lineRule="auto"/>
              <w:ind w:left="864"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(i)</w:t>
            </w:r>
            <w:r w:rsidRPr="007B68CE">
              <w:rPr>
                <w:rFonts w:ascii="Trebuchet MS" w:hAnsi="Trebuchet MS"/>
                <w:color w:val="auto"/>
                <w:spacing w:val="0"/>
                <w:sz w:val="22"/>
                <w:szCs w:val="22"/>
                <w:lang w:val="en-GB"/>
              </w:rPr>
              <w:tab/>
              <w:t>each day or part of a day up to a maximum of two days’ travel time in each direction for the journey between the Member’s home and the site, or another location of a meeting with the Other Members (if any);</w:t>
            </w:r>
          </w:p>
          <w:p w14:paraId="5083FBDA" w14:textId="77777777" w:rsidR="00BE6BE3" w:rsidRPr="007B68CE" w:rsidRDefault="00BE6BE3" w:rsidP="00BE6BE3">
            <w:pPr>
              <w:pStyle w:val="FIDICClauseSubSubPara"/>
              <w:tabs>
                <w:tab w:val="left" w:pos="882"/>
              </w:tabs>
              <w:spacing w:before="0" w:after="120" w:line="240" w:lineRule="auto"/>
              <w:ind w:left="864"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(ii)</w:t>
            </w:r>
            <w:r w:rsidRPr="007B68CE">
              <w:rPr>
                <w:rFonts w:ascii="Trebuchet MS" w:hAnsi="Trebuchet MS"/>
                <w:color w:val="auto"/>
                <w:spacing w:val="0"/>
                <w:sz w:val="22"/>
                <w:szCs w:val="22"/>
                <w:lang w:val="en-GB"/>
              </w:rPr>
              <w:tab/>
              <w:t>each working day on Site visits, hearings or preparing decisions; and</w:t>
            </w:r>
          </w:p>
          <w:p w14:paraId="7261BC6C" w14:textId="77777777" w:rsidR="00BE6BE3" w:rsidRPr="007B68CE" w:rsidRDefault="00BE6BE3" w:rsidP="00BE6BE3">
            <w:pPr>
              <w:tabs>
                <w:tab w:val="left" w:pos="882"/>
              </w:tabs>
              <w:spacing w:after="120"/>
              <w:ind w:left="864" w:hanging="432"/>
              <w:rPr>
                <w:rFonts w:ascii="Trebuchet MS" w:hAnsi="Trebuchet MS" w:cs="Arial"/>
                <w:sz w:val="22"/>
                <w:szCs w:val="22"/>
              </w:rPr>
            </w:pPr>
            <w:r w:rsidRPr="007B68CE">
              <w:rPr>
                <w:rFonts w:ascii="Trebuchet MS" w:hAnsi="Trebuchet MS" w:cs="Arial"/>
                <w:sz w:val="22"/>
                <w:szCs w:val="22"/>
              </w:rPr>
              <w:t>(iii)</w:t>
            </w:r>
            <w:r w:rsidRPr="007B68CE">
              <w:rPr>
                <w:rFonts w:ascii="Trebuchet MS" w:hAnsi="Trebuchet MS" w:cs="Arial"/>
                <w:sz w:val="22"/>
                <w:szCs w:val="22"/>
              </w:rPr>
              <w:tab/>
              <w:t>each day spent reading submissions in preparation for a hearing.</w:t>
            </w:r>
          </w:p>
          <w:p w14:paraId="2A868075" w14:textId="77777777" w:rsidR="00BE6BE3" w:rsidRPr="007B68CE" w:rsidRDefault="00BE6BE3" w:rsidP="00BE6BE3">
            <w:pPr>
              <w:pStyle w:val="FIDICClauseSubSubPara"/>
              <w:tabs>
                <w:tab w:val="left" w:pos="432"/>
              </w:tabs>
              <w:spacing w:before="0" w:after="120" w:line="240" w:lineRule="auto"/>
              <w:ind w:left="432"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(c)</w:t>
            </w:r>
            <w:r w:rsidRPr="007B68CE">
              <w:rPr>
                <w:rFonts w:ascii="Trebuchet MS" w:hAnsi="Trebuchet MS"/>
                <w:color w:val="auto"/>
                <w:spacing w:val="0"/>
                <w:sz w:val="22"/>
                <w:szCs w:val="22"/>
                <w:lang w:val="en-GB"/>
              </w:rPr>
              <w:tab/>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p>
          <w:p w14:paraId="04FAE0D9" w14:textId="77777777" w:rsidR="00BE6BE3" w:rsidRPr="007B68CE" w:rsidRDefault="00BE6BE3" w:rsidP="00BE6BE3">
            <w:pPr>
              <w:tabs>
                <w:tab w:val="left" w:pos="432"/>
              </w:tabs>
              <w:spacing w:after="120"/>
              <w:ind w:left="432" w:hanging="432"/>
              <w:rPr>
                <w:rFonts w:ascii="Trebuchet MS" w:hAnsi="Trebuchet MS" w:cs="Arial"/>
                <w:sz w:val="22"/>
                <w:szCs w:val="22"/>
              </w:rPr>
            </w:pPr>
            <w:r w:rsidRPr="007B68CE">
              <w:rPr>
                <w:rFonts w:ascii="Trebuchet MS" w:hAnsi="Trebuchet MS" w:cs="Arial"/>
                <w:sz w:val="22"/>
                <w:szCs w:val="22"/>
              </w:rPr>
              <w:t>(d)</w:t>
            </w:r>
            <w:r w:rsidRPr="007B68CE">
              <w:rPr>
                <w:rFonts w:ascii="Trebuchet MS" w:hAnsi="Trebuchet MS" w:cs="Arial"/>
                <w:sz w:val="22"/>
                <w:szCs w:val="22"/>
              </w:rPr>
              <w:tab/>
              <w:t>any taxes properly levied in the Country on payments made to the Member (unless a national or permanent resident of the Country) under this Clause 6.</w:t>
            </w:r>
          </w:p>
          <w:p w14:paraId="27909E3B" w14:textId="728BD164"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 xml:space="preserve">The retainer and daily fees shall be as specified in the Dispute Board Agreement. Unless it specifies otherwise, these fees shall remain fixed for the first 24 calendar months, and shall thereafter be adjusted by agreement between the </w:t>
            </w:r>
            <w:r w:rsidR="00682384">
              <w:rPr>
                <w:rFonts w:ascii="Trebuchet MS" w:hAnsi="Trebuchet MS" w:cs="Arial"/>
                <w:sz w:val="22"/>
                <w:szCs w:val="22"/>
              </w:rPr>
              <w:t>procuring entity</w:t>
            </w:r>
            <w:r w:rsidRPr="007B68CE">
              <w:rPr>
                <w:rFonts w:ascii="Trebuchet MS" w:hAnsi="Trebuchet MS" w:cs="Arial"/>
                <w:sz w:val="22"/>
                <w:szCs w:val="22"/>
              </w:rPr>
              <w:t>, the contractor and the Member, at each anniversary of the date on which the Dispute Board Agreement became effective.</w:t>
            </w:r>
          </w:p>
          <w:p w14:paraId="7212F627" w14:textId="77777777"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If the parties fail to agree on the retainer fee or the daily fee, the appointing entity or official named in the Contract Data shall determine the amount of the fees to be used.</w:t>
            </w:r>
          </w:p>
          <w:p w14:paraId="5C7A2343" w14:textId="77777777"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14:paraId="54A7AD29" w14:textId="1A854943"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 xml:space="preserve">The contractor shall pay each of the Member’s invoices in full within 56 calendar days after receiving each invoice and shall apply to the </w:t>
            </w:r>
            <w:r w:rsidR="00682384">
              <w:rPr>
                <w:rFonts w:ascii="Trebuchet MS" w:hAnsi="Trebuchet MS" w:cs="Arial"/>
                <w:sz w:val="22"/>
                <w:szCs w:val="22"/>
              </w:rPr>
              <w:t>procuring entity</w:t>
            </w:r>
            <w:r w:rsidRPr="007B68CE">
              <w:rPr>
                <w:rFonts w:ascii="Trebuchet MS" w:hAnsi="Trebuchet MS" w:cs="Arial"/>
                <w:sz w:val="22"/>
                <w:szCs w:val="22"/>
              </w:rPr>
              <w:t xml:space="preserve"> (in the Statements under the contract) for reimbursement of one-half of the amounts of these invoices. The </w:t>
            </w:r>
            <w:r w:rsidR="00682384">
              <w:rPr>
                <w:rFonts w:ascii="Trebuchet MS" w:hAnsi="Trebuchet MS" w:cs="Arial"/>
                <w:sz w:val="22"/>
                <w:szCs w:val="22"/>
              </w:rPr>
              <w:t>procuring entity</w:t>
            </w:r>
            <w:r w:rsidRPr="007B68CE">
              <w:rPr>
                <w:rFonts w:ascii="Trebuchet MS" w:hAnsi="Trebuchet MS" w:cs="Arial"/>
                <w:sz w:val="22"/>
                <w:szCs w:val="22"/>
              </w:rPr>
              <w:t xml:space="preserve"> shall then pay the contractor in accordance with the contract.</w:t>
            </w:r>
          </w:p>
          <w:p w14:paraId="3FAAE658" w14:textId="7696B9F3"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 xml:space="preserve">If the contractor fails to pay to the Member the amount to which he/she is entitled under the Dispute Board Agreement, the </w:t>
            </w:r>
            <w:r w:rsidR="00682384">
              <w:rPr>
                <w:rFonts w:ascii="Trebuchet MS" w:hAnsi="Trebuchet MS" w:cs="Arial"/>
                <w:sz w:val="22"/>
                <w:szCs w:val="22"/>
              </w:rPr>
              <w:t>procuring entity</w:t>
            </w:r>
            <w:r w:rsidRPr="007B68CE">
              <w:rPr>
                <w:rFonts w:ascii="Trebuchet MS" w:hAnsi="Trebuchet MS" w:cs="Arial"/>
                <w:sz w:val="22"/>
                <w:szCs w:val="22"/>
              </w:rPr>
              <w:t xml:space="preserve"> shall pay the amount due to the Member and any other amount which may be required to maintain the operation of the DB; and without prejudice to the </w:t>
            </w:r>
            <w:r w:rsidR="00682384">
              <w:rPr>
                <w:rFonts w:ascii="Trebuchet MS" w:hAnsi="Trebuchet MS" w:cs="Arial"/>
                <w:sz w:val="22"/>
                <w:szCs w:val="22"/>
              </w:rPr>
              <w:t>procuring entity</w:t>
            </w:r>
            <w:r w:rsidRPr="007B68CE">
              <w:rPr>
                <w:rFonts w:ascii="Trebuchet MS" w:hAnsi="Trebuchet MS" w:cs="Arial"/>
                <w:sz w:val="22"/>
                <w:szCs w:val="22"/>
              </w:rPr>
              <w:t xml:space="preserve">’s rights or remedies. In addition to all other rights arising from this default, the </w:t>
            </w:r>
            <w:r w:rsidR="00682384">
              <w:rPr>
                <w:rFonts w:ascii="Trebuchet MS" w:hAnsi="Trebuchet MS" w:cs="Arial"/>
                <w:sz w:val="22"/>
                <w:szCs w:val="22"/>
              </w:rPr>
              <w:t>procuring entity</w:t>
            </w:r>
            <w:r w:rsidRPr="007B68CE">
              <w:rPr>
                <w:rFonts w:ascii="Trebuchet MS" w:hAnsi="Trebuchet MS" w:cs="Arial"/>
                <w:sz w:val="22"/>
                <w:szCs w:val="22"/>
              </w:rPr>
              <w:t xml:space="preserve"> shall be entitled to reimbursement of all sums paid in excess of one-half of these payments, plus all costs of recovering these sums and financing charges calculated at the rate specified in Sub-Clause 14.8 of the Conditions of contract.</w:t>
            </w:r>
          </w:p>
          <w:p w14:paraId="739F9999" w14:textId="1A539FC1"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If the Member does not receive payment of the amount due within 70 days after submitting a valid invoice, the Member may (i) suspend his/her services (without notice) until the payment is received, and/or (ii) resign his/her appointment by giving notice under Clause 7.</w:t>
            </w:r>
          </w:p>
        </w:tc>
      </w:tr>
      <w:tr w:rsidR="00BE6BE3" w:rsidRPr="007B68CE" w14:paraId="20439C4C" w14:textId="77777777" w:rsidTr="00BE6BE3">
        <w:tc>
          <w:tcPr>
            <w:tcW w:w="8669" w:type="dxa"/>
            <w:shd w:val="clear" w:color="auto" w:fill="auto"/>
          </w:tcPr>
          <w:p w14:paraId="149B4C1F" w14:textId="77777777" w:rsidR="00BE6BE3" w:rsidRPr="007B68CE" w:rsidRDefault="00BE6BE3" w:rsidP="00BE6BE3">
            <w:pPr>
              <w:tabs>
                <w:tab w:val="left" w:pos="360"/>
              </w:tabs>
              <w:spacing w:after="120"/>
              <w:ind w:left="360" w:hanging="360"/>
              <w:jc w:val="left"/>
              <w:rPr>
                <w:rFonts w:ascii="Trebuchet MS" w:hAnsi="Trebuchet MS" w:cs="Arial"/>
                <w:b/>
                <w:sz w:val="22"/>
                <w:szCs w:val="22"/>
              </w:rPr>
            </w:pPr>
            <w:r w:rsidRPr="007B68CE">
              <w:rPr>
                <w:rFonts w:ascii="Trebuchet MS" w:hAnsi="Trebuchet MS" w:cs="Arial"/>
                <w:b/>
                <w:sz w:val="22"/>
                <w:szCs w:val="22"/>
              </w:rPr>
              <w:t>7.</w:t>
            </w:r>
            <w:r w:rsidRPr="007B68CE">
              <w:rPr>
                <w:rFonts w:ascii="Trebuchet MS" w:hAnsi="Trebuchet MS" w:cs="Arial"/>
                <w:b/>
                <w:sz w:val="22"/>
                <w:szCs w:val="22"/>
              </w:rPr>
              <w:tab/>
              <w:t>Termination</w:t>
            </w:r>
          </w:p>
          <w:p w14:paraId="47FA6DC9" w14:textId="32B4ADAF"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 xml:space="preserve">At any time: (i) the </w:t>
            </w:r>
            <w:r w:rsidR="00682384">
              <w:rPr>
                <w:rFonts w:ascii="Trebuchet MS" w:hAnsi="Trebuchet MS" w:cs="Arial"/>
                <w:sz w:val="22"/>
                <w:szCs w:val="22"/>
              </w:rPr>
              <w:t>procuring entity</w:t>
            </w:r>
            <w:r w:rsidRPr="007B68CE">
              <w:rPr>
                <w:rFonts w:ascii="Trebuchet MS" w:hAnsi="Trebuchet MS" w:cs="Arial"/>
                <w:sz w:val="22"/>
                <w:szCs w:val="22"/>
              </w:rPr>
              <w:t xml:space="preserve"> and the contractor may jointly terminate the Dispute Board Agreement by giving 42 days’ notice to the Member; or (ii) the Member may resign as provided for in Clause 2.</w:t>
            </w:r>
          </w:p>
          <w:p w14:paraId="24C3FFD4" w14:textId="6B62F05A"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 xml:space="preserve">If the Member fails to comply with the Dispute Board Agreement, the </w:t>
            </w:r>
            <w:r w:rsidR="00682384">
              <w:rPr>
                <w:rFonts w:ascii="Trebuchet MS" w:hAnsi="Trebuchet MS" w:cs="Arial"/>
                <w:sz w:val="22"/>
                <w:szCs w:val="22"/>
              </w:rPr>
              <w:t>procuring entity</w:t>
            </w:r>
            <w:r w:rsidRPr="007B68CE">
              <w:rPr>
                <w:rFonts w:ascii="Trebuchet MS" w:hAnsi="Trebuchet MS" w:cs="Arial"/>
                <w:sz w:val="22"/>
                <w:szCs w:val="22"/>
              </w:rPr>
              <w:t xml:space="preserve"> and the contractor may, without prejudice to their other rights, terminate it by notice to the Member. The notice shall take effect when received by the Member.</w:t>
            </w:r>
          </w:p>
          <w:p w14:paraId="0E3A3532" w14:textId="261AB370"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 xml:space="preserve">If the </w:t>
            </w:r>
            <w:r w:rsidR="00682384">
              <w:rPr>
                <w:rFonts w:ascii="Trebuchet MS" w:hAnsi="Trebuchet MS" w:cs="Arial"/>
                <w:sz w:val="22"/>
                <w:szCs w:val="22"/>
              </w:rPr>
              <w:t>procuring entity</w:t>
            </w:r>
            <w:r w:rsidRPr="007B68CE">
              <w:rPr>
                <w:rFonts w:ascii="Trebuchet MS" w:hAnsi="Trebuchet MS" w:cs="Arial"/>
                <w:sz w:val="22"/>
                <w:szCs w:val="22"/>
              </w:rPr>
              <w:t xml:space="preserve"> or the contractor fails to comply with the Dispute Board Agreement, the Member may, without prejudice to his other rights, terminate it by notice to the </w:t>
            </w:r>
            <w:r w:rsidR="00682384">
              <w:rPr>
                <w:rFonts w:ascii="Trebuchet MS" w:hAnsi="Trebuchet MS" w:cs="Arial"/>
                <w:sz w:val="22"/>
                <w:szCs w:val="22"/>
              </w:rPr>
              <w:t>procuring entity</w:t>
            </w:r>
            <w:r w:rsidRPr="007B68CE">
              <w:rPr>
                <w:rFonts w:ascii="Trebuchet MS" w:hAnsi="Trebuchet MS" w:cs="Arial"/>
                <w:sz w:val="22"/>
                <w:szCs w:val="22"/>
              </w:rPr>
              <w:t xml:space="preserve"> and the contractor. The notice shall take effect when received by them both.</w:t>
            </w:r>
          </w:p>
          <w:p w14:paraId="42E32D09" w14:textId="37EC1D70"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 xml:space="preserve">Any such notice, resignation and termination shall be final and binding on the </w:t>
            </w:r>
            <w:r w:rsidR="00682384">
              <w:rPr>
                <w:rFonts w:ascii="Trebuchet MS" w:hAnsi="Trebuchet MS" w:cs="Arial"/>
                <w:sz w:val="22"/>
                <w:szCs w:val="22"/>
              </w:rPr>
              <w:t>procuring entity</w:t>
            </w:r>
            <w:r w:rsidRPr="007B68CE">
              <w:rPr>
                <w:rFonts w:ascii="Trebuchet MS" w:hAnsi="Trebuchet MS" w:cs="Arial"/>
                <w:sz w:val="22"/>
                <w:szCs w:val="22"/>
              </w:rPr>
              <w:t xml:space="preserve">, the contractor and the Member. However, a notice by the </w:t>
            </w:r>
            <w:r w:rsidR="00682384">
              <w:rPr>
                <w:rFonts w:ascii="Trebuchet MS" w:hAnsi="Trebuchet MS" w:cs="Arial"/>
                <w:sz w:val="22"/>
                <w:szCs w:val="22"/>
              </w:rPr>
              <w:t>procuring entity</w:t>
            </w:r>
            <w:r w:rsidRPr="007B68CE">
              <w:rPr>
                <w:rFonts w:ascii="Trebuchet MS" w:hAnsi="Trebuchet MS" w:cs="Arial"/>
                <w:sz w:val="22"/>
                <w:szCs w:val="22"/>
              </w:rPr>
              <w:t xml:space="preserve"> or the contractor, but not by both, shall be of no effect.</w:t>
            </w:r>
          </w:p>
        </w:tc>
      </w:tr>
      <w:tr w:rsidR="00BE6BE3" w:rsidRPr="007B68CE" w14:paraId="35C60655" w14:textId="77777777" w:rsidTr="00BE6BE3">
        <w:tc>
          <w:tcPr>
            <w:tcW w:w="8669" w:type="dxa"/>
            <w:shd w:val="clear" w:color="auto" w:fill="auto"/>
          </w:tcPr>
          <w:p w14:paraId="53E08358" w14:textId="77777777" w:rsidR="00BE6BE3" w:rsidRPr="007B68CE" w:rsidRDefault="00BE6BE3" w:rsidP="00BE6BE3">
            <w:pPr>
              <w:tabs>
                <w:tab w:val="left" w:pos="360"/>
              </w:tabs>
              <w:spacing w:after="120"/>
              <w:ind w:left="360" w:hanging="360"/>
              <w:jc w:val="left"/>
              <w:rPr>
                <w:rFonts w:ascii="Trebuchet MS" w:hAnsi="Trebuchet MS" w:cs="Arial"/>
                <w:b/>
                <w:sz w:val="22"/>
                <w:szCs w:val="22"/>
              </w:rPr>
            </w:pPr>
            <w:r w:rsidRPr="007B68CE">
              <w:rPr>
                <w:rFonts w:ascii="Trebuchet MS" w:hAnsi="Trebuchet MS" w:cs="Arial"/>
                <w:b/>
                <w:sz w:val="22"/>
                <w:szCs w:val="22"/>
              </w:rPr>
              <w:t>8.</w:t>
            </w:r>
            <w:r w:rsidRPr="007B68CE">
              <w:rPr>
                <w:rFonts w:ascii="Trebuchet MS" w:hAnsi="Trebuchet MS" w:cs="Arial"/>
                <w:b/>
                <w:sz w:val="22"/>
                <w:szCs w:val="22"/>
              </w:rPr>
              <w:tab/>
              <w:t>Default of the Member</w:t>
            </w:r>
          </w:p>
          <w:p w14:paraId="7A001E4C" w14:textId="5EC544EA"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 xml:space="preserve">If the Member fails to comply with any of his obligations under Clause 4 (a) - (d) above, he shall not be entitled to any fees or expenses hereunder and shall, without prejudice to their other rights, reimburse each of the </w:t>
            </w:r>
            <w:r w:rsidR="00682384">
              <w:rPr>
                <w:rFonts w:ascii="Trebuchet MS" w:hAnsi="Trebuchet MS" w:cs="Arial"/>
                <w:sz w:val="22"/>
                <w:szCs w:val="22"/>
              </w:rPr>
              <w:t>procuring entity</w:t>
            </w:r>
            <w:r w:rsidRPr="007B68CE">
              <w:rPr>
                <w:rFonts w:ascii="Trebuchet MS" w:hAnsi="Trebuchet MS" w:cs="Arial"/>
                <w:sz w:val="22"/>
                <w:szCs w:val="22"/>
              </w:rPr>
              <w:t xml:space="preserve"> and the contractor for any fees and expenses received by the Member and the Other Members (if any), for proceedings or decisions (if any) of the DB which are rendered void or ineffective by the said failure to comply.</w:t>
            </w:r>
          </w:p>
          <w:p w14:paraId="731989BD" w14:textId="087FD077"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 xml:space="preserve">If the Member fails to comply with any of his obligations under Clause 4 (e) - (k) above, he shall not be entitled to any fees or expenses hereunder from the date and to the extent of the non-compliance and shall, without prejudice to their other rights, reimburse each of the </w:t>
            </w:r>
            <w:r w:rsidR="00682384">
              <w:rPr>
                <w:rFonts w:ascii="Trebuchet MS" w:hAnsi="Trebuchet MS" w:cs="Arial"/>
                <w:sz w:val="22"/>
                <w:szCs w:val="22"/>
              </w:rPr>
              <w:t>procuring entity</w:t>
            </w:r>
            <w:r w:rsidRPr="007B68CE">
              <w:rPr>
                <w:rFonts w:ascii="Trebuchet MS" w:hAnsi="Trebuchet MS" w:cs="Arial"/>
                <w:sz w:val="22"/>
                <w:szCs w:val="22"/>
              </w:rPr>
              <w:t xml:space="preserve"> and the contractor for any fees and expenses already received by the Member, for proceedings or decisions (if any) of the DB which are rendered void or ineffective by the said failure to comply.</w:t>
            </w:r>
          </w:p>
        </w:tc>
      </w:tr>
      <w:tr w:rsidR="00BE6BE3" w:rsidRPr="007B68CE" w14:paraId="28CE8B98" w14:textId="77777777" w:rsidTr="00BE6BE3">
        <w:tc>
          <w:tcPr>
            <w:tcW w:w="8669" w:type="dxa"/>
            <w:shd w:val="clear" w:color="auto" w:fill="auto"/>
          </w:tcPr>
          <w:p w14:paraId="2035CCF2" w14:textId="77777777" w:rsidR="00BE6BE3" w:rsidRPr="007B68CE" w:rsidRDefault="00BE6BE3" w:rsidP="00BE6BE3">
            <w:pPr>
              <w:tabs>
                <w:tab w:val="left" w:pos="360"/>
              </w:tabs>
              <w:spacing w:after="120"/>
              <w:ind w:left="360" w:hanging="360"/>
              <w:jc w:val="left"/>
              <w:rPr>
                <w:rFonts w:ascii="Trebuchet MS" w:hAnsi="Trebuchet MS" w:cs="Arial"/>
                <w:b/>
                <w:sz w:val="22"/>
                <w:szCs w:val="22"/>
              </w:rPr>
            </w:pPr>
            <w:r w:rsidRPr="007B68CE">
              <w:rPr>
                <w:rFonts w:ascii="Trebuchet MS" w:hAnsi="Trebuchet MS" w:cs="Arial"/>
                <w:b/>
                <w:sz w:val="22"/>
                <w:szCs w:val="22"/>
              </w:rPr>
              <w:t>9.</w:t>
            </w:r>
            <w:r w:rsidRPr="007B68CE">
              <w:rPr>
                <w:rFonts w:ascii="Trebuchet MS" w:hAnsi="Trebuchet MS" w:cs="Arial"/>
                <w:b/>
                <w:sz w:val="22"/>
                <w:szCs w:val="22"/>
              </w:rPr>
              <w:tab/>
              <w:t>Disputes</w:t>
            </w:r>
          </w:p>
          <w:p w14:paraId="4DA407DD" w14:textId="72722657"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Any dispute or claim arising out of or in connection with this Dispute Board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p>
        </w:tc>
      </w:tr>
    </w:tbl>
    <w:p w14:paraId="16CE05B0" w14:textId="77777777" w:rsidR="006309F7" w:rsidRPr="007B68CE" w:rsidRDefault="006309F7">
      <w:pPr>
        <w:pStyle w:val="FIDICSectionEnd"/>
        <w:rPr>
          <w:rFonts w:ascii="Trebuchet MS" w:hAnsi="Trebuchet MS"/>
          <w:color w:val="auto"/>
        </w:rPr>
      </w:pPr>
    </w:p>
    <w:p w14:paraId="78BCDEA4" w14:textId="77777777" w:rsidR="006309F7" w:rsidRPr="007B68CE" w:rsidRDefault="006309F7">
      <w:pPr>
        <w:pStyle w:val="FIDICSectionBegin"/>
        <w:rPr>
          <w:rFonts w:ascii="Trebuchet MS" w:hAnsi="Trebuchet MS"/>
          <w:color w:val="auto"/>
        </w:rPr>
      </w:pPr>
      <w:r w:rsidRPr="007B68CE">
        <w:rPr>
          <w:rFonts w:ascii="Trebuchet MS" w:hAnsi="Trebuchet MS"/>
          <w:color w:val="auto"/>
        </w:rPr>
        <w:br w:type="page"/>
      </w:r>
    </w:p>
    <w:tbl>
      <w:tblPr>
        <w:tblW w:w="5074" w:type="pct"/>
        <w:tblInd w:w="-142" w:type="dxa"/>
        <w:tblLayout w:type="fixed"/>
        <w:tblCellMar>
          <w:left w:w="0" w:type="dxa"/>
          <w:right w:w="0" w:type="dxa"/>
        </w:tblCellMar>
        <w:tblLook w:val="0000" w:firstRow="0" w:lastRow="0" w:firstColumn="0" w:lastColumn="0" w:noHBand="0" w:noVBand="0"/>
      </w:tblPr>
      <w:tblGrid>
        <w:gridCol w:w="129"/>
        <w:gridCol w:w="355"/>
        <w:gridCol w:w="86"/>
        <w:gridCol w:w="86"/>
        <w:gridCol w:w="521"/>
        <w:gridCol w:w="7620"/>
      </w:tblGrid>
      <w:tr w:rsidR="006309F7" w:rsidRPr="007B68CE" w14:paraId="68AE4C98" w14:textId="77777777">
        <w:trPr>
          <w:gridBefore w:val="1"/>
          <w:wBefore w:w="73" w:type="pct"/>
          <w:cantSplit/>
        </w:trPr>
        <w:tc>
          <w:tcPr>
            <w:tcW w:w="4927" w:type="pct"/>
            <w:gridSpan w:val="5"/>
            <w:tcBorders>
              <w:top w:val="nil"/>
              <w:left w:val="nil"/>
              <w:bottom w:val="nil"/>
              <w:right w:val="nil"/>
            </w:tcBorders>
          </w:tcPr>
          <w:p w14:paraId="00B63224" w14:textId="77777777" w:rsidR="006309F7" w:rsidRPr="007B68CE" w:rsidRDefault="006309F7" w:rsidP="00EC1A52">
            <w:pPr>
              <w:spacing w:after="200"/>
              <w:jc w:val="center"/>
              <w:rPr>
                <w:rFonts w:ascii="Trebuchet MS" w:hAnsi="Trebuchet MS" w:cs="Arial"/>
                <w:b/>
                <w:sz w:val="28"/>
                <w:szCs w:val="28"/>
              </w:rPr>
            </w:pPr>
            <w:r w:rsidRPr="007B68CE">
              <w:rPr>
                <w:rFonts w:ascii="Trebuchet MS" w:hAnsi="Trebuchet MS" w:cs="Arial"/>
                <w:b/>
                <w:sz w:val="28"/>
                <w:szCs w:val="28"/>
              </w:rPr>
              <w:t>PROCEDURAL RULES</w:t>
            </w:r>
          </w:p>
        </w:tc>
      </w:tr>
      <w:tr w:rsidR="006309F7" w:rsidRPr="007B68CE" w14:paraId="54971D2E" w14:textId="77777777">
        <w:trPr>
          <w:gridBefore w:val="1"/>
          <w:wBefore w:w="73" w:type="pct"/>
          <w:cantSplit/>
        </w:trPr>
        <w:tc>
          <w:tcPr>
            <w:tcW w:w="4927" w:type="pct"/>
            <w:gridSpan w:val="5"/>
            <w:tcBorders>
              <w:top w:val="nil"/>
              <w:left w:val="nil"/>
              <w:bottom w:val="nil"/>
              <w:right w:val="nil"/>
            </w:tcBorders>
          </w:tcPr>
          <w:p w14:paraId="01BD41EF" w14:textId="4013FCE6"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 xml:space="preserve">Unless otherwise agreed by the </w:t>
            </w:r>
            <w:r w:rsidR="00682384">
              <w:rPr>
                <w:rFonts w:ascii="Trebuchet MS" w:hAnsi="Trebuchet MS" w:cs="Arial"/>
                <w:sz w:val="22"/>
                <w:szCs w:val="22"/>
              </w:rPr>
              <w:t>procuring entity</w:t>
            </w:r>
            <w:r w:rsidRPr="007B68CE">
              <w:rPr>
                <w:rFonts w:ascii="Trebuchet MS" w:hAnsi="Trebuchet MS" w:cs="Arial"/>
                <w:sz w:val="22"/>
                <w:szCs w:val="22"/>
              </w:rPr>
              <w:t xml:space="preserve"> and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the DB shall visit the site at intervals of not more than 140 days, including times of critical construction events, at the request of either the </w:t>
            </w:r>
            <w:r w:rsidR="00682384">
              <w:rPr>
                <w:rFonts w:ascii="Trebuchet MS" w:hAnsi="Trebuchet MS" w:cs="Arial"/>
                <w:sz w:val="22"/>
                <w:szCs w:val="22"/>
              </w:rPr>
              <w:t>procuring entity</w:t>
            </w:r>
            <w:r w:rsidRPr="007B68CE">
              <w:rPr>
                <w:rFonts w:ascii="Trebuchet MS" w:hAnsi="Trebuchet MS" w:cs="Arial"/>
                <w:sz w:val="22"/>
                <w:szCs w:val="22"/>
              </w:rPr>
              <w:t xml:space="preserve"> or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Unless otherwise agreed by the </w:t>
            </w:r>
            <w:r w:rsidR="00682384">
              <w:rPr>
                <w:rFonts w:ascii="Trebuchet MS" w:hAnsi="Trebuchet MS" w:cs="Arial"/>
                <w:sz w:val="22"/>
                <w:szCs w:val="22"/>
              </w:rPr>
              <w:t>procuring entity</w:t>
            </w:r>
            <w:r w:rsidRPr="007B68CE">
              <w:rPr>
                <w:rFonts w:ascii="Trebuchet MS" w:hAnsi="Trebuchet MS" w:cs="Arial"/>
                <w:sz w:val="22"/>
                <w:szCs w:val="22"/>
              </w:rPr>
              <w:t xml:space="preserve">,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and the DB, the period between consecutive visits shall not be less than 70 days, except as required to convene a hearing as described below.</w:t>
            </w:r>
          </w:p>
        </w:tc>
      </w:tr>
      <w:tr w:rsidR="006309F7" w:rsidRPr="007B68CE" w14:paraId="7C65E258" w14:textId="77777777">
        <w:trPr>
          <w:gridBefore w:val="1"/>
          <w:wBefore w:w="73" w:type="pct"/>
          <w:cantSplit/>
        </w:trPr>
        <w:tc>
          <w:tcPr>
            <w:tcW w:w="4927" w:type="pct"/>
            <w:gridSpan w:val="5"/>
            <w:tcBorders>
              <w:top w:val="nil"/>
              <w:left w:val="nil"/>
              <w:bottom w:val="nil"/>
              <w:right w:val="nil"/>
            </w:tcBorders>
          </w:tcPr>
          <w:p w14:paraId="44473FC3" w14:textId="0F838AFF"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 xml:space="preserve">The timing of and agenda for each site visit shall be as agreed jointly by the DB, the </w:t>
            </w:r>
            <w:r w:rsidR="00682384">
              <w:rPr>
                <w:rFonts w:ascii="Trebuchet MS" w:hAnsi="Trebuchet MS" w:cs="Arial"/>
                <w:sz w:val="22"/>
                <w:szCs w:val="22"/>
              </w:rPr>
              <w:t>procuring entity</w:t>
            </w:r>
            <w:r w:rsidRPr="007B68CE">
              <w:rPr>
                <w:rFonts w:ascii="Trebuchet MS" w:hAnsi="Trebuchet MS" w:cs="Arial"/>
                <w:sz w:val="22"/>
                <w:szCs w:val="22"/>
              </w:rPr>
              <w:t xml:space="preserve"> and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or in the absence of agreement, shall be decided by the DB. The purpose of site visits is to enable the DB to become and remain acquainted with the progress of the </w:t>
            </w:r>
            <w:r w:rsidR="000B0CF3" w:rsidRPr="007B68CE">
              <w:rPr>
                <w:rFonts w:ascii="Trebuchet MS" w:hAnsi="Trebuchet MS" w:cs="Arial"/>
                <w:sz w:val="22"/>
                <w:szCs w:val="22"/>
              </w:rPr>
              <w:t>works</w:t>
            </w:r>
            <w:r w:rsidRPr="007B68CE">
              <w:rPr>
                <w:rFonts w:ascii="Trebuchet MS" w:hAnsi="Trebuchet MS" w:cs="Arial"/>
                <w:sz w:val="22"/>
                <w:szCs w:val="22"/>
              </w:rPr>
              <w:t xml:space="preserve"> and of any actual or potential problems or claims, and, as far as reasonable, to endeavour to prevent potential problems or claims from becoming disputes.</w:t>
            </w:r>
          </w:p>
        </w:tc>
      </w:tr>
      <w:tr w:rsidR="006309F7" w:rsidRPr="007B68CE" w14:paraId="581F30B3" w14:textId="77777777">
        <w:trPr>
          <w:gridBefore w:val="1"/>
          <w:wBefore w:w="73" w:type="pct"/>
          <w:cantSplit/>
        </w:trPr>
        <w:tc>
          <w:tcPr>
            <w:tcW w:w="4927" w:type="pct"/>
            <w:gridSpan w:val="5"/>
            <w:tcBorders>
              <w:top w:val="nil"/>
              <w:left w:val="nil"/>
              <w:bottom w:val="nil"/>
              <w:right w:val="nil"/>
            </w:tcBorders>
          </w:tcPr>
          <w:p w14:paraId="6BA9473F" w14:textId="32E9A2C0"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 xml:space="preserve">Site visits shall be attended by the </w:t>
            </w:r>
            <w:r w:rsidR="00682384">
              <w:rPr>
                <w:rFonts w:ascii="Trebuchet MS" w:hAnsi="Trebuchet MS" w:cs="Arial"/>
                <w:sz w:val="22"/>
                <w:szCs w:val="22"/>
              </w:rPr>
              <w:t>procuring entity</w:t>
            </w:r>
            <w:r w:rsidRPr="007B68CE">
              <w:rPr>
                <w:rFonts w:ascii="Trebuchet MS" w:hAnsi="Trebuchet MS" w:cs="Arial"/>
                <w:sz w:val="22"/>
                <w:szCs w:val="22"/>
              </w:rPr>
              <w:t xml:space="preserve">,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and the Engineer and shall be co-ordinated by the </w:t>
            </w:r>
            <w:r w:rsidR="00682384">
              <w:rPr>
                <w:rFonts w:ascii="Trebuchet MS" w:hAnsi="Trebuchet MS" w:cs="Arial"/>
                <w:sz w:val="22"/>
                <w:szCs w:val="22"/>
              </w:rPr>
              <w:t>procuring entity</w:t>
            </w:r>
            <w:r w:rsidRPr="007B68CE">
              <w:rPr>
                <w:rFonts w:ascii="Trebuchet MS" w:hAnsi="Trebuchet MS" w:cs="Arial"/>
                <w:sz w:val="22"/>
                <w:szCs w:val="22"/>
              </w:rPr>
              <w:t xml:space="preserve"> in co-operation with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The </w:t>
            </w:r>
            <w:r w:rsidR="00682384">
              <w:rPr>
                <w:rFonts w:ascii="Trebuchet MS" w:hAnsi="Trebuchet MS" w:cs="Arial"/>
                <w:sz w:val="22"/>
                <w:szCs w:val="22"/>
              </w:rPr>
              <w:t>procuring entity</w:t>
            </w:r>
            <w:r w:rsidRPr="007B68CE">
              <w:rPr>
                <w:rFonts w:ascii="Trebuchet MS" w:hAnsi="Trebuchet MS" w:cs="Arial"/>
                <w:sz w:val="22"/>
                <w:szCs w:val="22"/>
              </w:rPr>
              <w:t xml:space="preserve"> shall ensure the provision of appropriate conference facilities and secretarial and copying services. At the conclusion of each site visit and before leaving the site, the DB shall prepare a report on its activities during the visit and shall send copies to the </w:t>
            </w:r>
            <w:r w:rsidR="00682384">
              <w:rPr>
                <w:rFonts w:ascii="Trebuchet MS" w:hAnsi="Trebuchet MS" w:cs="Arial"/>
                <w:sz w:val="22"/>
                <w:szCs w:val="22"/>
              </w:rPr>
              <w:t>procuring entity</w:t>
            </w:r>
            <w:r w:rsidRPr="007B68CE">
              <w:rPr>
                <w:rFonts w:ascii="Trebuchet MS" w:hAnsi="Trebuchet MS" w:cs="Arial"/>
                <w:sz w:val="22"/>
                <w:szCs w:val="22"/>
              </w:rPr>
              <w:t xml:space="preserve"> and the </w:t>
            </w:r>
            <w:r w:rsidR="00F77833" w:rsidRPr="007B68CE">
              <w:rPr>
                <w:rFonts w:ascii="Trebuchet MS" w:hAnsi="Trebuchet MS" w:cs="Arial"/>
                <w:sz w:val="22"/>
                <w:szCs w:val="22"/>
              </w:rPr>
              <w:t>contractor</w:t>
            </w:r>
            <w:r w:rsidRPr="007B68CE">
              <w:rPr>
                <w:rFonts w:ascii="Trebuchet MS" w:hAnsi="Trebuchet MS" w:cs="Arial"/>
                <w:sz w:val="22"/>
                <w:szCs w:val="22"/>
              </w:rPr>
              <w:t>.</w:t>
            </w:r>
          </w:p>
        </w:tc>
      </w:tr>
      <w:tr w:rsidR="006309F7" w:rsidRPr="007B68CE" w14:paraId="6414B66C" w14:textId="77777777">
        <w:trPr>
          <w:gridBefore w:val="1"/>
          <w:wBefore w:w="73" w:type="pct"/>
          <w:cantSplit/>
        </w:trPr>
        <w:tc>
          <w:tcPr>
            <w:tcW w:w="4927" w:type="pct"/>
            <w:gridSpan w:val="5"/>
            <w:tcBorders>
              <w:top w:val="nil"/>
              <w:left w:val="nil"/>
              <w:bottom w:val="nil"/>
              <w:right w:val="nil"/>
            </w:tcBorders>
          </w:tcPr>
          <w:p w14:paraId="3F9C23C3" w14:textId="0218D06B"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 xml:space="preserve">The </w:t>
            </w:r>
            <w:r w:rsidR="00682384">
              <w:rPr>
                <w:rFonts w:ascii="Trebuchet MS" w:hAnsi="Trebuchet MS" w:cs="Arial"/>
                <w:sz w:val="22"/>
                <w:szCs w:val="22"/>
              </w:rPr>
              <w:t>procuring entity</w:t>
            </w:r>
            <w:r w:rsidRPr="007B68CE">
              <w:rPr>
                <w:rFonts w:ascii="Trebuchet MS" w:hAnsi="Trebuchet MS" w:cs="Arial"/>
                <w:sz w:val="22"/>
                <w:szCs w:val="22"/>
              </w:rPr>
              <w:t xml:space="preserve"> and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shall furnish to the DB one copy of all documents which the DB may request, including </w:t>
            </w:r>
            <w:r w:rsidR="000A7170" w:rsidRPr="007B68CE">
              <w:rPr>
                <w:rFonts w:ascii="Trebuchet MS" w:hAnsi="Trebuchet MS" w:cs="Arial"/>
                <w:sz w:val="22"/>
                <w:szCs w:val="22"/>
              </w:rPr>
              <w:t>contract</w:t>
            </w:r>
            <w:r w:rsidRPr="007B68CE">
              <w:rPr>
                <w:rFonts w:ascii="Trebuchet MS" w:hAnsi="Trebuchet MS" w:cs="Arial"/>
                <w:sz w:val="22"/>
                <w:szCs w:val="22"/>
              </w:rPr>
              <w:t xml:space="preserve"> documents, progress reports, variation instructions, certificates and other documents pertinent to the performance of the </w:t>
            </w:r>
            <w:r w:rsidR="000A7170" w:rsidRPr="007B68CE">
              <w:rPr>
                <w:rFonts w:ascii="Trebuchet MS" w:hAnsi="Trebuchet MS" w:cs="Arial"/>
                <w:sz w:val="22"/>
                <w:szCs w:val="22"/>
              </w:rPr>
              <w:t>contract</w:t>
            </w:r>
            <w:r w:rsidRPr="007B68CE">
              <w:rPr>
                <w:rFonts w:ascii="Trebuchet MS" w:hAnsi="Trebuchet MS" w:cs="Arial"/>
                <w:sz w:val="22"/>
                <w:szCs w:val="22"/>
              </w:rPr>
              <w:t xml:space="preserve">. All communications between the DB and the </w:t>
            </w:r>
            <w:r w:rsidR="00682384">
              <w:rPr>
                <w:rFonts w:ascii="Trebuchet MS" w:hAnsi="Trebuchet MS" w:cs="Arial"/>
                <w:sz w:val="22"/>
                <w:szCs w:val="22"/>
              </w:rPr>
              <w:t>procuring entity</w:t>
            </w:r>
            <w:r w:rsidRPr="007B68CE">
              <w:rPr>
                <w:rFonts w:ascii="Trebuchet MS" w:hAnsi="Trebuchet MS" w:cs="Arial"/>
                <w:sz w:val="22"/>
                <w:szCs w:val="22"/>
              </w:rPr>
              <w:t xml:space="preserve"> or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shall be copied to the other Party. If the DB comprises three persons, the </w:t>
            </w:r>
            <w:r w:rsidR="00682384">
              <w:rPr>
                <w:rFonts w:ascii="Trebuchet MS" w:hAnsi="Trebuchet MS" w:cs="Arial"/>
                <w:sz w:val="22"/>
                <w:szCs w:val="22"/>
              </w:rPr>
              <w:t>procuring entity</w:t>
            </w:r>
            <w:r w:rsidRPr="007B68CE">
              <w:rPr>
                <w:rFonts w:ascii="Trebuchet MS" w:hAnsi="Trebuchet MS" w:cs="Arial"/>
                <w:sz w:val="22"/>
                <w:szCs w:val="22"/>
              </w:rPr>
              <w:t xml:space="preserve"> and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shall send copies of these requested documents and these communications to each of these persons.</w:t>
            </w:r>
          </w:p>
        </w:tc>
      </w:tr>
      <w:tr w:rsidR="006309F7" w:rsidRPr="007B68CE" w14:paraId="6D2E0E97" w14:textId="77777777">
        <w:trPr>
          <w:gridBefore w:val="1"/>
          <w:wBefore w:w="73" w:type="pct"/>
          <w:cantSplit/>
        </w:trPr>
        <w:tc>
          <w:tcPr>
            <w:tcW w:w="4927" w:type="pct"/>
            <w:gridSpan w:val="5"/>
            <w:tcBorders>
              <w:top w:val="nil"/>
              <w:left w:val="nil"/>
              <w:bottom w:val="nil"/>
              <w:right w:val="nil"/>
            </w:tcBorders>
          </w:tcPr>
          <w:p w14:paraId="09A72B20" w14:textId="2376FA41"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 xml:space="preserve">If any dispute is referred to the DB in accordance with Sub-Clause 20.4 of the Conditions of </w:t>
            </w:r>
            <w:r w:rsidR="000A7170" w:rsidRPr="007B68CE">
              <w:rPr>
                <w:rFonts w:ascii="Trebuchet MS" w:hAnsi="Trebuchet MS" w:cs="Arial"/>
                <w:sz w:val="22"/>
                <w:szCs w:val="22"/>
              </w:rPr>
              <w:t>contract</w:t>
            </w:r>
            <w:r w:rsidRPr="007B68CE">
              <w:rPr>
                <w:rFonts w:ascii="Trebuchet MS" w:hAnsi="Trebuchet MS" w:cs="Arial"/>
                <w:sz w:val="22"/>
                <w:szCs w:val="22"/>
              </w:rPr>
              <w:t>, the DB shall proceed in accordance with Sub-Clause 20.4 and these Rules. Subject to the time allowed to give notice of a decision and other relevant factors, the DB shall:</w:t>
            </w:r>
          </w:p>
        </w:tc>
      </w:tr>
      <w:tr w:rsidR="006309F7" w:rsidRPr="007B68CE" w14:paraId="238F9C6F" w14:textId="77777777">
        <w:trPr>
          <w:cantSplit/>
        </w:trPr>
        <w:tc>
          <w:tcPr>
            <w:tcW w:w="73" w:type="pct"/>
            <w:tcBorders>
              <w:top w:val="nil"/>
              <w:left w:val="nil"/>
              <w:bottom w:val="nil"/>
              <w:right w:val="nil"/>
            </w:tcBorders>
          </w:tcPr>
          <w:p w14:paraId="1AF297E4" w14:textId="77777777" w:rsidR="006309F7" w:rsidRPr="007B68CE" w:rsidRDefault="006309F7" w:rsidP="00E938E3">
            <w:pPr>
              <w:spacing w:after="200"/>
              <w:rPr>
                <w:rFonts w:ascii="Trebuchet MS" w:hAnsi="Trebuchet MS" w:cs="Arial"/>
                <w:sz w:val="22"/>
                <w:szCs w:val="22"/>
              </w:rPr>
            </w:pPr>
          </w:p>
        </w:tc>
        <w:tc>
          <w:tcPr>
            <w:tcW w:w="251" w:type="pct"/>
            <w:gridSpan w:val="2"/>
            <w:tcBorders>
              <w:top w:val="nil"/>
              <w:left w:val="nil"/>
              <w:bottom w:val="nil"/>
              <w:right w:val="nil"/>
            </w:tcBorders>
          </w:tcPr>
          <w:p w14:paraId="67B9C1FE"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(a)</w:t>
            </w:r>
          </w:p>
        </w:tc>
        <w:tc>
          <w:tcPr>
            <w:tcW w:w="4676" w:type="pct"/>
            <w:gridSpan w:val="3"/>
            <w:tcBorders>
              <w:top w:val="nil"/>
              <w:left w:val="nil"/>
              <w:bottom w:val="nil"/>
              <w:right w:val="nil"/>
            </w:tcBorders>
          </w:tcPr>
          <w:p w14:paraId="5C542801" w14:textId="08E94D53"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 xml:space="preserve">act fairly and impartially as between the </w:t>
            </w:r>
            <w:r w:rsidR="00682384">
              <w:rPr>
                <w:rFonts w:ascii="Trebuchet MS" w:hAnsi="Trebuchet MS" w:cs="Arial"/>
                <w:sz w:val="22"/>
                <w:szCs w:val="22"/>
              </w:rPr>
              <w:t>procuring entity</w:t>
            </w:r>
            <w:r w:rsidRPr="007B68CE">
              <w:rPr>
                <w:rFonts w:ascii="Trebuchet MS" w:hAnsi="Trebuchet MS" w:cs="Arial"/>
                <w:sz w:val="22"/>
                <w:szCs w:val="22"/>
              </w:rPr>
              <w:t xml:space="preserve"> and the </w:t>
            </w:r>
            <w:r w:rsidR="00F77833" w:rsidRPr="007B68CE">
              <w:rPr>
                <w:rFonts w:ascii="Trebuchet MS" w:hAnsi="Trebuchet MS" w:cs="Arial"/>
                <w:sz w:val="22"/>
                <w:szCs w:val="22"/>
              </w:rPr>
              <w:t>contractor</w:t>
            </w:r>
            <w:r w:rsidRPr="007B68CE">
              <w:rPr>
                <w:rFonts w:ascii="Trebuchet MS" w:hAnsi="Trebuchet MS" w:cs="Arial"/>
                <w:sz w:val="22"/>
                <w:szCs w:val="22"/>
              </w:rPr>
              <w:t>, giving each of them a reasonable opportunity of putting his case and responding to the other’s case, and</w:t>
            </w:r>
          </w:p>
        </w:tc>
      </w:tr>
      <w:tr w:rsidR="006309F7" w:rsidRPr="007B68CE" w14:paraId="667292C7" w14:textId="77777777">
        <w:trPr>
          <w:cantSplit/>
        </w:trPr>
        <w:tc>
          <w:tcPr>
            <w:tcW w:w="73" w:type="pct"/>
            <w:tcBorders>
              <w:top w:val="nil"/>
              <w:left w:val="nil"/>
              <w:bottom w:val="nil"/>
              <w:right w:val="nil"/>
            </w:tcBorders>
          </w:tcPr>
          <w:p w14:paraId="577121A5" w14:textId="77777777" w:rsidR="006309F7" w:rsidRPr="007B68CE" w:rsidRDefault="006309F7" w:rsidP="00E938E3">
            <w:pPr>
              <w:spacing w:after="200"/>
              <w:rPr>
                <w:rFonts w:ascii="Trebuchet MS" w:hAnsi="Trebuchet MS" w:cs="Arial"/>
                <w:sz w:val="22"/>
                <w:szCs w:val="22"/>
              </w:rPr>
            </w:pPr>
          </w:p>
        </w:tc>
        <w:tc>
          <w:tcPr>
            <w:tcW w:w="251" w:type="pct"/>
            <w:gridSpan w:val="2"/>
            <w:tcBorders>
              <w:top w:val="nil"/>
              <w:left w:val="nil"/>
              <w:bottom w:val="nil"/>
              <w:right w:val="nil"/>
            </w:tcBorders>
          </w:tcPr>
          <w:p w14:paraId="2A24902F"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(b)</w:t>
            </w:r>
          </w:p>
        </w:tc>
        <w:tc>
          <w:tcPr>
            <w:tcW w:w="4676" w:type="pct"/>
            <w:gridSpan w:val="3"/>
            <w:tcBorders>
              <w:top w:val="nil"/>
              <w:left w:val="nil"/>
              <w:bottom w:val="nil"/>
              <w:right w:val="nil"/>
            </w:tcBorders>
          </w:tcPr>
          <w:p w14:paraId="57BC1B5D"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adopt procedures suitable to the dispute, avoiding unnecessary delay or expense.</w:t>
            </w:r>
          </w:p>
        </w:tc>
      </w:tr>
      <w:tr w:rsidR="006309F7" w:rsidRPr="007B68CE" w14:paraId="46683F07" w14:textId="77777777">
        <w:trPr>
          <w:gridBefore w:val="1"/>
          <w:wBefore w:w="73" w:type="pct"/>
          <w:cantSplit/>
        </w:trPr>
        <w:tc>
          <w:tcPr>
            <w:tcW w:w="4927" w:type="pct"/>
            <w:gridSpan w:val="5"/>
            <w:tcBorders>
              <w:top w:val="nil"/>
              <w:left w:val="nil"/>
              <w:bottom w:val="nil"/>
              <w:right w:val="nil"/>
            </w:tcBorders>
          </w:tcPr>
          <w:p w14:paraId="5475CDE2" w14:textId="63DDCE51"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 xml:space="preserve">The DB may conduct a hearing on the dispute, in which event it will decide on the date and place for the hearing and may request that written documentation and arguments from the </w:t>
            </w:r>
            <w:r w:rsidR="00682384">
              <w:rPr>
                <w:rFonts w:ascii="Trebuchet MS" w:hAnsi="Trebuchet MS" w:cs="Arial"/>
                <w:sz w:val="22"/>
                <w:szCs w:val="22"/>
              </w:rPr>
              <w:t>procuring entity</w:t>
            </w:r>
            <w:r w:rsidRPr="007B68CE">
              <w:rPr>
                <w:rFonts w:ascii="Trebuchet MS" w:hAnsi="Trebuchet MS" w:cs="Arial"/>
                <w:sz w:val="22"/>
                <w:szCs w:val="22"/>
              </w:rPr>
              <w:t xml:space="preserve"> and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be presented to it prior to or at the hearing.</w:t>
            </w:r>
          </w:p>
        </w:tc>
      </w:tr>
      <w:tr w:rsidR="006309F7" w:rsidRPr="007B68CE" w14:paraId="3E49AA8B" w14:textId="77777777">
        <w:trPr>
          <w:gridBefore w:val="1"/>
          <w:wBefore w:w="73" w:type="pct"/>
          <w:cantSplit/>
        </w:trPr>
        <w:tc>
          <w:tcPr>
            <w:tcW w:w="4927" w:type="pct"/>
            <w:gridSpan w:val="5"/>
            <w:tcBorders>
              <w:top w:val="nil"/>
              <w:left w:val="nil"/>
              <w:bottom w:val="nil"/>
              <w:right w:val="nil"/>
            </w:tcBorders>
          </w:tcPr>
          <w:p w14:paraId="2846C6E9" w14:textId="2283D405"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 xml:space="preserve">Except as otherwise agreed in writing by the </w:t>
            </w:r>
            <w:r w:rsidR="00682384">
              <w:rPr>
                <w:rFonts w:ascii="Trebuchet MS" w:hAnsi="Trebuchet MS" w:cs="Arial"/>
                <w:sz w:val="22"/>
                <w:szCs w:val="22"/>
              </w:rPr>
              <w:t>procuring entity</w:t>
            </w:r>
            <w:r w:rsidRPr="007B68CE">
              <w:rPr>
                <w:rFonts w:ascii="Trebuchet MS" w:hAnsi="Trebuchet MS" w:cs="Arial"/>
                <w:sz w:val="22"/>
                <w:szCs w:val="22"/>
              </w:rPr>
              <w:t xml:space="preserve"> and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the DB shall have power to adopt an inquisitorial procedure, to refuse admission to hearings or audience at hearings to any persons other than representatives of the </w:t>
            </w:r>
            <w:r w:rsidR="00682384">
              <w:rPr>
                <w:rFonts w:ascii="Trebuchet MS" w:hAnsi="Trebuchet MS" w:cs="Arial"/>
                <w:sz w:val="22"/>
                <w:szCs w:val="22"/>
              </w:rPr>
              <w:t>procuring entity</w:t>
            </w:r>
            <w:r w:rsidRPr="007B68CE">
              <w:rPr>
                <w:rFonts w:ascii="Trebuchet MS" w:hAnsi="Trebuchet MS" w:cs="Arial"/>
                <w:sz w:val="22"/>
                <w:szCs w:val="22"/>
              </w:rPr>
              <w:t xml:space="preserve">,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and the Engineer, and to proceed in the absence of any party who the DB is satisfied received notice of the hearing; but shall have discretion to decide whether and to what extent this power may be exercised.</w:t>
            </w:r>
          </w:p>
        </w:tc>
      </w:tr>
      <w:tr w:rsidR="006309F7" w:rsidRPr="007B68CE" w14:paraId="13D363D3" w14:textId="77777777">
        <w:trPr>
          <w:gridBefore w:val="1"/>
          <w:wBefore w:w="73" w:type="pct"/>
          <w:cantSplit/>
        </w:trPr>
        <w:tc>
          <w:tcPr>
            <w:tcW w:w="4927" w:type="pct"/>
            <w:gridSpan w:val="5"/>
            <w:tcBorders>
              <w:top w:val="nil"/>
              <w:left w:val="nil"/>
              <w:bottom w:val="nil"/>
              <w:right w:val="nil"/>
            </w:tcBorders>
          </w:tcPr>
          <w:p w14:paraId="2B205E6E" w14:textId="01C95ADD"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 xml:space="preserve">The </w:t>
            </w:r>
            <w:r w:rsidR="00682384">
              <w:rPr>
                <w:rFonts w:ascii="Trebuchet MS" w:hAnsi="Trebuchet MS" w:cs="Arial"/>
                <w:sz w:val="22"/>
                <w:szCs w:val="22"/>
              </w:rPr>
              <w:t>procuring entity</w:t>
            </w:r>
            <w:r w:rsidRPr="007B68CE">
              <w:rPr>
                <w:rFonts w:ascii="Trebuchet MS" w:hAnsi="Trebuchet MS" w:cs="Arial"/>
                <w:sz w:val="22"/>
                <w:szCs w:val="22"/>
              </w:rPr>
              <w:t xml:space="preserve"> and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empower the DB, among other things, to:</w:t>
            </w:r>
          </w:p>
        </w:tc>
      </w:tr>
      <w:tr w:rsidR="006309F7" w:rsidRPr="007B68CE" w14:paraId="35DEA5FC" w14:textId="77777777">
        <w:trPr>
          <w:cantSplit/>
        </w:trPr>
        <w:tc>
          <w:tcPr>
            <w:tcW w:w="73" w:type="pct"/>
            <w:tcBorders>
              <w:top w:val="nil"/>
              <w:left w:val="nil"/>
              <w:bottom w:val="nil"/>
              <w:right w:val="nil"/>
            </w:tcBorders>
          </w:tcPr>
          <w:p w14:paraId="2FA96288" w14:textId="77777777" w:rsidR="006309F7" w:rsidRPr="007B68CE" w:rsidRDefault="006309F7" w:rsidP="00E938E3">
            <w:pPr>
              <w:spacing w:after="200"/>
              <w:rPr>
                <w:rFonts w:ascii="Trebuchet MS" w:hAnsi="Trebuchet MS" w:cs="Arial"/>
                <w:sz w:val="22"/>
                <w:szCs w:val="22"/>
              </w:rPr>
            </w:pPr>
          </w:p>
        </w:tc>
        <w:tc>
          <w:tcPr>
            <w:tcW w:w="202" w:type="pct"/>
            <w:tcBorders>
              <w:top w:val="nil"/>
              <w:left w:val="nil"/>
              <w:bottom w:val="nil"/>
              <w:right w:val="nil"/>
            </w:tcBorders>
          </w:tcPr>
          <w:p w14:paraId="1035BCD2"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(a)</w:t>
            </w:r>
          </w:p>
        </w:tc>
        <w:tc>
          <w:tcPr>
            <w:tcW w:w="4725" w:type="pct"/>
            <w:gridSpan w:val="4"/>
            <w:tcBorders>
              <w:top w:val="nil"/>
              <w:left w:val="nil"/>
              <w:bottom w:val="nil"/>
              <w:right w:val="nil"/>
            </w:tcBorders>
          </w:tcPr>
          <w:p w14:paraId="78998DB7"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establish the procedure to be applied in deciding a dispute,</w:t>
            </w:r>
          </w:p>
        </w:tc>
      </w:tr>
      <w:tr w:rsidR="006309F7" w:rsidRPr="007B68CE" w14:paraId="42F2A93F" w14:textId="77777777">
        <w:trPr>
          <w:cantSplit/>
        </w:trPr>
        <w:tc>
          <w:tcPr>
            <w:tcW w:w="73" w:type="pct"/>
            <w:tcBorders>
              <w:top w:val="nil"/>
              <w:left w:val="nil"/>
              <w:bottom w:val="nil"/>
              <w:right w:val="nil"/>
            </w:tcBorders>
          </w:tcPr>
          <w:p w14:paraId="39927BCE" w14:textId="77777777" w:rsidR="006309F7" w:rsidRPr="007B68CE" w:rsidRDefault="006309F7" w:rsidP="00E938E3">
            <w:pPr>
              <w:spacing w:after="200"/>
              <w:rPr>
                <w:rFonts w:ascii="Trebuchet MS" w:hAnsi="Trebuchet MS" w:cs="Arial"/>
                <w:sz w:val="22"/>
                <w:szCs w:val="22"/>
              </w:rPr>
            </w:pPr>
          </w:p>
        </w:tc>
        <w:tc>
          <w:tcPr>
            <w:tcW w:w="202" w:type="pct"/>
            <w:tcBorders>
              <w:top w:val="nil"/>
              <w:left w:val="nil"/>
              <w:bottom w:val="nil"/>
              <w:right w:val="nil"/>
            </w:tcBorders>
          </w:tcPr>
          <w:p w14:paraId="43A45DB6"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(b)</w:t>
            </w:r>
          </w:p>
        </w:tc>
        <w:tc>
          <w:tcPr>
            <w:tcW w:w="4725" w:type="pct"/>
            <w:gridSpan w:val="4"/>
            <w:tcBorders>
              <w:top w:val="nil"/>
              <w:left w:val="nil"/>
              <w:bottom w:val="nil"/>
              <w:right w:val="nil"/>
            </w:tcBorders>
          </w:tcPr>
          <w:p w14:paraId="13ABDAB9"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decide upon the DB’s own jurisdiction, and as to the scope of any dispute referred to it,</w:t>
            </w:r>
          </w:p>
        </w:tc>
      </w:tr>
      <w:tr w:rsidR="006309F7" w:rsidRPr="007B68CE" w14:paraId="223CA357" w14:textId="77777777">
        <w:trPr>
          <w:cantSplit/>
        </w:trPr>
        <w:tc>
          <w:tcPr>
            <w:tcW w:w="73" w:type="pct"/>
            <w:tcBorders>
              <w:top w:val="nil"/>
              <w:left w:val="nil"/>
              <w:bottom w:val="nil"/>
              <w:right w:val="nil"/>
            </w:tcBorders>
          </w:tcPr>
          <w:p w14:paraId="7253BF02" w14:textId="77777777" w:rsidR="006309F7" w:rsidRPr="007B68CE" w:rsidRDefault="006309F7" w:rsidP="00E938E3">
            <w:pPr>
              <w:spacing w:after="200"/>
              <w:rPr>
                <w:rFonts w:ascii="Trebuchet MS" w:hAnsi="Trebuchet MS" w:cs="Arial"/>
                <w:sz w:val="22"/>
                <w:szCs w:val="22"/>
              </w:rPr>
            </w:pPr>
          </w:p>
        </w:tc>
        <w:tc>
          <w:tcPr>
            <w:tcW w:w="202" w:type="pct"/>
            <w:tcBorders>
              <w:top w:val="nil"/>
              <w:left w:val="nil"/>
              <w:bottom w:val="nil"/>
              <w:right w:val="nil"/>
            </w:tcBorders>
          </w:tcPr>
          <w:p w14:paraId="11D3A9DD"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(c)</w:t>
            </w:r>
          </w:p>
        </w:tc>
        <w:tc>
          <w:tcPr>
            <w:tcW w:w="4725" w:type="pct"/>
            <w:gridSpan w:val="4"/>
            <w:tcBorders>
              <w:top w:val="nil"/>
              <w:left w:val="nil"/>
              <w:bottom w:val="nil"/>
              <w:right w:val="nil"/>
            </w:tcBorders>
          </w:tcPr>
          <w:p w14:paraId="002839C3" w14:textId="5163A424"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 xml:space="preserve">conduct any hearing as it thinks fit, not being bound by any rules or procedures other than those contained in the </w:t>
            </w:r>
            <w:r w:rsidR="000A7170" w:rsidRPr="007B68CE">
              <w:rPr>
                <w:rFonts w:ascii="Trebuchet MS" w:hAnsi="Trebuchet MS" w:cs="Arial"/>
                <w:sz w:val="22"/>
                <w:szCs w:val="22"/>
              </w:rPr>
              <w:t>contract</w:t>
            </w:r>
            <w:r w:rsidRPr="007B68CE">
              <w:rPr>
                <w:rFonts w:ascii="Trebuchet MS" w:hAnsi="Trebuchet MS" w:cs="Arial"/>
                <w:sz w:val="22"/>
                <w:szCs w:val="22"/>
              </w:rPr>
              <w:t xml:space="preserve"> and these </w:t>
            </w:r>
            <w:r w:rsidR="0071426B" w:rsidRPr="007B68CE">
              <w:rPr>
                <w:rFonts w:ascii="Trebuchet MS" w:hAnsi="Trebuchet MS" w:cs="Arial"/>
                <w:sz w:val="22"/>
                <w:szCs w:val="22"/>
              </w:rPr>
              <w:t>Rules</w:t>
            </w:r>
            <w:r w:rsidRPr="007B68CE">
              <w:rPr>
                <w:rFonts w:ascii="Trebuchet MS" w:hAnsi="Trebuchet MS" w:cs="Arial"/>
                <w:sz w:val="22"/>
                <w:szCs w:val="22"/>
              </w:rPr>
              <w:t>,</w:t>
            </w:r>
          </w:p>
        </w:tc>
      </w:tr>
      <w:tr w:rsidR="006309F7" w:rsidRPr="007B68CE" w14:paraId="4B21BACC" w14:textId="77777777">
        <w:trPr>
          <w:cantSplit/>
        </w:trPr>
        <w:tc>
          <w:tcPr>
            <w:tcW w:w="73" w:type="pct"/>
            <w:tcBorders>
              <w:top w:val="nil"/>
              <w:left w:val="nil"/>
              <w:bottom w:val="nil"/>
              <w:right w:val="nil"/>
            </w:tcBorders>
          </w:tcPr>
          <w:p w14:paraId="0B530E9C" w14:textId="77777777" w:rsidR="006309F7" w:rsidRPr="007B68CE" w:rsidRDefault="006309F7" w:rsidP="00E938E3">
            <w:pPr>
              <w:spacing w:after="200"/>
              <w:rPr>
                <w:rFonts w:ascii="Trebuchet MS" w:hAnsi="Trebuchet MS" w:cs="Arial"/>
                <w:sz w:val="22"/>
                <w:szCs w:val="22"/>
              </w:rPr>
            </w:pPr>
          </w:p>
        </w:tc>
        <w:tc>
          <w:tcPr>
            <w:tcW w:w="202" w:type="pct"/>
            <w:tcBorders>
              <w:top w:val="nil"/>
              <w:left w:val="nil"/>
              <w:bottom w:val="nil"/>
              <w:right w:val="nil"/>
            </w:tcBorders>
          </w:tcPr>
          <w:p w14:paraId="0C643BE9"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(d)</w:t>
            </w:r>
          </w:p>
        </w:tc>
        <w:tc>
          <w:tcPr>
            <w:tcW w:w="4725" w:type="pct"/>
            <w:gridSpan w:val="4"/>
            <w:tcBorders>
              <w:top w:val="nil"/>
              <w:left w:val="nil"/>
              <w:bottom w:val="nil"/>
              <w:right w:val="nil"/>
            </w:tcBorders>
          </w:tcPr>
          <w:p w14:paraId="7C5B06D3"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take the initiative in ascertaining the facts and matters required for a decision,</w:t>
            </w:r>
          </w:p>
        </w:tc>
      </w:tr>
      <w:tr w:rsidR="006309F7" w:rsidRPr="007B68CE" w14:paraId="6A668AF7" w14:textId="77777777">
        <w:trPr>
          <w:cantSplit/>
        </w:trPr>
        <w:tc>
          <w:tcPr>
            <w:tcW w:w="73" w:type="pct"/>
            <w:tcBorders>
              <w:top w:val="nil"/>
              <w:left w:val="nil"/>
              <w:bottom w:val="nil"/>
              <w:right w:val="nil"/>
            </w:tcBorders>
          </w:tcPr>
          <w:p w14:paraId="6807FE8C" w14:textId="77777777" w:rsidR="006309F7" w:rsidRPr="007B68CE" w:rsidRDefault="006309F7" w:rsidP="00E938E3">
            <w:pPr>
              <w:spacing w:after="200"/>
              <w:rPr>
                <w:rFonts w:ascii="Trebuchet MS" w:hAnsi="Trebuchet MS" w:cs="Arial"/>
                <w:sz w:val="22"/>
                <w:szCs w:val="22"/>
              </w:rPr>
            </w:pPr>
          </w:p>
        </w:tc>
        <w:tc>
          <w:tcPr>
            <w:tcW w:w="202" w:type="pct"/>
            <w:tcBorders>
              <w:top w:val="nil"/>
              <w:left w:val="nil"/>
              <w:bottom w:val="nil"/>
              <w:right w:val="nil"/>
            </w:tcBorders>
          </w:tcPr>
          <w:p w14:paraId="15BD23EB"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(e)</w:t>
            </w:r>
          </w:p>
        </w:tc>
        <w:tc>
          <w:tcPr>
            <w:tcW w:w="4725" w:type="pct"/>
            <w:gridSpan w:val="4"/>
            <w:tcBorders>
              <w:top w:val="nil"/>
              <w:left w:val="nil"/>
              <w:bottom w:val="nil"/>
              <w:right w:val="nil"/>
            </w:tcBorders>
          </w:tcPr>
          <w:p w14:paraId="1417A6CC"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make use of its own specialist knowledge, if any,</w:t>
            </w:r>
          </w:p>
        </w:tc>
      </w:tr>
      <w:tr w:rsidR="006309F7" w:rsidRPr="007B68CE" w14:paraId="16F92678" w14:textId="77777777">
        <w:trPr>
          <w:cantSplit/>
        </w:trPr>
        <w:tc>
          <w:tcPr>
            <w:tcW w:w="73" w:type="pct"/>
            <w:tcBorders>
              <w:top w:val="nil"/>
              <w:left w:val="nil"/>
              <w:bottom w:val="nil"/>
              <w:right w:val="nil"/>
            </w:tcBorders>
          </w:tcPr>
          <w:p w14:paraId="7AEE2209" w14:textId="77777777" w:rsidR="006309F7" w:rsidRPr="007B68CE" w:rsidRDefault="006309F7" w:rsidP="00E938E3">
            <w:pPr>
              <w:spacing w:after="200"/>
              <w:rPr>
                <w:rFonts w:ascii="Trebuchet MS" w:hAnsi="Trebuchet MS" w:cs="Arial"/>
                <w:sz w:val="22"/>
                <w:szCs w:val="22"/>
              </w:rPr>
            </w:pPr>
          </w:p>
        </w:tc>
        <w:tc>
          <w:tcPr>
            <w:tcW w:w="202" w:type="pct"/>
            <w:tcBorders>
              <w:top w:val="nil"/>
              <w:left w:val="nil"/>
              <w:bottom w:val="nil"/>
              <w:right w:val="nil"/>
            </w:tcBorders>
          </w:tcPr>
          <w:p w14:paraId="1C9C9A39"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(f)</w:t>
            </w:r>
          </w:p>
        </w:tc>
        <w:tc>
          <w:tcPr>
            <w:tcW w:w="4725" w:type="pct"/>
            <w:gridSpan w:val="4"/>
            <w:tcBorders>
              <w:top w:val="nil"/>
              <w:left w:val="nil"/>
              <w:bottom w:val="nil"/>
              <w:right w:val="nil"/>
            </w:tcBorders>
          </w:tcPr>
          <w:p w14:paraId="3ED5465D" w14:textId="62953BDC"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 xml:space="preserve">decide upon the payment of financing charges in accordance with the </w:t>
            </w:r>
            <w:r w:rsidR="000A7170" w:rsidRPr="007B68CE">
              <w:rPr>
                <w:rFonts w:ascii="Trebuchet MS" w:hAnsi="Trebuchet MS" w:cs="Arial"/>
                <w:sz w:val="22"/>
                <w:szCs w:val="22"/>
              </w:rPr>
              <w:t>contract</w:t>
            </w:r>
            <w:r w:rsidRPr="007B68CE">
              <w:rPr>
                <w:rFonts w:ascii="Trebuchet MS" w:hAnsi="Trebuchet MS" w:cs="Arial"/>
                <w:sz w:val="22"/>
                <w:szCs w:val="22"/>
              </w:rPr>
              <w:t>,</w:t>
            </w:r>
          </w:p>
        </w:tc>
      </w:tr>
      <w:tr w:rsidR="006309F7" w:rsidRPr="007B68CE" w14:paraId="7D4B70D2" w14:textId="77777777">
        <w:trPr>
          <w:cantSplit/>
        </w:trPr>
        <w:tc>
          <w:tcPr>
            <w:tcW w:w="73" w:type="pct"/>
            <w:tcBorders>
              <w:top w:val="nil"/>
              <w:left w:val="nil"/>
              <w:bottom w:val="nil"/>
              <w:right w:val="nil"/>
            </w:tcBorders>
          </w:tcPr>
          <w:p w14:paraId="6F458469" w14:textId="77777777" w:rsidR="006309F7" w:rsidRPr="007B68CE" w:rsidRDefault="006309F7" w:rsidP="00E938E3">
            <w:pPr>
              <w:spacing w:after="200"/>
              <w:rPr>
                <w:rFonts w:ascii="Trebuchet MS" w:hAnsi="Trebuchet MS" w:cs="Arial"/>
                <w:sz w:val="22"/>
                <w:szCs w:val="22"/>
              </w:rPr>
            </w:pPr>
          </w:p>
        </w:tc>
        <w:tc>
          <w:tcPr>
            <w:tcW w:w="202" w:type="pct"/>
            <w:tcBorders>
              <w:top w:val="nil"/>
              <w:left w:val="nil"/>
              <w:bottom w:val="nil"/>
              <w:right w:val="nil"/>
            </w:tcBorders>
          </w:tcPr>
          <w:p w14:paraId="58F5A089"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(g)</w:t>
            </w:r>
          </w:p>
        </w:tc>
        <w:tc>
          <w:tcPr>
            <w:tcW w:w="4725" w:type="pct"/>
            <w:gridSpan w:val="4"/>
            <w:tcBorders>
              <w:top w:val="nil"/>
              <w:left w:val="nil"/>
              <w:bottom w:val="nil"/>
              <w:right w:val="nil"/>
            </w:tcBorders>
          </w:tcPr>
          <w:p w14:paraId="621C934A"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decide upon any provisional relief such as interim or conservatory measures, and</w:t>
            </w:r>
          </w:p>
        </w:tc>
      </w:tr>
      <w:tr w:rsidR="006309F7" w:rsidRPr="007B68CE" w14:paraId="01829A3E" w14:textId="77777777">
        <w:trPr>
          <w:cantSplit/>
        </w:trPr>
        <w:tc>
          <w:tcPr>
            <w:tcW w:w="73" w:type="pct"/>
            <w:tcBorders>
              <w:top w:val="nil"/>
              <w:left w:val="nil"/>
              <w:bottom w:val="nil"/>
              <w:right w:val="nil"/>
            </w:tcBorders>
          </w:tcPr>
          <w:p w14:paraId="52341A8E" w14:textId="77777777" w:rsidR="006309F7" w:rsidRPr="007B68CE" w:rsidRDefault="006309F7" w:rsidP="00E938E3">
            <w:pPr>
              <w:spacing w:after="200"/>
              <w:rPr>
                <w:rFonts w:ascii="Trebuchet MS" w:hAnsi="Trebuchet MS" w:cs="Arial"/>
                <w:sz w:val="22"/>
                <w:szCs w:val="22"/>
              </w:rPr>
            </w:pPr>
          </w:p>
        </w:tc>
        <w:tc>
          <w:tcPr>
            <w:tcW w:w="202" w:type="pct"/>
            <w:tcBorders>
              <w:top w:val="nil"/>
              <w:left w:val="nil"/>
              <w:bottom w:val="nil"/>
              <w:right w:val="nil"/>
            </w:tcBorders>
          </w:tcPr>
          <w:p w14:paraId="33EB9393"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(h)</w:t>
            </w:r>
          </w:p>
        </w:tc>
        <w:tc>
          <w:tcPr>
            <w:tcW w:w="4725" w:type="pct"/>
            <w:gridSpan w:val="4"/>
            <w:tcBorders>
              <w:top w:val="nil"/>
              <w:left w:val="nil"/>
              <w:bottom w:val="nil"/>
              <w:right w:val="nil"/>
            </w:tcBorders>
          </w:tcPr>
          <w:p w14:paraId="6F894E02"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open up, review and revise any certificate, decision, determination, instruction, opinion or valuation of the Engineer, relevant to the dispute.</w:t>
            </w:r>
          </w:p>
        </w:tc>
      </w:tr>
      <w:tr w:rsidR="006309F7" w:rsidRPr="007B68CE" w14:paraId="355D144C" w14:textId="77777777">
        <w:trPr>
          <w:gridBefore w:val="1"/>
          <w:wBefore w:w="73" w:type="pct"/>
          <w:cantSplit/>
        </w:trPr>
        <w:tc>
          <w:tcPr>
            <w:tcW w:w="4927" w:type="pct"/>
            <w:gridSpan w:val="5"/>
            <w:tcBorders>
              <w:top w:val="nil"/>
              <w:left w:val="nil"/>
              <w:bottom w:val="nil"/>
              <w:right w:val="nil"/>
            </w:tcBorders>
          </w:tcPr>
          <w:p w14:paraId="0A63E537" w14:textId="6E59080A"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 xml:space="preserve">The DB shall not express any opinions during any hearing concerning the merits of any arguments advanced by the Parties. Thereafter, the DB shall make and give its decision in accordance with Sub-Clause 20.4, or as otherwise agreed by the </w:t>
            </w:r>
            <w:r w:rsidR="00682384">
              <w:rPr>
                <w:rFonts w:ascii="Trebuchet MS" w:hAnsi="Trebuchet MS" w:cs="Arial"/>
                <w:sz w:val="22"/>
                <w:szCs w:val="22"/>
              </w:rPr>
              <w:t>procuring entity</w:t>
            </w:r>
            <w:r w:rsidRPr="007B68CE">
              <w:rPr>
                <w:rFonts w:ascii="Trebuchet MS" w:hAnsi="Trebuchet MS" w:cs="Arial"/>
                <w:sz w:val="22"/>
                <w:szCs w:val="22"/>
              </w:rPr>
              <w:t xml:space="preserve"> and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in writing. If the DB comprises three persons:</w:t>
            </w:r>
          </w:p>
        </w:tc>
      </w:tr>
      <w:tr w:rsidR="006309F7" w:rsidRPr="007B68CE" w14:paraId="00DC29AC" w14:textId="77777777">
        <w:trPr>
          <w:cantSplit/>
        </w:trPr>
        <w:tc>
          <w:tcPr>
            <w:tcW w:w="73" w:type="pct"/>
            <w:tcBorders>
              <w:top w:val="nil"/>
              <w:left w:val="nil"/>
              <w:bottom w:val="nil"/>
              <w:right w:val="nil"/>
            </w:tcBorders>
          </w:tcPr>
          <w:p w14:paraId="4EE0781F" w14:textId="77777777" w:rsidR="006309F7" w:rsidRPr="007B68CE" w:rsidRDefault="006309F7" w:rsidP="00E938E3">
            <w:pPr>
              <w:spacing w:after="200"/>
              <w:rPr>
                <w:rFonts w:ascii="Trebuchet MS" w:hAnsi="Trebuchet MS" w:cs="Arial"/>
                <w:sz w:val="22"/>
                <w:szCs w:val="22"/>
              </w:rPr>
            </w:pPr>
          </w:p>
        </w:tc>
        <w:tc>
          <w:tcPr>
            <w:tcW w:w="300" w:type="pct"/>
            <w:gridSpan w:val="3"/>
            <w:tcBorders>
              <w:top w:val="nil"/>
              <w:left w:val="nil"/>
              <w:bottom w:val="nil"/>
              <w:right w:val="nil"/>
            </w:tcBorders>
          </w:tcPr>
          <w:p w14:paraId="146D0A8E"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(a)</w:t>
            </w:r>
          </w:p>
        </w:tc>
        <w:tc>
          <w:tcPr>
            <w:tcW w:w="4627" w:type="pct"/>
            <w:gridSpan w:val="2"/>
            <w:tcBorders>
              <w:top w:val="nil"/>
              <w:left w:val="nil"/>
              <w:bottom w:val="nil"/>
              <w:right w:val="nil"/>
            </w:tcBorders>
          </w:tcPr>
          <w:p w14:paraId="363A97BE"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it shall convene in private after a hearing, in order to have discussions and prepare its decision;</w:t>
            </w:r>
          </w:p>
        </w:tc>
      </w:tr>
      <w:tr w:rsidR="006309F7" w:rsidRPr="007B68CE" w14:paraId="5B33CAA5" w14:textId="77777777">
        <w:trPr>
          <w:cantSplit/>
        </w:trPr>
        <w:tc>
          <w:tcPr>
            <w:tcW w:w="73" w:type="pct"/>
            <w:tcBorders>
              <w:top w:val="nil"/>
              <w:left w:val="nil"/>
              <w:bottom w:val="nil"/>
              <w:right w:val="nil"/>
            </w:tcBorders>
          </w:tcPr>
          <w:p w14:paraId="19375034" w14:textId="77777777" w:rsidR="006309F7" w:rsidRPr="007B68CE" w:rsidRDefault="006309F7" w:rsidP="00E938E3">
            <w:pPr>
              <w:spacing w:after="200"/>
              <w:rPr>
                <w:rFonts w:ascii="Trebuchet MS" w:hAnsi="Trebuchet MS" w:cs="Arial"/>
                <w:sz w:val="22"/>
                <w:szCs w:val="22"/>
              </w:rPr>
            </w:pPr>
          </w:p>
        </w:tc>
        <w:tc>
          <w:tcPr>
            <w:tcW w:w="300" w:type="pct"/>
            <w:gridSpan w:val="3"/>
            <w:tcBorders>
              <w:top w:val="nil"/>
              <w:left w:val="nil"/>
              <w:bottom w:val="nil"/>
              <w:right w:val="nil"/>
            </w:tcBorders>
          </w:tcPr>
          <w:p w14:paraId="7A0C8E84"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(b)</w:t>
            </w:r>
          </w:p>
        </w:tc>
        <w:tc>
          <w:tcPr>
            <w:tcW w:w="4627" w:type="pct"/>
            <w:gridSpan w:val="2"/>
            <w:tcBorders>
              <w:top w:val="nil"/>
              <w:left w:val="nil"/>
              <w:bottom w:val="nil"/>
              <w:right w:val="nil"/>
            </w:tcBorders>
          </w:tcPr>
          <w:p w14:paraId="4EC44910" w14:textId="3E743239"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 xml:space="preserve">it shall endeavour to reach a unanimous decision: if this proves impossible the applicable decision shall be made by a majority of the Members, who may require the minority Member to prepare a written report for submission to the </w:t>
            </w:r>
            <w:r w:rsidR="00682384">
              <w:rPr>
                <w:rFonts w:ascii="Trebuchet MS" w:hAnsi="Trebuchet MS" w:cs="Arial"/>
                <w:sz w:val="22"/>
                <w:szCs w:val="22"/>
              </w:rPr>
              <w:t>procuring entity</w:t>
            </w:r>
            <w:r w:rsidRPr="007B68CE">
              <w:rPr>
                <w:rFonts w:ascii="Trebuchet MS" w:hAnsi="Trebuchet MS" w:cs="Arial"/>
                <w:sz w:val="22"/>
                <w:szCs w:val="22"/>
              </w:rPr>
              <w:t xml:space="preserve"> and the </w:t>
            </w:r>
            <w:r w:rsidR="00F77833" w:rsidRPr="007B68CE">
              <w:rPr>
                <w:rFonts w:ascii="Trebuchet MS" w:hAnsi="Trebuchet MS" w:cs="Arial"/>
                <w:sz w:val="22"/>
                <w:szCs w:val="22"/>
              </w:rPr>
              <w:t>contractor</w:t>
            </w:r>
            <w:r w:rsidRPr="007B68CE">
              <w:rPr>
                <w:rFonts w:ascii="Trebuchet MS" w:hAnsi="Trebuchet MS" w:cs="Arial"/>
                <w:sz w:val="22"/>
                <w:szCs w:val="22"/>
              </w:rPr>
              <w:t>; and</w:t>
            </w:r>
          </w:p>
        </w:tc>
      </w:tr>
      <w:tr w:rsidR="006309F7" w:rsidRPr="007B68CE" w14:paraId="0C5D396E" w14:textId="77777777">
        <w:trPr>
          <w:cantSplit/>
        </w:trPr>
        <w:tc>
          <w:tcPr>
            <w:tcW w:w="73" w:type="pct"/>
            <w:tcBorders>
              <w:top w:val="nil"/>
              <w:left w:val="nil"/>
              <w:bottom w:val="nil"/>
              <w:right w:val="nil"/>
            </w:tcBorders>
          </w:tcPr>
          <w:p w14:paraId="6CF201FE" w14:textId="77777777" w:rsidR="006309F7" w:rsidRPr="007B68CE" w:rsidRDefault="006309F7" w:rsidP="00E938E3">
            <w:pPr>
              <w:spacing w:after="200"/>
              <w:rPr>
                <w:rFonts w:ascii="Trebuchet MS" w:hAnsi="Trebuchet MS" w:cs="Arial"/>
                <w:sz w:val="22"/>
                <w:szCs w:val="22"/>
              </w:rPr>
            </w:pPr>
          </w:p>
        </w:tc>
        <w:tc>
          <w:tcPr>
            <w:tcW w:w="300" w:type="pct"/>
            <w:gridSpan w:val="3"/>
            <w:tcBorders>
              <w:top w:val="nil"/>
              <w:left w:val="nil"/>
              <w:bottom w:val="nil"/>
              <w:right w:val="nil"/>
            </w:tcBorders>
          </w:tcPr>
          <w:p w14:paraId="1B435640"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(c)</w:t>
            </w:r>
          </w:p>
        </w:tc>
        <w:tc>
          <w:tcPr>
            <w:tcW w:w="4627" w:type="pct"/>
            <w:gridSpan w:val="2"/>
            <w:tcBorders>
              <w:top w:val="nil"/>
              <w:left w:val="nil"/>
              <w:bottom w:val="nil"/>
              <w:right w:val="nil"/>
            </w:tcBorders>
          </w:tcPr>
          <w:p w14:paraId="01509B2A"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if a Member fails to attend a meeting or hearing, or to fulfil any required function, the other two Members may nevertheless proceed to make a decision, unless:</w:t>
            </w:r>
          </w:p>
        </w:tc>
      </w:tr>
      <w:tr w:rsidR="006309F7" w:rsidRPr="007B68CE" w14:paraId="33BF747A" w14:textId="77777777">
        <w:trPr>
          <w:cantSplit/>
        </w:trPr>
        <w:tc>
          <w:tcPr>
            <w:tcW w:w="73" w:type="pct"/>
            <w:tcBorders>
              <w:top w:val="nil"/>
              <w:left w:val="nil"/>
              <w:bottom w:val="nil"/>
              <w:right w:val="nil"/>
            </w:tcBorders>
          </w:tcPr>
          <w:p w14:paraId="6F70FA04" w14:textId="77777777" w:rsidR="006309F7" w:rsidRPr="007B68CE" w:rsidRDefault="006309F7" w:rsidP="00E938E3">
            <w:pPr>
              <w:spacing w:after="200"/>
              <w:rPr>
                <w:rFonts w:ascii="Trebuchet MS" w:hAnsi="Trebuchet MS" w:cs="Arial"/>
                <w:sz w:val="22"/>
                <w:szCs w:val="22"/>
              </w:rPr>
            </w:pPr>
          </w:p>
        </w:tc>
        <w:tc>
          <w:tcPr>
            <w:tcW w:w="300" w:type="pct"/>
            <w:gridSpan w:val="3"/>
            <w:tcBorders>
              <w:top w:val="nil"/>
              <w:left w:val="nil"/>
              <w:bottom w:val="nil"/>
              <w:right w:val="nil"/>
            </w:tcBorders>
          </w:tcPr>
          <w:p w14:paraId="5C34549D" w14:textId="77777777" w:rsidR="006309F7" w:rsidRPr="007B68CE" w:rsidRDefault="006309F7" w:rsidP="00E938E3">
            <w:pPr>
              <w:spacing w:after="200"/>
              <w:rPr>
                <w:rFonts w:ascii="Trebuchet MS" w:hAnsi="Trebuchet MS" w:cs="Arial"/>
                <w:sz w:val="22"/>
                <w:szCs w:val="22"/>
              </w:rPr>
            </w:pPr>
          </w:p>
        </w:tc>
        <w:tc>
          <w:tcPr>
            <w:tcW w:w="296" w:type="pct"/>
            <w:tcBorders>
              <w:top w:val="nil"/>
              <w:left w:val="nil"/>
              <w:bottom w:val="nil"/>
              <w:right w:val="nil"/>
            </w:tcBorders>
          </w:tcPr>
          <w:p w14:paraId="5E9EF582"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(i)</w:t>
            </w:r>
          </w:p>
        </w:tc>
        <w:tc>
          <w:tcPr>
            <w:tcW w:w="4331" w:type="pct"/>
            <w:tcBorders>
              <w:top w:val="nil"/>
              <w:left w:val="nil"/>
              <w:bottom w:val="nil"/>
              <w:right w:val="nil"/>
            </w:tcBorders>
          </w:tcPr>
          <w:p w14:paraId="133D5A57" w14:textId="6923E88B"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 xml:space="preserve">either the </w:t>
            </w:r>
            <w:r w:rsidR="00682384">
              <w:rPr>
                <w:rFonts w:ascii="Trebuchet MS" w:hAnsi="Trebuchet MS" w:cs="Arial"/>
                <w:sz w:val="22"/>
                <w:szCs w:val="22"/>
              </w:rPr>
              <w:t>procuring entity</w:t>
            </w:r>
            <w:r w:rsidRPr="007B68CE">
              <w:rPr>
                <w:rFonts w:ascii="Trebuchet MS" w:hAnsi="Trebuchet MS" w:cs="Arial"/>
                <w:sz w:val="22"/>
                <w:szCs w:val="22"/>
              </w:rPr>
              <w:t xml:space="preserve"> or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does not agree that they do so, or</w:t>
            </w:r>
          </w:p>
        </w:tc>
      </w:tr>
      <w:tr w:rsidR="006309F7" w:rsidRPr="007B68CE" w14:paraId="0D3208B7" w14:textId="77777777">
        <w:trPr>
          <w:cantSplit/>
        </w:trPr>
        <w:tc>
          <w:tcPr>
            <w:tcW w:w="73" w:type="pct"/>
            <w:tcBorders>
              <w:top w:val="nil"/>
              <w:left w:val="nil"/>
              <w:bottom w:val="nil"/>
              <w:right w:val="nil"/>
            </w:tcBorders>
          </w:tcPr>
          <w:p w14:paraId="52E440FD" w14:textId="77777777" w:rsidR="006309F7" w:rsidRPr="007B68CE" w:rsidRDefault="006309F7" w:rsidP="00E938E3">
            <w:pPr>
              <w:spacing w:after="200"/>
              <w:rPr>
                <w:rFonts w:ascii="Trebuchet MS" w:hAnsi="Trebuchet MS" w:cs="Arial"/>
                <w:sz w:val="22"/>
                <w:szCs w:val="22"/>
              </w:rPr>
            </w:pPr>
          </w:p>
        </w:tc>
        <w:tc>
          <w:tcPr>
            <w:tcW w:w="300" w:type="pct"/>
            <w:gridSpan w:val="3"/>
            <w:tcBorders>
              <w:top w:val="nil"/>
              <w:left w:val="nil"/>
              <w:bottom w:val="nil"/>
              <w:right w:val="nil"/>
            </w:tcBorders>
          </w:tcPr>
          <w:p w14:paraId="199E0D7E" w14:textId="77777777" w:rsidR="006309F7" w:rsidRPr="007B68CE" w:rsidRDefault="006309F7" w:rsidP="00E938E3">
            <w:pPr>
              <w:spacing w:after="200"/>
              <w:rPr>
                <w:rFonts w:ascii="Trebuchet MS" w:hAnsi="Trebuchet MS" w:cs="Arial"/>
                <w:sz w:val="22"/>
                <w:szCs w:val="22"/>
              </w:rPr>
            </w:pPr>
          </w:p>
        </w:tc>
        <w:tc>
          <w:tcPr>
            <w:tcW w:w="296" w:type="pct"/>
            <w:tcBorders>
              <w:top w:val="nil"/>
              <w:left w:val="nil"/>
              <w:bottom w:val="nil"/>
              <w:right w:val="nil"/>
            </w:tcBorders>
          </w:tcPr>
          <w:p w14:paraId="5F785D9C"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(ii)</w:t>
            </w:r>
          </w:p>
        </w:tc>
        <w:tc>
          <w:tcPr>
            <w:tcW w:w="4331" w:type="pct"/>
            <w:tcBorders>
              <w:top w:val="nil"/>
              <w:left w:val="nil"/>
              <w:bottom w:val="nil"/>
              <w:right w:val="nil"/>
            </w:tcBorders>
          </w:tcPr>
          <w:p w14:paraId="27AC0469"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 xml:space="preserve">the absent Member is the chairman and he/she instructs the other Members not </w:t>
            </w:r>
            <w:r w:rsidR="0071426B" w:rsidRPr="007B68CE">
              <w:rPr>
                <w:rFonts w:ascii="Trebuchet MS" w:hAnsi="Trebuchet MS" w:cs="Arial"/>
                <w:sz w:val="22"/>
                <w:szCs w:val="22"/>
              </w:rPr>
              <w:t xml:space="preserve">to </w:t>
            </w:r>
            <w:r w:rsidRPr="007B68CE">
              <w:rPr>
                <w:rFonts w:ascii="Trebuchet MS" w:hAnsi="Trebuchet MS" w:cs="Arial"/>
                <w:sz w:val="22"/>
                <w:szCs w:val="22"/>
              </w:rPr>
              <w:t>make a decision.</w:t>
            </w:r>
          </w:p>
        </w:tc>
      </w:tr>
      <w:bookmarkEnd w:id="507"/>
      <w:bookmarkEnd w:id="508"/>
      <w:bookmarkEnd w:id="509"/>
    </w:tbl>
    <w:p w14:paraId="21F7A30C" w14:textId="77777777" w:rsidR="004F44F6" w:rsidRPr="007B68CE" w:rsidRDefault="004F44F6">
      <w:pPr>
        <w:pStyle w:val="Subtitle"/>
        <w:rPr>
          <w:rFonts w:ascii="Trebuchet MS" w:hAnsi="Trebuchet MS" w:cs="Arial"/>
        </w:rPr>
        <w:sectPr w:rsidR="004F44F6" w:rsidRPr="007B68CE" w:rsidSect="005C540F">
          <w:endnotePr>
            <w:numFmt w:val="decimal"/>
          </w:endnotePr>
          <w:pgSz w:w="11909" w:h="16834" w:code="9"/>
          <w:pgMar w:top="1440" w:right="1440" w:bottom="1440" w:left="1800" w:header="720" w:footer="720" w:gutter="0"/>
          <w:cols w:space="720"/>
          <w:noEndnote/>
          <w:titlePg/>
        </w:sect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7B68CE" w14:paraId="4A81D1E5" w14:textId="77777777" w:rsidTr="004F44F6">
        <w:trPr>
          <w:cantSplit/>
          <w:trHeight w:val="1840"/>
        </w:trPr>
        <w:tc>
          <w:tcPr>
            <w:tcW w:w="9108" w:type="dxa"/>
            <w:tcBorders>
              <w:top w:val="nil"/>
              <w:left w:val="nil"/>
              <w:bottom w:val="nil"/>
              <w:right w:val="nil"/>
            </w:tcBorders>
            <w:vAlign w:val="center"/>
          </w:tcPr>
          <w:p w14:paraId="75048C28" w14:textId="13D030DE" w:rsidR="006309F7" w:rsidRPr="007B68CE" w:rsidRDefault="006309F7">
            <w:pPr>
              <w:pStyle w:val="Subtitle"/>
              <w:rPr>
                <w:rFonts w:ascii="Trebuchet MS" w:hAnsi="Trebuchet MS" w:cs="Arial"/>
              </w:rPr>
            </w:pPr>
            <w:bookmarkStart w:id="712" w:name="_Toc101929329"/>
            <w:bookmarkStart w:id="713" w:name="_Toc469596542"/>
            <w:r w:rsidRPr="007B68CE">
              <w:rPr>
                <w:rFonts w:ascii="Trebuchet MS" w:hAnsi="Trebuchet MS" w:cs="Arial"/>
              </w:rPr>
              <w:t>Section VII.  Particular Conditions (PC)</w:t>
            </w:r>
            <w:bookmarkEnd w:id="712"/>
            <w:bookmarkEnd w:id="713"/>
          </w:p>
        </w:tc>
      </w:tr>
    </w:tbl>
    <w:p w14:paraId="715E163B" w14:textId="77777777" w:rsidR="006309F7" w:rsidRPr="007B68CE" w:rsidRDefault="006309F7">
      <w:pPr>
        <w:suppressAutoHyphens/>
        <w:rPr>
          <w:rFonts w:ascii="Trebuchet MS" w:hAnsi="Trebuchet MS" w:cs="Arial"/>
        </w:rPr>
      </w:pPr>
    </w:p>
    <w:p w14:paraId="4187BFAF" w14:textId="77777777" w:rsidR="006309F7" w:rsidRPr="007B68CE" w:rsidRDefault="006309F7">
      <w:pPr>
        <w:pStyle w:val="explanatorynotes"/>
        <w:spacing w:after="0" w:line="240" w:lineRule="auto"/>
        <w:rPr>
          <w:rFonts w:ascii="Trebuchet MS" w:hAnsi="Trebuchet MS" w:cs="Arial"/>
        </w:rPr>
      </w:pPr>
    </w:p>
    <w:p w14:paraId="0FD165EF" w14:textId="77777777" w:rsidR="006309F7" w:rsidRPr="007B68CE" w:rsidRDefault="006309F7">
      <w:pPr>
        <w:pStyle w:val="explanatorynotes"/>
        <w:jc w:val="center"/>
        <w:rPr>
          <w:rFonts w:ascii="Trebuchet MS" w:hAnsi="Trebuchet MS" w:cs="Arial"/>
          <w:b/>
          <w:bCs/>
          <w:iCs/>
          <w:sz w:val="22"/>
        </w:rPr>
      </w:pPr>
    </w:p>
    <w:p w14:paraId="6F402EA1" w14:textId="77777777" w:rsidR="006309F7" w:rsidRPr="007B68CE" w:rsidRDefault="006309F7">
      <w:pPr>
        <w:rPr>
          <w:rFonts w:ascii="Trebuchet MS" w:hAnsi="Trebuchet MS" w:cs="Arial"/>
          <w:sz w:val="22"/>
          <w:szCs w:val="22"/>
        </w:rPr>
      </w:pPr>
      <w:r w:rsidRPr="007B68CE">
        <w:rPr>
          <w:rFonts w:ascii="Trebuchet MS" w:hAnsi="Trebuchet MS" w:cs="Arial"/>
          <w:sz w:val="22"/>
          <w:szCs w:val="22"/>
        </w:rPr>
        <w:t>The following Particular Conditions shall supplement the GC. Whenever there is a conflict, the provisions herein shall prevail over those in the GC.</w:t>
      </w:r>
    </w:p>
    <w:p w14:paraId="0C49C828" w14:textId="5D262760" w:rsidR="006309F7" w:rsidRPr="007B68CE" w:rsidRDefault="006309F7">
      <w:pPr>
        <w:pStyle w:val="explanatorynotes"/>
        <w:jc w:val="center"/>
        <w:rPr>
          <w:rFonts w:ascii="Trebuchet MS" w:hAnsi="Trebuchet MS" w:cs="Arial"/>
          <w:b/>
          <w:bCs/>
          <w:sz w:val="28"/>
        </w:rPr>
      </w:pPr>
      <w:r w:rsidRPr="007B68CE">
        <w:rPr>
          <w:rFonts w:ascii="Trebuchet MS" w:hAnsi="Trebuchet MS" w:cs="Arial"/>
          <w:b/>
          <w:bCs/>
        </w:rPr>
        <w:br w:type="page"/>
      </w:r>
      <w:r w:rsidRPr="007B68CE">
        <w:rPr>
          <w:rFonts w:ascii="Trebuchet MS" w:hAnsi="Trebuchet MS" w:cs="Arial"/>
          <w:b/>
          <w:bCs/>
          <w:sz w:val="28"/>
        </w:rPr>
        <w:t>Part A - Contract Data</w:t>
      </w:r>
    </w:p>
    <w:tbl>
      <w:tblPr>
        <w:tblW w:w="8760" w:type="dxa"/>
        <w:tblLayout w:type="fixed"/>
        <w:tblLook w:val="0000" w:firstRow="0" w:lastRow="0" w:firstColumn="0" w:lastColumn="0" w:noHBand="0" w:noVBand="0"/>
      </w:tblPr>
      <w:tblGrid>
        <w:gridCol w:w="3828"/>
        <w:gridCol w:w="1446"/>
        <w:gridCol w:w="3486"/>
      </w:tblGrid>
      <w:tr w:rsidR="006309F7" w:rsidRPr="007B68CE" w14:paraId="7DD1D689" w14:textId="77777777" w:rsidTr="00205DAA">
        <w:trPr>
          <w:trHeight w:val="375"/>
          <w:tblHeader/>
        </w:trPr>
        <w:tc>
          <w:tcPr>
            <w:tcW w:w="3828" w:type="dxa"/>
            <w:tcBorders>
              <w:top w:val="single" w:sz="18" w:space="0" w:color="auto"/>
              <w:left w:val="single" w:sz="18" w:space="0" w:color="auto"/>
              <w:bottom w:val="single" w:sz="18" w:space="0" w:color="auto"/>
              <w:right w:val="single" w:sz="18" w:space="0" w:color="auto"/>
            </w:tcBorders>
          </w:tcPr>
          <w:p w14:paraId="11046BEF" w14:textId="77777777" w:rsidR="006309F7" w:rsidRPr="007B68CE" w:rsidRDefault="006309F7">
            <w:pPr>
              <w:suppressAutoHyphens/>
              <w:spacing w:before="60" w:after="60"/>
              <w:jc w:val="center"/>
              <w:rPr>
                <w:rFonts w:ascii="Trebuchet MS" w:hAnsi="Trebuchet MS" w:cs="Arial"/>
                <w:b/>
                <w:sz w:val="22"/>
                <w:szCs w:val="22"/>
              </w:rPr>
            </w:pPr>
            <w:r w:rsidRPr="007B68CE">
              <w:rPr>
                <w:rFonts w:ascii="Trebuchet MS" w:hAnsi="Trebuchet MS" w:cs="Arial"/>
                <w:b/>
                <w:sz w:val="22"/>
                <w:szCs w:val="22"/>
              </w:rPr>
              <w:t>Conditions</w:t>
            </w:r>
          </w:p>
        </w:tc>
        <w:tc>
          <w:tcPr>
            <w:tcW w:w="1446" w:type="dxa"/>
            <w:tcBorders>
              <w:top w:val="single" w:sz="18" w:space="0" w:color="auto"/>
              <w:left w:val="single" w:sz="18" w:space="0" w:color="auto"/>
              <w:bottom w:val="single" w:sz="18" w:space="0" w:color="auto"/>
              <w:right w:val="single" w:sz="18" w:space="0" w:color="auto"/>
            </w:tcBorders>
          </w:tcPr>
          <w:p w14:paraId="71AD579C" w14:textId="77777777" w:rsidR="006309F7" w:rsidRPr="007B68CE" w:rsidRDefault="006309F7">
            <w:pPr>
              <w:suppressAutoHyphens/>
              <w:spacing w:before="60" w:after="60"/>
              <w:jc w:val="center"/>
              <w:rPr>
                <w:rFonts w:ascii="Trebuchet MS" w:hAnsi="Trebuchet MS" w:cs="Arial"/>
                <w:b/>
                <w:sz w:val="22"/>
                <w:szCs w:val="22"/>
              </w:rPr>
            </w:pPr>
            <w:r w:rsidRPr="007B68CE">
              <w:rPr>
                <w:rFonts w:ascii="Trebuchet MS" w:hAnsi="Trebuchet MS" w:cs="Arial"/>
                <w:b/>
                <w:sz w:val="22"/>
                <w:szCs w:val="22"/>
              </w:rPr>
              <w:t>Sub-Clause</w:t>
            </w:r>
          </w:p>
        </w:tc>
        <w:tc>
          <w:tcPr>
            <w:tcW w:w="3486" w:type="dxa"/>
            <w:tcBorders>
              <w:top w:val="single" w:sz="18" w:space="0" w:color="auto"/>
              <w:left w:val="single" w:sz="18" w:space="0" w:color="auto"/>
              <w:bottom w:val="single" w:sz="18" w:space="0" w:color="auto"/>
              <w:right w:val="single" w:sz="18" w:space="0" w:color="auto"/>
            </w:tcBorders>
          </w:tcPr>
          <w:p w14:paraId="2206E6D2" w14:textId="77777777" w:rsidR="006309F7" w:rsidRPr="007B68CE" w:rsidRDefault="006309F7">
            <w:pPr>
              <w:tabs>
                <w:tab w:val="left" w:pos="5285"/>
              </w:tabs>
              <w:suppressAutoHyphens/>
              <w:spacing w:before="60" w:after="60"/>
              <w:ind w:right="-94"/>
              <w:jc w:val="center"/>
              <w:rPr>
                <w:rFonts w:ascii="Trebuchet MS" w:hAnsi="Trebuchet MS" w:cs="Arial"/>
                <w:b/>
                <w:sz w:val="22"/>
                <w:szCs w:val="22"/>
              </w:rPr>
            </w:pPr>
            <w:r w:rsidRPr="007B68CE">
              <w:rPr>
                <w:rFonts w:ascii="Trebuchet MS" w:hAnsi="Trebuchet MS" w:cs="Arial"/>
                <w:b/>
                <w:sz w:val="22"/>
                <w:szCs w:val="22"/>
              </w:rPr>
              <w:t>Data</w:t>
            </w:r>
          </w:p>
        </w:tc>
      </w:tr>
      <w:tr w:rsidR="006309F7" w:rsidRPr="007B68CE" w14:paraId="726C45D3" w14:textId="77777777" w:rsidTr="00205DAA">
        <w:trPr>
          <w:trHeight w:val="690"/>
        </w:trPr>
        <w:tc>
          <w:tcPr>
            <w:tcW w:w="3828" w:type="dxa"/>
            <w:tcBorders>
              <w:top w:val="single" w:sz="18" w:space="0" w:color="auto"/>
              <w:left w:val="single" w:sz="2" w:space="0" w:color="auto"/>
              <w:bottom w:val="single" w:sz="2" w:space="0" w:color="auto"/>
              <w:right w:val="single" w:sz="2" w:space="0" w:color="auto"/>
            </w:tcBorders>
          </w:tcPr>
          <w:p w14:paraId="76203436" w14:textId="6C40C9F3" w:rsidR="006309F7" w:rsidRPr="007B68CE" w:rsidRDefault="00682384">
            <w:pPr>
              <w:suppressAutoHyphens/>
              <w:spacing w:before="60" w:after="60"/>
              <w:jc w:val="left"/>
              <w:rPr>
                <w:rFonts w:ascii="Trebuchet MS" w:hAnsi="Trebuchet MS" w:cs="Arial"/>
                <w:b/>
                <w:bCs/>
                <w:sz w:val="22"/>
                <w:szCs w:val="22"/>
              </w:rPr>
            </w:pPr>
            <w:r>
              <w:rPr>
                <w:rFonts w:ascii="Trebuchet MS" w:hAnsi="Trebuchet MS" w:cs="Arial"/>
                <w:b/>
                <w:bCs/>
                <w:sz w:val="22"/>
                <w:szCs w:val="22"/>
              </w:rPr>
              <w:t>procuring entity</w:t>
            </w:r>
            <w:r w:rsidR="006309F7" w:rsidRPr="007B68CE">
              <w:rPr>
                <w:rFonts w:ascii="Trebuchet MS" w:hAnsi="Trebuchet MS" w:cs="Arial"/>
                <w:b/>
                <w:bCs/>
                <w:sz w:val="22"/>
                <w:szCs w:val="22"/>
              </w:rPr>
              <w:t>’s name and address</w:t>
            </w:r>
          </w:p>
        </w:tc>
        <w:tc>
          <w:tcPr>
            <w:tcW w:w="1446" w:type="dxa"/>
            <w:tcBorders>
              <w:top w:val="single" w:sz="18" w:space="0" w:color="auto"/>
              <w:left w:val="single" w:sz="2" w:space="0" w:color="auto"/>
              <w:bottom w:val="single" w:sz="2" w:space="0" w:color="auto"/>
              <w:right w:val="single" w:sz="2" w:space="0" w:color="auto"/>
            </w:tcBorders>
          </w:tcPr>
          <w:p w14:paraId="4C7FF1EE" w14:textId="77777777" w:rsidR="006309F7" w:rsidRPr="007B68CE" w:rsidRDefault="006309F7">
            <w:pPr>
              <w:pStyle w:val="BalloonText"/>
              <w:suppressAutoHyphens/>
              <w:spacing w:before="60" w:after="60"/>
              <w:rPr>
                <w:rFonts w:ascii="Trebuchet MS" w:hAnsi="Trebuchet MS" w:cs="Arial"/>
                <w:sz w:val="22"/>
                <w:szCs w:val="22"/>
                <w:lang w:val="en-GB"/>
              </w:rPr>
            </w:pPr>
            <w:r w:rsidRPr="007B68CE">
              <w:rPr>
                <w:rFonts w:ascii="Trebuchet MS" w:hAnsi="Trebuchet MS" w:cs="Arial"/>
                <w:sz w:val="22"/>
                <w:szCs w:val="22"/>
                <w:lang w:val="en-GB"/>
              </w:rPr>
              <w:t>1.1.2.2</w:t>
            </w:r>
          </w:p>
        </w:tc>
        <w:tc>
          <w:tcPr>
            <w:tcW w:w="3486" w:type="dxa"/>
            <w:tcBorders>
              <w:top w:val="single" w:sz="18" w:space="0" w:color="auto"/>
              <w:left w:val="single" w:sz="2" w:space="0" w:color="auto"/>
              <w:bottom w:val="single" w:sz="2" w:space="0" w:color="auto"/>
              <w:right w:val="single" w:sz="2" w:space="0" w:color="auto"/>
            </w:tcBorders>
          </w:tcPr>
          <w:p w14:paraId="63710A1B" w14:textId="77777777" w:rsidR="006309F7" w:rsidRPr="007B68CE" w:rsidRDefault="006309F7">
            <w:pPr>
              <w:tabs>
                <w:tab w:val="left" w:pos="5285"/>
              </w:tabs>
              <w:suppressAutoHyphens/>
              <w:spacing w:before="60" w:after="60"/>
              <w:ind w:right="-94"/>
              <w:rPr>
                <w:rFonts w:ascii="Trebuchet MS" w:hAnsi="Trebuchet MS" w:cs="Arial"/>
                <w:sz w:val="22"/>
                <w:szCs w:val="22"/>
              </w:rPr>
            </w:pPr>
          </w:p>
          <w:p w14:paraId="029D9510" w14:textId="77777777" w:rsidR="006309F7" w:rsidRPr="007B68CE" w:rsidRDefault="006309F7">
            <w:pPr>
              <w:tabs>
                <w:tab w:val="left" w:pos="1775"/>
              </w:tabs>
              <w:suppressAutoHyphens/>
              <w:spacing w:before="60" w:after="60"/>
              <w:ind w:right="-94"/>
              <w:rPr>
                <w:rFonts w:ascii="Trebuchet MS" w:hAnsi="Trebuchet MS" w:cs="Arial"/>
                <w:sz w:val="22"/>
                <w:szCs w:val="22"/>
              </w:rPr>
            </w:pPr>
          </w:p>
        </w:tc>
      </w:tr>
      <w:tr w:rsidR="006309F7" w:rsidRPr="007B68CE" w14:paraId="1DDCA044" w14:textId="77777777" w:rsidTr="00205DAA">
        <w:trPr>
          <w:trHeight w:val="375"/>
        </w:trPr>
        <w:tc>
          <w:tcPr>
            <w:tcW w:w="3828" w:type="dxa"/>
            <w:tcBorders>
              <w:top w:val="single" w:sz="2" w:space="0" w:color="auto"/>
              <w:left w:val="single" w:sz="2" w:space="0" w:color="auto"/>
              <w:bottom w:val="single" w:sz="2" w:space="0" w:color="auto"/>
              <w:right w:val="single" w:sz="2" w:space="0" w:color="auto"/>
            </w:tcBorders>
          </w:tcPr>
          <w:p w14:paraId="3EBFA6A4" w14:textId="77777777" w:rsidR="006309F7" w:rsidRPr="007B68CE" w:rsidRDefault="006309F7">
            <w:pPr>
              <w:suppressAutoHyphens/>
              <w:spacing w:before="60" w:after="60"/>
              <w:jc w:val="left"/>
              <w:rPr>
                <w:rFonts w:ascii="Trebuchet MS" w:hAnsi="Trebuchet MS" w:cs="Arial"/>
                <w:b/>
                <w:bCs/>
                <w:sz w:val="22"/>
                <w:szCs w:val="22"/>
              </w:rPr>
            </w:pPr>
            <w:r w:rsidRPr="007B68CE">
              <w:rPr>
                <w:rFonts w:ascii="Trebuchet MS" w:hAnsi="Trebuchet MS" w:cs="Arial"/>
                <w:b/>
                <w:bCs/>
                <w:sz w:val="22"/>
                <w:szCs w:val="22"/>
              </w:rPr>
              <w:t>Engineer’s name and address</w:t>
            </w:r>
          </w:p>
        </w:tc>
        <w:tc>
          <w:tcPr>
            <w:tcW w:w="1446" w:type="dxa"/>
            <w:tcBorders>
              <w:top w:val="single" w:sz="2" w:space="0" w:color="auto"/>
              <w:left w:val="single" w:sz="2" w:space="0" w:color="auto"/>
              <w:bottom w:val="single" w:sz="2" w:space="0" w:color="auto"/>
              <w:right w:val="single" w:sz="2" w:space="0" w:color="auto"/>
            </w:tcBorders>
          </w:tcPr>
          <w:p w14:paraId="5968BD37" w14:textId="77777777" w:rsidR="006309F7" w:rsidRPr="007B68CE" w:rsidRDefault="006309F7">
            <w:pPr>
              <w:suppressAutoHyphens/>
              <w:spacing w:before="60" w:after="60"/>
              <w:rPr>
                <w:rFonts w:ascii="Trebuchet MS" w:hAnsi="Trebuchet MS" w:cs="Arial"/>
                <w:sz w:val="22"/>
                <w:szCs w:val="22"/>
              </w:rPr>
            </w:pPr>
            <w:r w:rsidRPr="007B68CE">
              <w:rPr>
                <w:rFonts w:ascii="Trebuchet MS" w:hAnsi="Trebuchet MS" w:cs="Arial"/>
                <w:sz w:val="22"/>
                <w:szCs w:val="22"/>
              </w:rPr>
              <w:t xml:space="preserve">1.1.2.4 </w:t>
            </w:r>
          </w:p>
        </w:tc>
        <w:tc>
          <w:tcPr>
            <w:tcW w:w="3486" w:type="dxa"/>
            <w:tcBorders>
              <w:top w:val="single" w:sz="2" w:space="0" w:color="auto"/>
              <w:left w:val="single" w:sz="2" w:space="0" w:color="auto"/>
              <w:bottom w:val="single" w:sz="2" w:space="0" w:color="auto"/>
              <w:right w:val="single" w:sz="2" w:space="0" w:color="auto"/>
            </w:tcBorders>
          </w:tcPr>
          <w:p w14:paraId="222FC671" w14:textId="77777777" w:rsidR="006309F7" w:rsidRPr="007B68CE" w:rsidRDefault="006309F7">
            <w:pPr>
              <w:suppressAutoHyphens/>
              <w:spacing w:before="60" w:after="60"/>
              <w:ind w:left="1775" w:right="-94"/>
              <w:rPr>
                <w:rFonts w:ascii="Trebuchet MS" w:hAnsi="Trebuchet MS" w:cs="Arial"/>
                <w:sz w:val="22"/>
                <w:szCs w:val="22"/>
              </w:rPr>
            </w:pPr>
          </w:p>
        </w:tc>
      </w:tr>
      <w:tr w:rsidR="006309F7" w:rsidRPr="007B68CE" w14:paraId="6355C856" w14:textId="77777777" w:rsidTr="00205DAA">
        <w:trPr>
          <w:trHeight w:val="1217"/>
        </w:trPr>
        <w:tc>
          <w:tcPr>
            <w:tcW w:w="3828" w:type="dxa"/>
            <w:tcBorders>
              <w:top w:val="single" w:sz="2" w:space="0" w:color="auto"/>
              <w:left w:val="single" w:sz="2" w:space="0" w:color="auto"/>
              <w:bottom w:val="single" w:sz="2" w:space="0" w:color="auto"/>
              <w:right w:val="single" w:sz="2" w:space="0" w:color="auto"/>
            </w:tcBorders>
          </w:tcPr>
          <w:p w14:paraId="33FD018F" w14:textId="77777777" w:rsidR="006309F7" w:rsidRPr="007B68CE" w:rsidRDefault="006309F7">
            <w:pPr>
              <w:suppressAutoHyphens/>
              <w:spacing w:before="60" w:after="60"/>
              <w:jc w:val="left"/>
              <w:rPr>
                <w:rFonts w:ascii="Trebuchet MS" w:hAnsi="Trebuchet MS" w:cs="Arial"/>
                <w:b/>
                <w:bCs/>
                <w:sz w:val="22"/>
                <w:szCs w:val="22"/>
              </w:rPr>
            </w:pPr>
            <w:r w:rsidRPr="007B68CE">
              <w:rPr>
                <w:rFonts w:ascii="Trebuchet MS" w:hAnsi="Trebuchet MS" w:cs="Arial"/>
                <w:b/>
                <w:bCs/>
                <w:sz w:val="22"/>
                <w:szCs w:val="22"/>
              </w:rPr>
              <w:t>Time for Completion</w:t>
            </w:r>
          </w:p>
        </w:tc>
        <w:tc>
          <w:tcPr>
            <w:tcW w:w="1446" w:type="dxa"/>
            <w:tcBorders>
              <w:top w:val="single" w:sz="2" w:space="0" w:color="auto"/>
              <w:left w:val="single" w:sz="2" w:space="0" w:color="auto"/>
              <w:bottom w:val="single" w:sz="2" w:space="0" w:color="auto"/>
              <w:right w:val="single" w:sz="2" w:space="0" w:color="auto"/>
            </w:tcBorders>
          </w:tcPr>
          <w:p w14:paraId="0C318EEA" w14:textId="77777777" w:rsidR="006309F7" w:rsidRPr="007B68CE" w:rsidRDefault="006309F7">
            <w:pPr>
              <w:suppressAutoHyphens/>
              <w:spacing w:before="60" w:after="60"/>
              <w:rPr>
                <w:rFonts w:ascii="Trebuchet MS" w:hAnsi="Trebuchet MS" w:cs="Arial"/>
                <w:sz w:val="22"/>
                <w:szCs w:val="22"/>
              </w:rPr>
            </w:pPr>
            <w:r w:rsidRPr="007B68CE">
              <w:rPr>
                <w:rFonts w:ascii="Trebuchet MS" w:hAnsi="Trebuchet MS" w:cs="Arial"/>
                <w:sz w:val="22"/>
                <w:szCs w:val="22"/>
              </w:rPr>
              <w:t>1.1.3.3</w:t>
            </w:r>
          </w:p>
        </w:tc>
        <w:tc>
          <w:tcPr>
            <w:tcW w:w="3486" w:type="dxa"/>
            <w:tcBorders>
              <w:top w:val="single" w:sz="2" w:space="0" w:color="auto"/>
              <w:left w:val="single" w:sz="2" w:space="0" w:color="auto"/>
              <w:bottom w:val="single" w:sz="2" w:space="0" w:color="auto"/>
              <w:right w:val="single" w:sz="2" w:space="0" w:color="auto"/>
            </w:tcBorders>
          </w:tcPr>
          <w:p w14:paraId="644450D1" w14:textId="77777777" w:rsidR="006309F7" w:rsidRPr="007B68CE" w:rsidRDefault="006309F7">
            <w:pPr>
              <w:suppressAutoHyphens/>
              <w:spacing w:before="60" w:after="60"/>
              <w:ind w:right="-94"/>
              <w:rPr>
                <w:rFonts w:ascii="Trebuchet MS" w:hAnsi="Trebuchet MS" w:cs="Arial"/>
                <w:sz w:val="22"/>
                <w:szCs w:val="22"/>
              </w:rPr>
            </w:pPr>
            <w:r w:rsidRPr="007B68CE">
              <w:rPr>
                <w:rFonts w:ascii="Trebuchet MS" w:hAnsi="Trebuchet MS" w:cs="Arial"/>
                <w:sz w:val="22"/>
                <w:szCs w:val="22"/>
                <w:u w:val="single"/>
              </w:rPr>
              <w:t>_____________</w:t>
            </w:r>
            <w:r w:rsidRPr="007B68CE">
              <w:rPr>
                <w:rFonts w:ascii="Trebuchet MS" w:hAnsi="Trebuchet MS" w:cs="Arial"/>
                <w:sz w:val="22"/>
                <w:szCs w:val="22"/>
              </w:rPr>
              <w:t xml:space="preserve">days </w:t>
            </w:r>
          </w:p>
          <w:p w14:paraId="2BDD4967" w14:textId="77777777" w:rsidR="006309F7" w:rsidRPr="007B68CE" w:rsidRDefault="006309F7">
            <w:pPr>
              <w:suppressAutoHyphens/>
              <w:spacing w:before="60" w:after="60"/>
              <w:ind w:right="72"/>
              <w:rPr>
                <w:rFonts w:ascii="Trebuchet MS" w:hAnsi="Trebuchet MS" w:cs="Arial"/>
                <w:i/>
                <w:iCs/>
                <w:sz w:val="22"/>
                <w:szCs w:val="22"/>
              </w:rPr>
            </w:pPr>
            <w:r w:rsidRPr="007B68CE">
              <w:rPr>
                <w:rFonts w:ascii="Trebuchet MS" w:hAnsi="Trebuchet MS" w:cs="Arial"/>
                <w:i/>
                <w:iCs/>
                <w:color w:val="4472C4" w:themeColor="accent5"/>
                <w:sz w:val="22"/>
                <w:szCs w:val="22"/>
              </w:rPr>
              <w:t>If Sections are to be used, refer to Table: Summary of Sections below</w:t>
            </w:r>
          </w:p>
        </w:tc>
      </w:tr>
      <w:tr w:rsidR="006309F7" w:rsidRPr="007B68CE" w14:paraId="4D018A2C" w14:textId="77777777" w:rsidTr="00205DAA">
        <w:trPr>
          <w:trHeight w:val="375"/>
        </w:trPr>
        <w:tc>
          <w:tcPr>
            <w:tcW w:w="3828" w:type="dxa"/>
            <w:tcBorders>
              <w:top w:val="single" w:sz="2" w:space="0" w:color="auto"/>
              <w:left w:val="single" w:sz="2" w:space="0" w:color="auto"/>
              <w:bottom w:val="single" w:sz="2" w:space="0" w:color="auto"/>
              <w:right w:val="single" w:sz="2" w:space="0" w:color="auto"/>
            </w:tcBorders>
          </w:tcPr>
          <w:p w14:paraId="6CF375DD" w14:textId="77777777" w:rsidR="006309F7" w:rsidRPr="007B68CE" w:rsidRDefault="006309F7">
            <w:pPr>
              <w:suppressAutoHyphens/>
              <w:spacing w:before="60" w:after="60"/>
              <w:jc w:val="left"/>
              <w:rPr>
                <w:rFonts w:ascii="Trebuchet MS" w:hAnsi="Trebuchet MS" w:cs="Arial"/>
                <w:b/>
                <w:bCs/>
                <w:sz w:val="22"/>
                <w:szCs w:val="22"/>
              </w:rPr>
            </w:pPr>
            <w:r w:rsidRPr="007B68CE">
              <w:rPr>
                <w:rFonts w:ascii="Trebuchet MS" w:hAnsi="Trebuchet MS" w:cs="Arial"/>
                <w:b/>
                <w:bCs/>
                <w:sz w:val="22"/>
                <w:szCs w:val="22"/>
              </w:rPr>
              <w:t>Defects Notification Period</w:t>
            </w:r>
          </w:p>
        </w:tc>
        <w:tc>
          <w:tcPr>
            <w:tcW w:w="1446" w:type="dxa"/>
            <w:tcBorders>
              <w:top w:val="single" w:sz="2" w:space="0" w:color="auto"/>
              <w:left w:val="single" w:sz="2" w:space="0" w:color="auto"/>
              <w:bottom w:val="single" w:sz="2" w:space="0" w:color="auto"/>
              <w:right w:val="single" w:sz="2" w:space="0" w:color="auto"/>
            </w:tcBorders>
          </w:tcPr>
          <w:p w14:paraId="52FD8B55" w14:textId="77777777" w:rsidR="006309F7" w:rsidRPr="007B68CE" w:rsidRDefault="006309F7">
            <w:pPr>
              <w:suppressAutoHyphens/>
              <w:spacing w:before="60" w:after="60"/>
              <w:rPr>
                <w:rFonts w:ascii="Trebuchet MS" w:hAnsi="Trebuchet MS" w:cs="Arial"/>
                <w:sz w:val="22"/>
                <w:szCs w:val="22"/>
              </w:rPr>
            </w:pPr>
            <w:r w:rsidRPr="007B68CE">
              <w:rPr>
                <w:rFonts w:ascii="Trebuchet MS" w:hAnsi="Trebuchet MS" w:cs="Arial"/>
                <w:sz w:val="22"/>
                <w:szCs w:val="22"/>
              </w:rPr>
              <w:t>1.1.3.7</w:t>
            </w:r>
          </w:p>
        </w:tc>
        <w:tc>
          <w:tcPr>
            <w:tcW w:w="3486" w:type="dxa"/>
            <w:tcBorders>
              <w:top w:val="single" w:sz="2" w:space="0" w:color="auto"/>
              <w:left w:val="single" w:sz="2" w:space="0" w:color="auto"/>
              <w:bottom w:val="single" w:sz="2" w:space="0" w:color="auto"/>
              <w:right w:val="single" w:sz="2" w:space="0" w:color="auto"/>
            </w:tcBorders>
          </w:tcPr>
          <w:p w14:paraId="63D71305" w14:textId="77777777" w:rsidR="006309F7" w:rsidRPr="007B68CE" w:rsidRDefault="006309F7">
            <w:pPr>
              <w:suppressAutoHyphens/>
              <w:spacing w:before="60" w:after="60"/>
              <w:ind w:right="-94"/>
              <w:rPr>
                <w:rFonts w:ascii="Trebuchet MS" w:hAnsi="Trebuchet MS" w:cs="Arial"/>
                <w:sz w:val="22"/>
                <w:szCs w:val="22"/>
              </w:rPr>
            </w:pPr>
            <w:r w:rsidRPr="007B68CE">
              <w:rPr>
                <w:rFonts w:ascii="Trebuchet MS" w:hAnsi="Trebuchet MS" w:cs="Arial"/>
                <w:sz w:val="22"/>
                <w:szCs w:val="22"/>
              </w:rPr>
              <w:t>365 days.</w:t>
            </w:r>
          </w:p>
        </w:tc>
      </w:tr>
      <w:tr w:rsidR="006309F7" w:rsidRPr="007B68CE" w14:paraId="0C1CC7B8" w14:textId="77777777" w:rsidTr="00205DAA">
        <w:trPr>
          <w:trHeight w:val="645"/>
        </w:trPr>
        <w:tc>
          <w:tcPr>
            <w:tcW w:w="3828" w:type="dxa"/>
            <w:tcBorders>
              <w:top w:val="single" w:sz="2" w:space="0" w:color="auto"/>
              <w:left w:val="single" w:sz="2" w:space="0" w:color="auto"/>
              <w:bottom w:val="single" w:sz="2" w:space="0" w:color="auto"/>
              <w:right w:val="single" w:sz="2" w:space="0" w:color="auto"/>
            </w:tcBorders>
          </w:tcPr>
          <w:p w14:paraId="4F1E8E47" w14:textId="77777777" w:rsidR="006309F7" w:rsidRPr="007B68CE" w:rsidRDefault="006309F7">
            <w:pPr>
              <w:suppressAutoHyphens/>
              <w:spacing w:before="60" w:after="60"/>
              <w:jc w:val="left"/>
              <w:rPr>
                <w:rFonts w:ascii="Trebuchet MS" w:hAnsi="Trebuchet MS" w:cs="Arial"/>
                <w:b/>
                <w:bCs/>
                <w:sz w:val="22"/>
                <w:szCs w:val="22"/>
              </w:rPr>
            </w:pPr>
            <w:r w:rsidRPr="007B68CE">
              <w:rPr>
                <w:rFonts w:ascii="Trebuchet MS" w:hAnsi="Trebuchet MS" w:cs="Arial"/>
                <w:b/>
                <w:bCs/>
                <w:sz w:val="22"/>
                <w:szCs w:val="22"/>
              </w:rPr>
              <w:t>Sections</w:t>
            </w:r>
          </w:p>
        </w:tc>
        <w:tc>
          <w:tcPr>
            <w:tcW w:w="1446" w:type="dxa"/>
            <w:tcBorders>
              <w:top w:val="single" w:sz="2" w:space="0" w:color="auto"/>
              <w:left w:val="single" w:sz="2" w:space="0" w:color="auto"/>
              <w:bottom w:val="single" w:sz="2" w:space="0" w:color="auto"/>
              <w:right w:val="single" w:sz="2" w:space="0" w:color="auto"/>
            </w:tcBorders>
          </w:tcPr>
          <w:p w14:paraId="624520E4" w14:textId="77777777" w:rsidR="006309F7" w:rsidRPr="007B68CE" w:rsidRDefault="006309F7">
            <w:pPr>
              <w:suppressAutoHyphens/>
              <w:spacing w:before="60" w:after="60"/>
              <w:rPr>
                <w:rFonts w:ascii="Trebuchet MS" w:hAnsi="Trebuchet MS" w:cs="Arial"/>
                <w:sz w:val="22"/>
                <w:szCs w:val="22"/>
              </w:rPr>
            </w:pPr>
            <w:r w:rsidRPr="007B68CE">
              <w:rPr>
                <w:rFonts w:ascii="Trebuchet MS" w:hAnsi="Trebuchet MS" w:cs="Arial"/>
                <w:sz w:val="22"/>
                <w:szCs w:val="22"/>
              </w:rPr>
              <w:t>1.1.5.6</w:t>
            </w:r>
          </w:p>
        </w:tc>
        <w:tc>
          <w:tcPr>
            <w:tcW w:w="3486" w:type="dxa"/>
            <w:tcBorders>
              <w:top w:val="single" w:sz="2" w:space="0" w:color="auto"/>
              <w:left w:val="single" w:sz="2" w:space="0" w:color="auto"/>
              <w:bottom w:val="single" w:sz="2" w:space="0" w:color="auto"/>
              <w:right w:val="single" w:sz="2" w:space="0" w:color="auto"/>
            </w:tcBorders>
          </w:tcPr>
          <w:p w14:paraId="110BC8A3" w14:textId="77777777" w:rsidR="006309F7" w:rsidRPr="007B68CE" w:rsidRDefault="006309F7">
            <w:pPr>
              <w:tabs>
                <w:tab w:val="left" w:pos="5283"/>
              </w:tabs>
              <w:suppressAutoHyphens/>
              <w:spacing w:before="60" w:after="60"/>
              <w:ind w:right="-99"/>
              <w:rPr>
                <w:rFonts w:ascii="Trebuchet MS" w:hAnsi="Trebuchet MS" w:cs="Arial"/>
                <w:i/>
                <w:iCs/>
                <w:sz w:val="22"/>
                <w:szCs w:val="22"/>
              </w:rPr>
            </w:pPr>
            <w:r w:rsidRPr="007B68CE">
              <w:rPr>
                <w:rFonts w:ascii="Trebuchet MS" w:hAnsi="Trebuchet MS" w:cs="Arial"/>
                <w:i/>
                <w:iCs/>
                <w:color w:val="4472C4" w:themeColor="accent5"/>
                <w:sz w:val="22"/>
                <w:szCs w:val="22"/>
              </w:rPr>
              <w:t>If Sections are to be used, refer to Table: Summary of Sections below</w:t>
            </w:r>
          </w:p>
        </w:tc>
      </w:tr>
      <w:tr w:rsidR="00FB7CDF" w:rsidRPr="007B68CE" w14:paraId="49086E68" w14:textId="77777777" w:rsidTr="00205DAA">
        <w:trPr>
          <w:trHeight w:val="375"/>
        </w:trPr>
        <w:tc>
          <w:tcPr>
            <w:tcW w:w="3828" w:type="dxa"/>
            <w:tcBorders>
              <w:top w:val="single" w:sz="2" w:space="0" w:color="auto"/>
              <w:left w:val="single" w:sz="2" w:space="0" w:color="auto"/>
              <w:bottom w:val="single" w:sz="2" w:space="0" w:color="auto"/>
              <w:right w:val="single" w:sz="2" w:space="0" w:color="auto"/>
            </w:tcBorders>
          </w:tcPr>
          <w:p w14:paraId="4726A1A7" w14:textId="77777777" w:rsidR="00FB7CDF" w:rsidRPr="007B68CE" w:rsidRDefault="00FB7CDF">
            <w:pPr>
              <w:suppressAutoHyphens/>
              <w:spacing w:before="60" w:after="60"/>
              <w:jc w:val="left"/>
              <w:rPr>
                <w:rFonts w:ascii="Trebuchet MS" w:hAnsi="Trebuchet MS" w:cs="Arial"/>
                <w:b/>
                <w:bCs/>
                <w:sz w:val="22"/>
                <w:szCs w:val="22"/>
              </w:rPr>
            </w:pPr>
            <w:r w:rsidRPr="007B68CE">
              <w:rPr>
                <w:rFonts w:ascii="Trebuchet MS" w:hAnsi="Trebuchet MS" w:cs="Arial"/>
                <w:b/>
                <w:bCs/>
                <w:sz w:val="22"/>
                <w:szCs w:val="22"/>
              </w:rPr>
              <w:t>Electronic Transmission Systems</w:t>
            </w:r>
          </w:p>
        </w:tc>
        <w:tc>
          <w:tcPr>
            <w:tcW w:w="1446" w:type="dxa"/>
            <w:tcBorders>
              <w:top w:val="single" w:sz="2" w:space="0" w:color="auto"/>
              <w:left w:val="single" w:sz="2" w:space="0" w:color="auto"/>
              <w:bottom w:val="single" w:sz="2" w:space="0" w:color="auto"/>
              <w:right w:val="single" w:sz="2" w:space="0" w:color="auto"/>
            </w:tcBorders>
          </w:tcPr>
          <w:p w14:paraId="30146C45" w14:textId="77777777" w:rsidR="00FB7CDF" w:rsidRPr="007B68CE" w:rsidRDefault="00FB7CDF">
            <w:pPr>
              <w:suppressAutoHyphens/>
              <w:spacing w:before="60" w:after="60"/>
              <w:rPr>
                <w:rFonts w:ascii="Trebuchet MS" w:hAnsi="Trebuchet MS" w:cs="Arial"/>
                <w:sz w:val="22"/>
                <w:szCs w:val="22"/>
              </w:rPr>
            </w:pPr>
            <w:r w:rsidRPr="007B68CE">
              <w:rPr>
                <w:rFonts w:ascii="Trebuchet MS" w:hAnsi="Trebuchet MS" w:cs="Arial"/>
                <w:sz w:val="22"/>
                <w:szCs w:val="22"/>
              </w:rPr>
              <w:t>1.3</w:t>
            </w:r>
          </w:p>
        </w:tc>
        <w:tc>
          <w:tcPr>
            <w:tcW w:w="3486" w:type="dxa"/>
            <w:tcBorders>
              <w:top w:val="single" w:sz="2" w:space="0" w:color="auto"/>
              <w:left w:val="single" w:sz="2" w:space="0" w:color="auto"/>
              <w:bottom w:val="single" w:sz="2" w:space="0" w:color="auto"/>
              <w:right w:val="single" w:sz="2" w:space="0" w:color="auto"/>
            </w:tcBorders>
          </w:tcPr>
          <w:p w14:paraId="1A8A5C6C" w14:textId="77777777" w:rsidR="00FB7CDF" w:rsidRPr="007B68CE" w:rsidRDefault="00FB7CDF">
            <w:pPr>
              <w:tabs>
                <w:tab w:val="left" w:pos="5283"/>
              </w:tabs>
              <w:suppressAutoHyphens/>
              <w:spacing w:before="60" w:after="60"/>
              <w:ind w:right="-99"/>
              <w:rPr>
                <w:rFonts w:ascii="Trebuchet MS" w:hAnsi="Trebuchet MS" w:cs="Arial"/>
                <w:i/>
                <w:iCs/>
                <w:sz w:val="22"/>
                <w:szCs w:val="22"/>
              </w:rPr>
            </w:pPr>
          </w:p>
        </w:tc>
      </w:tr>
      <w:tr w:rsidR="006309F7" w:rsidRPr="007B68CE" w14:paraId="4D4BA85E" w14:textId="77777777" w:rsidTr="00205DAA">
        <w:trPr>
          <w:trHeight w:val="375"/>
        </w:trPr>
        <w:tc>
          <w:tcPr>
            <w:tcW w:w="3828" w:type="dxa"/>
            <w:tcBorders>
              <w:top w:val="single" w:sz="2" w:space="0" w:color="auto"/>
              <w:left w:val="single" w:sz="2" w:space="0" w:color="auto"/>
              <w:bottom w:val="single" w:sz="2" w:space="0" w:color="auto"/>
              <w:right w:val="single" w:sz="2" w:space="0" w:color="auto"/>
            </w:tcBorders>
          </w:tcPr>
          <w:p w14:paraId="63805715" w14:textId="77777777" w:rsidR="006309F7" w:rsidRPr="007B68CE" w:rsidRDefault="006309F7">
            <w:pPr>
              <w:suppressAutoHyphens/>
              <w:spacing w:before="60" w:after="60"/>
              <w:jc w:val="left"/>
              <w:rPr>
                <w:rFonts w:ascii="Trebuchet MS" w:hAnsi="Trebuchet MS" w:cs="Arial"/>
                <w:b/>
                <w:bCs/>
                <w:sz w:val="22"/>
                <w:szCs w:val="22"/>
              </w:rPr>
            </w:pPr>
            <w:r w:rsidRPr="007B68CE">
              <w:rPr>
                <w:rFonts w:ascii="Trebuchet MS" w:hAnsi="Trebuchet MS" w:cs="Arial"/>
                <w:b/>
                <w:bCs/>
                <w:sz w:val="22"/>
                <w:szCs w:val="22"/>
              </w:rPr>
              <w:t>Governing Law</w:t>
            </w:r>
          </w:p>
        </w:tc>
        <w:tc>
          <w:tcPr>
            <w:tcW w:w="1446" w:type="dxa"/>
            <w:tcBorders>
              <w:top w:val="single" w:sz="2" w:space="0" w:color="auto"/>
              <w:left w:val="single" w:sz="2" w:space="0" w:color="auto"/>
              <w:bottom w:val="single" w:sz="2" w:space="0" w:color="auto"/>
              <w:right w:val="single" w:sz="2" w:space="0" w:color="auto"/>
            </w:tcBorders>
          </w:tcPr>
          <w:p w14:paraId="4D99AF86" w14:textId="77777777" w:rsidR="006309F7" w:rsidRPr="007B68CE" w:rsidRDefault="006309F7">
            <w:pPr>
              <w:suppressAutoHyphens/>
              <w:spacing w:before="60" w:after="60"/>
              <w:rPr>
                <w:rFonts w:ascii="Trebuchet MS" w:hAnsi="Trebuchet MS" w:cs="Arial"/>
                <w:sz w:val="22"/>
                <w:szCs w:val="22"/>
              </w:rPr>
            </w:pPr>
            <w:r w:rsidRPr="007B68CE">
              <w:rPr>
                <w:rFonts w:ascii="Trebuchet MS" w:hAnsi="Trebuchet MS" w:cs="Arial"/>
                <w:sz w:val="22"/>
                <w:szCs w:val="22"/>
              </w:rPr>
              <w:t>1.4</w:t>
            </w:r>
          </w:p>
        </w:tc>
        <w:tc>
          <w:tcPr>
            <w:tcW w:w="3486" w:type="dxa"/>
            <w:tcBorders>
              <w:top w:val="single" w:sz="2" w:space="0" w:color="auto"/>
              <w:left w:val="single" w:sz="2" w:space="0" w:color="auto"/>
              <w:bottom w:val="single" w:sz="2" w:space="0" w:color="auto"/>
              <w:right w:val="single" w:sz="2" w:space="0" w:color="auto"/>
            </w:tcBorders>
          </w:tcPr>
          <w:p w14:paraId="1BEF7AED" w14:textId="77777777" w:rsidR="006309F7" w:rsidRPr="007B68CE" w:rsidRDefault="006309F7">
            <w:pPr>
              <w:tabs>
                <w:tab w:val="left" w:pos="5283"/>
              </w:tabs>
              <w:suppressAutoHyphens/>
              <w:spacing w:before="60" w:after="60"/>
              <w:ind w:right="-99"/>
              <w:rPr>
                <w:rFonts w:ascii="Trebuchet MS" w:hAnsi="Trebuchet MS" w:cs="Arial"/>
                <w:sz w:val="22"/>
                <w:szCs w:val="22"/>
              </w:rPr>
            </w:pPr>
          </w:p>
        </w:tc>
      </w:tr>
      <w:tr w:rsidR="006309F7" w:rsidRPr="007B68CE" w14:paraId="0773895F" w14:textId="77777777" w:rsidTr="00205DAA">
        <w:trPr>
          <w:trHeight w:val="390"/>
        </w:trPr>
        <w:tc>
          <w:tcPr>
            <w:tcW w:w="3828" w:type="dxa"/>
            <w:tcBorders>
              <w:top w:val="single" w:sz="2" w:space="0" w:color="auto"/>
              <w:left w:val="single" w:sz="2" w:space="0" w:color="auto"/>
              <w:bottom w:val="single" w:sz="2" w:space="0" w:color="auto"/>
              <w:right w:val="single" w:sz="2" w:space="0" w:color="auto"/>
            </w:tcBorders>
          </w:tcPr>
          <w:p w14:paraId="6A8708EB" w14:textId="77777777" w:rsidR="006309F7" w:rsidRPr="007B68CE" w:rsidRDefault="006309F7">
            <w:pPr>
              <w:suppressAutoHyphens/>
              <w:spacing w:before="60" w:after="60"/>
              <w:jc w:val="left"/>
              <w:rPr>
                <w:rFonts w:ascii="Trebuchet MS" w:hAnsi="Trebuchet MS" w:cs="Arial"/>
                <w:b/>
                <w:bCs/>
                <w:sz w:val="22"/>
                <w:szCs w:val="22"/>
              </w:rPr>
            </w:pPr>
            <w:r w:rsidRPr="007B68CE">
              <w:rPr>
                <w:rFonts w:ascii="Trebuchet MS" w:hAnsi="Trebuchet MS" w:cs="Arial"/>
                <w:b/>
                <w:bCs/>
                <w:sz w:val="22"/>
                <w:szCs w:val="22"/>
              </w:rPr>
              <w:t>Ruling language</w:t>
            </w:r>
          </w:p>
        </w:tc>
        <w:tc>
          <w:tcPr>
            <w:tcW w:w="1446" w:type="dxa"/>
            <w:tcBorders>
              <w:top w:val="single" w:sz="2" w:space="0" w:color="auto"/>
              <w:left w:val="single" w:sz="2" w:space="0" w:color="auto"/>
              <w:bottom w:val="single" w:sz="2" w:space="0" w:color="auto"/>
              <w:right w:val="single" w:sz="2" w:space="0" w:color="auto"/>
            </w:tcBorders>
          </w:tcPr>
          <w:p w14:paraId="596E195A" w14:textId="77777777" w:rsidR="006309F7" w:rsidRPr="007B68CE" w:rsidRDefault="006309F7">
            <w:pPr>
              <w:suppressAutoHyphens/>
              <w:spacing w:before="60" w:after="60"/>
              <w:rPr>
                <w:rFonts w:ascii="Trebuchet MS" w:hAnsi="Trebuchet MS" w:cs="Arial"/>
                <w:sz w:val="22"/>
                <w:szCs w:val="22"/>
              </w:rPr>
            </w:pPr>
            <w:r w:rsidRPr="007B68CE">
              <w:rPr>
                <w:rFonts w:ascii="Trebuchet MS" w:hAnsi="Trebuchet MS" w:cs="Arial"/>
                <w:sz w:val="22"/>
                <w:szCs w:val="22"/>
              </w:rPr>
              <w:t>1.4</w:t>
            </w:r>
          </w:p>
        </w:tc>
        <w:tc>
          <w:tcPr>
            <w:tcW w:w="3486" w:type="dxa"/>
            <w:tcBorders>
              <w:top w:val="single" w:sz="2" w:space="0" w:color="auto"/>
              <w:left w:val="single" w:sz="2" w:space="0" w:color="auto"/>
              <w:bottom w:val="single" w:sz="2" w:space="0" w:color="auto"/>
              <w:right w:val="single" w:sz="2" w:space="0" w:color="auto"/>
            </w:tcBorders>
          </w:tcPr>
          <w:p w14:paraId="6FCF86CE" w14:textId="77777777" w:rsidR="006309F7" w:rsidRPr="007B68CE" w:rsidRDefault="006309F7">
            <w:pPr>
              <w:tabs>
                <w:tab w:val="left" w:pos="5283"/>
              </w:tabs>
              <w:suppressAutoHyphens/>
              <w:spacing w:before="60" w:after="60"/>
              <w:ind w:right="-99"/>
              <w:rPr>
                <w:rFonts w:ascii="Trebuchet MS" w:hAnsi="Trebuchet MS" w:cs="Arial"/>
                <w:sz w:val="22"/>
                <w:szCs w:val="22"/>
              </w:rPr>
            </w:pPr>
          </w:p>
        </w:tc>
      </w:tr>
      <w:tr w:rsidR="006309F7" w:rsidRPr="007B68CE" w14:paraId="0B7EA0EE" w14:textId="77777777" w:rsidTr="00205DAA">
        <w:trPr>
          <w:trHeight w:val="375"/>
        </w:trPr>
        <w:tc>
          <w:tcPr>
            <w:tcW w:w="3828" w:type="dxa"/>
            <w:tcBorders>
              <w:top w:val="single" w:sz="2" w:space="0" w:color="auto"/>
              <w:left w:val="single" w:sz="2" w:space="0" w:color="auto"/>
              <w:bottom w:val="single" w:sz="2" w:space="0" w:color="auto"/>
              <w:right w:val="single" w:sz="2" w:space="0" w:color="auto"/>
            </w:tcBorders>
          </w:tcPr>
          <w:p w14:paraId="7669B0CA" w14:textId="77777777" w:rsidR="006309F7" w:rsidRPr="007B68CE" w:rsidRDefault="006309F7">
            <w:pPr>
              <w:suppressAutoHyphens/>
              <w:spacing w:before="60" w:after="60"/>
              <w:jc w:val="left"/>
              <w:rPr>
                <w:rFonts w:ascii="Trebuchet MS" w:hAnsi="Trebuchet MS" w:cs="Arial"/>
                <w:b/>
                <w:bCs/>
                <w:sz w:val="22"/>
                <w:szCs w:val="22"/>
              </w:rPr>
            </w:pPr>
            <w:r w:rsidRPr="007B68CE">
              <w:rPr>
                <w:rFonts w:ascii="Trebuchet MS" w:hAnsi="Trebuchet MS" w:cs="Arial"/>
                <w:b/>
                <w:bCs/>
                <w:sz w:val="22"/>
                <w:szCs w:val="22"/>
              </w:rPr>
              <w:t>Language for communications</w:t>
            </w:r>
          </w:p>
        </w:tc>
        <w:tc>
          <w:tcPr>
            <w:tcW w:w="1446" w:type="dxa"/>
            <w:tcBorders>
              <w:top w:val="single" w:sz="2" w:space="0" w:color="auto"/>
              <w:left w:val="single" w:sz="2" w:space="0" w:color="auto"/>
              <w:bottom w:val="single" w:sz="2" w:space="0" w:color="auto"/>
              <w:right w:val="single" w:sz="2" w:space="0" w:color="auto"/>
            </w:tcBorders>
          </w:tcPr>
          <w:p w14:paraId="4FB026D3" w14:textId="77777777" w:rsidR="006309F7" w:rsidRPr="007B68CE" w:rsidRDefault="006309F7">
            <w:pPr>
              <w:suppressAutoHyphens/>
              <w:spacing w:before="60" w:after="60"/>
              <w:rPr>
                <w:rFonts w:ascii="Trebuchet MS" w:hAnsi="Trebuchet MS" w:cs="Arial"/>
                <w:sz w:val="22"/>
                <w:szCs w:val="22"/>
              </w:rPr>
            </w:pPr>
            <w:r w:rsidRPr="007B68CE">
              <w:rPr>
                <w:rFonts w:ascii="Trebuchet MS" w:hAnsi="Trebuchet MS" w:cs="Arial"/>
                <w:sz w:val="22"/>
                <w:szCs w:val="22"/>
              </w:rPr>
              <w:t>1.4</w:t>
            </w:r>
          </w:p>
        </w:tc>
        <w:tc>
          <w:tcPr>
            <w:tcW w:w="3486" w:type="dxa"/>
            <w:tcBorders>
              <w:top w:val="single" w:sz="2" w:space="0" w:color="auto"/>
              <w:left w:val="single" w:sz="2" w:space="0" w:color="auto"/>
              <w:bottom w:val="single" w:sz="2" w:space="0" w:color="auto"/>
              <w:right w:val="single" w:sz="2" w:space="0" w:color="auto"/>
            </w:tcBorders>
          </w:tcPr>
          <w:p w14:paraId="33CE46CB" w14:textId="77777777" w:rsidR="006309F7" w:rsidRPr="007B68CE" w:rsidRDefault="006309F7">
            <w:pPr>
              <w:tabs>
                <w:tab w:val="left" w:pos="5283"/>
              </w:tabs>
              <w:suppressAutoHyphens/>
              <w:spacing w:before="60" w:after="60"/>
              <w:ind w:right="-99"/>
              <w:rPr>
                <w:rFonts w:ascii="Trebuchet MS" w:hAnsi="Trebuchet MS" w:cs="Arial"/>
                <w:sz w:val="22"/>
                <w:szCs w:val="22"/>
              </w:rPr>
            </w:pPr>
          </w:p>
        </w:tc>
      </w:tr>
      <w:tr w:rsidR="00C875AD" w:rsidRPr="007B68CE" w14:paraId="3A55C407" w14:textId="77777777" w:rsidTr="00205DAA">
        <w:trPr>
          <w:trHeight w:val="1668"/>
        </w:trPr>
        <w:tc>
          <w:tcPr>
            <w:tcW w:w="3828" w:type="dxa"/>
            <w:tcBorders>
              <w:top w:val="single" w:sz="2" w:space="0" w:color="auto"/>
              <w:left w:val="single" w:sz="2" w:space="0" w:color="auto"/>
              <w:bottom w:val="single" w:sz="2" w:space="0" w:color="auto"/>
              <w:right w:val="single" w:sz="2" w:space="0" w:color="auto"/>
            </w:tcBorders>
          </w:tcPr>
          <w:p w14:paraId="1E3A6FD2" w14:textId="07513123" w:rsidR="00C875AD" w:rsidRPr="007B68CE" w:rsidRDefault="00C875AD">
            <w:pPr>
              <w:suppressAutoHyphens/>
              <w:spacing w:before="60" w:after="60"/>
              <w:jc w:val="left"/>
              <w:rPr>
                <w:rFonts w:ascii="Trebuchet MS" w:hAnsi="Trebuchet MS" w:cs="Arial"/>
                <w:b/>
                <w:bCs/>
                <w:sz w:val="22"/>
                <w:szCs w:val="22"/>
              </w:rPr>
            </w:pPr>
            <w:r w:rsidRPr="007B68CE">
              <w:rPr>
                <w:rFonts w:ascii="Trebuchet MS" w:hAnsi="Trebuchet MS" w:cs="Arial"/>
                <w:b/>
                <w:bCs/>
                <w:sz w:val="22"/>
                <w:szCs w:val="22"/>
              </w:rPr>
              <w:t>Confidential Details</w:t>
            </w:r>
          </w:p>
        </w:tc>
        <w:tc>
          <w:tcPr>
            <w:tcW w:w="1446" w:type="dxa"/>
            <w:tcBorders>
              <w:top w:val="single" w:sz="2" w:space="0" w:color="auto"/>
              <w:left w:val="single" w:sz="2" w:space="0" w:color="auto"/>
              <w:bottom w:val="single" w:sz="2" w:space="0" w:color="auto"/>
              <w:right w:val="single" w:sz="2" w:space="0" w:color="auto"/>
            </w:tcBorders>
          </w:tcPr>
          <w:p w14:paraId="42E097F1" w14:textId="1658E7FF" w:rsidR="00C875AD" w:rsidRPr="007B68CE" w:rsidRDefault="00C875AD">
            <w:pPr>
              <w:suppressAutoHyphens/>
              <w:spacing w:before="60" w:after="60"/>
              <w:rPr>
                <w:rFonts w:ascii="Trebuchet MS" w:hAnsi="Trebuchet MS" w:cs="Arial"/>
                <w:sz w:val="22"/>
                <w:szCs w:val="22"/>
              </w:rPr>
            </w:pPr>
            <w:r w:rsidRPr="007B68CE">
              <w:rPr>
                <w:rFonts w:ascii="Trebuchet MS" w:hAnsi="Trebuchet MS" w:cs="Arial"/>
                <w:sz w:val="22"/>
                <w:szCs w:val="22"/>
              </w:rPr>
              <w:t>1.12</w:t>
            </w:r>
          </w:p>
        </w:tc>
        <w:tc>
          <w:tcPr>
            <w:tcW w:w="3486" w:type="dxa"/>
            <w:tcBorders>
              <w:top w:val="single" w:sz="2" w:space="0" w:color="auto"/>
              <w:left w:val="single" w:sz="2" w:space="0" w:color="auto"/>
              <w:bottom w:val="single" w:sz="2" w:space="0" w:color="auto"/>
              <w:right w:val="single" w:sz="2" w:space="0" w:color="auto"/>
            </w:tcBorders>
          </w:tcPr>
          <w:p w14:paraId="3D31CB6C" w14:textId="1863C901" w:rsidR="00C875AD" w:rsidRPr="007B68CE" w:rsidRDefault="00C875AD">
            <w:pPr>
              <w:suppressAutoHyphens/>
              <w:spacing w:before="60" w:after="60"/>
              <w:ind w:right="-94"/>
              <w:rPr>
                <w:rFonts w:ascii="Trebuchet MS" w:hAnsi="Trebuchet MS" w:cs="Arial"/>
                <w:sz w:val="22"/>
                <w:szCs w:val="22"/>
                <w:u w:val="single"/>
              </w:rPr>
            </w:pPr>
            <w:r w:rsidRPr="007B68CE">
              <w:rPr>
                <w:rFonts w:ascii="Trebuchet MS" w:hAnsi="Trebuchet MS"/>
                <w:sz w:val="22"/>
                <w:szCs w:val="22"/>
              </w:rPr>
              <w:t>Unless disclosure of that information is ordered by the Review Board or any court, and, in such case, subject to such conditions as may be specified in the order.</w:t>
            </w:r>
            <w:r w:rsidRPr="007B68CE">
              <w:rPr>
                <w:rFonts w:ascii="Trebuchet MS" w:hAnsi="Trebuchet MS" w:cs="Arial"/>
                <w:b/>
                <w:sz w:val="22"/>
                <w:szCs w:val="22"/>
              </w:rPr>
              <w:t xml:space="preserve">  </w:t>
            </w:r>
          </w:p>
        </w:tc>
      </w:tr>
      <w:tr w:rsidR="006309F7" w:rsidRPr="007B68CE" w14:paraId="5854CB47" w14:textId="77777777" w:rsidTr="00205DAA">
        <w:trPr>
          <w:trHeight w:val="630"/>
        </w:trPr>
        <w:tc>
          <w:tcPr>
            <w:tcW w:w="3828" w:type="dxa"/>
            <w:tcBorders>
              <w:top w:val="single" w:sz="2" w:space="0" w:color="auto"/>
              <w:left w:val="single" w:sz="2" w:space="0" w:color="auto"/>
              <w:bottom w:val="single" w:sz="2" w:space="0" w:color="auto"/>
              <w:right w:val="single" w:sz="2" w:space="0" w:color="auto"/>
            </w:tcBorders>
          </w:tcPr>
          <w:p w14:paraId="13F0935F" w14:textId="77777777" w:rsidR="006309F7" w:rsidRPr="007B68CE" w:rsidRDefault="006309F7">
            <w:pPr>
              <w:suppressAutoHyphens/>
              <w:spacing w:before="60" w:after="60"/>
              <w:jc w:val="left"/>
              <w:rPr>
                <w:rFonts w:ascii="Trebuchet MS" w:hAnsi="Trebuchet MS" w:cs="Arial"/>
                <w:b/>
                <w:bCs/>
                <w:sz w:val="22"/>
                <w:szCs w:val="22"/>
              </w:rPr>
            </w:pPr>
            <w:r w:rsidRPr="007B68CE">
              <w:rPr>
                <w:rFonts w:ascii="Trebuchet MS" w:hAnsi="Trebuchet MS" w:cs="Arial"/>
                <w:b/>
                <w:bCs/>
                <w:sz w:val="22"/>
                <w:szCs w:val="22"/>
              </w:rPr>
              <w:t>Time for access to the Site</w:t>
            </w:r>
          </w:p>
        </w:tc>
        <w:tc>
          <w:tcPr>
            <w:tcW w:w="1446" w:type="dxa"/>
            <w:tcBorders>
              <w:top w:val="single" w:sz="2" w:space="0" w:color="auto"/>
              <w:left w:val="single" w:sz="2" w:space="0" w:color="auto"/>
              <w:bottom w:val="single" w:sz="2" w:space="0" w:color="auto"/>
              <w:right w:val="single" w:sz="2" w:space="0" w:color="auto"/>
            </w:tcBorders>
          </w:tcPr>
          <w:p w14:paraId="0F524CE0" w14:textId="77777777" w:rsidR="006309F7" w:rsidRPr="007B68CE" w:rsidRDefault="006309F7">
            <w:pPr>
              <w:suppressAutoHyphens/>
              <w:spacing w:before="60" w:after="60"/>
              <w:rPr>
                <w:rFonts w:ascii="Trebuchet MS" w:hAnsi="Trebuchet MS" w:cs="Arial"/>
                <w:sz w:val="22"/>
                <w:szCs w:val="22"/>
              </w:rPr>
            </w:pPr>
            <w:r w:rsidRPr="007B68CE">
              <w:rPr>
                <w:rFonts w:ascii="Trebuchet MS" w:hAnsi="Trebuchet MS" w:cs="Arial"/>
                <w:sz w:val="22"/>
                <w:szCs w:val="22"/>
              </w:rPr>
              <w:t>2.1</w:t>
            </w:r>
          </w:p>
        </w:tc>
        <w:tc>
          <w:tcPr>
            <w:tcW w:w="3486" w:type="dxa"/>
            <w:tcBorders>
              <w:top w:val="single" w:sz="2" w:space="0" w:color="auto"/>
              <w:left w:val="single" w:sz="2" w:space="0" w:color="auto"/>
              <w:bottom w:val="single" w:sz="2" w:space="0" w:color="auto"/>
              <w:right w:val="single" w:sz="2" w:space="0" w:color="auto"/>
            </w:tcBorders>
          </w:tcPr>
          <w:p w14:paraId="635BEB0A" w14:textId="77777777" w:rsidR="006309F7" w:rsidRPr="007B68CE" w:rsidRDefault="006309F7">
            <w:pPr>
              <w:suppressAutoHyphens/>
              <w:spacing w:before="60" w:after="60"/>
              <w:ind w:right="-94"/>
              <w:rPr>
                <w:rFonts w:ascii="Trebuchet MS" w:hAnsi="Trebuchet MS" w:cs="Arial"/>
                <w:sz w:val="22"/>
                <w:szCs w:val="22"/>
              </w:rPr>
            </w:pPr>
            <w:r w:rsidRPr="007B68CE">
              <w:rPr>
                <w:rFonts w:ascii="Trebuchet MS" w:hAnsi="Trebuchet MS" w:cs="Arial"/>
                <w:sz w:val="22"/>
                <w:szCs w:val="22"/>
                <w:u w:val="single"/>
              </w:rPr>
              <w:t>_________</w:t>
            </w:r>
            <w:r w:rsidRPr="007B68CE">
              <w:rPr>
                <w:rFonts w:ascii="Trebuchet MS" w:hAnsi="Trebuchet MS" w:cs="Arial"/>
                <w:sz w:val="22"/>
                <w:szCs w:val="22"/>
              </w:rPr>
              <w:t>days after Commencement Date</w:t>
            </w:r>
          </w:p>
        </w:tc>
      </w:tr>
      <w:tr w:rsidR="006309F7" w:rsidRPr="007B68CE" w14:paraId="770AC219" w14:textId="77777777" w:rsidTr="00205DAA">
        <w:trPr>
          <w:trHeight w:val="1142"/>
        </w:trPr>
        <w:tc>
          <w:tcPr>
            <w:tcW w:w="3828" w:type="dxa"/>
            <w:tcBorders>
              <w:top w:val="single" w:sz="2" w:space="0" w:color="auto"/>
              <w:left w:val="single" w:sz="2" w:space="0" w:color="auto"/>
              <w:bottom w:val="single" w:sz="2" w:space="0" w:color="auto"/>
              <w:right w:val="single" w:sz="2" w:space="0" w:color="auto"/>
            </w:tcBorders>
          </w:tcPr>
          <w:p w14:paraId="48074B2B" w14:textId="77777777" w:rsidR="006309F7" w:rsidRPr="007B68CE" w:rsidRDefault="006309F7">
            <w:pPr>
              <w:suppressAutoHyphens/>
              <w:spacing w:before="60" w:after="60"/>
              <w:jc w:val="left"/>
              <w:rPr>
                <w:rFonts w:ascii="Trebuchet MS" w:hAnsi="Trebuchet MS" w:cs="Arial"/>
                <w:b/>
                <w:bCs/>
                <w:sz w:val="22"/>
                <w:szCs w:val="22"/>
              </w:rPr>
            </w:pPr>
            <w:r w:rsidRPr="007B68CE">
              <w:rPr>
                <w:rFonts w:ascii="Trebuchet MS" w:hAnsi="Trebuchet MS" w:cs="Arial"/>
                <w:b/>
                <w:bCs/>
                <w:sz w:val="22"/>
                <w:szCs w:val="22"/>
              </w:rPr>
              <w:t>Engineer’s Duties and Authority</w:t>
            </w:r>
          </w:p>
        </w:tc>
        <w:tc>
          <w:tcPr>
            <w:tcW w:w="1446" w:type="dxa"/>
            <w:tcBorders>
              <w:top w:val="single" w:sz="2" w:space="0" w:color="auto"/>
              <w:left w:val="single" w:sz="2" w:space="0" w:color="auto"/>
              <w:bottom w:val="single" w:sz="2" w:space="0" w:color="auto"/>
              <w:right w:val="single" w:sz="2" w:space="0" w:color="auto"/>
            </w:tcBorders>
          </w:tcPr>
          <w:p w14:paraId="5ADB8B6F" w14:textId="77777777" w:rsidR="006309F7" w:rsidRPr="007B68CE" w:rsidRDefault="006309F7">
            <w:pPr>
              <w:suppressAutoHyphens/>
              <w:spacing w:before="60" w:after="60"/>
              <w:rPr>
                <w:rFonts w:ascii="Trebuchet MS" w:hAnsi="Trebuchet MS" w:cs="Arial"/>
                <w:sz w:val="22"/>
                <w:szCs w:val="22"/>
              </w:rPr>
            </w:pPr>
            <w:r w:rsidRPr="007B68CE">
              <w:rPr>
                <w:rFonts w:ascii="Trebuchet MS" w:hAnsi="Trebuchet MS" w:cs="Arial"/>
                <w:sz w:val="22"/>
                <w:szCs w:val="22"/>
              </w:rPr>
              <w:t xml:space="preserve">3.1(b)(ii) </w:t>
            </w:r>
          </w:p>
        </w:tc>
        <w:tc>
          <w:tcPr>
            <w:tcW w:w="3486" w:type="dxa"/>
            <w:tcBorders>
              <w:top w:val="single" w:sz="2" w:space="0" w:color="auto"/>
              <w:left w:val="single" w:sz="2" w:space="0" w:color="auto"/>
              <w:bottom w:val="single" w:sz="2" w:space="0" w:color="auto"/>
              <w:right w:val="single" w:sz="2" w:space="0" w:color="auto"/>
            </w:tcBorders>
          </w:tcPr>
          <w:p w14:paraId="338100DC" w14:textId="6FCBFC01" w:rsidR="006309F7" w:rsidRPr="007B68CE" w:rsidRDefault="006309F7">
            <w:pPr>
              <w:suppressAutoHyphens/>
              <w:spacing w:before="60" w:after="60"/>
              <w:ind w:right="-94"/>
              <w:rPr>
                <w:rFonts w:ascii="Trebuchet MS" w:hAnsi="Trebuchet MS" w:cs="Arial"/>
                <w:sz w:val="22"/>
                <w:szCs w:val="22"/>
                <w:u w:val="single"/>
              </w:rPr>
            </w:pPr>
            <w:r w:rsidRPr="007B68CE">
              <w:rPr>
                <w:rFonts w:ascii="Trebuchet MS" w:hAnsi="Trebuchet MS" w:cs="Arial"/>
                <w:sz w:val="22"/>
                <w:szCs w:val="22"/>
              </w:rPr>
              <w:t>Variations resulting in an increase of the Accepted Contract Amount in excess of</w:t>
            </w:r>
            <w:r w:rsidR="001A6A9C" w:rsidRPr="007B68CE">
              <w:rPr>
                <w:rFonts w:ascii="Trebuchet MS" w:hAnsi="Trebuchet MS" w:cs="Arial"/>
                <w:sz w:val="22"/>
                <w:szCs w:val="22"/>
                <w:u w:val="single"/>
              </w:rPr>
              <w:t xml:space="preserve"> </w:t>
            </w:r>
            <w:r w:rsidRPr="007B68CE">
              <w:rPr>
                <w:rFonts w:ascii="Trebuchet MS" w:hAnsi="Trebuchet MS" w:cs="Arial"/>
                <w:sz w:val="22"/>
                <w:szCs w:val="22"/>
                <w:u w:val="single"/>
              </w:rPr>
              <w:t>____</w:t>
            </w:r>
            <w:r w:rsidRPr="007B68CE">
              <w:rPr>
                <w:rFonts w:ascii="Trebuchet MS" w:hAnsi="Trebuchet MS" w:cs="Arial"/>
                <w:sz w:val="22"/>
                <w:szCs w:val="22"/>
              </w:rPr>
              <w:t xml:space="preserve">% shall require approval of the </w:t>
            </w:r>
            <w:r w:rsidR="00682384">
              <w:rPr>
                <w:rFonts w:ascii="Trebuchet MS" w:hAnsi="Trebuchet MS" w:cs="Arial"/>
                <w:sz w:val="22"/>
                <w:szCs w:val="22"/>
              </w:rPr>
              <w:t>procuring entity</w:t>
            </w:r>
            <w:r w:rsidRPr="007B68CE">
              <w:rPr>
                <w:rFonts w:ascii="Trebuchet MS" w:hAnsi="Trebuchet MS" w:cs="Arial"/>
                <w:sz w:val="22"/>
                <w:szCs w:val="22"/>
              </w:rPr>
              <w:t>.</w:t>
            </w:r>
            <w:r w:rsidRPr="007B68CE">
              <w:rPr>
                <w:rFonts w:ascii="Trebuchet MS" w:hAnsi="Trebuchet MS" w:cs="Arial"/>
                <w:sz w:val="22"/>
                <w:szCs w:val="22"/>
                <w:u w:val="single"/>
              </w:rPr>
              <w:t xml:space="preserve"> </w:t>
            </w:r>
          </w:p>
        </w:tc>
      </w:tr>
      <w:tr w:rsidR="006309F7" w:rsidRPr="007B68CE" w14:paraId="1168798B" w14:textId="77777777" w:rsidTr="00205DAA">
        <w:trPr>
          <w:trHeight w:val="3202"/>
        </w:trPr>
        <w:tc>
          <w:tcPr>
            <w:tcW w:w="3828" w:type="dxa"/>
            <w:tcBorders>
              <w:top w:val="single" w:sz="2" w:space="0" w:color="auto"/>
              <w:left w:val="single" w:sz="2" w:space="0" w:color="auto"/>
              <w:bottom w:val="single" w:sz="2" w:space="0" w:color="auto"/>
              <w:right w:val="single" w:sz="2" w:space="0" w:color="auto"/>
            </w:tcBorders>
          </w:tcPr>
          <w:p w14:paraId="72C5328A" w14:textId="32AA5AD7" w:rsidR="006309F7" w:rsidRPr="007B68CE" w:rsidRDefault="006309F7">
            <w:pPr>
              <w:suppressAutoHyphens/>
              <w:spacing w:before="60" w:after="60"/>
              <w:jc w:val="left"/>
              <w:rPr>
                <w:rFonts w:ascii="Trebuchet MS" w:hAnsi="Trebuchet MS" w:cs="Arial"/>
                <w:b/>
                <w:bCs/>
                <w:sz w:val="22"/>
                <w:szCs w:val="22"/>
              </w:rPr>
            </w:pPr>
            <w:r w:rsidRPr="007B68CE">
              <w:rPr>
                <w:rFonts w:ascii="Trebuchet MS" w:hAnsi="Trebuchet MS" w:cs="Arial"/>
                <w:b/>
                <w:bCs/>
                <w:sz w:val="22"/>
                <w:szCs w:val="22"/>
              </w:rPr>
              <w:t>Performance Security</w:t>
            </w:r>
          </w:p>
        </w:tc>
        <w:tc>
          <w:tcPr>
            <w:tcW w:w="1446" w:type="dxa"/>
            <w:tcBorders>
              <w:top w:val="single" w:sz="2" w:space="0" w:color="auto"/>
              <w:left w:val="single" w:sz="2" w:space="0" w:color="auto"/>
              <w:bottom w:val="single" w:sz="2" w:space="0" w:color="auto"/>
              <w:right w:val="single" w:sz="2" w:space="0" w:color="auto"/>
            </w:tcBorders>
          </w:tcPr>
          <w:p w14:paraId="1230C2E9" w14:textId="77777777" w:rsidR="006309F7" w:rsidRPr="007B68CE" w:rsidRDefault="006309F7">
            <w:pPr>
              <w:suppressAutoHyphens/>
              <w:spacing w:before="60" w:after="60"/>
              <w:rPr>
                <w:rFonts w:ascii="Trebuchet MS" w:hAnsi="Trebuchet MS" w:cs="Arial"/>
                <w:sz w:val="22"/>
                <w:szCs w:val="22"/>
              </w:rPr>
            </w:pPr>
            <w:r w:rsidRPr="007B68CE">
              <w:rPr>
                <w:rFonts w:ascii="Trebuchet MS" w:hAnsi="Trebuchet MS" w:cs="Arial"/>
                <w:sz w:val="22"/>
                <w:szCs w:val="22"/>
              </w:rPr>
              <w:t>4.2</w:t>
            </w:r>
          </w:p>
        </w:tc>
        <w:tc>
          <w:tcPr>
            <w:tcW w:w="3486" w:type="dxa"/>
            <w:tcBorders>
              <w:top w:val="single" w:sz="2" w:space="0" w:color="auto"/>
              <w:left w:val="single" w:sz="2" w:space="0" w:color="auto"/>
              <w:bottom w:val="single" w:sz="2" w:space="0" w:color="auto"/>
              <w:right w:val="single" w:sz="2" w:space="0" w:color="auto"/>
            </w:tcBorders>
          </w:tcPr>
          <w:p w14:paraId="73B211F9" w14:textId="468B33FC" w:rsidR="006309F7" w:rsidRPr="007B68CE" w:rsidRDefault="006309F7">
            <w:pPr>
              <w:tabs>
                <w:tab w:val="left" w:pos="5400"/>
              </w:tabs>
              <w:suppressAutoHyphens/>
              <w:spacing w:before="60" w:after="60"/>
              <w:ind w:right="72"/>
              <w:rPr>
                <w:rFonts w:ascii="Trebuchet MS" w:hAnsi="Trebuchet MS" w:cs="Arial"/>
                <w:sz w:val="22"/>
                <w:szCs w:val="22"/>
              </w:rPr>
            </w:pPr>
            <w:r w:rsidRPr="007B68CE">
              <w:rPr>
                <w:rFonts w:ascii="Trebuchet MS" w:hAnsi="Trebuchet MS" w:cs="Arial"/>
                <w:sz w:val="22"/>
                <w:szCs w:val="22"/>
              </w:rPr>
              <w:t xml:space="preserve">The performance security will be in the form of a ____ </w:t>
            </w:r>
            <w:r w:rsidRPr="007B68CE">
              <w:rPr>
                <w:rFonts w:ascii="Trebuchet MS" w:hAnsi="Trebuchet MS" w:cs="Arial"/>
                <w:i/>
                <w:iCs/>
                <w:color w:val="4472C4" w:themeColor="accent5"/>
                <w:sz w:val="22"/>
                <w:szCs w:val="22"/>
              </w:rPr>
              <w:t>[insert either one of “demand guarantee” or “performance bond”]</w:t>
            </w:r>
            <w:r w:rsidRPr="007B68CE">
              <w:rPr>
                <w:rFonts w:ascii="Trebuchet MS" w:hAnsi="Trebuchet MS" w:cs="Arial"/>
                <w:iCs/>
                <w:color w:val="4472C4" w:themeColor="accent5"/>
                <w:sz w:val="22"/>
                <w:szCs w:val="22"/>
              </w:rPr>
              <w:t xml:space="preserve"> </w:t>
            </w:r>
            <w:r w:rsidRPr="007B68CE">
              <w:rPr>
                <w:rFonts w:ascii="Trebuchet MS" w:hAnsi="Trebuchet MS" w:cs="Arial"/>
                <w:iCs/>
                <w:sz w:val="22"/>
                <w:szCs w:val="22"/>
              </w:rPr>
              <w:t xml:space="preserve">in the amount(s) of </w:t>
            </w:r>
            <w:r w:rsidRPr="007B68CE">
              <w:rPr>
                <w:rFonts w:ascii="Trebuchet MS" w:hAnsi="Trebuchet MS" w:cs="Arial"/>
                <w:i/>
                <w:iCs/>
                <w:color w:val="4472C4" w:themeColor="accent5"/>
                <w:sz w:val="22"/>
                <w:szCs w:val="22"/>
              </w:rPr>
              <w:t>[insert related figure(s)]</w:t>
            </w:r>
            <w:r w:rsidRPr="007B68CE">
              <w:rPr>
                <w:rFonts w:ascii="Trebuchet MS" w:hAnsi="Trebuchet MS" w:cs="Arial"/>
                <w:sz w:val="22"/>
                <w:szCs w:val="22"/>
              </w:rPr>
              <w:t xml:space="preserve"> percent of the Accepted Contract Amount and in the same currency(ies) of the Accepted Contract Amount</w:t>
            </w:r>
            <w:r w:rsidR="00C875AD" w:rsidRPr="007B68CE">
              <w:rPr>
                <w:rFonts w:ascii="Trebuchet MS" w:hAnsi="Trebuchet MS" w:cs="Arial"/>
                <w:sz w:val="22"/>
                <w:szCs w:val="22"/>
              </w:rPr>
              <w:t xml:space="preserve"> and issued by an entity with a correspondent financial institution in the Country</w:t>
            </w:r>
            <w:r w:rsidRPr="007B68CE">
              <w:rPr>
                <w:rFonts w:ascii="Trebuchet MS" w:hAnsi="Trebuchet MS" w:cs="Arial"/>
                <w:sz w:val="22"/>
                <w:szCs w:val="22"/>
              </w:rPr>
              <w:t>.</w:t>
            </w:r>
          </w:p>
        </w:tc>
      </w:tr>
      <w:tr w:rsidR="006309F7" w:rsidRPr="007B68CE" w14:paraId="56495F1E" w14:textId="77777777" w:rsidTr="00205DAA">
        <w:trPr>
          <w:trHeight w:val="390"/>
        </w:trPr>
        <w:tc>
          <w:tcPr>
            <w:tcW w:w="3828" w:type="dxa"/>
            <w:tcBorders>
              <w:top w:val="single" w:sz="2" w:space="0" w:color="auto"/>
              <w:left w:val="single" w:sz="2" w:space="0" w:color="auto"/>
              <w:bottom w:val="single" w:sz="2" w:space="0" w:color="auto"/>
              <w:right w:val="single" w:sz="2" w:space="0" w:color="auto"/>
            </w:tcBorders>
          </w:tcPr>
          <w:p w14:paraId="700B752D" w14:textId="77777777" w:rsidR="006309F7" w:rsidRPr="007B68CE" w:rsidRDefault="006309F7">
            <w:pPr>
              <w:suppressAutoHyphens/>
              <w:spacing w:before="60" w:after="60"/>
              <w:jc w:val="left"/>
              <w:rPr>
                <w:rFonts w:ascii="Trebuchet MS" w:hAnsi="Trebuchet MS" w:cs="Arial"/>
                <w:b/>
                <w:bCs/>
                <w:sz w:val="22"/>
                <w:szCs w:val="22"/>
              </w:rPr>
            </w:pPr>
            <w:r w:rsidRPr="007B68CE">
              <w:rPr>
                <w:rFonts w:ascii="Trebuchet MS" w:hAnsi="Trebuchet MS" w:cs="Arial"/>
                <w:b/>
                <w:bCs/>
                <w:sz w:val="22"/>
                <w:szCs w:val="22"/>
              </w:rPr>
              <w:t>Normal working hours</w:t>
            </w:r>
          </w:p>
        </w:tc>
        <w:tc>
          <w:tcPr>
            <w:tcW w:w="1446" w:type="dxa"/>
            <w:tcBorders>
              <w:top w:val="single" w:sz="2" w:space="0" w:color="auto"/>
              <w:left w:val="single" w:sz="2" w:space="0" w:color="auto"/>
              <w:bottom w:val="single" w:sz="2" w:space="0" w:color="auto"/>
              <w:right w:val="single" w:sz="2" w:space="0" w:color="auto"/>
            </w:tcBorders>
          </w:tcPr>
          <w:p w14:paraId="029B3B95" w14:textId="77777777" w:rsidR="006309F7" w:rsidRPr="007B68CE" w:rsidRDefault="006309F7">
            <w:pPr>
              <w:suppressAutoHyphens/>
              <w:spacing w:before="60" w:after="60"/>
              <w:rPr>
                <w:rFonts w:ascii="Trebuchet MS" w:hAnsi="Trebuchet MS" w:cs="Arial"/>
                <w:sz w:val="22"/>
                <w:szCs w:val="22"/>
              </w:rPr>
            </w:pPr>
            <w:r w:rsidRPr="007B68CE">
              <w:rPr>
                <w:rFonts w:ascii="Trebuchet MS" w:hAnsi="Trebuchet MS" w:cs="Arial"/>
                <w:sz w:val="22"/>
                <w:szCs w:val="22"/>
              </w:rPr>
              <w:t>6.5</w:t>
            </w:r>
          </w:p>
        </w:tc>
        <w:tc>
          <w:tcPr>
            <w:tcW w:w="3486" w:type="dxa"/>
            <w:tcBorders>
              <w:top w:val="single" w:sz="2" w:space="0" w:color="auto"/>
              <w:left w:val="single" w:sz="2" w:space="0" w:color="auto"/>
              <w:bottom w:val="single" w:sz="2" w:space="0" w:color="auto"/>
              <w:right w:val="single" w:sz="2" w:space="0" w:color="auto"/>
            </w:tcBorders>
          </w:tcPr>
          <w:p w14:paraId="18497CE7" w14:textId="77777777" w:rsidR="006309F7" w:rsidRPr="007B68CE" w:rsidRDefault="006309F7">
            <w:pPr>
              <w:tabs>
                <w:tab w:val="left" w:pos="5283"/>
              </w:tabs>
              <w:suppressAutoHyphens/>
              <w:spacing w:before="60" w:after="60"/>
              <w:ind w:right="-99"/>
              <w:rPr>
                <w:rFonts w:ascii="Trebuchet MS" w:hAnsi="Trebuchet MS" w:cs="Arial"/>
                <w:sz w:val="22"/>
                <w:szCs w:val="22"/>
              </w:rPr>
            </w:pPr>
          </w:p>
        </w:tc>
      </w:tr>
      <w:tr w:rsidR="006309F7" w:rsidRPr="007B68CE" w14:paraId="3395E0A4" w14:textId="77777777" w:rsidTr="00205DAA">
        <w:trPr>
          <w:trHeight w:val="630"/>
        </w:trPr>
        <w:tc>
          <w:tcPr>
            <w:tcW w:w="3828" w:type="dxa"/>
            <w:tcBorders>
              <w:top w:val="single" w:sz="2" w:space="0" w:color="auto"/>
              <w:left w:val="single" w:sz="2" w:space="0" w:color="auto"/>
              <w:bottom w:val="single" w:sz="2" w:space="0" w:color="auto"/>
              <w:right w:val="single" w:sz="2" w:space="0" w:color="auto"/>
            </w:tcBorders>
          </w:tcPr>
          <w:p w14:paraId="57D2F164" w14:textId="1DA5EFC0" w:rsidR="006309F7" w:rsidRPr="007B68CE" w:rsidRDefault="006309F7">
            <w:pPr>
              <w:spacing w:before="60" w:after="60"/>
              <w:jc w:val="left"/>
              <w:rPr>
                <w:rFonts w:ascii="Trebuchet MS" w:hAnsi="Trebuchet MS" w:cs="Arial"/>
                <w:b/>
                <w:bCs/>
                <w:sz w:val="22"/>
                <w:szCs w:val="22"/>
              </w:rPr>
            </w:pPr>
            <w:r w:rsidRPr="007B68CE">
              <w:rPr>
                <w:rFonts w:ascii="Trebuchet MS" w:hAnsi="Trebuchet MS" w:cs="Arial"/>
                <w:b/>
                <w:bCs/>
                <w:sz w:val="22"/>
                <w:szCs w:val="22"/>
              </w:rPr>
              <w:t>Delay damages for the Works</w:t>
            </w:r>
          </w:p>
        </w:tc>
        <w:tc>
          <w:tcPr>
            <w:tcW w:w="1446" w:type="dxa"/>
            <w:tcBorders>
              <w:top w:val="single" w:sz="2" w:space="0" w:color="auto"/>
              <w:left w:val="single" w:sz="2" w:space="0" w:color="auto"/>
              <w:bottom w:val="single" w:sz="2" w:space="0" w:color="auto"/>
              <w:right w:val="single" w:sz="2" w:space="0" w:color="auto"/>
            </w:tcBorders>
          </w:tcPr>
          <w:p w14:paraId="52836DF5" w14:textId="77777777" w:rsidR="006309F7" w:rsidRPr="007B68CE" w:rsidRDefault="006309F7">
            <w:pPr>
              <w:spacing w:before="60" w:after="60"/>
              <w:rPr>
                <w:rFonts w:ascii="Trebuchet MS" w:hAnsi="Trebuchet MS" w:cs="Arial"/>
                <w:sz w:val="22"/>
                <w:szCs w:val="22"/>
              </w:rPr>
            </w:pPr>
            <w:r w:rsidRPr="007B68CE">
              <w:rPr>
                <w:rFonts w:ascii="Trebuchet MS" w:hAnsi="Trebuchet MS" w:cs="Arial"/>
                <w:sz w:val="22"/>
                <w:szCs w:val="22"/>
              </w:rPr>
              <w:t xml:space="preserve">8.7 &amp; 14.15(b) </w:t>
            </w:r>
          </w:p>
        </w:tc>
        <w:tc>
          <w:tcPr>
            <w:tcW w:w="3486" w:type="dxa"/>
            <w:tcBorders>
              <w:top w:val="single" w:sz="2" w:space="0" w:color="auto"/>
              <w:left w:val="single" w:sz="2" w:space="0" w:color="auto"/>
              <w:bottom w:val="single" w:sz="2" w:space="0" w:color="auto"/>
              <w:right w:val="single" w:sz="2" w:space="0" w:color="auto"/>
            </w:tcBorders>
          </w:tcPr>
          <w:p w14:paraId="171E27AC" w14:textId="0E4406B3" w:rsidR="006309F7" w:rsidRPr="007B68CE" w:rsidRDefault="006309F7">
            <w:pPr>
              <w:spacing w:before="60" w:after="60"/>
              <w:rPr>
                <w:rFonts w:ascii="Trebuchet MS" w:hAnsi="Trebuchet MS" w:cs="Arial"/>
                <w:sz w:val="22"/>
                <w:szCs w:val="22"/>
              </w:rPr>
            </w:pPr>
            <w:r w:rsidRPr="007B68CE">
              <w:rPr>
                <w:rFonts w:ascii="Trebuchet MS" w:hAnsi="Trebuchet MS" w:cs="Arial"/>
                <w:sz w:val="22"/>
                <w:szCs w:val="22"/>
                <w:u w:val="single"/>
              </w:rPr>
              <w:tab/>
            </w:r>
            <w:r w:rsidRPr="007B68CE">
              <w:rPr>
                <w:rFonts w:ascii="Trebuchet MS" w:hAnsi="Trebuchet MS" w:cs="Arial"/>
                <w:sz w:val="22"/>
                <w:szCs w:val="22"/>
              </w:rPr>
              <w:t xml:space="preserve"> % of the Contract Price per day.</w:t>
            </w:r>
          </w:p>
          <w:p w14:paraId="7AE4B8E3" w14:textId="77777777" w:rsidR="006309F7" w:rsidRPr="007B68CE" w:rsidRDefault="006309F7">
            <w:pPr>
              <w:spacing w:before="60" w:after="60"/>
              <w:rPr>
                <w:rFonts w:ascii="Trebuchet MS" w:hAnsi="Trebuchet MS" w:cs="Arial"/>
                <w:i/>
                <w:iCs/>
                <w:sz w:val="22"/>
                <w:szCs w:val="22"/>
              </w:rPr>
            </w:pPr>
            <w:r w:rsidRPr="007B68CE">
              <w:rPr>
                <w:rFonts w:ascii="Trebuchet MS" w:hAnsi="Trebuchet MS" w:cs="Arial"/>
                <w:i/>
                <w:iCs/>
                <w:color w:val="4472C4" w:themeColor="accent5"/>
                <w:sz w:val="22"/>
                <w:szCs w:val="22"/>
              </w:rPr>
              <w:t>If Sections are to be used, refer to Table: Summary of Sections below</w:t>
            </w:r>
          </w:p>
        </w:tc>
      </w:tr>
      <w:tr w:rsidR="006309F7" w:rsidRPr="007B68CE" w14:paraId="5BA2D9DC" w14:textId="77777777" w:rsidTr="00205DAA">
        <w:trPr>
          <w:trHeight w:val="390"/>
        </w:trPr>
        <w:tc>
          <w:tcPr>
            <w:tcW w:w="3828" w:type="dxa"/>
            <w:tcBorders>
              <w:top w:val="single" w:sz="2" w:space="0" w:color="auto"/>
              <w:left w:val="single" w:sz="2" w:space="0" w:color="auto"/>
              <w:bottom w:val="single" w:sz="2" w:space="0" w:color="auto"/>
              <w:right w:val="single" w:sz="2" w:space="0" w:color="auto"/>
            </w:tcBorders>
          </w:tcPr>
          <w:p w14:paraId="17D7B6F1" w14:textId="77777777" w:rsidR="006309F7" w:rsidRPr="007B68CE" w:rsidRDefault="006309F7">
            <w:pPr>
              <w:suppressAutoHyphens/>
              <w:spacing w:before="60" w:after="60"/>
              <w:jc w:val="left"/>
              <w:rPr>
                <w:rFonts w:ascii="Trebuchet MS" w:hAnsi="Trebuchet MS" w:cs="Arial"/>
                <w:b/>
                <w:bCs/>
                <w:sz w:val="22"/>
                <w:szCs w:val="22"/>
              </w:rPr>
            </w:pPr>
            <w:r w:rsidRPr="007B68CE">
              <w:rPr>
                <w:rFonts w:ascii="Trebuchet MS" w:hAnsi="Trebuchet MS" w:cs="Arial"/>
                <w:b/>
                <w:bCs/>
                <w:sz w:val="22"/>
                <w:szCs w:val="22"/>
              </w:rPr>
              <w:t>Maximum amount of delay damages</w:t>
            </w:r>
          </w:p>
        </w:tc>
        <w:tc>
          <w:tcPr>
            <w:tcW w:w="1446" w:type="dxa"/>
            <w:tcBorders>
              <w:top w:val="single" w:sz="2" w:space="0" w:color="auto"/>
              <w:left w:val="single" w:sz="2" w:space="0" w:color="auto"/>
              <w:bottom w:val="single" w:sz="2" w:space="0" w:color="auto"/>
              <w:right w:val="single" w:sz="2" w:space="0" w:color="auto"/>
            </w:tcBorders>
          </w:tcPr>
          <w:p w14:paraId="4991FA57" w14:textId="77777777" w:rsidR="006309F7" w:rsidRPr="007B68CE" w:rsidRDefault="006309F7">
            <w:pPr>
              <w:suppressAutoHyphens/>
              <w:spacing w:before="60" w:after="60"/>
              <w:rPr>
                <w:rFonts w:ascii="Trebuchet MS" w:hAnsi="Trebuchet MS" w:cs="Arial"/>
                <w:sz w:val="22"/>
                <w:szCs w:val="22"/>
              </w:rPr>
            </w:pPr>
            <w:r w:rsidRPr="007B68CE">
              <w:rPr>
                <w:rFonts w:ascii="Trebuchet MS" w:hAnsi="Trebuchet MS" w:cs="Arial"/>
                <w:sz w:val="22"/>
                <w:szCs w:val="22"/>
              </w:rPr>
              <w:t>8.7</w:t>
            </w:r>
          </w:p>
        </w:tc>
        <w:tc>
          <w:tcPr>
            <w:tcW w:w="3486" w:type="dxa"/>
            <w:tcBorders>
              <w:top w:val="single" w:sz="2" w:space="0" w:color="auto"/>
              <w:left w:val="single" w:sz="2" w:space="0" w:color="auto"/>
              <w:bottom w:val="single" w:sz="2" w:space="0" w:color="auto"/>
              <w:right w:val="single" w:sz="2" w:space="0" w:color="auto"/>
            </w:tcBorders>
          </w:tcPr>
          <w:p w14:paraId="003DBDB1" w14:textId="183C2235" w:rsidR="006309F7" w:rsidRPr="007B68CE" w:rsidRDefault="006309F7">
            <w:pPr>
              <w:suppressAutoHyphens/>
              <w:spacing w:before="60" w:after="60"/>
              <w:ind w:right="-94"/>
              <w:rPr>
                <w:rFonts w:ascii="Trebuchet MS" w:hAnsi="Trebuchet MS" w:cs="Arial"/>
                <w:sz w:val="22"/>
                <w:szCs w:val="22"/>
              </w:rPr>
            </w:pPr>
            <w:r w:rsidRPr="007B68CE">
              <w:rPr>
                <w:rFonts w:ascii="Trebuchet MS" w:hAnsi="Trebuchet MS" w:cs="Arial"/>
                <w:sz w:val="22"/>
                <w:szCs w:val="22"/>
              </w:rPr>
              <w:t xml:space="preserve">______% of the final Contract Price. </w:t>
            </w:r>
          </w:p>
        </w:tc>
      </w:tr>
      <w:tr w:rsidR="006309F7" w:rsidRPr="007B68CE" w14:paraId="4DA7184D" w14:textId="77777777" w:rsidTr="00205DAA">
        <w:trPr>
          <w:trHeight w:val="1202"/>
        </w:trPr>
        <w:tc>
          <w:tcPr>
            <w:tcW w:w="3828" w:type="dxa"/>
            <w:tcBorders>
              <w:top w:val="single" w:sz="2" w:space="0" w:color="auto"/>
              <w:left w:val="single" w:sz="2" w:space="0" w:color="auto"/>
              <w:bottom w:val="single" w:sz="2" w:space="0" w:color="auto"/>
              <w:right w:val="single" w:sz="2" w:space="0" w:color="auto"/>
            </w:tcBorders>
          </w:tcPr>
          <w:p w14:paraId="118CAD5C" w14:textId="77777777" w:rsidR="006309F7" w:rsidRPr="007B68CE" w:rsidRDefault="006309F7">
            <w:pPr>
              <w:suppressAutoHyphens/>
              <w:spacing w:before="60" w:after="60"/>
              <w:jc w:val="left"/>
              <w:rPr>
                <w:rFonts w:ascii="Trebuchet MS" w:hAnsi="Trebuchet MS" w:cs="Arial"/>
                <w:b/>
                <w:bCs/>
                <w:sz w:val="22"/>
                <w:szCs w:val="22"/>
              </w:rPr>
            </w:pPr>
            <w:r w:rsidRPr="007B68CE">
              <w:rPr>
                <w:rFonts w:ascii="Trebuchet MS" w:hAnsi="Trebuchet MS" w:cs="Arial"/>
                <w:b/>
                <w:bCs/>
                <w:sz w:val="22"/>
                <w:szCs w:val="22"/>
              </w:rPr>
              <w:t>Provisional Sums</w:t>
            </w:r>
          </w:p>
        </w:tc>
        <w:tc>
          <w:tcPr>
            <w:tcW w:w="1446" w:type="dxa"/>
            <w:tcBorders>
              <w:top w:val="single" w:sz="2" w:space="0" w:color="auto"/>
              <w:left w:val="single" w:sz="2" w:space="0" w:color="auto"/>
              <w:bottom w:val="single" w:sz="2" w:space="0" w:color="auto"/>
              <w:right w:val="single" w:sz="2" w:space="0" w:color="auto"/>
            </w:tcBorders>
          </w:tcPr>
          <w:p w14:paraId="5CE35B84" w14:textId="2477374C" w:rsidR="006309F7" w:rsidRPr="007B68CE" w:rsidRDefault="00B65C69">
            <w:pPr>
              <w:suppressAutoHyphens/>
              <w:spacing w:before="60" w:after="60"/>
              <w:rPr>
                <w:rFonts w:ascii="Trebuchet MS" w:hAnsi="Trebuchet MS" w:cs="Arial"/>
                <w:sz w:val="22"/>
                <w:szCs w:val="22"/>
              </w:rPr>
            </w:pPr>
            <w:r>
              <w:rPr>
                <w:rFonts w:ascii="Trebuchet MS" w:hAnsi="Trebuchet MS" w:cs="Arial"/>
                <w:sz w:val="22"/>
                <w:szCs w:val="22"/>
              </w:rPr>
              <w:t>13.5</w:t>
            </w:r>
            <w:r w:rsidR="006309F7" w:rsidRPr="007B68CE">
              <w:rPr>
                <w:rFonts w:ascii="Trebuchet MS" w:hAnsi="Trebuchet MS" w:cs="Arial"/>
                <w:sz w:val="22"/>
                <w:szCs w:val="22"/>
              </w:rPr>
              <w:t>(b)(ii)</w:t>
            </w:r>
          </w:p>
        </w:tc>
        <w:tc>
          <w:tcPr>
            <w:tcW w:w="3486" w:type="dxa"/>
            <w:tcBorders>
              <w:top w:val="single" w:sz="2" w:space="0" w:color="auto"/>
              <w:left w:val="single" w:sz="2" w:space="0" w:color="auto"/>
              <w:bottom w:val="single" w:sz="2" w:space="0" w:color="auto"/>
              <w:right w:val="single" w:sz="2" w:space="0" w:color="auto"/>
            </w:tcBorders>
          </w:tcPr>
          <w:p w14:paraId="193AC088" w14:textId="77777777" w:rsidR="006309F7" w:rsidRPr="007B68CE" w:rsidRDefault="006309F7">
            <w:pPr>
              <w:suppressAutoHyphens/>
              <w:spacing w:before="60" w:after="60"/>
              <w:ind w:right="-94"/>
              <w:rPr>
                <w:rFonts w:ascii="Trebuchet MS" w:hAnsi="Trebuchet MS" w:cs="Arial"/>
                <w:i/>
                <w:iCs/>
                <w:color w:val="4472C4" w:themeColor="accent5"/>
                <w:sz w:val="22"/>
                <w:szCs w:val="22"/>
              </w:rPr>
            </w:pPr>
            <w:r w:rsidRPr="007B68CE">
              <w:rPr>
                <w:rFonts w:ascii="Trebuchet MS" w:hAnsi="Trebuchet MS" w:cs="Arial"/>
                <w:i/>
                <w:iCs/>
                <w:color w:val="4472C4" w:themeColor="accent5"/>
                <w:sz w:val="22"/>
                <w:szCs w:val="22"/>
              </w:rPr>
              <w:t>[If there are Provisional Sums, insert a percentage for adjustment of Provisional Sums]</w:t>
            </w:r>
          </w:p>
          <w:p w14:paraId="7DF8D242" w14:textId="77777777" w:rsidR="006309F7" w:rsidRPr="007B68CE" w:rsidRDefault="006309F7">
            <w:pPr>
              <w:suppressAutoHyphens/>
              <w:spacing w:before="60" w:after="60"/>
              <w:ind w:right="-94"/>
              <w:rPr>
                <w:rFonts w:ascii="Trebuchet MS" w:hAnsi="Trebuchet MS" w:cs="Arial"/>
                <w:sz w:val="22"/>
                <w:szCs w:val="22"/>
              </w:rPr>
            </w:pPr>
            <w:r w:rsidRPr="007B68CE">
              <w:rPr>
                <w:rFonts w:ascii="Trebuchet MS" w:hAnsi="Trebuchet MS" w:cs="Arial"/>
                <w:sz w:val="22"/>
                <w:szCs w:val="22"/>
              </w:rPr>
              <w:t>_______%</w:t>
            </w:r>
          </w:p>
        </w:tc>
      </w:tr>
      <w:tr w:rsidR="006309F7" w:rsidRPr="007B68CE" w14:paraId="69FC2CB5" w14:textId="77777777" w:rsidTr="00205DAA">
        <w:trPr>
          <w:trHeight w:val="1668"/>
        </w:trPr>
        <w:tc>
          <w:tcPr>
            <w:tcW w:w="3828" w:type="dxa"/>
            <w:tcBorders>
              <w:top w:val="single" w:sz="2" w:space="0" w:color="auto"/>
              <w:left w:val="single" w:sz="2" w:space="0" w:color="auto"/>
              <w:bottom w:val="single" w:sz="2" w:space="0" w:color="auto"/>
              <w:right w:val="single" w:sz="2" w:space="0" w:color="auto"/>
            </w:tcBorders>
          </w:tcPr>
          <w:p w14:paraId="1E5C1239" w14:textId="77777777" w:rsidR="006309F7" w:rsidRPr="007B68CE" w:rsidRDefault="006309F7">
            <w:pPr>
              <w:spacing w:before="60" w:after="60"/>
              <w:jc w:val="left"/>
              <w:rPr>
                <w:rFonts w:ascii="Trebuchet MS" w:hAnsi="Trebuchet MS" w:cs="Arial"/>
                <w:b/>
                <w:bCs/>
                <w:sz w:val="22"/>
                <w:szCs w:val="22"/>
                <w:highlight w:val="yellow"/>
              </w:rPr>
            </w:pPr>
            <w:r w:rsidRPr="007B68CE">
              <w:rPr>
                <w:rFonts w:ascii="Trebuchet MS" w:hAnsi="Trebuchet MS" w:cs="Arial"/>
                <w:b/>
                <w:bCs/>
                <w:sz w:val="22"/>
                <w:szCs w:val="22"/>
              </w:rPr>
              <w:t>Adjustments for Changes in Cost</w:t>
            </w:r>
          </w:p>
        </w:tc>
        <w:tc>
          <w:tcPr>
            <w:tcW w:w="1446" w:type="dxa"/>
            <w:tcBorders>
              <w:top w:val="single" w:sz="2" w:space="0" w:color="auto"/>
              <w:left w:val="single" w:sz="2" w:space="0" w:color="auto"/>
              <w:bottom w:val="single" w:sz="2" w:space="0" w:color="auto"/>
              <w:right w:val="single" w:sz="2" w:space="0" w:color="auto"/>
            </w:tcBorders>
          </w:tcPr>
          <w:p w14:paraId="4D33DCCA" w14:textId="77777777" w:rsidR="006309F7" w:rsidRPr="007B68CE" w:rsidRDefault="006309F7">
            <w:pPr>
              <w:spacing w:before="60" w:after="60"/>
              <w:rPr>
                <w:rFonts w:ascii="Trebuchet MS" w:hAnsi="Trebuchet MS" w:cs="Arial"/>
                <w:sz w:val="22"/>
                <w:szCs w:val="22"/>
                <w:highlight w:val="yellow"/>
              </w:rPr>
            </w:pPr>
            <w:r w:rsidRPr="007B68CE">
              <w:rPr>
                <w:rFonts w:ascii="Trebuchet MS" w:hAnsi="Trebuchet MS" w:cs="Arial"/>
                <w:sz w:val="22"/>
                <w:szCs w:val="22"/>
              </w:rPr>
              <w:t>13.8</w:t>
            </w:r>
          </w:p>
        </w:tc>
        <w:tc>
          <w:tcPr>
            <w:tcW w:w="3486" w:type="dxa"/>
            <w:tcBorders>
              <w:top w:val="single" w:sz="2" w:space="0" w:color="auto"/>
              <w:left w:val="single" w:sz="2" w:space="0" w:color="auto"/>
              <w:bottom w:val="single" w:sz="2" w:space="0" w:color="auto"/>
              <w:right w:val="single" w:sz="2" w:space="0" w:color="auto"/>
            </w:tcBorders>
          </w:tcPr>
          <w:p w14:paraId="59AA012E" w14:textId="77777777" w:rsidR="006309F7" w:rsidRPr="007B68CE" w:rsidRDefault="006309F7">
            <w:pPr>
              <w:spacing w:before="60" w:after="60"/>
              <w:rPr>
                <w:rFonts w:ascii="Trebuchet MS" w:hAnsi="Trebuchet MS" w:cs="Arial"/>
                <w:sz w:val="22"/>
                <w:szCs w:val="22"/>
                <w:highlight w:val="yellow"/>
                <w:u w:val="single"/>
              </w:rPr>
            </w:pPr>
            <w:r w:rsidRPr="007B68CE">
              <w:rPr>
                <w:rFonts w:ascii="Trebuchet MS" w:hAnsi="Trebuchet MS" w:cs="Arial"/>
                <w:sz w:val="22"/>
                <w:szCs w:val="22"/>
              </w:rPr>
              <w:t>Period “n” applicable to the adjustment multiplier “P</w:t>
            </w:r>
            <w:r w:rsidRPr="007B68CE">
              <w:rPr>
                <w:rFonts w:ascii="Trebuchet MS" w:hAnsi="Trebuchet MS" w:cs="Arial"/>
                <w:sz w:val="22"/>
                <w:szCs w:val="22"/>
                <w:vertAlign w:val="subscript"/>
              </w:rPr>
              <w:t>n</w:t>
            </w:r>
            <w:r w:rsidRPr="007B68CE">
              <w:rPr>
                <w:rFonts w:ascii="Trebuchet MS" w:hAnsi="Trebuchet MS" w:cs="Arial"/>
                <w:sz w:val="22"/>
                <w:szCs w:val="22"/>
              </w:rPr>
              <w:t>”: __________</w:t>
            </w:r>
            <w:r w:rsidR="001A6A9C" w:rsidRPr="007B68CE">
              <w:rPr>
                <w:rFonts w:ascii="Trebuchet MS" w:hAnsi="Trebuchet MS" w:cs="Arial"/>
                <w:sz w:val="22"/>
                <w:szCs w:val="22"/>
              </w:rPr>
              <w:t xml:space="preserve"> </w:t>
            </w:r>
            <w:r w:rsidRPr="007B68CE">
              <w:rPr>
                <w:rFonts w:ascii="Trebuchet MS" w:hAnsi="Trebuchet MS" w:cs="Arial"/>
                <w:i/>
                <w:iCs/>
                <w:color w:val="4472C4" w:themeColor="accent5"/>
                <w:sz w:val="22"/>
                <w:szCs w:val="22"/>
              </w:rPr>
              <w:t>[Insert the period if different from one (1) month; if period “n” is one (1) month, insert “not applicable”]</w:t>
            </w:r>
          </w:p>
        </w:tc>
      </w:tr>
      <w:tr w:rsidR="006309F7" w:rsidRPr="007B68CE" w14:paraId="6A4CDC1D" w14:textId="77777777" w:rsidTr="00205DAA">
        <w:trPr>
          <w:trHeight w:val="1969"/>
        </w:trPr>
        <w:tc>
          <w:tcPr>
            <w:tcW w:w="3828" w:type="dxa"/>
            <w:tcBorders>
              <w:top w:val="single" w:sz="2" w:space="0" w:color="auto"/>
              <w:left w:val="single" w:sz="2" w:space="0" w:color="auto"/>
              <w:bottom w:val="single" w:sz="2" w:space="0" w:color="auto"/>
              <w:right w:val="single" w:sz="2" w:space="0" w:color="auto"/>
            </w:tcBorders>
          </w:tcPr>
          <w:p w14:paraId="0A4C0448" w14:textId="6413800B" w:rsidR="006309F7" w:rsidRPr="007B68CE" w:rsidRDefault="006309F7">
            <w:pPr>
              <w:spacing w:before="60" w:after="60"/>
              <w:jc w:val="left"/>
              <w:rPr>
                <w:rFonts w:ascii="Trebuchet MS" w:hAnsi="Trebuchet MS" w:cs="Arial"/>
                <w:b/>
                <w:bCs/>
                <w:sz w:val="22"/>
                <w:szCs w:val="22"/>
              </w:rPr>
            </w:pPr>
            <w:r w:rsidRPr="007B68CE">
              <w:rPr>
                <w:rFonts w:ascii="Trebuchet MS" w:hAnsi="Trebuchet MS" w:cs="Arial"/>
                <w:b/>
                <w:bCs/>
                <w:sz w:val="22"/>
                <w:szCs w:val="22"/>
              </w:rPr>
              <w:t xml:space="preserve">Total </w:t>
            </w:r>
            <w:r w:rsidR="00717426">
              <w:rPr>
                <w:rFonts w:ascii="Trebuchet MS" w:hAnsi="Trebuchet MS" w:cs="Arial"/>
                <w:b/>
                <w:bCs/>
                <w:sz w:val="22"/>
                <w:szCs w:val="22"/>
              </w:rPr>
              <w:t xml:space="preserve">mobilization </w:t>
            </w:r>
            <w:r w:rsidRPr="007B68CE">
              <w:rPr>
                <w:rFonts w:ascii="Trebuchet MS" w:hAnsi="Trebuchet MS" w:cs="Arial"/>
                <w:b/>
                <w:bCs/>
                <w:sz w:val="22"/>
                <w:szCs w:val="22"/>
              </w:rPr>
              <w:t xml:space="preserve">payment </w:t>
            </w:r>
          </w:p>
        </w:tc>
        <w:tc>
          <w:tcPr>
            <w:tcW w:w="1446" w:type="dxa"/>
            <w:tcBorders>
              <w:top w:val="single" w:sz="2" w:space="0" w:color="auto"/>
              <w:left w:val="single" w:sz="2" w:space="0" w:color="auto"/>
              <w:bottom w:val="single" w:sz="2" w:space="0" w:color="auto"/>
              <w:right w:val="single" w:sz="2" w:space="0" w:color="auto"/>
            </w:tcBorders>
          </w:tcPr>
          <w:p w14:paraId="214D008B" w14:textId="77777777" w:rsidR="006309F7" w:rsidRPr="007B68CE" w:rsidRDefault="006309F7">
            <w:pPr>
              <w:spacing w:before="60" w:after="60"/>
              <w:rPr>
                <w:rFonts w:ascii="Trebuchet MS" w:hAnsi="Trebuchet MS" w:cs="Arial"/>
                <w:sz w:val="22"/>
                <w:szCs w:val="22"/>
              </w:rPr>
            </w:pPr>
            <w:r w:rsidRPr="007B68CE">
              <w:rPr>
                <w:rFonts w:ascii="Trebuchet MS" w:hAnsi="Trebuchet MS" w:cs="Arial"/>
                <w:sz w:val="22"/>
                <w:szCs w:val="22"/>
              </w:rPr>
              <w:t>14.2</w:t>
            </w:r>
          </w:p>
        </w:tc>
        <w:tc>
          <w:tcPr>
            <w:tcW w:w="3486" w:type="dxa"/>
            <w:tcBorders>
              <w:top w:val="single" w:sz="2" w:space="0" w:color="auto"/>
              <w:left w:val="single" w:sz="2" w:space="0" w:color="auto"/>
              <w:bottom w:val="single" w:sz="2" w:space="0" w:color="auto"/>
              <w:right w:val="single" w:sz="2" w:space="0" w:color="auto"/>
            </w:tcBorders>
          </w:tcPr>
          <w:p w14:paraId="221AABCA" w14:textId="63AA48A7" w:rsidR="006309F7" w:rsidRPr="007B68CE" w:rsidRDefault="006309F7">
            <w:pPr>
              <w:spacing w:before="60" w:after="60"/>
              <w:rPr>
                <w:rFonts w:ascii="Trebuchet MS" w:hAnsi="Trebuchet MS" w:cs="Arial"/>
                <w:sz w:val="22"/>
                <w:szCs w:val="22"/>
              </w:rPr>
            </w:pPr>
            <w:r w:rsidRPr="007B68CE">
              <w:rPr>
                <w:rFonts w:ascii="Trebuchet MS" w:hAnsi="Trebuchet MS" w:cs="Arial"/>
                <w:sz w:val="22"/>
                <w:szCs w:val="22"/>
                <w:u w:val="single"/>
              </w:rPr>
              <w:t xml:space="preserve">     </w:t>
            </w:r>
            <w:r w:rsidRPr="007B68CE">
              <w:rPr>
                <w:rFonts w:ascii="Trebuchet MS" w:hAnsi="Trebuchet MS" w:cs="Arial"/>
                <w:sz w:val="22"/>
                <w:szCs w:val="22"/>
              </w:rPr>
              <w:t>% Percentage of the Accepted Contract Amount payable in the currencies and proportions in which the Accepted Contract Amount is payable</w:t>
            </w:r>
          </w:p>
          <w:p w14:paraId="743D2F4F" w14:textId="1CC38629" w:rsidR="006309F7" w:rsidRPr="007B68CE" w:rsidRDefault="006309F7">
            <w:pPr>
              <w:spacing w:before="60" w:after="60"/>
              <w:rPr>
                <w:rFonts w:ascii="Trebuchet MS" w:hAnsi="Trebuchet MS" w:cs="Arial"/>
                <w:i/>
                <w:iCs/>
                <w:sz w:val="22"/>
                <w:szCs w:val="22"/>
              </w:rPr>
            </w:pPr>
            <w:r w:rsidRPr="007B68CE">
              <w:rPr>
                <w:rFonts w:ascii="Trebuchet MS" w:hAnsi="Trebuchet MS" w:cs="Arial"/>
                <w:i/>
                <w:iCs/>
                <w:color w:val="4472C4" w:themeColor="accent5"/>
                <w:sz w:val="22"/>
                <w:szCs w:val="22"/>
              </w:rPr>
              <w:t xml:space="preserve">[Insert number and timing of </w:t>
            </w:r>
            <w:r w:rsidR="00FE0E36" w:rsidRPr="007B68CE">
              <w:rPr>
                <w:rFonts w:ascii="Trebuchet MS" w:hAnsi="Trebuchet MS" w:cs="Arial"/>
                <w:i/>
                <w:iCs/>
                <w:color w:val="4472C4" w:themeColor="accent5"/>
                <w:sz w:val="22"/>
                <w:szCs w:val="22"/>
              </w:rPr>
              <w:t>instalments</w:t>
            </w:r>
            <w:r w:rsidRPr="007B68CE">
              <w:rPr>
                <w:rFonts w:ascii="Trebuchet MS" w:hAnsi="Trebuchet MS" w:cs="Arial"/>
                <w:i/>
                <w:iCs/>
                <w:color w:val="4472C4" w:themeColor="accent5"/>
                <w:sz w:val="22"/>
                <w:szCs w:val="22"/>
              </w:rPr>
              <w:t xml:space="preserve"> if applicable]</w:t>
            </w:r>
          </w:p>
        </w:tc>
      </w:tr>
      <w:tr w:rsidR="006309F7" w:rsidRPr="007B68CE" w14:paraId="734CB998" w14:textId="77777777" w:rsidTr="00205DAA">
        <w:trPr>
          <w:trHeight w:val="645"/>
        </w:trPr>
        <w:tc>
          <w:tcPr>
            <w:tcW w:w="3828" w:type="dxa"/>
            <w:tcBorders>
              <w:top w:val="single" w:sz="2" w:space="0" w:color="auto"/>
              <w:left w:val="single" w:sz="2" w:space="0" w:color="auto"/>
              <w:bottom w:val="single" w:sz="2" w:space="0" w:color="auto"/>
              <w:right w:val="single" w:sz="2" w:space="0" w:color="auto"/>
            </w:tcBorders>
          </w:tcPr>
          <w:p w14:paraId="21A52C76" w14:textId="5B2407C7" w:rsidR="006309F7" w:rsidRPr="007B68CE" w:rsidRDefault="006309F7">
            <w:pPr>
              <w:spacing w:before="60" w:after="60"/>
              <w:jc w:val="left"/>
              <w:rPr>
                <w:rFonts w:ascii="Trebuchet MS" w:hAnsi="Trebuchet MS" w:cs="Arial"/>
                <w:b/>
                <w:bCs/>
                <w:sz w:val="22"/>
                <w:szCs w:val="22"/>
              </w:rPr>
            </w:pPr>
            <w:r w:rsidRPr="007B68CE">
              <w:rPr>
                <w:rFonts w:ascii="Trebuchet MS" w:hAnsi="Trebuchet MS" w:cs="Arial"/>
                <w:b/>
                <w:bCs/>
                <w:sz w:val="22"/>
                <w:szCs w:val="22"/>
              </w:rPr>
              <w:t xml:space="preserve">Repayment amortization rate of </w:t>
            </w:r>
            <w:r w:rsidR="00717426">
              <w:rPr>
                <w:rFonts w:ascii="Trebuchet MS" w:hAnsi="Trebuchet MS" w:cs="Arial"/>
                <w:b/>
                <w:bCs/>
                <w:sz w:val="22"/>
                <w:szCs w:val="22"/>
              </w:rPr>
              <w:t xml:space="preserve">mobilization </w:t>
            </w:r>
            <w:r w:rsidRPr="007B68CE">
              <w:rPr>
                <w:rFonts w:ascii="Trebuchet MS" w:hAnsi="Trebuchet MS" w:cs="Arial"/>
                <w:b/>
                <w:bCs/>
                <w:sz w:val="22"/>
                <w:szCs w:val="22"/>
              </w:rPr>
              <w:t xml:space="preserve">payment </w:t>
            </w:r>
          </w:p>
        </w:tc>
        <w:tc>
          <w:tcPr>
            <w:tcW w:w="1446" w:type="dxa"/>
            <w:tcBorders>
              <w:top w:val="single" w:sz="2" w:space="0" w:color="auto"/>
              <w:left w:val="single" w:sz="2" w:space="0" w:color="auto"/>
              <w:bottom w:val="single" w:sz="2" w:space="0" w:color="auto"/>
              <w:right w:val="single" w:sz="2" w:space="0" w:color="auto"/>
            </w:tcBorders>
          </w:tcPr>
          <w:p w14:paraId="58A7823B" w14:textId="77777777" w:rsidR="006309F7" w:rsidRPr="007B68CE" w:rsidRDefault="006309F7">
            <w:pPr>
              <w:spacing w:before="60" w:after="60"/>
              <w:rPr>
                <w:rFonts w:ascii="Trebuchet MS" w:hAnsi="Trebuchet MS" w:cs="Arial"/>
                <w:sz w:val="22"/>
                <w:szCs w:val="22"/>
              </w:rPr>
            </w:pPr>
            <w:r w:rsidRPr="007B68CE">
              <w:rPr>
                <w:rFonts w:ascii="Trebuchet MS" w:hAnsi="Trebuchet MS" w:cs="Arial"/>
                <w:sz w:val="22"/>
                <w:szCs w:val="22"/>
              </w:rPr>
              <w:t>14.2(b)</w:t>
            </w:r>
          </w:p>
        </w:tc>
        <w:tc>
          <w:tcPr>
            <w:tcW w:w="3486" w:type="dxa"/>
            <w:tcBorders>
              <w:top w:val="single" w:sz="2" w:space="0" w:color="auto"/>
              <w:left w:val="single" w:sz="2" w:space="0" w:color="auto"/>
              <w:bottom w:val="single" w:sz="2" w:space="0" w:color="auto"/>
              <w:right w:val="single" w:sz="2" w:space="0" w:color="auto"/>
            </w:tcBorders>
          </w:tcPr>
          <w:p w14:paraId="2D3C09B2" w14:textId="77777777" w:rsidR="006309F7" w:rsidRPr="007B68CE" w:rsidRDefault="006309F7">
            <w:pPr>
              <w:spacing w:before="60" w:after="60"/>
              <w:rPr>
                <w:rFonts w:ascii="Trebuchet MS" w:hAnsi="Trebuchet MS" w:cs="Arial"/>
                <w:sz w:val="22"/>
                <w:szCs w:val="22"/>
              </w:rPr>
            </w:pPr>
            <w:r w:rsidRPr="007B68CE">
              <w:rPr>
                <w:rFonts w:ascii="Trebuchet MS" w:hAnsi="Trebuchet MS" w:cs="Arial"/>
                <w:sz w:val="22"/>
                <w:szCs w:val="22"/>
              </w:rPr>
              <w:t>_______%</w:t>
            </w:r>
          </w:p>
        </w:tc>
      </w:tr>
      <w:tr w:rsidR="006309F7" w:rsidRPr="007B68CE" w14:paraId="2EA4B2DE" w14:textId="77777777" w:rsidTr="00205DAA">
        <w:trPr>
          <w:trHeight w:val="375"/>
        </w:trPr>
        <w:tc>
          <w:tcPr>
            <w:tcW w:w="3828" w:type="dxa"/>
            <w:tcBorders>
              <w:top w:val="single" w:sz="2" w:space="0" w:color="auto"/>
              <w:left w:val="single" w:sz="2" w:space="0" w:color="auto"/>
              <w:bottom w:val="single" w:sz="2" w:space="0" w:color="auto"/>
              <w:right w:val="single" w:sz="2" w:space="0" w:color="auto"/>
            </w:tcBorders>
          </w:tcPr>
          <w:p w14:paraId="6178E471" w14:textId="77777777" w:rsidR="006309F7" w:rsidRPr="007B68CE" w:rsidRDefault="006309F7">
            <w:pPr>
              <w:spacing w:before="60" w:after="60"/>
              <w:jc w:val="left"/>
              <w:rPr>
                <w:rFonts w:ascii="Trebuchet MS" w:hAnsi="Trebuchet MS" w:cs="Arial"/>
                <w:b/>
                <w:bCs/>
                <w:sz w:val="22"/>
                <w:szCs w:val="22"/>
              </w:rPr>
            </w:pPr>
            <w:r w:rsidRPr="007B68CE">
              <w:rPr>
                <w:rFonts w:ascii="Trebuchet MS" w:hAnsi="Trebuchet MS" w:cs="Arial"/>
                <w:b/>
                <w:bCs/>
                <w:sz w:val="22"/>
                <w:szCs w:val="22"/>
              </w:rPr>
              <w:t>Percentage of Retention</w:t>
            </w:r>
          </w:p>
        </w:tc>
        <w:tc>
          <w:tcPr>
            <w:tcW w:w="1446" w:type="dxa"/>
            <w:tcBorders>
              <w:top w:val="single" w:sz="2" w:space="0" w:color="auto"/>
              <w:left w:val="single" w:sz="2" w:space="0" w:color="auto"/>
              <w:bottom w:val="single" w:sz="2" w:space="0" w:color="auto"/>
              <w:right w:val="single" w:sz="2" w:space="0" w:color="auto"/>
            </w:tcBorders>
          </w:tcPr>
          <w:p w14:paraId="75E0B65D" w14:textId="77777777" w:rsidR="006309F7" w:rsidRPr="007B68CE" w:rsidRDefault="006309F7">
            <w:pPr>
              <w:spacing w:before="60" w:after="60"/>
              <w:rPr>
                <w:rFonts w:ascii="Trebuchet MS" w:hAnsi="Trebuchet MS" w:cs="Arial"/>
                <w:sz w:val="22"/>
                <w:szCs w:val="22"/>
              </w:rPr>
            </w:pPr>
            <w:r w:rsidRPr="007B68CE">
              <w:rPr>
                <w:rFonts w:ascii="Trebuchet MS" w:hAnsi="Trebuchet MS" w:cs="Arial"/>
                <w:sz w:val="22"/>
                <w:szCs w:val="22"/>
              </w:rPr>
              <w:t>14.3</w:t>
            </w:r>
          </w:p>
        </w:tc>
        <w:tc>
          <w:tcPr>
            <w:tcW w:w="3486" w:type="dxa"/>
            <w:tcBorders>
              <w:top w:val="single" w:sz="2" w:space="0" w:color="auto"/>
              <w:left w:val="single" w:sz="2" w:space="0" w:color="auto"/>
              <w:bottom w:val="single" w:sz="2" w:space="0" w:color="auto"/>
              <w:right w:val="single" w:sz="2" w:space="0" w:color="auto"/>
            </w:tcBorders>
          </w:tcPr>
          <w:p w14:paraId="48C0FC87" w14:textId="33AB326D" w:rsidR="006309F7" w:rsidRPr="001B4D3B" w:rsidRDefault="006309F7">
            <w:pPr>
              <w:spacing w:before="60" w:after="60"/>
              <w:rPr>
                <w:rFonts w:ascii="Trebuchet MS" w:hAnsi="Trebuchet MS" w:cs="Arial"/>
                <w:i/>
                <w:color w:val="5B9BD5" w:themeColor="accent1"/>
                <w:sz w:val="22"/>
                <w:szCs w:val="22"/>
              </w:rPr>
            </w:pPr>
            <w:r w:rsidRPr="007B68CE">
              <w:rPr>
                <w:rFonts w:ascii="Trebuchet MS" w:hAnsi="Trebuchet MS" w:cs="Arial"/>
                <w:sz w:val="22"/>
                <w:szCs w:val="22"/>
              </w:rPr>
              <w:t>_______%</w:t>
            </w:r>
            <w:r w:rsidR="00F952D9">
              <w:rPr>
                <w:rFonts w:ascii="Trebuchet MS" w:hAnsi="Trebuchet MS" w:cs="Arial"/>
                <w:sz w:val="22"/>
                <w:szCs w:val="22"/>
              </w:rPr>
              <w:t xml:space="preserve"> </w:t>
            </w:r>
            <w:r w:rsidR="001B4D3B">
              <w:rPr>
                <w:rFonts w:ascii="Trebuchet MS" w:hAnsi="Trebuchet MS" w:cs="Arial"/>
                <w:i/>
                <w:color w:val="5B9BD5" w:themeColor="accent1"/>
                <w:sz w:val="22"/>
                <w:szCs w:val="22"/>
              </w:rPr>
              <w:t>[not to exceed 10% of the contract value]</w:t>
            </w:r>
          </w:p>
        </w:tc>
      </w:tr>
      <w:tr w:rsidR="006309F7" w:rsidRPr="007B68CE" w14:paraId="65835DA2" w14:textId="77777777" w:rsidTr="00205DAA">
        <w:trPr>
          <w:trHeight w:val="630"/>
        </w:trPr>
        <w:tc>
          <w:tcPr>
            <w:tcW w:w="3828" w:type="dxa"/>
            <w:tcBorders>
              <w:top w:val="single" w:sz="2" w:space="0" w:color="auto"/>
              <w:left w:val="single" w:sz="2" w:space="0" w:color="auto"/>
              <w:bottom w:val="single" w:sz="2" w:space="0" w:color="auto"/>
              <w:right w:val="single" w:sz="2" w:space="0" w:color="auto"/>
            </w:tcBorders>
          </w:tcPr>
          <w:p w14:paraId="7F6EB0BB" w14:textId="77777777" w:rsidR="006309F7" w:rsidRPr="007B68CE" w:rsidRDefault="006309F7">
            <w:pPr>
              <w:spacing w:before="60" w:after="60"/>
              <w:jc w:val="left"/>
              <w:rPr>
                <w:rFonts w:ascii="Trebuchet MS" w:hAnsi="Trebuchet MS" w:cs="Arial"/>
                <w:b/>
                <w:bCs/>
                <w:sz w:val="22"/>
                <w:szCs w:val="22"/>
              </w:rPr>
            </w:pPr>
            <w:r w:rsidRPr="007B68CE">
              <w:rPr>
                <w:rFonts w:ascii="Trebuchet MS" w:hAnsi="Trebuchet MS" w:cs="Arial"/>
                <w:b/>
                <w:bCs/>
                <w:sz w:val="22"/>
                <w:szCs w:val="22"/>
              </w:rPr>
              <w:t>Limit of Retention Money</w:t>
            </w:r>
          </w:p>
        </w:tc>
        <w:tc>
          <w:tcPr>
            <w:tcW w:w="1446" w:type="dxa"/>
            <w:tcBorders>
              <w:top w:val="single" w:sz="2" w:space="0" w:color="auto"/>
              <w:left w:val="single" w:sz="2" w:space="0" w:color="auto"/>
              <w:bottom w:val="single" w:sz="2" w:space="0" w:color="auto"/>
              <w:right w:val="single" w:sz="2" w:space="0" w:color="auto"/>
            </w:tcBorders>
          </w:tcPr>
          <w:p w14:paraId="547EFE14" w14:textId="77777777" w:rsidR="006309F7" w:rsidRPr="007B68CE" w:rsidRDefault="006309F7">
            <w:pPr>
              <w:spacing w:before="60" w:after="60"/>
              <w:rPr>
                <w:rFonts w:ascii="Trebuchet MS" w:hAnsi="Trebuchet MS" w:cs="Arial"/>
                <w:sz w:val="22"/>
                <w:szCs w:val="22"/>
              </w:rPr>
            </w:pPr>
            <w:r w:rsidRPr="007B68CE">
              <w:rPr>
                <w:rFonts w:ascii="Trebuchet MS" w:hAnsi="Trebuchet MS" w:cs="Arial"/>
                <w:sz w:val="22"/>
                <w:szCs w:val="22"/>
              </w:rPr>
              <w:t>14.3</w:t>
            </w:r>
          </w:p>
        </w:tc>
        <w:tc>
          <w:tcPr>
            <w:tcW w:w="3486" w:type="dxa"/>
            <w:tcBorders>
              <w:top w:val="single" w:sz="2" w:space="0" w:color="auto"/>
              <w:left w:val="single" w:sz="2" w:space="0" w:color="auto"/>
              <w:bottom w:val="single" w:sz="2" w:space="0" w:color="auto"/>
              <w:right w:val="single" w:sz="2" w:space="0" w:color="auto"/>
            </w:tcBorders>
          </w:tcPr>
          <w:p w14:paraId="26E620C1" w14:textId="520C0D74" w:rsidR="006309F7" w:rsidRPr="007B68CE" w:rsidRDefault="006309F7">
            <w:pPr>
              <w:spacing w:before="60" w:after="60"/>
              <w:rPr>
                <w:rFonts w:ascii="Trebuchet MS" w:hAnsi="Trebuchet MS" w:cs="Arial"/>
                <w:sz w:val="22"/>
                <w:szCs w:val="22"/>
              </w:rPr>
            </w:pPr>
            <w:r w:rsidRPr="007B68CE">
              <w:rPr>
                <w:rFonts w:ascii="Trebuchet MS" w:hAnsi="Trebuchet MS" w:cs="Arial"/>
                <w:sz w:val="22"/>
                <w:szCs w:val="22"/>
              </w:rPr>
              <w:t>_______% of the Accepted Contract Amount</w:t>
            </w:r>
          </w:p>
        </w:tc>
      </w:tr>
      <w:tr w:rsidR="006309F7" w:rsidRPr="007B68CE" w14:paraId="68DB8C55" w14:textId="77777777" w:rsidTr="00205DAA">
        <w:trPr>
          <w:trHeight w:val="1277"/>
        </w:trPr>
        <w:tc>
          <w:tcPr>
            <w:tcW w:w="3828" w:type="dxa"/>
            <w:vMerge w:val="restart"/>
            <w:tcBorders>
              <w:top w:val="single" w:sz="2" w:space="0" w:color="auto"/>
              <w:left w:val="single" w:sz="2" w:space="0" w:color="auto"/>
              <w:right w:val="single" w:sz="2" w:space="0" w:color="auto"/>
            </w:tcBorders>
          </w:tcPr>
          <w:p w14:paraId="7BAC01AA" w14:textId="77777777" w:rsidR="006309F7" w:rsidRPr="007B68CE" w:rsidRDefault="006309F7">
            <w:pPr>
              <w:spacing w:before="60" w:after="60"/>
              <w:jc w:val="left"/>
              <w:rPr>
                <w:rFonts w:ascii="Trebuchet MS" w:hAnsi="Trebuchet MS" w:cs="Arial"/>
                <w:b/>
                <w:bCs/>
                <w:sz w:val="22"/>
                <w:szCs w:val="22"/>
              </w:rPr>
            </w:pPr>
            <w:r w:rsidRPr="007B68CE">
              <w:rPr>
                <w:rFonts w:ascii="Trebuchet MS" w:hAnsi="Trebuchet MS" w:cs="Arial"/>
                <w:b/>
                <w:bCs/>
                <w:sz w:val="22"/>
                <w:szCs w:val="22"/>
              </w:rPr>
              <w:t>Plant and Materials</w:t>
            </w:r>
          </w:p>
        </w:tc>
        <w:tc>
          <w:tcPr>
            <w:tcW w:w="1446" w:type="dxa"/>
            <w:tcBorders>
              <w:top w:val="single" w:sz="2" w:space="0" w:color="auto"/>
              <w:left w:val="single" w:sz="2" w:space="0" w:color="auto"/>
              <w:bottom w:val="single" w:sz="2" w:space="0" w:color="auto"/>
              <w:right w:val="single" w:sz="2" w:space="0" w:color="auto"/>
            </w:tcBorders>
          </w:tcPr>
          <w:p w14:paraId="10C8D397" w14:textId="77777777" w:rsidR="006309F7" w:rsidRPr="007B68CE" w:rsidRDefault="006309F7">
            <w:pPr>
              <w:spacing w:before="60" w:after="60"/>
              <w:rPr>
                <w:rFonts w:ascii="Trebuchet MS" w:hAnsi="Trebuchet MS" w:cs="Arial"/>
                <w:sz w:val="22"/>
                <w:szCs w:val="22"/>
              </w:rPr>
            </w:pPr>
          </w:p>
          <w:p w14:paraId="036A1303" w14:textId="77777777" w:rsidR="006309F7" w:rsidRPr="007B68CE" w:rsidRDefault="006309F7">
            <w:pPr>
              <w:spacing w:before="60" w:after="60"/>
              <w:rPr>
                <w:rFonts w:ascii="Trebuchet MS" w:hAnsi="Trebuchet MS" w:cs="Arial"/>
                <w:sz w:val="22"/>
                <w:szCs w:val="22"/>
              </w:rPr>
            </w:pPr>
            <w:r w:rsidRPr="007B68CE">
              <w:rPr>
                <w:rFonts w:ascii="Trebuchet MS" w:hAnsi="Trebuchet MS" w:cs="Arial"/>
                <w:sz w:val="22"/>
                <w:szCs w:val="22"/>
              </w:rPr>
              <w:t>14.5(b)(i)</w:t>
            </w:r>
          </w:p>
        </w:tc>
        <w:tc>
          <w:tcPr>
            <w:tcW w:w="3486" w:type="dxa"/>
            <w:tcBorders>
              <w:top w:val="single" w:sz="2" w:space="0" w:color="auto"/>
              <w:left w:val="single" w:sz="2" w:space="0" w:color="auto"/>
              <w:bottom w:val="single" w:sz="2" w:space="0" w:color="auto"/>
              <w:right w:val="single" w:sz="2" w:space="0" w:color="auto"/>
            </w:tcBorders>
          </w:tcPr>
          <w:p w14:paraId="176814B0" w14:textId="77777777" w:rsidR="006309F7" w:rsidRPr="007B68CE" w:rsidRDefault="006309F7">
            <w:pPr>
              <w:spacing w:before="60" w:after="60"/>
              <w:rPr>
                <w:rFonts w:ascii="Trebuchet MS" w:hAnsi="Trebuchet MS" w:cs="Arial"/>
                <w:sz w:val="22"/>
                <w:szCs w:val="22"/>
              </w:rPr>
            </w:pPr>
            <w:r w:rsidRPr="007B68CE">
              <w:rPr>
                <w:rFonts w:ascii="Trebuchet MS" w:hAnsi="Trebuchet MS" w:cs="Arial"/>
                <w:sz w:val="22"/>
                <w:szCs w:val="22"/>
              </w:rPr>
              <w:t>If Sub-Clause 14.5 applies:</w:t>
            </w:r>
          </w:p>
          <w:p w14:paraId="0EEE5911" w14:textId="77777777" w:rsidR="006309F7" w:rsidRPr="007B68CE" w:rsidRDefault="006309F7" w:rsidP="00DE6B90">
            <w:pPr>
              <w:spacing w:before="60" w:after="120"/>
              <w:rPr>
                <w:rFonts w:ascii="Trebuchet MS" w:hAnsi="Trebuchet MS" w:cs="Arial"/>
                <w:sz w:val="22"/>
                <w:szCs w:val="22"/>
              </w:rPr>
            </w:pPr>
            <w:r w:rsidRPr="007B68CE">
              <w:rPr>
                <w:rFonts w:ascii="Trebuchet MS" w:hAnsi="Trebuchet MS" w:cs="Arial"/>
                <w:sz w:val="22"/>
                <w:szCs w:val="22"/>
              </w:rPr>
              <w:t>Plant and Materials for payment when shipped en route to the Site ______________</w:t>
            </w:r>
            <w:r w:rsidR="001A6A9C" w:rsidRPr="007B68CE">
              <w:rPr>
                <w:rFonts w:ascii="Trebuchet MS" w:hAnsi="Trebuchet MS" w:cs="Arial"/>
                <w:sz w:val="22"/>
                <w:szCs w:val="22"/>
              </w:rPr>
              <w:t xml:space="preserve"> </w:t>
            </w:r>
            <w:r w:rsidRPr="007B68CE">
              <w:rPr>
                <w:rFonts w:ascii="Trebuchet MS" w:hAnsi="Trebuchet MS" w:cs="Arial"/>
                <w:i/>
                <w:iCs/>
                <w:color w:val="4472C4" w:themeColor="accent5"/>
                <w:sz w:val="22"/>
                <w:szCs w:val="22"/>
              </w:rPr>
              <w:t>[list].</w:t>
            </w:r>
          </w:p>
        </w:tc>
      </w:tr>
      <w:tr w:rsidR="006309F7" w:rsidRPr="007B68CE" w14:paraId="450A7A14" w14:textId="77777777" w:rsidTr="00205DAA">
        <w:trPr>
          <w:trHeight w:val="1277"/>
        </w:trPr>
        <w:tc>
          <w:tcPr>
            <w:tcW w:w="3828" w:type="dxa"/>
            <w:vMerge/>
            <w:tcBorders>
              <w:left w:val="single" w:sz="2" w:space="0" w:color="auto"/>
              <w:bottom w:val="single" w:sz="2" w:space="0" w:color="auto"/>
              <w:right w:val="single" w:sz="2" w:space="0" w:color="auto"/>
            </w:tcBorders>
          </w:tcPr>
          <w:p w14:paraId="49A38AB2" w14:textId="77777777" w:rsidR="006309F7" w:rsidRPr="007B68CE" w:rsidRDefault="006309F7">
            <w:pPr>
              <w:spacing w:before="60" w:after="60"/>
              <w:jc w:val="left"/>
              <w:rPr>
                <w:rFonts w:ascii="Trebuchet MS" w:hAnsi="Trebuchet MS" w:cs="Arial"/>
                <w:b/>
                <w:bCs/>
                <w:sz w:val="22"/>
                <w:szCs w:val="22"/>
              </w:rPr>
            </w:pPr>
          </w:p>
        </w:tc>
        <w:tc>
          <w:tcPr>
            <w:tcW w:w="1446" w:type="dxa"/>
            <w:tcBorders>
              <w:top w:val="single" w:sz="2" w:space="0" w:color="auto"/>
              <w:left w:val="single" w:sz="2" w:space="0" w:color="auto"/>
              <w:bottom w:val="single" w:sz="2" w:space="0" w:color="auto"/>
              <w:right w:val="single" w:sz="2" w:space="0" w:color="auto"/>
            </w:tcBorders>
          </w:tcPr>
          <w:p w14:paraId="220CA522" w14:textId="77777777" w:rsidR="006309F7" w:rsidRPr="007B68CE" w:rsidRDefault="006309F7">
            <w:pPr>
              <w:spacing w:before="60" w:after="60"/>
              <w:rPr>
                <w:rFonts w:ascii="Trebuchet MS" w:hAnsi="Trebuchet MS" w:cs="Arial"/>
                <w:sz w:val="22"/>
                <w:szCs w:val="22"/>
              </w:rPr>
            </w:pPr>
            <w:r w:rsidRPr="007B68CE">
              <w:rPr>
                <w:rFonts w:ascii="Trebuchet MS" w:hAnsi="Trebuchet MS" w:cs="Arial"/>
                <w:sz w:val="22"/>
                <w:szCs w:val="22"/>
              </w:rPr>
              <w:t>14.5(c)(i)</w:t>
            </w:r>
          </w:p>
        </w:tc>
        <w:tc>
          <w:tcPr>
            <w:tcW w:w="3486" w:type="dxa"/>
            <w:tcBorders>
              <w:top w:val="single" w:sz="2" w:space="0" w:color="auto"/>
              <w:left w:val="single" w:sz="2" w:space="0" w:color="auto"/>
              <w:bottom w:val="single" w:sz="2" w:space="0" w:color="auto"/>
              <w:right w:val="single" w:sz="2" w:space="0" w:color="auto"/>
            </w:tcBorders>
          </w:tcPr>
          <w:p w14:paraId="5A27D45A" w14:textId="77777777" w:rsidR="006309F7" w:rsidRPr="007B68CE" w:rsidRDefault="006309F7" w:rsidP="00DE6B90">
            <w:pPr>
              <w:spacing w:before="60" w:after="120"/>
              <w:rPr>
                <w:rFonts w:ascii="Trebuchet MS" w:hAnsi="Trebuchet MS" w:cs="Arial"/>
                <w:sz w:val="22"/>
                <w:szCs w:val="22"/>
              </w:rPr>
            </w:pPr>
            <w:r w:rsidRPr="007B68CE">
              <w:rPr>
                <w:rFonts w:ascii="Trebuchet MS" w:hAnsi="Trebuchet MS" w:cs="Arial"/>
                <w:sz w:val="22"/>
                <w:szCs w:val="22"/>
              </w:rPr>
              <w:t>Plant and Materials for payment when delivered to the Site ___________________</w:t>
            </w:r>
            <w:r w:rsidR="001A6A9C" w:rsidRPr="007B68CE">
              <w:rPr>
                <w:rFonts w:ascii="Trebuchet MS" w:hAnsi="Trebuchet MS" w:cs="Arial"/>
                <w:sz w:val="22"/>
                <w:szCs w:val="22"/>
              </w:rPr>
              <w:t xml:space="preserve"> </w:t>
            </w:r>
            <w:r w:rsidRPr="007B68CE">
              <w:rPr>
                <w:rFonts w:ascii="Trebuchet MS" w:hAnsi="Trebuchet MS" w:cs="Arial"/>
                <w:i/>
                <w:iCs/>
                <w:color w:val="4472C4" w:themeColor="accent5"/>
                <w:sz w:val="22"/>
                <w:szCs w:val="22"/>
              </w:rPr>
              <w:t>[list].</w:t>
            </w:r>
          </w:p>
        </w:tc>
      </w:tr>
      <w:tr w:rsidR="006309F7" w:rsidRPr="007B68CE" w14:paraId="7C5785E4" w14:textId="77777777" w:rsidTr="00205DAA">
        <w:trPr>
          <w:trHeight w:val="645"/>
        </w:trPr>
        <w:tc>
          <w:tcPr>
            <w:tcW w:w="3828" w:type="dxa"/>
            <w:tcBorders>
              <w:top w:val="single" w:sz="2" w:space="0" w:color="auto"/>
              <w:left w:val="single" w:sz="2" w:space="0" w:color="auto"/>
              <w:bottom w:val="single" w:sz="2" w:space="0" w:color="auto"/>
              <w:right w:val="single" w:sz="2" w:space="0" w:color="auto"/>
            </w:tcBorders>
          </w:tcPr>
          <w:p w14:paraId="3DFA34FF" w14:textId="77777777" w:rsidR="006309F7" w:rsidRPr="007B68CE" w:rsidRDefault="006309F7">
            <w:pPr>
              <w:spacing w:before="60" w:after="60"/>
              <w:jc w:val="left"/>
              <w:rPr>
                <w:rFonts w:ascii="Trebuchet MS" w:hAnsi="Trebuchet MS" w:cs="Arial"/>
                <w:b/>
                <w:bCs/>
                <w:sz w:val="22"/>
                <w:szCs w:val="22"/>
              </w:rPr>
            </w:pPr>
            <w:r w:rsidRPr="007B68CE">
              <w:rPr>
                <w:rFonts w:ascii="Trebuchet MS" w:hAnsi="Trebuchet MS" w:cs="Arial"/>
                <w:b/>
                <w:bCs/>
                <w:sz w:val="22"/>
                <w:szCs w:val="22"/>
              </w:rPr>
              <w:t>Minimum Amount of Interim Payment Certificates</w:t>
            </w:r>
          </w:p>
        </w:tc>
        <w:tc>
          <w:tcPr>
            <w:tcW w:w="1446" w:type="dxa"/>
            <w:tcBorders>
              <w:top w:val="single" w:sz="2" w:space="0" w:color="auto"/>
              <w:left w:val="single" w:sz="2" w:space="0" w:color="auto"/>
              <w:bottom w:val="single" w:sz="2" w:space="0" w:color="auto"/>
              <w:right w:val="single" w:sz="2" w:space="0" w:color="auto"/>
            </w:tcBorders>
          </w:tcPr>
          <w:p w14:paraId="42CFEB69" w14:textId="77777777" w:rsidR="006309F7" w:rsidRPr="007B68CE" w:rsidRDefault="006309F7">
            <w:pPr>
              <w:spacing w:before="60" w:after="60"/>
              <w:rPr>
                <w:rFonts w:ascii="Trebuchet MS" w:hAnsi="Trebuchet MS" w:cs="Arial"/>
                <w:sz w:val="22"/>
                <w:szCs w:val="22"/>
              </w:rPr>
            </w:pPr>
            <w:r w:rsidRPr="007B68CE">
              <w:rPr>
                <w:rFonts w:ascii="Trebuchet MS" w:hAnsi="Trebuchet MS" w:cs="Arial"/>
                <w:sz w:val="22"/>
                <w:szCs w:val="22"/>
              </w:rPr>
              <w:t>14.6</w:t>
            </w:r>
          </w:p>
        </w:tc>
        <w:tc>
          <w:tcPr>
            <w:tcW w:w="3486" w:type="dxa"/>
            <w:tcBorders>
              <w:top w:val="single" w:sz="2" w:space="0" w:color="auto"/>
              <w:left w:val="single" w:sz="2" w:space="0" w:color="auto"/>
              <w:bottom w:val="single" w:sz="2" w:space="0" w:color="auto"/>
              <w:right w:val="single" w:sz="2" w:space="0" w:color="auto"/>
            </w:tcBorders>
          </w:tcPr>
          <w:p w14:paraId="3D86EDA4" w14:textId="19C4DAF6" w:rsidR="006309F7" w:rsidRPr="007B68CE" w:rsidRDefault="006309F7">
            <w:pPr>
              <w:spacing w:before="60" w:after="60"/>
              <w:rPr>
                <w:rFonts w:ascii="Trebuchet MS" w:hAnsi="Trebuchet MS" w:cs="Arial"/>
                <w:sz w:val="22"/>
                <w:szCs w:val="22"/>
              </w:rPr>
            </w:pPr>
            <w:r w:rsidRPr="007B68CE">
              <w:rPr>
                <w:rFonts w:ascii="Trebuchet MS" w:hAnsi="Trebuchet MS" w:cs="Arial"/>
                <w:sz w:val="22"/>
                <w:szCs w:val="22"/>
              </w:rPr>
              <w:t>_____________ % of the Accepted Contract Amount.</w:t>
            </w:r>
          </w:p>
        </w:tc>
      </w:tr>
      <w:tr w:rsidR="006309F7" w:rsidRPr="007B68CE" w14:paraId="29AA6209" w14:textId="77777777" w:rsidTr="00205DAA">
        <w:trPr>
          <w:trHeight w:val="2871"/>
        </w:trPr>
        <w:tc>
          <w:tcPr>
            <w:tcW w:w="3828" w:type="dxa"/>
            <w:tcBorders>
              <w:top w:val="single" w:sz="2" w:space="0" w:color="auto"/>
              <w:left w:val="single" w:sz="2" w:space="0" w:color="auto"/>
              <w:bottom w:val="single" w:sz="2" w:space="0" w:color="auto"/>
              <w:right w:val="single" w:sz="2" w:space="0" w:color="auto"/>
            </w:tcBorders>
          </w:tcPr>
          <w:p w14:paraId="44B86973" w14:textId="060273DF" w:rsidR="006309F7" w:rsidRPr="007B68CE" w:rsidRDefault="006309F7">
            <w:pPr>
              <w:spacing w:before="60" w:after="60"/>
              <w:jc w:val="left"/>
              <w:rPr>
                <w:rFonts w:ascii="Trebuchet MS" w:hAnsi="Trebuchet MS" w:cs="Arial"/>
                <w:b/>
                <w:bCs/>
                <w:sz w:val="22"/>
                <w:szCs w:val="22"/>
              </w:rPr>
            </w:pPr>
            <w:r w:rsidRPr="007B68CE">
              <w:rPr>
                <w:rFonts w:ascii="Trebuchet MS" w:hAnsi="Trebuchet MS" w:cs="Arial"/>
                <w:b/>
                <w:bCs/>
                <w:sz w:val="22"/>
                <w:szCs w:val="22"/>
              </w:rPr>
              <w:t xml:space="preserve">Maximum total liability of the </w:t>
            </w:r>
            <w:r w:rsidR="005F406A" w:rsidRPr="007B68CE">
              <w:rPr>
                <w:rFonts w:ascii="Trebuchet MS" w:hAnsi="Trebuchet MS" w:cs="Arial"/>
                <w:b/>
                <w:bCs/>
                <w:sz w:val="22"/>
                <w:szCs w:val="22"/>
              </w:rPr>
              <w:t>contractor</w:t>
            </w:r>
            <w:r w:rsidRPr="007B68CE">
              <w:rPr>
                <w:rFonts w:ascii="Trebuchet MS" w:hAnsi="Trebuchet MS" w:cs="Arial"/>
                <w:b/>
                <w:bCs/>
                <w:sz w:val="22"/>
                <w:szCs w:val="22"/>
              </w:rPr>
              <w:t xml:space="preserve"> to the </w:t>
            </w:r>
            <w:r w:rsidR="00682384">
              <w:rPr>
                <w:rFonts w:ascii="Trebuchet MS" w:hAnsi="Trebuchet MS" w:cs="Arial"/>
                <w:b/>
                <w:bCs/>
                <w:sz w:val="22"/>
                <w:szCs w:val="22"/>
              </w:rPr>
              <w:t>procuring entity</w:t>
            </w:r>
            <w:r w:rsidRPr="007B68CE">
              <w:rPr>
                <w:rFonts w:ascii="Trebuchet MS" w:hAnsi="Trebuchet MS" w:cs="Arial"/>
                <w:b/>
                <w:bCs/>
                <w:sz w:val="22"/>
                <w:szCs w:val="22"/>
              </w:rPr>
              <w:t xml:space="preserve"> </w:t>
            </w:r>
          </w:p>
        </w:tc>
        <w:tc>
          <w:tcPr>
            <w:tcW w:w="1446" w:type="dxa"/>
            <w:tcBorders>
              <w:top w:val="single" w:sz="2" w:space="0" w:color="auto"/>
              <w:left w:val="single" w:sz="2" w:space="0" w:color="auto"/>
              <w:bottom w:val="single" w:sz="2" w:space="0" w:color="auto"/>
              <w:right w:val="single" w:sz="2" w:space="0" w:color="auto"/>
            </w:tcBorders>
          </w:tcPr>
          <w:p w14:paraId="71B230B9" w14:textId="77777777" w:rsidR="006309F7" w:rsidRPr="007B68CE" w:rsidRDefault="006309F7">
            <w:pPr>
              <w:spacing w:before="60" w:after="60"/>
              <w:rPr>
                <w:rFonts w:ascii="Trebuchet MS" w:hAnsi="Trebuchet MS" w:cs="Arial"/>
                <w:sz w:val="22"/>
                <w:szCs w:val="22"/>
              </w:rPr>
            </w:pPr>
            <w:r w:rsidRPr="007B68CE">
              <w:rPr>
                <w:rFonts w:ascii="Trebuchet MS" w:hAnsi="Trebuchet MS" w:cs="Arial"/>
                <w:sz w:val="22"/>
                <w:szCs w:val="22"/>
              </w:rPr>
              <w:t>17.6</w:t>
            </w:r>
          </w:p>
        </w:tc>
        <w:tc>
          <w:tcPr>
            <w:tcW w:w="3486" w:type="dxa"/>
            <w:tcBorders>
              <w:top w:val="single" w:sz="2" w:space="0" w:color="auto"/>
              <w:left w:val="single" w:sz="2" w:space="0" w:color="auto"/>
              <w:bottom w:val="single" w:sz="2" w:space="0" w:color="auto"/>
              <w:right w:val="single" w:sz="2" w:space="0" w:color="auto"/>
            </w:tcBorders>
          </w:tcPr>
          <w:p w14:paraId="5C042224" w14:textId="77777777" w:rsidR="002C0F21" w:rsidRPr="007B68CE" w:rsidRDefault="002C0F21">
            <w:pPr>
              <w:spacing w:before="60" w:after="60"/>
              <w:rPr>
                <w:rFonts w:ascii="Trebuchet MS" w:hAnsi="Trebuchet MS" w:cs="Arial"/>
                <w:i/>
                <w:color w:val="4472C4" w:themeColor="accent5"/>
                <w:sz w:val="22"/>
                <w:szCs w:val="22"/>
              </w:rPr>
            </w:pPr>
            <w:r w:rsidRPr="007B68CE">
              <w:rPr>
                <w:rFonts w:ascii="Trebuchet MS" w:hAnsi="Trebuchet MS" w:cs="Arial"/>
                <w:i/>
                <w:color w:val="4472C4" w:themeColor="accent5"/>
                <w:sz w:val="22"/>
                <w:szCs w:val="22"/>
              </w:rPr>
              <w:t>[Select one of the two options below as appropriate]</w:t>
            </w:r>
          </w:p>
          <w:p w14:paraId="259E9F83" w14:textId="6AECCB1F" w:rsidR="006309F7" w:rsidRPr="007B68CE" w:rsidRDefault="002C0F21">
            <w:pPr>
              <w:spacing w:before="60" w:after="60"/>
              <w:rPr>
                <w:rFonts w:ascii="Trebuchet MS" w:hAnsi="Trebuchet MS" w:cs="Arial"/>
                <w:sz w:val="22"/>
                <w:szCs w:val="22"/>
              </w:rPr>
            </w:pPr>
            <w:r w:rsidRPr="007B68CE">
              <w:rPr>
                <w:rFonts w:ascii="Trebuchet MS" w:hAnsi="Trebuchet MS" w:cs="Arial"/>
                <w:sz w:val="22"/>
                <w:szCs w:val="22"/>
              </w:rPr>
              <w:t>The product of</w:t>
            </w:r>
            <w:r w:rsidR="006309F7" w:rsidRPr="007B68CE">
              <w:rPr>
                <w:rFonts w:ascii="Trebuchet MS" w:hAnsi="Trebuchet MS" w:cs="Arial"/>
                <w:sz w:val="22"/>
                <w:szCs w:val="22"/>
              </w:rPr>
              <w:t>_____________</w:t>
            </w:r>
            <w:r w:rsidR="006309F7" w:rsidRPr="007B68CE">
              <w:rPr>
                <w:rFonts w:ascii="Trebuchet MS" w:hAnsi="Trebuchet MS" w:cs="Arial"/>
                <w:i/>
                <w:iCs/>
                <w:sz w:val="22"/>
                <w:szCs w:val="22"/>
              </w:rPr>
              <w:t>[</w:t>
            </w:r>
            <w:r w:rsidR="00321190" w:rsidRPr="007B68CE">
              <w:rPr>
                <w:rFonts w:ascii="Trebuchet MS" w:hAnsi="Trebuchet MS" w:cs="Arial"/>
                <w:i/>
                <w:iCs/>
                <w:sz w:val="22"/>
                <w:szCs w:val="22"/>
              </w:rPr>
              <w:t>i</w:t>
            </w:r>
            <w:r w:rsidR="006309F7" w:rsidRPr="007B68CE">
              <w:rPr>
                <w:rFonts w:ascii="Trebuchet MS" w:hAnsi="Trebuchet MS" w:cs="Arial"/>
                <w:i/>
                <w:iCs/>
                <w:sz w:val="22"/>
                <w:szCs w:val="22"/>
              </w:rPr>
              <w:t xml:space="preserve">nsert a multiplier less or greater than one] </w:t>
            </w:r>
            <w:r w:rsidR="006309F7" w:rsidRPr="007B68CE">
              <w:rPr>
                <w:rFonts w:ascii="Trebuchet MS" w:hAnsi="Trebuchet MS" w:cs="Arial"/>
                <w:sz w:val="22"/>
                <w:szCs w:val="22"/>
              </w:rPr>
              <w:t>times the Accepted Contract Amount,</w:t>
            </w:r>
          </w:p>
          <w:p w14:paraId="515A35A9" w14:textId="77777777" w:rsidR="006309F7" w:rsidRPr="007B68CE" w:rsidRDefault="006309F7">
            <w:pPr>
              <w:spacing w:before="60" w:after="60"/>
              <w:rPr>
                <w:rFonts w:ascii="Trebuchet MS" w:hAnsi="Trebuchet MS" w:cs="Arial"/>
                <w:i/>
                <w:sz w:val="22"/>
                <w:szCs w:val="22"/>
              </w:rPr>
            </w:pPr>
            <w:r w:rsidRPr="007B68CE">
              <w:rPr>
                <w:rFonts w:ascii="Trebuchet MS" w:hAnsi="Trebuchet MS" w:cs="Arial"/>
                <w:i/>
                <w:sz w:val="22"/>
                <w:szCs w:val="22"/>
              </w:rPr>
              <w:t xml:space="preserve">or </w:t>
            </w:r>
          </w:p>
          <w:p w14:paraId="0CC982C4" w14:textId="77777777" w:rsidR="006309F7" w:rsidRPr="007B68CE" w:rsidRDefault="006309F7">
            <w:pPr>
              <w:spacing w:before="60" w:after="60"/>
              <w:rPr>
                <w:rFonts w:ascii="Trebuchet MS" w:hAnsi="Trebuchet MS" w:cs="Arial"/>
                <w:i/>
                <w:iCs/>
                <w:sz w:val="22"/>
                <w:szCs w:val="22"/>
              </w:rPr>
            </w:pPr>
            <w:r w:rsidRPr="007B68CE">
              <w:rPr>
                <w:rFonts w:ascii="Trebuchet MS" w:hAnsi="Trebuchet MS" w:cs="Arial"/>
                <w:color w:val="4472C4" w:themeColor="accent5"/>
                <w:sz w:val="22"/>
                <w:szCs w:val="22"/>
              </w:rPr>
              <w:t>_____________</w:t>
            </w:r>
            <w:r w:rsidRPr="007B68CE">
              <w:rPr>
                <w:rFonts w:ascii="Trebuchet MS" w:hAnsi="Trebuchet MS" w:cs="Arial"/>
                <w:i/>
                <w:iCs/>
                <w:color w:val="4472C4" w:themeColor="accent5"/>
                <w:sz w:val="22"/>
                <w:szCs w:val="22"/>
              </w:rPr>
              <w:t>[</w:t>
            </w:r>
            <w:r w:rsidR="00321190" w:rsidRPr="007B68CE">
              <w:rPr>
                <w:rFonts w:ascii="Trebuchet MS" w:hAnsi="Trebuchet MS" w:cs="Arial"/>
                <w:i/>
                <w:iCs/>
                <w:color w:val="4472C4" w:themeColor="accent5"/>
                <w:sz w:val="22"/>
                <w:szCs w:val="22"/>
              </w:rPr>
              <w:t>i</w:t>
            </w:r>
            <w:r w:rsidRPr="007B68CE">
              <w:rPr>
                <w:rFonts w:ascii="Trebuchet MS" w:hAnsi="Trebuchet MS" w:cs="Arial"/>
                <w:i/>
                <w:iCs/>
                <w:color w:val="4472C4" w:themeColor="accent5"/>
                <w:sz w:val="22"/>
                <w:szCs w:val="22"/>
              </w:rPr>
              <w:t xml:space="preserve">nsert amount of the </w:t>
            </w:r>
            <w:r w:rsidR="002C0F21" w:rsidRPr="007B68CE">
              <w:rPr>
                <w:rFonts w:ascii="Trebuchet MS" w:hAnsi="Trebuchet MS" w:cs="Arial"/>
                <w:i/>
                <w:iCs/>
                <w:color w:val="4472C4" w:themeColor="accent5"/>
                <w:sz w:val="22"/>
                <w:szCs w:val="22"/>
              </w:rPr>
              <w:t xml:space="preserve">maximum </w:t>
            </w:r>
            <w:r w:rsidRPr="007B68CE">
              <w:rPr>
                <w:rFonts w:ascii="Trebuchet MS" w:hAnsi="Trebuchet MS" w:cs="Arial"/>
                <w:i/>
                <w:iCs/>
                <w:color w:val="4472C4" w:themeColor="accent5"/>
                <w:sz w:val="22"/>
                <w:szCs w:val="22"/>
              </w:rPr>
              <w:t>total liability]</w:t>
            </w:r>
          </w:p>
        </w:tc>
      </w:tr>
      <w:tr w:rsidR="006309F7" w:rsidRPr="007B68CE" w14:paraId="4706AEEB" w14:textId="77777777" w:rsidTr="00205DAA">
        <w:trPr>
          <w:trHeight w:val="1232"/>
        </w:trPr>
        <w:tc>
          <w:tcPr>
            <w:tcW w:w="3828" w:type="dxa"/>
            <w:tcBorders>
              <w:top w:val="single" w:sz="2" w:space="0" w:color="auto"/>
              <w:left w:val="single" w:sz="2" w:space="0" w:color="auto"/>
              <w:right w:val="single" w:sz="2" w:space="0" w:color="auto"/>
            </w:tcBorders>
          </w:tcPr>
          <w:p w14:paraId="087FBC07" w14:textId="77777777" w:rsidR="006309F7" w:rsidRPr="007B68CE" w:rsidRDefault="006309F7" w:rsidP="00BC09A2">
            <w:pPr>
              <w:spacing w:before="60" w:after="60"/>
              <w:jc w:val="left"/>
              <w:rPr>
                <w:rFonts w:ascii="Trebuchet MS" w:hAnsi="Trebuchet MS" w:cs="Arial"/>
                <w:b/>
                <w:bCs/>
                <w:sz w:val="22"/>
                <w:szCs w:val="22"/>
              </w:rPr>
            </w:pPr>
            <w:r w:rsidRPr="007B68CE">
              <w:rPr>
                <w:rFonts w:ascii="Trebuchet MS" w:hAnsi="Trebuchet MS" w:cs="Arial"/>
                <w:b/>
                <w:sz w:val="22"/>
                <w:szCs w:val="22"/>
              </w:rPr>
              <w:t>Periods for submission of insurance:</w:t>
            </w:r>
          </w:p>
        </w:tc>
        <w:tc>
          <w:tcPr>
            <w:tcW w:w="1446" w:type="dxa"/>
            <w:tcBorders>
              <w:top w:val="single" w:sz="2" w:space="0" w:color="auto"/>
              <w:left w:val="single" w:sz="2" w:space="0" w:color="auto"/>
              <w:right w:val="single" w:sz="2" w:space="0" w:color="auto"/>
            </w:tcBorders>
          </w:tcPr>
          <w:p w14:paraId="275D1A55" w14:textId="77777777" w:rsidR="006309F7" w:rsidRPr="007B68CE" w:rsidRDefault="006309F7">
            <w:pPr>
              <w:spacing w:before="60" w:after="60"/>
              <w:rPr>
                <w:rFonts w:ascii="Trebuchet MS" w:hAnsi="Trebuchet MS" w:cs="Arial"/>
                <w:sz w:val="22"/>
                <w:szCs w:val="22"/>
              </w:rPr>
            </w:pPr>
            <w:r w:rsidRPr="007B68CE">
              <w:rPr>
                <w:rFonts w:ascii="Trebuchet MS" w:hAnsi="Trebuchet MS" w:cs="Arial"/>
                <w:sz w:val="22"/>
                <w:szCs w:val="22"/>
              </w:rPr>
              <w:t>18.1</w:t>
            </w:r>
          </w:p>
        </w:tc>
        <w:tc>
          <w:tcPr>
            <w:tcW w:w="3486" w:type="dxa"/>
            <w:tcBorders>
              <w:top w:val="single" w:sz="2" w:space="0" w:color="auto"/>
              <w:left w:val="single" w:sz="2" w:space="0" w:color="auto"/>
              <w:right w:val="single" w:sz="2" w:space="0" w:color="auto"/>
            </w:tcBorders>
          </w:tcPr>
          <w:p w14:paraId="39C7F4CA" w14:textId="77777777" w:rsidR="006309F7" w:rsidRPr="007B68CE" w:rsidRDefault="006309F7" w:rsidP="00BC09A2">
            <w:pPr>
              <w:spacing w:after="200"/>
              <w:rPr>
                <w:rFonts w:ascii="Trebuchet MS" w:hAnsi="Trebuchet MS" w:cs="Arial"/>
                <w:i/>
                <w:iCs/>
                <w:sz w:val="22"/>
                <w:szCs w:val="22"/>
              </w:rPr>
            </w:pPr>
            <w:r w:rsidRPr="007B68CE">
              <w:rPr>
                <w:rFonts w:ascii="Trebuchet MS" w:hAnsi="Trebuchet MS" w:cs="Arial"/>
                <w:bCs/>
                <w:i/>
                <w:iCs/>
                <w:color w:val="4472C4" w:themeColor="accent5"/>
                <w:sz w:val="22"/>
                <w:szCs w:val="22"/>
              </w:rPr>
              <w:t>[</w:t>
            </w:r>
            <w:r w:rsidRPr="007B68CE">
              <w:rPr>
                <w:rFonts w:ascii="Trebuchet MS" w:hAnsi="Trebuchet MS" w:cs="Arial"/>
                <w:i/>
                <w:iCs/>
                <w:color w:val="4472C4" w:themeColor="accent5"/>
                <w:sz w:val="22"/>
                <w:szCs w:val="22"/>
              </w:rPr>
              <w:t>Insert period for submission of evidence of insurance and policy.</w:t>
            </w:r>
            <w:r w:rsidRPr="007B68CE">
              <w:rPr>
                <w:rFonts w:ascii="Trebuchet MS" w:hAnsi="Trebuchet MS" w:cs="Arial"/>
                <w:bCs/>
                <w:i/>
                <w:iCs/>
                <w:color w:val="4472C4" w:themeColor="accent5"/>
                <w:sz w:val="22"/>
                <w:szCs w:val="22"/>
              </w:rPr>
              <w:t xml:space="preserve"> </w:t>
            </w:r>
            <w:r w:rsidRPr="007B68CE">
              <w:rPr>
                <w:rFonts w:ascii="Trebuchet MS" w:hAnsi="Trebuchet MS" w:cs="Arial"/>
                <w:i/>
                <w:iCs/>
                <w:color w:val="4472C4" w:themeColor="accent5"/>
                <w:sz w:val="22"/>
                <w:szCs w:val="22"/>
              </w:rPr>
              <w:t>Period may be from 14 days to 28 days</w:t>
            </w:r>
            <w:r w:rsidRPr="007B68CE">
              <w:rPr>
                <w:rFonts w:ascii="Trebuchet MS" w:hAnsi="Trebuchet MS" w:cs="Arial"/>
                <w:bCs/>
                <w:i/>
                <w:iCs/>
                <w:color w:val="4472C4" w:themeColor="accent5"/>
                <w:sz w:val="22"/>
                <w:szCs w:val="22"/>
              </w:rPr>
              <w:t>.</w:t>
            </w:r>
            <w:r w:rsidRPr="007B68CE">
              <w:rPr>
                <w:rFonts w:ascii="Trebuchet MS" w:hAnsi="Trebuchet MS" w:cs="Arial"/>
                <w:i/>
                <w:iCs/>
                <w:color w:val="4472C4" w:themeColor="accent5"/>
                <w:sz w:val="22"/>
                <w:szCs w:val="22"/>
              </w:rPr>
              <w:t>]</w:t>
            </w:r>
          </w:p>
        </w:tc>
      </w:tr>
      <w:tr w:rsidR="004F5A2F" w:rsidRPr="007B68CE" w14:paraId="2CC1A23D" w14:textId="77777777" w:rsidTr="00205DAA">
        <w:trPr>
          <w:trHeight w:val="375"/>
        </w:trPr>
        <w:tc>
          <w:tcPr>
            <w:tcW w:w="3828" w:type="dxa"/>
            <w:tcBorders>
              <w:left w:val="single" w:sz="2" w:space="0" w:color="auto"/>
              <w:right w:val="single" w:sz="2" w:space="0" w:color="auto"/>
            </w:tcBorders>
          </w:tcPr>
          <w:p w14:paraId="6671366D" w14:textId="77777777" w:rsidR="004F5A2F" w:rsidRPr="007B68CE" w:rsidRDefault="004F5A2F" w:rsidP="00BC09A2">
            <w:pPr>
              <w:spacing w:before="60" w:after="60"/>
              <w:ind w:left="540"/>
              <w:jc w:val="left"/>
              <w:rPr>
                <w:rFonts w:ascii="Trebuchet MS" w:hAnsi="Trebuchet MS" w:cs="Arial"/>
                <w:b/>
                <w:bCs/>
                <w:sz w:val="22"/>
                <w:szCs w:val="22"/>
              </w:rPr>
            </w:pPr>
            <w:r w:rsidRPr="007B68CE">
              <w:rPr>
                <w:rFonts w:ascii="Trebuchet MS" w:hAnsi="Trebuchet MS" w:cs="Arial"/>
                <w:sz w:val="22"/>
                <w:szCs w:val="22"/>
              </w:rPr>
              <w:t>a. evidence of insurance.</w:t>
            </w:r>
          </w:p>
        </w:tc>
        <w:tc>
          <w:tcPr>
            <w:tcW w:w="1446" w:type="dxa"/>
            <w:tcBorders>
              <w:left w:val="single" w:sz="2" w:space="0" w:color="auto"/>
              <w:right w:val="single" w:sz="2" w:space="0" w:color="auto"/>
            </w:tcBorders>
          </w:tcPr>
          <w:p w14:paraId="2041D143" w14:textId="77777777" w:rsidR="004F5A2F" w:rsidRPr="007B68CE" w:rsidRDefault="004F5A2F">
            <w:pPr>
              <w:spacing w:before="60" w:after="60"/>
              <w:rPr>
                <w:rFonts w:ascii="Trebuchet MS" w:hAnsi="Trebuchet MS" w:cs="Arial"/>
                <w:sz w:val="22"/>
                <w:szCs w:val="22"/>
              </w:rPr>
            </w:pPr>
          </w:p>
        </w:tc>
        <w:tc>
          <w:tcPr>
            <w:tcW w:w="3486" w:type="dxa"/>
            <w:tcBorders>
              <w:left w:val="single" w:sz="2" w:space="0" w:color="auto"/>
              <w:right w:val="single" w:sz="2" w:space="0" w:color="auto"/>
            </w:tcBorders>
          </w:tcPr>
          <w:p w14:paraId="1805ACC4" w14:textId="77777777" w:rsidR="004F5A2F" w:rsidRPr="007B68CE" w:rsidRDefault="004F5A2F">
            <w:pPr>
              <w:spacing w:before="60" w:after="60"/>
              <w:rPr>
                <w:rFonts w:ascii="Trebuchet MS" w:hAnsi="Trebuchet MS" w:cs="Arial"/>
                <w:sz w:val="22"/>
                <w:szCs w:val="22"/>
              </w:rPr>
            </w:pPr>
            <w:r w:rsidRPr="007B68CE">
              <w:rPr>
                <w:rFonts w:ascii="Trebuchet MS" w:hAnsi="Trebuchet MS" w:cs="Arial"/>
                <w:sz w:val="22"/>
                <w:szCs w:val="22"/>
              </w:rPr>
              <w:t>_____days</w:t>
            </w:r>
          </w:p>
        </w:tc>
      </w:tr>
      <w:tr w:rsidR="004F5A2F" w:rsidRPr="007B68CE" w14:paraId="497D600F" w14:textId="77777777" w:rsidTr="00205DAA">
        <w:trPr>
          <w:trHeight w:val="375"/>
        </w:trPr>
        <w:tc>
          <w:tcPr>
            <w:tcW w:w="3828" w:type="dxa"/>
            <w:tcBorders>
              <w:left w:val="single" w:sz="2" w:space="0" w:color="auto"/>
              <w:bottom w:val="single" w:sz="2" w:space="0" w:color="auto"/>
              <w:right w:val="single" w:sz="2" w:space="0" w:color="auto"/>
            </w:tcBorders>
          </w:tcPr>
          <w:p w14:paraId="1B79B922" w14:textId="77777777" w:rsidR="004F5A2F" w:rsidRPr="007B68CE" w:rsidRDefault="004F5A2F" w:rsidP="00BC09A2">
            <w:pPr>
              <w:spacing w:before="60" w:after="60"/>
              <w:ind w:left="540"/>
              <w:jc w:val="left"/>
              <w:rPr>
                <w:rFonts w:ascii="Trebuchet MS" w:hAnsi="Trebuchet MS" w:cs="Arial"/>
                <w:b/>
                <w:bCs/>
                <w:sz w:val="22"/>
                <w:szCs w:val="22"/>
              </w:rPr>
            </w:pPr>
            <w:r w:rsidRPr="007B68CE">
              <w:rPr>
                <w:rFonts w:ascii="Trebuchet MS" w:hAnsi="Trebuchet MS" w:cs="Arial"/>
                <w:sz w:val="22"/>
                <w:szCs w:val="22"/>
              </w:rPr>
              <w:t>b. relevant policies</w:t>
            </w:r>
          </w:p>
        </w:tc>
        <w:tc>
          <w:tcPr>
            <w:tcW w:w="1446" w:type="dxa"/>
            <w:tcBorders>
              <w:left w:val="single" w:sz="2" w:space="0" w:color="auto"/>
              <w:bottom w:val="single" w:sz="2" w:space="0" w:color="auto"/>
              <w:right w:val="single" w:sz="2" w:space="0" w:color="auto"/>
            </w:tcBorders>
          </w:tcPr>
          <w:p w14:paraId="27BFFEF5" w14:textId="77777777" w:rsidR="004F5A2F" w:rsidRPr="007B68CE" w:rsidRDefault="004F5A2F">
            <w:pPr>
              <w:spacing w:before="60" w:after="60"/>
              <w:rPr>
                <w:rFonts w:ascii="Trebuchet MS" w:hAnsi="Trebuchet MS" w:cs="Arial"/>
                <w:sz w:val="22"/>
                <w:szCs w:val="22"/>
              </w:rPr>
            </w:pPr>
          </w:p>
        </w:tc>
        <w:tc>
          <w:tcPr>
            <w:tcW w:w="3486" w:type="dxa"/>
            <w:tcBorders>
              <w:left w:val="single" w:sz="2" w:space="0" w:color="auto"/>
              <w:bottom w:val="single" w:sz="2" w:space="0" w:color="auto"/>
              <w:right w:val="single" w:sz="2" w:space="0" w:color="auto"/>
            </w:tcBorders>
          </w:tcPr>
          <w:p w14:paraId="0BA4B9ED" w14:textId="77777777" w:rsidR="004F5A2F" w:rsidRPr="007B68CE" w:rsidRDefault="004F5A2F">
            <w:pPr>
              <w:spacing w:before="60" w:after="60"/>
              <w:rPr>
                <w:rFonts w:ascii="Trebuchet MS" w:hAnsi="Trebuchet MS" w:cs="Arial"/>
                <w:i/>
                <w:iCs/>
                <w:sz w:val="22"/>
                <w:szCs w:val="22"/>
              </w:rPr>
            </w:pPr>
            <w:r w:rsidRPr="007B68CE">
              <w:rPr>
                <w:rFonts w:ascii="Trebuchet MS" w:hAnsi="Trebuchet MS" w:cs="Arial"/>
                <w:sz w:val="22"/>
                <w:szCs w:val="22"/>
              </w:rPr>
              <w:t>_____days</w:t>
            </w:r>
          </w:p>
        </w:tc>
      </w:tr>
      <w:tr w:rsidR="006309F7" w:rsidRPr="007B68CE" w14:paraId="6669C7B8" w14:textId="77777777" w:rsidTr="00205DAA">
        <w:trPr>
          <w:trHeight w:val="690"/>
        </w:trPr>
        <w:tc>
          <w:tcPr>
            <w:tcW w:w="3828" w:type="dxa"/>
            <w:tcBorders>
              <w:top w:val="single" w:sz="2" w:space="0" w:color="auto"/>
              <w:left w:val="single" w:sz="2" w:space="0" w:color="auto"/>
              <w:bottom w:val="single" w:sz="2" w:space="0" w:color="auto"/>
              <w:right w:val="single" w:sz="2" w:space="0" w:color="auto"/>
            </w:tcBorders>
          </w:tcPr>
          <w:p w14:paraId="69DB0AAB" w14:textId="77777777" w:rsidR="006309F7" w:rsidRPr="007B68CE" w:rsidRDefault="006309F7">
            <w:pPr>
              <w:spacing w:before="60" w:after="60"/>
              <w:jc w:val="left"/>
              <w:rPr>
                <w:rFonts w:ascii="Trebuchet MS" w:hAnsi="Trebuchet MS" w:cs="Arial"/>
                <w:b/>
                <w:bCs/>
                <w:sz w:val="22"/>
                <w:szCs w:val="22"/>
              </w:rPr>
            </w:pPr>
            <w:r w:rsidRPr="007B68CE">
              <w:rPr>
                <w:rFonts w:ascii="Trebuchet MS" w:hAnsi="Trebuchet MS" w:cs="Arial"/>
                <w:b/>
                <w:bCs/>
                <w:sz w:val="22"/>
                <w:szCs w:val="22"/>
              </w:rPr>
              <w:t xml:space="preserve">Maximum amount of deductibles for </w:t>
            </w:r>
          </w:p>
          <w:p w14:paraId="13353F8E" w14:textId="55C7DCB6" w:rsidR="006309F7" w:rsidRPr="007B68CE" w:rsidRDefault="006309F7">
            <w:pPr>
              <w:spacing w:before="60" w:after="60"/>
              <w:jc w:val="left"/>
              <w:rPr>
                <w:rFonts w:ascii="Trebuchet MS" w:hAnsi="Trebuchet MS" w:cs="Arial"/>
                <w:b/>
                <w:bCs/>
                <w:sz w:val="22"/>
                <w:szCs w:val="22"/>
              </w:rPr>
            </w:pPr>
            <w:r w:rsidRPr="007B68CE">
              <w:rPr>
                <w:rFonts w:ascii="Trebuchet MS" w:hAnsi="Trebuchet MS" w:cs="Arial"/>
                <w:b/>
                <w:bCs/>
                <w:sz w:val="22"/>
                <w:szCs w:val="22"/>
              </w:rPr>
              <w:t xml:space="preserve">insurance of the </w:t>
            </w:r>
            <w:r w:rsidR="00682384">
              <w:rPr>
                <w:rFonts w:ascii="Trebuchet MS" w:hAnsi="Trebuchet MS" w:cs="Arial"/>
                <w:b/>
                <w:bCs/>
                <w:sz w:val="22"/>
                <w:szCs w:val="22"/>
              </w:rPr>
              <w:t>procuring entity</w:t>
            </w:r>
            <w:r w:rsidRPr="007B68CE">
              <w:rPr>
                <w:rFonts w:ascii="Trebuchet MS" w:hAnsi="Trebuchet MS" w:cs="Arial"/>
                <w:b/>
                <w:bCs/>
                <w:sz w:val="22"/>
                <w:szCs w:val="22"/>
              </w:rPr>
              <w:t>'s risks</w:t>
            </w:r>
          </w:p>
        </w:tc>
        <w:tc>
          <w:tcPr>
            <w:tcW w:w="1446" w:type="dxa"/>
            <w:tcBorders>
              <w:top w:val="single" w:sz="2" w:space="0" w:color="auto"/>
              <w:left w:val="single" w:sz="2" w:space="0" w:color="auto"/>
              <w:bottom w:val="single" w:sz="2" w:space="0" w:color="auto"/>
              <w:right w:val="single" w:sz="2" w:space="0" w:color="auto"/>
            </w:tcBorders>
          </w:tcPr>
          <w:p w14:paraId="7CD3E09B" w14:textId="77777777" w:rsidR="006309F7" w:rsidRPr="007B68CE" w:rsidRDefault="006309F7">
            <w:pPr>
              <w:spacing w:before="60" w:after="60"/>
              <w:rPr>
                <w:rFonts w:ascii="Trebuchet MS" w:hAnsi="Trebuchet MS" w:cs="Arial"/>
                <w:sz w:val="22"/>
                <w:szCs w:val="22"/>
              </w:rPr>
            </w:pPr>
            <w:r w:rsidRPr="007B68CE">
              <w:rPr>
                <w:rFonts w:ascii="Trebuchet MS" w:hAnsi="Trebuchet MS" w:cs="Arial"/>
                <w:sz w:val="22"/>
                <w:szCs w:val="22"/>
              </w:rPr>
              <w:t>18.2(d)</w:t>
            </w:r>
          </w:p>
        </w:tc>
        <w:tc>
          <w:tcPr>
            <w:tcW w:w="3486" w:type="dxa"/>
            <w:tcBorders>
              <w:top w:val="single" w:sz="2" w:space="0" w:color="auto"/>
              <w:left w:val="single" w:sz="2" w:space="0" w:color="auto"/>
              <w:bottom w:val="single" w:sz="2" w:space="0" w:color="auto"/>
              <w:right w:val="single" w:sz="2" w:space="0" w:color="auto"/>
            </w:tcBorders>
          </w:tcPr>
          <w:p w14:paraId="675C9916" w14:textId="77777777" w:rsidR="006309F7" w:rsidRPr="007B68CE" w:rsidRDefault="006309F7">
            <w:pPr>
              <w:spacing w:before="60" w:after="60"/>
              <w:rPr>
                <w:rFonts w:ascii="Trebuchet MS" w:hAnsi="Trebuchet MS" w:cs="Arial"/>
                <w:i/>
                <w:iCs/>
                <w:color w:val="4472C4" w:themeColor="accent5"/>
                <w:sz w:val="22"/>
                <w:szCs w:val="22"/>
              </w:rPr>
            </w:pPr>
            <w:r w:rsidRPr="007B68CE">
              <w:rPr>
                <w:rFonts w:ascii="Trebuchet MS" w:hAnsi="Trebuchet MS" w:cs="Arial"/>
                <w:i/>
                <w:iCs/>
                <w:color w:val="4472C4" w:themeColor="accent5"/>
                <w:sz w:val="22"/>
                <w:szCs w:val="22"/>
              </w:rPr>
              <w:t>[Insert maximum amount of deductibles]</w:t>
            </w:r>
          </w:p>
        </w:tc>
      </w:tr>
      <w:tr w:rsidR="006309F7" w:rsidRPr="007B68CE" w14:paraId="0C62A446" w14:textId="77777777" w:rsidTr="00205DAA">
        <w:trPr>
          <w:trHeight w:val="705"/>
        </w:trPr>
        <w:tc>
          <w:tcPr>
            <w:tcW w:w="3828" w:type="dxa"/>
            <w:tcBorders>
              <w:top w:val="single" w:sz="2" w:space="0" w:color="auto"/>
              <w:left w:val="single" w:sz="2" w:space="0" w:color="auto"/>
              <w:bottom w:val="single" w:sz="2" w:space="0" w:color="auto"/>
              <w:right w:val="single" w:sz="2" w:space="0" w:color="auto"/>
            </w:tcBorders>
          </w:tcPr>
          <w:p w14:paraId="031FB8D0" w14:textId="77777777" w:rsidR="006309F7" w:rsidRPr="007B68CE" w:rsidRDefault="006309F7">
            <w:pPr>
              <w:spacing w:before="60" w:after="60"/>
              <w:jc w:val="left"/>
              <w:rPr>
                <w:rFonts w:ascii="Trebuchet MS" w:hAnsi="Trebuchet MS" w:cs="Arial"/>
                <w:b/>
                <w:bCs/>
                <w:sz w:val="22"/>
                <w:szCs w:val="22"/>
              </w:rPr>
            </w:pPr>
            <w:r w:rsidRPr="007B68CE">
              <w:rPr>
                <w:rFonts w:ascii="Trebuchet MS" w:hAnsi="Trebuchet MS" w:cs="Arial"/>
                <w:b/>
                <w:bCs/>
                <w:sz w:val="22"/>
                <w:szCs w:val="22"/>
              </w:rPr>
              <w:t xml:space="preserve">Minimum amount of third party </w:t>
            </w:r>
          </w:p>
          <w:p w14:paraId="7301A44E" w14:textId="77777777" w:rsidR="006309F7" w:rsidRPr="007B68CE" w:rsidRDefault="006309F7">
            <w:pPr>
              <w:spacing w:before="60" w:after="60"/>
              <w:jc w:val="left"/>
              <w:rPr>
                <w:rFonts w:ascii="Trebuchet MS" w:hAnsi="Trebuchet MS" w:cs="Arial"/>
                <w:b/>
                <w:bCs/>
                <w:sz w:val="22"/>
                <w:szCs w:val="22"/>
              </w:rPr>
            </w:pPr>
            <w:r w:rsidRPr="007B68CE">
              <w:rPr>
                <w:rFonts w:ascii="Trebuchet MS" w:hAnsi="Trebuchet MS" w:cs="Arial"/>
                <w:b/>
                <w:bCs/>
                <w:sz w:val="22"/>
                <w:szCs w:val="22"/>
              </w:rPr>
              <w:t>insurance</w:t>
            </w:r>
          </w:p>
        </w:tc>
        <w:tc>
          <w:tcPr>
            <w:tcW w:w="1446" w:type="dxa"/>
            <w:tcBorders>
              <w:top w:val="single" w:sz="2" w:space="0" w:color="auto"/>
              <w:left w:val="single" w:sz="2" w:space="0" w:color="auto"/>
              <w:bottom w:val="single" w:sz="2" w:space="0" w:color="auto"/>
              <w:right w:val="single" w:sz="2" w:space="0" w:color="auto"/>
            </w:tcBorders>
          </w:tcPr>
          <w:p w14:paraId="21092CA4" w14:textId="77777777" w:rsidR="006309F7" w:rsidRPr="007B68CE" w:rsidRDefault="006309F7">
            <w:pPr>
              <w:spacing w:before="60" w:after="60"/>
              <w:rPr>
                <w:rFonts w:ascii="Trebuchet MS" w:hAnsi="Trebuchet MS" w:cs="Arial"/>
                <w:sz w:val="22"/>
                <w:szCs w:val="22"/>
              </w:rPr>
            </w:pPr>
            <w:r w:rsidRPr="007B68CE">
              <w:rPr>
                <w:rFonts w:ascii="Trebuchet MS" w:hAnsi="Trebuchet MS" w:cs="Arial"/>
                <w:sz w:val="22"/>
                <w:szCs w:val="22"/>
              </w:rPr>
              <w:t>18.3</w:t>
            </w:r>
          </w:p>
        </w:tc>
        <w:tc>
          <w:tcPr>
            <w:tcW w:w="3486" w:type="dxa"/>
            <w:tcBorders>
              <w:top w:val="single" w:sz="2" w:space="0" w:color="auto"/>
              <w:left w:val="single" w:sz="2" w:space="0" w:color="auto"/>
              <w:bottom w:val="single" w:sz="2" w:space="0" w:color="auto"/>
              <w:right w:val="single" w:sz="2" w:space="0" w:color="auto"/>
            </w:tcBorders>
          </w:tcPr>
          <w:p w14:paraId="78025422" w14:textId="77777777" w:rsidR="006309F7" w:rsidRPr="007B68CE" w:rsidRDefault="006309F7">
            <w:pPr>
              <w:spacing w:before="60" w:after="60"/>
              <w:rPr>
                <w:rFonts w:ascii="Trebuchet MS" w:hAnsi="Trebuchet MS" w:cs="Arial"/>
                <w:i/>
                <w:iCs/>
                <w:color w:val="4472C4" w:themeColor="accent5"/>
                <w:sz w:val="22"/>
                <w:szCs w:val="22"/>
              </w:rPr>
            </w:pPr>
            <w:r w:rsidRPr="007B68CE">
              <w:rPr>
                <w:rFonts w:ascii="Trebuchet MS" w:hAnsi="Trebuchet MS" w:cs="Arial"/>
                <w:i/>
                <w:iCs/>
                <w:color w:val="4472C4" w:themeColor="accent5"/>
                <w:sz w:val="22"/>
                <w:szCs w:val="22"/>
              </w:rPr>
              <w:t>[Insert amount of third party insurance]</w:t>
            </w:r>
          </w:p>
        </w:tc>
      </w:tr>
      <w:tr w:rsidR="006309F7" w:rsidRPr="007B68CE" w14:paraId="43E2880A" w14:textId="77777777" w:rsidTr="00205DAA">
        <w:trPr>
          <w:trHeight w:val="630"/>
        </w:trPr>
        <w:tc>
          <w:tcPr>
            <w:tcW w:w="3828" w:type="dxa"/>
            <w:tcBorders>
              <w:top w:val="single" w:sz="2" w:space="0" w:color="auto"/>
              <w:left w:val="single" w:sz="2" w:space="0" w:color="auto"/>
              <w:bottom w:val="single" w:sz="2" w:space="0" w:color="auto"/>
              <w:right w:val="single" w:sz="2" w:space="0" w:color="auto"/>
            </w:tcBorders>
          </w:tcPr>
          <w:p w14:paraId="3F44D816" w14:textId="77777777" w:rsidR="006309F7" w:rsidRPr="007B68CE" w:rsidRDefault="006309F7">
            <w:pPr>
              <w:spacing w:before="60" w:after="60"/>
              <w:jc w:val="left"/>
              <w:rPr>
                <w:rFonts w:ascii="Trebuchet MS" w:hAnsi="Trebuchet MS" w:cs="Arial"/>
                <w:b/>
                <w:bCs/>
                <w:sz w:val="22"/>
                <w:szCs w:val="22"/>
                <w:highlight w:val="yellow"/>
              </w:rPr>
            </w:pPr>
            <w:r w:rsidRPr="007B68CE">
              <w:rPr>
                <w:rFonts w:ascii="Trebuchet MS" w:hAnsi="Trebuchet MS" w:cs="Arial"/>
                <w:b/>
                <w:bCs/>
                <w:sz w:val="22"/>
                <w:szCs w:val="22"/>
              </w:rPr>
              <w:t>Date by which the DB shall be appointed</w:t>
            </w:r>
          </w:p>
        </w:tc>
        <w:tc>
          <w:tcPr>
            <w:tcW w:w="1446" w:type="dxa"/>
            <w:tcBorders>
              <w:top w:val="single" w:sz="2" w:space="0" w:color="auto"/>
              <w:left w:val="single" w:sz="2" w:space="0" w:color="auto"/>
              <w:bottom w:val="single" w:sz="2" w:space="0" w:color="auto"/>
              <w:right w:val="single" w:sz="2" w:space="0" w:color="auto"/>
            </w:tcBorders>
          </w:tcPr>
          <w:p w14:paraId="4F22A8D8" w14:textId="77777777" w:rsidR="006309F7" w:rsidRPr="007B68CE" w:rsidRDefault="006309F7">
            <w:pPr>
              <w:spacing w:before="60" w:after="60"/>
              <w:rPr>
                <w:rFonts w:ascii="Trebuchet MS" w:hAnsi="Trebuchet MS" w:cs="Arial"/>
                <w:sz w:val="22"/>
                <w:szCs w:val="22"/>
                <w:highlight w:val="yellow"/>
              </w:rPr>
            </w:pPr>
            <w:r w:rsidRPr="007B68CE">
              <w:rPr>
                <w:rFonts w:ascii="Trebuchet MS" w:hAnsi="Trebuchet MS" w:cs="Arial"/>
                <w:sz w:val="22"/>
                <w:szCs w:val="22"/>
              </w:rPr>
              <w:t>20.2</w:t>
            </w:r>
          </w:p>
        </w:tc>
        <w:tc>
          <w:tcPr>
            <w:tcW w:w="3486" w:type="dxa"/>
            <w:tcBorders>
              <w:top w:val="single" w:sz="2" w:space="0" w:color="auto"/>
              <w:left w:val="single" w:sz="2" w:space="0" w:color="auto"/>
              <w:bottom w:val="single" w:sz="2" w:space="0" w:color="auto"/>
              <w:right w:val="single" w:sz="2" w:space="0" w:color="auto"/>
            </w:tcBorders>
          </w:tcPr>
          <w:p w14:paraId="7FB45309" w14:textId="77777777" w:rsidR="006309F7" w:rsidRPr="007B68CE" w:rsidRDefault="006309F7">
            <w:pPr>
              <w:spacing w:before="60" w:after="60"/>
              <w:rPr>
                <w:rFonts w:ascii="Trebuchet MS" w:hAnsi="Trebuchet MS" w:cs="Arial"/>
                <w:sz w:val="22"/>
                <w:szCs w:val="22"/>
                <w:highlight w:val="yellow"/>
              </w:rPr>
            </w:pPr>
            <w:r w:rsidRPr="007B68CE">
              <w:rPr>
                <w:rFonts w:ascii="Trebuchet MS" w:hAnsi="Trebuchet MS" w:cs="Arial"/>
                <w:sz w:val="22"/>
                <w:szCs w:val="22"/>
              </w:rPr>
              <w:t>28 days after the Commencement</w:t>
            </w:r>
          </w:p>
        </w:tc>
      </w:tr>
      <w:tr w:rsidR="006309F7" w:rsidRPr="007B68CE" w14:paraId="27FC2694" w14:textId="77777777" w:rsidTr="00205DAA">
        <w:trPr>
          <w:trHeight w:val="690"/>
        </w:trPr>
        <w:tc>
          <w:tcPr>
            <w:tcW w:w="3828" w:type="dxa"/>
            <w:tcBorders>
              <w:top w:val="single" w:sz="2" w:space="0" w:color="auto"/>
              <w:left w:val="single" w:sz="2" w:space="0" w:color="auto"/>
              <w:bottom w:val="single" w:sz="2" w:space="0" w:color="auto"/>
              <w:right w:val="single" w:sz="2" w:space="0" w:color="auto"/>
            </w:tcBorders>
          </w:tcPr>
          <w:p w14:paraId="6489C691" w14:textId="77777777" w:rsidR="006309F7" w:rsidRPr="007B68CE" w:rsidRDefault="006309F7">
            <w:pPr>
              <w:spacing w:before="60" w:after="60"/>
              <w:jc w:val="left"/>
              <w:rPr>
                <w:rFonts w:ascii="Trebuchet MS" w:hAnsi="Trebuchet MS" w:cs="Arial"/>
                <w:b/>
                <w:bCs/>
                <w:sz w:val="22"/>
                <w:szCs w:val="22"/>
                <w:highlight w:val="yellow"/>
              </w:rPr>
            </w:pPr>
            <w:r w:rsidRPr="007B68CE">
              <w:rPr>
                <w:rFonts w:ascii="Trebuchet MS" w:hAnsi="Trebuchet MS" w:cs="Arial"/>
                <w:b/>
                <w:bCs/>
                <w:sz w:val="22"/>
                <w:szCs w:val="22"/>
              </w:rPr>
              <w:t>The DB shall be</w:t>
            </w:r>
            <w:r w:rsidR="001A6A9C" w:rsidRPr="007B68CE">
              <w:rPr>
                <w:rFonts w:ascii="Trebuchet MS" w:hAnsi="Trebuchet MS" w:cs="Arial"/>
                <w:b/>
                <w:bCs/>
                <w:sz w:val="22"/>
                <w:szCs w:val="22"/>
              </w:rPr>
              <w:t xml:space="preserve"> comprised of</w:t>
            </w:r>
          </w:p>
        </w:tc>
        <w:tc>
          <w:tcPr>
            <w:tcW w:w="1446" w:type="dxa"/>
            <w:tcBorders>
              <w:top w:val="single" w:sz="2" w:space="0" w:color="auto"/>
              <w:left w:val="single" w:sz="2" w:space="0" w:color="auto"/>
              <w:bottom w:val="single" w:sz="2" w:space="0" w:color="auto"/>
              <w:right w:val="single" w:sz="2" w:space="0" w:color="auto"/>
            </w:tcBorders>
          </w:tcPr>
          <w:p w14:paraId="149387D6" w14:textId="77777777" w:rsidR="006309F7" w:rsidRPr="007B68CE" w:rsidRDefault="006309F7">
            <w:pPr>
              <w:spacing w:before="60" w:after="60"/>
              <w:rPr>
                <w:rFonts w:ascii="Trebuchet MS" w:hAnsi="Trebuchet MS" w:cs="Arial"/>
                <w:sz w:val="22"/>
                <w:szCs w:val="22"/>
                <w:highlight w:val="yellow"/>
              </w:rPr>
            </w:pPr>
            <w:r w:rsidRPr="007B68CE">
              <w:rPr>
                <w:rFonts w:ascii="Trebuchet MS" w:hAnsi="Trebuchet MS" w:cs="Arial"/>
                <w:sz w:val="22"/>
                <w:szCs w:val="22"/>
              </w:rPr>
              <w:t>20.2</w:t>
            </w:r>
          </w:p>
        </w:tc>
        <w:tc>
          <w:tcPr>
            <w:tcW w:w="3486" w:type="dxa"/>
            <w:tcBorders>
              <w:top w:val="single" w:sz="2" w:space="0" w:color="auto"/>
              <w:left w:val="single" w:sz="2" w:space="0" w:color="auto"/>
              <w:bottom w:val="single" w:sz="2" w:space="0" w:color="auto"/>
              <w:right w:val="single" w:sz="2" w:space="0" w:color="auto"/>
            </w:tcBorders>
          </w:tcPr>
          <w:p w14:paraId="7ACEEA71" w14:textId="77777777" w:rsidR="006309F7" w:rsidRPr="007B68CE" w:rsidRDefault="006309F7">
            <w:pPr>
              <w:spacing w:before="60" w:after="60"/>
              <w:rPr>
                <w:rFonts w:ascii="Trebuchet MS" w:hAnsi="Trebuchet MS" w:cs="Arial"/>
                <w:sz w:val="22"/>
                <w:szCs w:val="22"/>
                <w:highlight w:val="yellow"/>
              </w:rPr>
            </w:pPr>
            <w:r w:rsidRPr="007B68CE">
              <w:rPr>
                <w:rFonts w:ascii="Trebuchet MS" w:hAnsi="Trebuchet MS" w:cs="Arial"/>
                <w:i/>
                <w:iCs/>
                <w:sz w:val="22"/>
                <w:szCs w:val="22"/>
              </w:rPr>
              <w:t>Either:</w:t>
            </w:r>
            <w:r w:rsidRPr="007B68CE">
              <w:rPr>
                <w:rFonts w:ascii="Trebuchet MS" w:hAnsi="Trebuchet MS" w:cs="Arial"/>
                <w:sz w:val="22"/>
                <w:szCs w:val="22"/>
              </w:rPr>
              <w:t xml:space="preserve">  One sole Member </w:t>
            </w:r>
          </w:p>
          <w:p w14:paraId="6F04D8C0" w14:textId="77777777" w:rsidR="006309F7" w:rsidRPr="007B68CE" w:rsidRDefault="006309F7">
            <w:pPr>
              <w:spacing w:before="60" w:after="60"/>
              <w:rPr>
                <w:rFonts w:ascii="Trebuchet MS" w:hAnsi="Trebuchet MS" w:cs="Arial"/>
                <w:sz w:val="22"/>
                <w:szCs w:val="22"/>
                <w:highlight w:val="yellow"/>
              </w:rPr>
            </w:pPr>
            <w:r w:rsidRPr="007B68CE">
              <w:rPr>
                <w:rFonts w:ascii="Trebuchet MS" w:hAnsi="Trebuchet MS" w:cs="Arial"/>
                <w:i/>
                <w:iCs/>
                <w:sz w:val="22"/>
                <w:szCs w:val="22"/>
              </w:rPr>
              <w:t>or:</w:t>
            </w:r>
            <w:r w:rsidR="001A6A9C" w:rsidRPr="007B68CE">
              <w:rPr>
                <w:rFonts w:ascii="Trebuchet MS" w:hAnsi="Trebuchet MS" w:cs="Arial"/>
                <w:sz w:val="22"/>
                <w:szCs w:val="22"/>
              </w:rPr>
              <w:t xml:space="preserve">   </w:t>
            </w:r>
            <w:r w:rsidR="00DF6956" w:rsidRPr="007B68CE">
              <w:rPr>
                <w:rFonts w:ascii="Trebuchet MS" w:hAnsi="Trebuchet MS" w:cs="Arial"/>
                <w:sz w:val="22"/>
                <w:szCs w:val="22"/>
              </w:rPr>
              <w:t xml:space="preserve">Three </w:t>
            </w:r>
            <w:r w:rsidRPr="007B68CE">
              <w:rPr>
                <w:rFonts w:ascii="Trebuchet MS" w:hAnsi="Trebuchet MS" w:cs="Arial"/>
                <w:sz w:val="22"/>
                <w:szCs w:val="22"/>
              </w:rPr>
              <w:t>Members</w:t>
            </w:r>
          </w:p>
        </w:tc>
      </w:tr>
      <w:tr w:rsidR="006309F7" w:rsidRPr="007B68CE" w14:paraId="49F5E3FA" w14:textId="77777777" w:rsidTr="00205DAA">
        <w:trPr>
          <w:trHeight w:val="1668"/>
        </w:trPr>
        <w:tc>
          <w:tcPr>
            <w:tcW w:w="3828" w:type="dxa"/>
            <w:tcBorders>
              <w:top w:val="single" w:sz="2" w:space="0" w:color="auto"/>
              <w:left w:val="single" w:sz="2" w:space="0" w:color="auto"/>
              <w:bottom w:val="single" w:sz="2" w:space="0" w:color="auto"/>
              <w:right w:val="single" w:sz="2" w:space="0" w:color="auto"/>
            </w:tcBorders>
          </w:tcPr>
          <w:p w14:paraId="0F60B3BE" w14:textId="77777777" w:rsidR="006309F7" w:rsidRPr="007B68CE" w:rsidRDefault="006309F7">
            <w:pPr>
              <w:spacing w:before="60" w:after="60"/>
              <w:jc w:val="left"/>
              <w:rPr>
                <w:rFonts w:ascii="Trebuchet MS" w:hAnsi="Trebuchet MS" w:cs="Arial"/>
                <w:b/>
                <w:bCs/>
                <w:sz w:val="22"/>
                <w:szCs w:val="22"/>
                <w:highlight w:val="yellow"/>
              </w:rPr>
            </w:pPr>
            <w:r w:rsidRPr="007B68CE">
              <w:rPr>
                <w:rFonts w:ascii="Trebuchet MS" w:hAnsi="Trebuchet MS" w:cs="Arial"/>
                <w:b/>
                <w:bCs/>
                <w:sz w:val="22"/>
                <w:szCs w:val="22"/>
              </w:rPr>
              <w:t>List of potential DB sole members</w:t>
            </w:r>
          </w:p>
        </w:tc>
        <w:tc>
          <w:tcPr>
            <w:tcW w:w="1446" w:type="dxa"/>
            <w:tcBorders>
              <w:top w:val="single" w:sz="2" w:space="0" w:color="auto"/>
              <w:left w:val="single" w:sz="2" w:space="0" w:color="auto"/>
              <w:bottom w:val="single" w:sz="2" w:space="0" w:color="auto"/>
              <w:right w:val="single" w:sz="2" w:space="0" w:color="auto"/>
            </w:tcBorders>
          </w:tcPr>
          <w:p w14:paraId="0BDC2770" w14:textId="77777777" w:rsidR="006309F7" w:rsidRPr="007B68CE" w:rsidRDefault="006309F7">
            <w:pPr>
              <w:spacing w:before="60" w:after="60"/>
              <w:rPr>
                <w:rFonts w:ascii="Trebuchet MS" w:hAnsi="Trebuchet MS" w:cs="Arial"/>
                <w:sz w:val="22"/>
                <w:szCs w:val="22"/>
                <w:highlight w:val="yellow"/>
              </w:rPr>
            </w:pPr>
            <w:r w:rsidRPr="007B68CE">
              <w:rPr>
                <w:rFonts w:ascii="Trebuchet MS" w:hAnsi="Trebuchet MS" w:cs="Arial"/>
                <w:sz w:val="22"/>
                <w:szCs w:val="22"/>
              </w:rPr>
              <w:t>20.2</w:t>
            </w:r>
          </w:p>
        </w:tc>
        <w:tc>
          <w:tcPr>
            <w:tcW w:w="3486" w:type="dxa"/>
            <w:tcBorders>
              <w:top w:val="single" w:sz="2" w:space="0" w:color="auto"/>
              <w:left w:val="single" w:sz="2" w:space="0" w:color="auto"/>
              <w:bottom w:val="single" w:sz="2" w:space="0" w:color="auto"/>
              <w:right w:val="single" w:sz="2" w:space="0" w:color="auto"/>
            </w:tcBorders>
          </w:tcPr>
          <w:p w14:paraId="17E1BBFF" w14:textId="77777777" w:rsidR="006309F7" w:rsidRPr="007B68CE" w:rsidRDefault="006309F7">
            <w:pPr>
              <w:spacing w:before="60" w:after="60"/>
              <w:rPr>
                <w:rFonts w:ascii="Trebuchet MS" w:hAnsi="Trebuchet MS" w:cs="Arial"/>
                <w:i/>
                <w:iCs/>
                <w:color w:val="4472C4" w:themeColor="accent5"/>
                <w:sz w:val="22"/>
                <w:szCs w:val="22"/>
                <w:highlight w:val="yellow"/>
              </w:rPr>
            </w:pPr>
            <w:r w:rsidRPr="007B68CE">
              <w:rPr>
                <w:rFonts w:ascii="Trebuchet MS" w:hAnsi="Trebuchet MS" w:cs="Arial"/>
                <w:i/>
                <w:iCs/>
                <w:color w:val="4472C4" w:themeColor="accent5"/>
                <w:sz w:val="22"/>
                <w:szCs w:val="22"/>
              </w:rPr>
              <w:t>[Only when the DB is to be comprised of one sole member, list names of potential sole members; if no potential sole members are to be included, insert: “none”]</w:t>
            </w:r>
          </w:p>
        </w:tc>
      </w:tr>
      <w:tr w:rsidR="006309F7" w:rsidRPr="007B68CE" w14:paraId="17A4F6B2" w14:textId="77777777" w:rsidTr="00205DAA">
        <w:trPr>
          <w:trHeight w:val="630"/>
        </w:trPr>
        <w:tc>
          <w:tcPr>
            <w:tcW w:w="3828" w:type="dxa"/>
            <w:tcBorders>
              <w:top w:val="single" w:sz="2" w:space="0" w:color="auto"/>
              <w:left w:val="single" w:sz="2" w:space="0" w:color="auto"/>
              <w:bottom w:val="single" w:sz="2" w:space="0" w:color="auto"/>
              <w:right w:val="single" w:sz="2" w:space="0" w:color="auto"/>
            </w:tcBorders>
          </w:tcPr>
          <w:p w14:paraId="7937CC74" w14:textId="77777777" w:rsidR="006309F7" w:rsidRPr="007B68CE" w:rsidRDefault="006309F7">
            <w:pPr>
              <w:spacing w:before="60" w:after="60"/>
              <w:jc w:val="left"/>
              <w:rPr>
                <w:rFonts w:ascii="Trebuchet MS" w:hAnsi="Trebuchet MS" w:cs="Arial"/>
                <w:b/>
                <w:bCs/>
                <w:sz w:val="22"/>
                <w:szCs w:val="22"/>
                <w:highlight w:val="yellow"/>
              </w:rPr>
            </w:pPr>
            <w:r w:rsidRPr="007B68CE">
              <w:rPr>
                <w:rFonts w:ascii="Trebuchet MS" w:hAnsi="Trebuchet MS" w:cs="Arial"/>
                <w:b/>
                <w:bCs/>
                <w:sz w:val="22"/>
                <w:szCs w:val="22"/>
              </w:rPr>
              <w:t>Appointment (if not agreed) to be made by</w:t>
            </w:r>
          </w:p>
        </w:tc>
        <w:tc>
          <w:tcPr>
            <w:tcW w:w="1446" w:type="dxa"/>
            <w:tcBorders>
              <w:top w:val="single" w:sz="2" w:space="0" w:color="auto"/>
              <w:left w:val="single" w:sz="2" w:space="0" w:color="auto"/>
              <w:bottom w:val="single" w:sz="2" w:space="0" w:color="auto"/>
              <w:right w:val="single" w:sz="2" w:space="0" w:color="auto"/>
            </w:tcBorders>
          </w:tcPr>
          <w:p w14:paraId="6CAB67CA" w14:textId="77777777" w:rsidR="006309F7" w:rsidRPr="007B68CE" w:rsidRDefault="006309F7">
            <w:pPr>
              <w:spacing w:before="60" w:after="60"/>
              <w:rPr>
                <w:rFonts w:ascii="Trebuchet MS" w:hAnsi="Trebuchet MS" w:cs="Arial"/>
                <w:sz w:val="22"/>
                <w:szCs w:val="22"/>
                <w:highlight w:val="yellow"/>
              </w:rPr>
            </w:pPr>
            <w:r w:rsidRPr="007B68CE">
              <w:rPr>
                <w:rFonts w:ascii="Trebuchet MS" w:hAnsi="Trebuchet MS" w:cs="Arial"/>
                <w:sz w:val="22"/>
                <w:szCs w:val="22"/>
              </w:rPr>
              <w:t>20.3</w:t>
            </w:r>
          </w:p>
        </w:tc>
        <w:tc>
          <w:tcPr>
            <w:tcW w:w="3486" w:type="dxa"/>
            <w:tcBorders>
              <w:top w:val="single" w:sz="2" w:space="0" w:color="auto"/>
              <w:left w:val="single" w:sz="2" w:space="0" w:color="auto"/>
              <w:bottom w:val="single" w:sz="2" w:space="0" w:color="auto"/>
              <w:right w:val="single" w:sz="2" w:space="0" w:color="auto"/>
            </w:tcBorders>
          </w:tcPr>
          <w:p w14:paraId="06B98EB9" w14:textId="77777777" w:rsidR="006309F7" w:rsidRPr="007B68CE" w:rsidRDefault="001A6A9C">
            <w:pPr>
              <w:spacing w:before="60" w:after="60"/>
              <w:rPr>
                <w:rFonts w:ascii="Trebuchet MS" w:hAnsi="Trebuchet MS" w:cs="Arial"/>
                <w:color w:val="4472C4" w:themeColor="accent5"/>
                <w:sz w:val="22"/>
                <w:szCs w:val="22"/>
                <w:highlight w:val="yellow"/>
              </w:rPr>
            </w:pPr>
            <w:r w:rsidRPr="007B68CE">
              <w:rPr>
                <w:rFonts w:ascii="Trebuchet MS" w:hAnsi="Trebuchet MS" w:cs="Arial"/>
                <w:i/>
                <w:color w:val="4472C4" w:themeColor="accent5"/>
                <w:sz w:val="22"/>
                <w:szCs w:val="22"/>
              </w:rPr>
              <w:t>[Insert name of the appointing entity or official]</w:t>
            </w:r>
          </w:p>
        </w:tc>
      </w:tr>
      <w:tr w:rsidR="0025068D" w:rsidRPr="007B68CE" w14:paraId="42F94D88" w14:textId="77777777" w:rsidTr="00205DAA">
        <w:trPr>
          <w:trHeight w:val="390"/>
        </w:trPr>
        <w:tc>
          <w:tcPr>
            <w:tcW w:w="3828" w:type="dxa"/>
            <w:tcBorders>
              <w:top w:val="single" w:sz="2" w:space="0" w:color="auto"/>
              <w:left w:val="single" w:sz="2" w:space="0" w:color="auto"/>
              <w:bottom w:val="single" w:sz="2" w:space="0" w:color="auto"/>
              <w:right w:val="single" w:sz="2" w:space="0" w:color="auto"/>
            </w:tcBorders>
          </w:tcPr>
          <w:p w14:paraId="2E98D9F1" w14:textId="77777777" w:rsidR="0025068D" w:rsidRPr="007B68CE" w:rsidRDefault="0025068D">
            <w:pPr>
              <w:spacing w:before="60" w:after="60"/>
              <w:jc w:val="left"/>
              <w:rPr>
                <w:rFonts w:ascii="Trebuchet MS" w:hAnsi="Trebuchet MS" w:cs="Arial"/>
                <w:b/>
                <w:bCs/>
                <w:sz w:val="22"/>
                <w:szCs w:val="22"/>
              </w:rPr>
            </w:pPr>
            <w:r w:rsidRPr="007B68CE">
              <w:rPr>
                <w:rFonts w:ascii="Trebuchet MS" w:hAnsi="Trebuchet MS" w:cs="Arial"/>
                <w:b/>
                <w:bCs/>
                <w:sz w:val="22"/>
                <w:szCs w:val="22"/>
              </w:rPr>
              <w:t>Rules of arbitration</w:t>
            </w:r>
          </w:p>
        </w:tc>
        <w:tc>
          <w:tcPr>
            <w:tcW w:w="1446" w:type="dxa"/>
            <w:tcBorders>
              <w:top w:val="single" w:sz="2" w:space="0" w:color="auto"/>
              <w:left w:val="single" w:sz="2" w:space="0" w:color="auto"/>
              <w:bottom w:val="single" w:sz="2" w:space="0" w:color="auto"/>
              <w:right w:val="single" w:sz="2" w:space="0" w:color="auto"/>
            </w:tcBorders>
          </w:tcPr>
          <w:p w14:paraId="38EDACC5" w14:textId="77777777" w:rsidR="0025068D" w:rsidRPr="007B68CE" w:rsidRDefault="0025068D">
            <w:pPr>
              <w:spacing w:before="60" w:after="60"/>
              <w:rPr>
                <w:rFonts w:ascii="Trebuchet MS" w:hAnsi="Trebuchet MS" w:cs="Arial"/>
                <w:sz w:val="22"/>
                <w:szCs w:val="22"/>
              </w:rPr>
            </w:pPr>
            <w:r w:rsidRPr="007B68CE">
              <w:rPr>
                <w:rFonts w:ascii="Trebuchet MS" w:hAnsi="Trebuchet MS" w:cs="Arial"/>
                <w:sz w:val="22"/>
                <w:szCs w:val="22"/>
              </w:rPr>
              <w:t>20.6(a)</w:t>
            </w:r>
          </w:p>
        </w:tc>
        <w:tc>
          <w:tcPr>
            <w:tcW w:w="3486" w:type="dxa"/>
            <w:tcBorders>
              <w:top w:val="single" w:sz="2" w:space="0" w:color="auto"/>
              <w:left w:val="single" w:sz="2" w:space="0" w:color="auto"/>
              <w:bottom w:val="single" w:sz="2" w:space="0" w:color="auto"/>
              <w:right w:val="single" w:sz="2" w:space="0" w:color="auto"/>
            </w:tcBorders>
          </w:tcPr>
          <w:p w14:paraId="1109E094" w14:textId="77777777" w:rsidR="0025068D" w:rsidRPr="007B68CE" w:rsidRDefault="0084178B">
            <w:pPr>
              <w:spacing w:before="60" w:after="60"/>
              <w:rPr>
                <w:rFonts w:ascii="Trebuchet MS" w:hAnsi="Trebuchet MS" w:cs="Arial"/>
                <w:i/>
                <w:sz w:val="22"/>
                <w:szCs w:val="22"/>
              </w:rPr>
            </w:pPr>
            <w:r w:rsidRPr="007B68CE">
              <w:rPr>
                <w:rFonts w:ascii="Trebuchet MS" w:hAnsi="Trebuchet MS" w:cs="Arial"/>
                <w:i/>
                <w:sz w:val="22"/>
                <w:szCs w:val="22"/>
              </w:rPr>
              <w:t>UNCITRAL</w:t>
            </w:r>
          </w:p>
        </w:tc>
      </w:tr>
    </w:tbl>
    <w:p w14:paraId="712023FC" w14:textId="77777777" w:rsidR="00BC09A2" w:rsidRPr="007B68CE" w:rsidRDefault="00BC09A2">
      <w:pPr>
        <w:spacing w:before="120"/>
        <w:rPr>
          <w:rFonts w:ascii="Trebuchet MS" w:hAnsi="Trebuchet MS" w:cs="Arial"/>
          <w:sz w:val="22"/>
          <w:szCs w:val="22"/>
        </w:rPr>
      </w:pPr>
    </w:p>
    <w:p w14:paraId="2B015324" w14:textId="77777777" w:rsidR="006309F7" w:rsidRPr="007B68CE" w:rsidRDefault="006309F7">
      <w:pPr>
        <w:keepNext/>
        <w:keepLines/>
        <w:suppressAutoHyphens/>
        <w:spacing w:after="120"/>
        <w:rPr>
          <w:rFonts w:ascii="Trebuchet MS" w:hAnsi="Trebuchet MS" w:cs="Arial"/>
          <w:sz w:val="22"/>
          <w:szCs w:val="22"/>
          <w:u w:val="single"/>
        </w:rPr>
      </w:pPr>
      <w:r w:rsidRPr="007B68CE">
        <w:rPr>
          <w:rFonts w:ascii="Trebuchet MS" w:hAnsi="Trebuchet MS" w:cs="Arial"/>
          <w:b/>
          <w:sz w:val="22"/>
          <w:szCs w:val="22"/>
        </w:rPr>
        <w:t>Table: Summary of Sections</w:t>
      </w:r>
    </w:p>
    <w:tbl>
      <w:tblPr>
        <w:tblW w:w="8867" w:type="dxa"/>
        <w:tblInd w:w="-23" w:type="dxa"/>
        <w:tblLayout w:type="fixed"/>
        <w:tblLook w:val="0000" w:firstRow="0" w:lastRow="0" w:firstColumn="0" w:lastColumn="0" w:noHBand="0" w:noVBand="0"/>
      </w:tblPr>
      <w:tblGrid>
        <w:gridCol w:w="4083"/>
        <w:gridCol w:w="2716"/>
        <w:gridCol w:w="2068"/>
      </w:tblGrid>
      <w:tr w:rsidR="006309F7" w:rsidRPr="007B68CE" w14:paraId="5FA9394C" w14:textId="77777777" w:rsidTr="00205DAA">
        <w:trPr>
          <w:cantSplit/>
        </w:trPr>
        <w:tc>
          <w:tcPr>
            <w:tcW w:w="4083" w:type="dxa"/>
            <w:tcBorders>
              <w:top w:val="single" w:sz="18" w:space="0" w:color="auto"/>
              <w:left w:val="single" w:sz="18" w:space="0" w:color="auto"/>
              <w:bottom w:val="single" w:sz="18" w:space="0" w:color="auto"/>
              <w:right w:val="single" w:sz="18" w:space="0" w:color="auto"/>
            </w:tcBorders>
          </w:tcPr>
          <w:p w14:paraId="6CDF5CC6" w14:textId="77777777" w:rsidR="006309F7" w:rsidRPr="007B68CE" w:rsidRDefault="006309F7">
            <w:pPr>
              <w:suppressAutoHyphens/>
              <w:jc w:val="center"/>
              <w:rPr>
                <w:rFonts w:ascii="Trebuchet MS" w:hAnsi="Trebuchet MS" w:cs="Arial"/>
                <w:b/>
                <w:bCs/>
                <w:sz w:val="22"/>
                <w:szCs w:val="22"/>
              </w:rPr>
            </w:pPr>
            <w:r w:rsidRPr="007B68CE">
              <w:rPr>
                <w:rFonts w:ascii="Trebuchet MS" w:hAnsi="Trebuchet MS" w:cs="Arial"/>
                <w:b/>
                <w:bCs/>
                <w:sz w:val="22"/>
                <w:szCs w:val="22"/>
              </w:rPr>
              <w:t>Section Name/Description</w:t>
            </w:r>
          </w:p>
          <w:p w14:paraId="4FF709D2" w14:textId="77777777" w:rsidR="006309F7" w:rsidRPr="007B68CE" w:rsidRDefault="006309F7">
            <w:pPr>
              <w:suppressAutoHyphens/>
              <w:jc w:val="center"/>
              <w:rPr>
                <w:rFonts w:ascii="Trebuchet MS" w:hAnsi="Trebuchet MS" w:cs="Arial"/>
                <w:b/>
                <w:bCs/>
                <w:sz w:val="22"/>
                <w:szCs w:val="22"/>
              </w:rPr>
            </w:pPr>
            <w:r w:rsidRPr="007B68CE">
              <w:rPr>
                <w:rFonts w:ascii="Trebuchet MS" w:hAnsi="Trebuchet MS" w:cs="Arial"/>
                <w:b/>
                <w:bCs/>
                <w:sz w:val="22"/>
                <w:szCs w:val="22"/>
              </w:rPr>
              <w:t>(Sub-Clause 1.1.5.6)</w:t>
            </w:r>
          </w:p>
        </w:tc>
        <w:tc>
          <w:tcPr>
            <w:tcW w:w="2716" w:type="dxa"/>
            <w:tcBorders>
              <w:top w:val="single" w:sz="18" w:space="0" w:color="auto"/>
              <w:left w:val="single" w:sz="18" w:space="0" w:color="auto"/>
              <w:bottom w:val="single" w:sz="18" w:space="0" w:color="auto"/>
              <w:right w:val="single" w:sz="18" w:space="0" w:color="auto"/>
            </w:tcBorders>
          </w:tcPr>
          <w:p w14:paraId="53409AB9" w14:textId="77777777" w:rsidR="006309F7" w:rsidRPr="007B68CE" w:rsidRDefault="006309F7">
            <w:pPr>
              <w:suppressAutoHyphens/>
              <w:jc w:val="center"/>
              <w:rPr>
                <w:rFonts w:ascii="Trebuchet MS" w:hAnsi="Trebuchet MS" w:cs="Arial"/>
                <w:b/>
                <w:bCs/>
                <w:sz w:val="22"/>
                <w:szCs w:val="22"/>
              </w:rPr>
            </w:pPr>
            <w:r w:rsidRPr="007B68CE">
              <w:rPr>
                <w:rFonts w:ascii="Trebuchet MS" w:hAnsi="Trebuchet MS" w:cs="Arial"/>
                <w:b/>
                <w:bCs/>
                <w:sz w:val="22"/>
                <w:szCs w:val="22"/>
              </w:rPr>
              <w:t>Time for Completion</w:t>
            </w:r>
          </w:p>
          <w:p w14:paraId="707C9873" w14:textId="77777777" w:rsidR="006309F7" w:rsidRPr="007B68CE" w:rsidRDefault="006309F7">
            <w:pPr>
              <w:suppressAutoHyphens/>
              <w:jc w:val="center"/>
              <w:rPr>
                <w:rFonts w:ascii="Trebuchet MS" w:hAnsi="Trebuchet MS" w:cs="Arial"/>
                <w:b/>
                <w:bCs/>
                <w:sz w:val="22"/>
                <w:szCs w:val="22"/>
              </w:rPr>
            </w:pPr>
            <w:r w:rsidRPr="007B68CE">
              <w:rPr>
                <w:rFonts w:ascii="Trebuchet MS" w:hAnsi="Trebuchet MS" w:cs="Arial"/>
                <w:b/>
                <w:bCs/>
                <w:sz w:val="22"/>
                <w:szCs w:val="22"/>
              </w:rPr>
              <w:t>(Sub-Clause 1.1.3.3)</w:t>
            </w:r>
          </w:p>
        </w:tc>
        <w:tc>
          <w:tcPr>
            <w:tcW w:w="2068" w:type="dxa"/>
            <w:tcBorders>
              <w:top w:val="single" w:sz="18" w:space="0" w:color="auto"/>
              <w:left w:val="single" w:sz="18" w:space="0" w:color="auto"/>
              <w:bottom w:val="single" w:sz="18" w:space="0" w:color="auto"/>
              <w:right w:val="single" w:sz="18" w:space="0" w:color="auto"/>
            </w:tcBorders>
          </w:tcPr>
          <w:p w14:paraId="76F16D88" w14:textId="77777777" w:rsidR="006309F7" w:rsidRPr="007B68CE" w:rsidRDefault="006309F7">
            <w:pPr>
              <w:suppressAutoHyphens/>
              <w:ind w:right="-94"/>
              <w:jc w:val="center"/>
              <w:rPr>
                <w:rFonts w:ascii="Trebuchet MS" w:hAnsi="Trebuchet MS" w:cs="Arial"/>
                <w:b/>
                <w:bCs/>
                <w:sz w:val="22"/>
                <w:szCs w:val="22"/>
                <w:u w:val="single"/>
              </w:rPr>
            </w:pPr>
            <w:r w:rsidRPr="007B68CE">
              <w:rPr>
                <w:rFonts w:ascii="Trebuchet MS" w:hAnsi="Trebuchet MS" w:cs="Arial"/>
                <w:b/>
                <w:bCs/>
                <w:sz w:val="22"/>
                <w:szCs w:val="22"/>
              </w:rPr>
              <w:t xml:space="preserve">Damages for Delay </w:t>
            </w:r>
          </w:p>
          <w:p w14:paraId="2704010E" w14:textId="77777777" w:rsidR="006309F7" w:rsidRPr="007B68CE" w:rsidRDefault="006309F7">
            <w:pPr>
              <w:suppressAutoHyphens/>
              <w:ind w:right="-94"/>
              <w:jc w:val="center"/>
              <w:rPr>
                <w:rFonts w:ascii="Trebuchet MS" w:hAnsi="Trebuchet MS" w:cs="Arial"/>
                <w:b/>
                <w:bCs/>
                <w:sz w:val="22"/>
                <w:szCs w:val="22"/>
                <w:u w:val="single"/>
              </w:rPr>
            </w:pPr>
            <w:r w:rsidRPr="007B68CE">
              <w:rPr>
                <w:rFonts w:ascii="Trebuchet MS" w:hAnsi="Trebuchet MS" w:cs="Arial"/>
                <w:b/>
                <w:bCs/>
                <w:sz w:val="22"/>
                <w:szCs w:val="22"/>
              </w:rPr>
              <w:t>(Sub-Clause 8.7)</w:t>
            </w:r>
          </w:p>
        </w:tc>
      </w:tr>
      <w:tr w:rsidR="006309F7" w:rsidRPr="007B68CE" w14:paraId="331BB89F" w14:textId="77777777" w:rsidTr="00205DAA">
        <w:tc>
          <w:tcPr>
            <w:tcW w:w="4083" w:type="dxa"/>
            <w:tcBorders>
              <w:top w:val="single" w:sz="18" w:space="0" w:color="auto"/>
              <w:left w:val="single" w:sz="4" w:space="0" w:color="auto"/>
              <w:bottom w:val="single" w:sz="4" w:space="0" w:color="auto"/>
              <w:right w:val="single" w:sz="4" w:space="0" w:color="auto"/>
            </w:tcBorders>
          </w:tcPr>
          <w:p w14:paraId="7A07EFD3" w14:textId="77777777" w:rsidR="006309F7" w:rsidRPr="007B68CE" w:rsidRDefault="006309F7">
            <w:pPr>
              <w:suppressAutoHyphens/>
              <w:rPr>
                <w:rFonts w:ascii="Trebuchet MS" w:hAnsi="Trebuchet MS" w:cs="Arial"/>
                <w:sz w:val="22"/>
                <w:szCs w:val="22"/>
              </w:rPr>
            </w:pPr>
          </w:p>
        </w:tc>
        <w:tc>
          <w:tcPr>
            <w:tcW w:w="2716" w:type="dxa"/>
            <w:tcBorders>
              <w:top w:val="single" w:sz="18" w:space="0" w:color="auto"/>
              <w:left w:val="single" w:sz="4" w:space="0" w:color="auto"/>
              <w:bottom w:val="single" w:sz="4" w:space="0" w:color="auto"/>
              <w:right w:val="single" w:sz="4" w:space="0" w:color="auto"/>
            </w:tcBorders>
          </w:tcPr>
          <w:p w14:paraId="1D885BFA" w14:textId="77777777" w:rsidR="006309F7" w:rsidRPr="007B68CE" w:rsidRDefault="006309F7">
            <w:pPr>
              <w:suppressAutoHyphens/>
              <w:rPr>
                <w:rFonts w:ascii="Trebuchet MS" w:hAnsi="Trebuchet MS" w:cs="Arial"/>
                <w:sz w:val="22"/>
                <w:szCs w:val="22"/>
              </w:rPr>
            </w:pPr>
          </w:p>
        </w:tc>
        <w:tc>
          <w:tcPr>
            <w:tcW w:w="2068" w:type="dxa"/>
            <w:tcBorders>
              <w:top w:val="single" w:sz="18" w:space="0" w:color="auto"/>
              <w:left w:val="single" w:sz="4" w:space="0" w:color="auto"/>
              <w:bottom w:val="single" w:sz="4" w:space="0" w:color="auto"/>
              <w:right w:val="single" w:sz="4" w:space="0" w:color="auto"/>
            </w:tcBorders>
          </w:tcPr>
          <w:p w14:paraId="133D5612" w14:textId="77777777" w:rsidR="006309F7" w:rsidRPr="007B68CE" w:rsidRDefault="006309F7">
            <w:pPr>
              <w:suppressAutoHyphens/>
              <w:ind w:right="-94"/>
              <w:rPr>
                <w:rFonts w:ascii="Trebuchet MS" w:hAnsi="Trebuchet MS" w:cs="Arial"/>
                <w:sz w:val="22"/>
                <w:szCs w:val="22"/>
                <w:u w:val="single"/>
              </w:rPr>
            </w:pPr>
          </w:p>
        </w:tc>
      </w:tr>
      <w:tr w:rsidR="006309F7" w:rsidRPr="007B68CE" w14:paraId="7A2A2C6F" w14:textId="77777777" w:rsidTr="00205DAA">
        <w:tc>
          <w:tcPr>
            <w:tcW w:w="4083" w:type="dxa"/>
            <w:tcBorders>
              <w:top w:val="single" w:sz="4" w:space="0" w:color="auto"/>
              <w:left w:val="single" w:sz="4" w:space="0" w:color="auto"/>
              <w:bottom w:val="single" w:sz="4" w:space="0" w:color="auto"/>
              <w:right w:val="single" w:sz="4" w:space="0" w:color="auto"/>
            </w:tcBorders>
          </w:tcPr>
          <w:p w14:paraId="49867B8F" w14:textId="77777777" w:rsidR="006309F7" w:rsidRPr="007B68CE" w:rsidRDefault="006309F7">
            <w:pPr>
              <w:suppressAutoHyphens/>
              <w:rPr>
                <w:rFonts w:ascii="Trebuchet MS" w:hAnsi="Trebuchet MS" w:cs="Arial"/>
                <w:sz w:val="22"/>
                <w:szCs w:val="22"/>
              </w:rPr>
            </w:pPr>
          </w:p>
        </w:tc>
        <w:tc>
          <w:tcPr>
            <w:tcW w:w="2716" w:type="dxa"/>
            <w:tcBorders>
              <w:top w:val="single" w:sz="4" w:space="0" w:color="auto"/>
              <w:left w:val="single" w:sz="4" w:space="0" w:color="auto"/>
              <w:bottom w:val="single" w:sz="4" w:space="0" w:color="auto"/>
              <w:right w:val="single" w:sz="4" w:space="0" w:color="auto"/>
            </w:tcBorders>
          </w:tcPr>
          <w:p w14:paraId="473F07F2" w14:textId="77777777" w:rsidR="006309F7" w:rsidRPr="007B68CE" w:rsidRDefault="006309F7">
            <w:pPr>
              <w:suppressAutoHyphens/>
              <w:rPr>
                <w:rFonts w:ascii="Trebuchet MS" w:hAnsi="Trebuchet MS" w:cs="Arial"/>
                <w:sz w:val="22"/>
                <w:szCs w:val="22"/>
              </w:rPr>
            </w:pPr>
          </w:p>
        </w:tc>
        <w:tc>
          <w:tcPr>
            <w:tcW w:w="2068" w:type="dxa"/>
            <w:tcBorders>
              <w:top w:val="single" w:sz="4" w:space="0" w:color="auto"/>
              <w:left w:val="single" w:sz="4" w:space="0" w:color="auto"/>
              <w:bottom w:val="single" w:sz="4" w:space="0" w:color="auto"/>
              <w:right w:val="single" w:sz="4" w:space="0" w:color="auto"/>
            </w:tcBorders>
          </w:tcPr>
          <w:p w14:paraId="5820B770" w14:textId="77777777" w:rsidR="006309F7" w:rsidRPr="007B68CE" w:rsidRDefault="006309F7">
            <w:pPr>
              <w:suppressAutoHyphens/>
              <w:ind w:right="-94"/>
              <w:rPr>
                <w:rFonts w:ascii="Trebuchet MS" w:hAnsi="Trebuchet MS" w:cs="Arial"/>
                <w:sz w:val="22"/>
                <w:szCs w:val="22"/>
                <w:u w:val="single"/>
              </w:rPr>
            </w:pPr>
          </w:p>
        </w:tc>
      </w:tr>
      <w:tr w:rsidR="006309F7" w:rsidRPr="007B68CE" w14:paraId="00458F3D" w14:textId="77777777" w:rsidTr="00205DAA">
        <w:tc>
          <w:tcPr>
            <w:tcW w:w="4083" w:type="dxa"/>
            <w:tcBorders>
              <w:top w:val="single" w:sz="4" w:space="0" w:color="auto"/>
              <w:left w:val="single" w:sz="4" w:space="0" w:color="auto"/>
              <w:bottom w:val="single" w:sz="4" w:space="0" w:color="auto"/>
              <w:right w:val="single" w:sz="4" w:space="0" w:color="auto"/>
            </w:tcBorders>
          </w:tcPr>
          <w:p w14:paraId="3EF79BFB" w14:textId="77777777" w:rsidR="006309F7" w:rsidRPr="007B68CE" w:rsidRDefault="006309F7">
            <w:pPr>
              <w:suppressAutoHyphens/>
              <w:rPr>
                <w:rFonts w:ascii="Trebuchet MS" w:hAnsi="Trebuchet MS" w:cs="Arial"/>
                <w:sz w:val="22"/>
              </w:rPr>
            </w:pPr>
          </w:p>
        </w:tc>
        <w:tc>
          <w:tcPr>
            <w:tcW w:w="2716" w:type="dxa"/>
            <w:tcBorders>
              <w:top w:val="single" w:sz="4" w:space="0" w:color="auto"/>
              <w:left w:val="single" w:sz="4" w:space="0" w:color="auto"/>
              <w:bottom w:val="single" w:sz="4" w:space="0" w:color="auto"/>
              <w:right w:val="single" w:sz="4" w:space="0" w:color="auto"/>
            </w:tcBorders>
          </w:tcPr>
          <w:p w14:paraId="3C27B730" w14:textId="77777777" w:rsidR="006309F7" w:rsidRPr="007B68CE" w:rsidRDefault="006309F7">
            <w:pPr>
              <w:suppressAutoHyphens/>
              <w:rPr>
                <w:rFonts w:ascii="Trebuchet MS" w:hAnsi="Trebuchet MS" w:cs="Arial"/>
                <w:sz w:val="22"/>
              </w:rPr>
            </w:pPr>
          </w:p>
        </w:tc>
        <w:tc>
          <w:tcPr>
            <w:tcW w:w="2068" w:type="dxa"/>
            <w:tcBorders>
              <w:top w:val="single" w:sz="4" w:space="0" w:color="auto"/>
              <w:left w:val="single" w:sz="4" w:space="0" w:color="auto"/>
              <w:bottom w:val="single" w:sz="4" w:space="0" w:color="auto"/>
              <w:right w:val="single" w:sz="4" w:space="0" w:color="auto"/>
            </w:tcBorders>
          </w:tcPr>
          <w:p w14:paraId="5AAB7F75" w14:textId="77777777" w:rsidR="006309F7" w:rsidRPr="007B68CE" w:rsidRDefault="006309F7">
            <w:pPr>
              <w:suppressAutoHyphens/>
              <w:ind w:right="-94"/>
              <w:rPr>
                <w:rFonts w:ascii="Trebuchet MS" w:hAnsi="Trebuchet MS" w:cs="Arial"/>
                <w:sz w:val="22"/>
                <w:u w:val="single"/>
              </w:rPr>
            </w:pPr>
          </w:p>
        </w:tc>
      </w:tr>
      <w:tr w:rsidR="006309F7" w:rsidRPr="007B68CE" w14:paraId="55D32B8E" w14:textId="77777777" w:rsidTr="00205DAA">
        <w:tc>
          <w:tcPr>
            <w:tcW w:w="4083" w:type="dxa"/>
            <w:tcBorders>
              <w:top w:val="single" w:sz="4" w:space="0" w:color="auto"/>
              <w:left w:val="single" w:sz="4" w:space="0" w:color="auto"/>
              <w:bottom w:val="single" w:sz="4" w:space="0" w:color="auto"/>
              <w:right w:val="single" w:sz="4" w:space="0" w:color="auto"/>
            </w:tcBorders>
          </w:tcPr>
          <w:p w14:paraId="0794C193" w14:textId="77777777" w:rsidR="006309F7" w:rsidRPr="007B68CE" w:rsidRDefault="006309F7">
            <w:pPr>
              <w:suppressAutoHyphens/>
              <w:rPr>
                <w:rFonts w:ascii="Trebuchet MS" w:hAnsi="Trebuchet MS" w:cs="Arial"/>
                <w:sz w:val="22"/>
              </w:rPr>
            </w:pPr>
          </w:p>
        </w:tc>
        <w:tc>
          <w:tcPr>
            <w:tcW w:w="2716" w:type="dxa"/>
            <w:tcBorders>
              <w:top w:val="single" w:sz="4" w:space="0" w:color="auto"/>
              <w:left w:val="single" w:sz="4" w:space="0" w:color="auto"/>
              <w:bottom w:val="single" w:sz="4" w:space="0" w:color="auto"/>
              <w:right w:val="single" w:sz="4" w:space="0" w:color="auto"/>
            </w:tcBorders>
          </w:tcPr>
          <w:p w14:paraId="70D2D089" w14:textId="77777777" w:rsidR="006309F7" w:rsidRPr="007B68CE" w:rsidRDefault="006309F7">
            <w:pPr>
              <w:suppressAutoHyphens/>
              <w:rPr>
                <w:rFonts w:ascii="Trebuchet MS" w:hAnsi="Trebuchet MS" w:cs="Arial"/>
                <w:sz w:val="22"/>
              </w:rPr>
            </w:pPr>
          </w:p>
        </w:tc>
        <w:tc>
          <w:tcPr>
            <w:tcW w:w="2068" w:type="dxa"/>
            <w:tcBorders>
              <w:top w:val="single" w:sz="4" w:space="0" w:color="auto"/>
              <w:left w:val="single" w:sz="4" w:space="0" w:color="auto"/>
              <w:bottom w:val="single" w:sz="4" w:space="0" w:color="auto"/>
              <w:right w:val="single" w:sz="4" w:space="0" w:color="auto"/>
            </w:tcBorders>
          </w:tcPr>
          <w:p w14:paraId="6296FF76" w14:textId="77777777" w:rsidR="006309F7" w:rsidRPr="007B68CE" w:rsidRDefault="006309F7">
            <w:pPr>
              <w:suppressAutoHyphens/>
              <w:ind w:right="-94"/>
              <w:rPr>
                <w:rFonts w:ascii="Trebuchet MS" w:hAnsi="Trebuchet MS" w:cs="Arial"/>
                <w:sz w:val="22"/>
                <w:u w:val="single"/>
              </w:rPr>
            </w:pPr>
          </w:p>
        </w:tc>
      </w:tr>
      <w:tr w:rsidR="006309F7" w:rsidRPr="007B68CE" w14:paraId="642F21BA" w14:textId="77777777" w:rsidTr="00205DAA">
        <w:tc>
          <w:tcPr>
            <w:tcW w:w="4083" w:type="dxa"/>
            <w:tcBorders>
              <w:top w:val="single" w:sz="4" w:space="0" w:color="auto"/>
              <w:left w:val="single" w:sz="4" w:space="0" w:color="auto"/>
              <w:bottom w:val="single" w:sz="4" w:space="0" w:color="auto"/>
              <w:right w:val="single" w:sz="4" w:space="0" w:color="auto"/>
            </w:tcBorders>
          </w:tcPr>
          <w:p w14:paraId="213AD0B0" w14:textId="77777777" w:rsidR="006309F7" w:rsidRPr="007B68CE" w:rsidRDefault="006309F7">
            <w:pPr>
              <w:suppressAutoHyphens/>
              <w:rPr>
                <w:rFonts w:ascii="Trebuchet MS" w:hAnsi="Trebuchet MS" w:cs="Arial"/>
                <w:sz w:val="22"/>
              </w:rPr>
            </w:pPr>
          </w:p>
        </w:tc>
        <w:tc>
          <w:tcPr>
            <w:tcW w:w="2716" w:type="dxa"/>
            <w:tcBorders>
              <w:top w:val="single" w:sz="4" w:space="0" w:color="auto"/>
              <w:left w:val="single" w:sz="4" w:space="0" w:color="auto"/>
              <w:bottom w:val="single" w:sz="4" w:space="0" w:color="auto"/>
              <w:right w:val="single" w:sz="4" w:space="0" w:color="auto"/>
            </w:tcBorders>
          </w:tcPr>
          <w:p w14:paraId="6864AB34" w14:textId="77777777" w:rsidR="006309F7" w:rsidRPr="007B68CE" w:rsidRDefault="006309F7">
            <w:pPr>
              <w:suppressAutoHyphens/>
              <w:rPr>
                <w:rFonts w:ascii="Trebuchet MS" w:hAnsi="Trebuchet MS" w:cs="Arial"/>
                <w:sz w:val="22"/>
              </w:rPr>
            </w:pPr>
          </w:p>
        </w:tc>
        <w:tc>
          <w:tcPr>
            <w:tcW w:w="2068" w:type="dxa"/>
            <w:tcBorders>
              <w:top w:val="single" w:sz="4" w:space="0" w:color="auto"/>
              <w:left w:val="single" w:sz="4" w:space="0" w:color="auto"/>
              <w:bottom w:val="single" w:sz="4" w:space="0" w:color="auto"/>
              <w:right w:val="single" w:sz="4" w:space="0" w:color="auto"/>
            </w:tcBorders>
          </w:tcPr>
          <w:p w14:paraId="7908DDBA" w14:textId="77777777" w:rsidR="006309F7" w:rsidRPr="007B68CE" w:rsidRDefault="006309F7">
            <w:pPr>
              <w:suppressAutoHyphens/>
              <w:ind w:right="-94"/>
              <w:rPr>
                <w:rFonts w:ascii="Trebuchet MS" w:hAnsi="Trebuchet MS" w:cs="Arial"/>
                <w:sz w:val="22"/>
                <w:u w:val="single"/>
              </w:rPr>
            </w:pPr>
          </w:p>
        </w:tc>
      </w:tr>
    </w:tbl>
    <w:p w14:paraId="1BD7BC7C" w14:textId="77777777" w:rsidR="006309F7" w:rsidRPr="007B68CE" w:rsidRDefault="006309F7">
      <w:pPr>
        <w:pStyle w:val="explanatorynotes"/>
        <w:suppressAutoHyphens w:val="0"/>
        <w:spacing w:after="0" w:line="240" w:lineRule="auto"/>
        <w:jc w:val="center"/>
        <w:rPr>
          <w:rFonts w:ascii="Trebuchet MS" w:hAnsi="Trebuchet MS" w:cs="Arial"/>
          <w:b/>
          <w:bCs/>
          <w:sz w:val="28"/>
        </w:rPr>
      </w:pPr>
      <w:r w:rsidRPr="007B68CE">
        <w:rPr>
          <w:rFonts w:ascii="Trebuchet MS" w:hAnsi="Trebuchet MS" w:cs="Arial"/>
          <w:b/>
          <w:bCs/>
          <w:sz w:val="28"/>
        </w:rPr>
        <w:t>Part B - Specific Provisions</w:t>
      </w:r>
    </w:p>
    <w:p w14:paraId="3E66AE4C" w14:textId="77777777" w:rsidR="006309F7" w:rsidRPr="007B68CE" w:rsidRDefault="006309F7">
      <w:pPr>
        <w:pStyle w:val="explanatorynotes"/>
        <w:suppressAutoHyphens w:val="0"/>
        <w:spacing w:after="0" w:line="240" w:lineRule="auto"/>
        <w:jc w:val="left"/>
        <w:rPr>
          <w:rFonts w:ascii="Trebuchet MS" w:hAnsi="Trebuchet MS" w:cs="Arial"/>
        </w:rPr>
      </w:pPr>
    </w:p>
    <w:tbl>
      <w:tblPr>
        <w:tblW w:w="0" w:type="auto"/>
        <w:tblInd w:w="108" w:type="dxa"/>
        <w:tblLook w:val="0000" w:firstRow="0" w:lastRow="0" w:firstColumn="0" w:lastColumn="0" w:noHBand="0" w:noVBand="0"/>
      </w:tblPr>
      <w:tblGrid>
        <w:gridCol w:w="8561"/>
      </w:tblGrid>
      <w:tr w:rsidR="00E3061E" w:rsidRPr="007B68CE" w14:paraId="39E3C4E0" w14:textId="77777777" w:rsidTr="00507BCD">
        <w:tc>
          <w:tcPr>
            <w:tcW w:w="8561" w:type="dxa"/>
          </w:tcPr>
          <w:p w14:paraId="0FD613C6" w14:textId="77777777" w:rsidR="00E3061E" w:rsidRPr="007B68CE" w:rsidRDefault="00E3061E" w:rsidP="00E3061E">
            <w:pPr>
              <w:pStyle w:val="Heading3"/>
              <w:spacing w:after="120"/>
              <w:ind w:left="702" w:hanging="702"/>
              <w:jc w:val="left"/>
              <w:rPr>
                <w:rFonts w:ascii="Trebuchet MS" w:hAnsi="Trebuchet MS" w:cs="Arial"/>
                <w:sz w:val="22"/>
                <w:szCs w:val="22"/>
              </w:rPr>
            </w:pPr>
            <w:r w:rsidRPr="007B68CE">
              <w:rPr>
                <w:rFonts w:ascii="Trebuchet MS" w:hAnsi="Trebuchet MS" w:cs="Arial"/>
                <w:sz w:val="22"/>
                <w:szCs w:val="22"/>
              </w:rPr>
              <w:t>Sub-Clause 14.1</w:t>
            </w:r>
          </w:p>
          <w:p w14:paraId="6E829540" w14:textId="77777777" w:rsidR="00E3061E" w:rsidRPr="007B68CE" w:rsidRDefault="00E3061E" w:rsidP="00E3061E">
            <w:pPr>
              <w:pStyle w:val="Heading3"/>
              <w:spacing w:after="120"/>
              <w:ind w:left="702" w:hanging="702"/>
              <w:jc w:val="left"/>
              <w:rPr>
                <w:rFonts w:ascii="Trebuchet MS" w:hAnsi="Trebuchet MS" w:cs="Arial"/>
                <w:sz w:val="22"/>
                <w:szCs w:val="22"/>
              </w:rPr>
            </w:pPr>
            <w:r w:rsidRPr="007B68CE">
              <w:rPr>
                <w:rFonts w:ascii="Trebuchet MS" w:hAnsi="Trebuchet MS" w:cs="Arial"/>
                <w:sz w:val="22"/>
                <w:szCs w:val="22"/>
              </w:rPr>
              <w:t>The Contract Price</w:t>
            </w:r>
          </w:p>
          <w:p w14:paraId="533497F8" w14:textId="22C15911" w:rsidR="00E3061E" w:rsidRPr="007B68CE" w:rsidRDefault="00E3061E" w:rsidP="00E3061E">
            <w:pPr>
              <w:pStyle w:val="ClauseSubPara"/>
              <w:tabs>
                <w:tab w:val="left" w:pos="0"/>
              </w:tabs>
              <w:spacing w:before="0" w:after="120"/>
              <w:ind w:left="0"/>
              <w:jc w:val="both"/>
              <w:rPr>
                <w:rFonts w:ascii="Trebuchet MS" w:hAnsi="Trebuchet MS" w:cs="Arial"/>
                <w:i/>
                <w:iCs/>
              </w:rPr>
            </w:pPr>
            <w:r w:rsidRPr="007B68CE">
              <w:rPr>
                <w:rFonts w:ascii="Trebuchet MS" w:hAnsi="Trebuchet MS" w:cs="Arial"/>
                <w:i/>
                <w:iCs/>
              </w:rPr>
              <w:t xml:space="preserve">(Alternative paragraph) </w:t>
            </w:r>
          </w:p>
          <w:p w14:paraId="23B6E108" w14:textId="23504140" w:rsidR="00E3061E" w:rsidRPr="007B68CE" w:rsidRDefault="00E3061E" w:rsidP="00E3061E">
            <w:pPr>
              <w:pStyle w:val="ClauseSubPara"/>
              <w:tabs>
                <w:tab w:val="left" w:pos="612"/>
              </w:tabs>
              <w:spacing w:before="0" w:after="120"/>
              <w:ind w:left="612" w:hanging="630"/>
              <w:jc w:val="both"/>
              <w:rPr>
                <w:rFonts w:ascii="Trebuchet MS" w:hAnsi="Trebuchet MS" w:cs="Arial"/>
              </w:rPr>
            </w:pPr>
            <w:r w:rsidRPr="007B68CE">
              <w:rPr>
                <w:rFonts w:ascii="Trebuchet MS" w:hAnsi="Trebuchet MS" w:cs="Arial"/>
              </w:rPr>
              <w:t xml:space="preserve">(e)  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w:t>
            </w:r>
            <w:r w:rsidR="00682384">
              <w:rPr>
                <w:rFonts w:ascii="Trebuchet MS" w:hAnsi="Trebuchet MS" w:cs="Arial"/>
              </w:rPr>
              <w:t>procuring entity</w:t>
            </w:r>
            <w:r w:rsidRPr="007B68CE">
              <w:rPr>
                <w:rFonts w:ascii="Trebuchet MS" w:hAnsi="Trebuchet MS" w:cs="Arial"/>
              </w:rPr>
              <w:t xml:space="preserve">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that 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E3061E" w:rsidRPr="007B68CE" w14:paraId="2AF321DC" w14:textId="77777777" w:rsidTr="00507BCD">
        <w:tc>
          <w:tcPr>
            <w:tcW w:w="8561" w:type="dxa"/>
          </w:tcPr>
          <w:p w14:paraId="57CBD6FE" w14:textId="77777777" w:rsidR="00E3061E" w:rsidRPr="007B68CE" w:rsidRDefault="00E3061E" w:rsidP="00E3061E">
            <w:pPr>
              <w:pStyle w:val="Heading3"/>
              <w:spacing w:after="120"/>
              <w:ind w:left="702" w:hanging="702"/>
              <w:jc w:val="left"/>
              <w:rPr>
                <w:rFonts w:ascii="Trebuchet MS" w:hAnsi="Trebuchet MS" w:cs="Arial"/>
                <w:sz w:val="22"/>
                <w:szCs w:val="22"/>
              </w:rPr>
            </w:pPr>
            <w:r w:rsidRPr="007B68CE">
              <w:rPr>
                <w:rFonts w:ascii="Trebuchet MS" w:hAnsi="Trebuchet MS"/>
                <w:sz w:val="22"/>
                <w:szCs w:val="22"/>
              </w:rPr>
              <w:t>6.23 Workers’ Organisations</w:t>
            </w:r>
          </w:p>
          <w:p w14:paraId="7A4101E8" w14:textId="78C5D00F" w:rsidR="00E3061E" w:rsidRPr="007B68CE" w:rsidRDefault="00E3061E" w:rsidP="00E3061E">
            <w:pPr>
              <w:pStyle w:val="ClauseSubPara"/>
              <w:tabs>
                <w:tab w:val="left" w:pos="0"/>
              </w:tabs>
              <w:spacing w:before="0" w:after="120"/>
              <w:ind w:left="0"/>
              <w:jc w:val="both"/>
              <w:rPr>
                <w:rFonts w:ascii="Trebuchet MS" w:hAnsi="Trebuchet MS" w:cs="Arial"/>
                <w:i/>
                <w:iCs/>
              </w:rPr>
            </w:pPr>
            <w:r w:rsidRPr="007B68CE">
              <w:rPr>
                <w:rFonts w:ascii="Trebuchet MS" w:hAnsi="Trebuchet MS"/>
              </w:rPr>
              <w:t>In countries where the relevant labour laws recognise workers’ rights to form and to join workers’ organisations of their choosing without interference and to bargain collectively, the contractor shall comply with such laws. Where the relevant labour laws substantially restrict workers’ organisations, the contractor shall enable alternative means for the contractor’s Personnel to express their grievances and protect their rights regarding working conditions and terms of employment. In either case described above, and where the relevant labour laws are silent, the contractor shall not discourage the contractor’s Personnel from forming or joining workers’ organisations of their choosing or from bargaining collectively, and shall not discriminate or retaliate against the contractor’s Personnel who participate, or seek to participate, in such organisations and bargain collectively. The contractor shall engage with such workers’ representatives. Workers’ organisations are expected to fairly represent the workers in the workforce.</w:t>
            </w:r>
          </w:p>
        </w:tc>
      </w:tr>
      <w:tr w:rsidR="00E3061E" w:rsidRPr="007B68CE" w14:paraId="20A5BEC4" w14:textId="77777777" w:rsidTr="00507BCD">
        <w:tc>
          <w:tcPr>
            <w:tcW w:w="8561" w:type="dxa"/>
          </w:tcPr>
          <w:p w14:paraId="52BCC727" w14:textId="77777777" w:rsidR="00E3061E" w:rsidRPr="007B68CE" w:rsidRDefault="00E3061E" w:rsidP="00E3061E">
            <w:pPr>
              <w:pStyle w:val="Heading3"/>
              <w:spacing w:after="120"/>
              <w:ind w:left="702" w:hanging="702"/>
              <w:jc w:val="left"/>
              <w:rPr>
                <w:rFonts w:ascii="Trebuchet MS" w:hAnsi="Trebuchet MS"/>
                <w:sz w:val="22"/>
                <w:szCs w:val="22"/>
                <w:highlight w:val="yellow"/>
              </w:rPr>
            </w:pPr>
            <w:bookmarkStart w:id="714" w:name="_Toc454788765"/>
            <w:r w:rsidRPr="007B68CE">
              <w:rPr>
                <w:rFonts w:ascii="Trebuchet MS" w:hAnsi="Trebuchet MS"/>
                <w:color w:val="000000" w:themeColor="text1"/>
                <w:sz w:val="22"/>
                <w:szCs w:val="22"/>
              </w:rPr>
              <w:t>6.24 Non-Discrimination and Equal Opportunity</w:t>
            </w:r>
          </w:p>
          <w:bookmarkEnd w:id="714"/>
          <w:p w14:paraId="5F03677B" w14:textId="5865C17D" w:rsidR="00E3061E" w:rsidRPr="007B68CE" w:rsidRDefault="00E3061E" w:rsidP="00E3061E">
            <w:pPr>
              <w:pStyle w:val="ClauseSubPara"/>
              <w:tabs>
                <w:tab w:val="left" w:pos="0"/>
              </w:tabs>
              <w:spacing w:before="0" w:after="120"/>
              <w:ind w:left="0"/>
              <w:jc w:val="both"/>
              <w:rPr>
                <w:rFonts w:ascii="Trebuchet MS" w:hAnsi="Trebuchet MS" w:cs="Arial"/>
                <w:iCs/>
              </w:rPr>
            </w:pPr>
            <w:r w:rsidRPr="007B68CE">
              <w:rPr>
                <w:rFonts w:ascii="Trebuchet MS" w:hAnsi="Trebuchet MS" w:cs="Arial"/>
                <w:iCs/>
              </w:rPr>
              <w:t>The contractor shall not make employment decisions on the basis of personal characteristics unrelated to inherent job requirements. The contractor shall base the employment relationship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In countries where the relevant labour laws provide for non-discrimination in employment, the contractor shall comply with such laws. When the relevant labour laws are silent on non-discrimination in employment, the contractor shall meet this Sub-Clause’s requirements. Special measures of protection or assistance to remedy past discrimination or selection for a particular job based on the inherent requirements of the job shall not be deemed discrimination.</w:t>
            </w:r>
          </w:p>
        </w:tc>
      </w:tr>
      <w:tr w:rsidR="00E3061E" w:rsidRPr="007B68CE" w14:paraId="1AD9E358" w14:textId="77777777" w:rsidTr="00507BCD">
        <w:tc>
          <w:tcPr>
            <w:tcW w:w="8561" w:type="dxa"/>
          </w:tcPr>
          <w:p w14:paraId="7D2A7FC5" w14:textId="77777777" w:rsidR="00E3061E" w:rsidRPr="007B68CE" w:rsidRDefault="00E3061E" w:rsidP="00E3061E">
            <w:pPr>
              <w:pStyle w:val="Heading3"/>
              <w:spacing w:after="120"/>
              <w:ind w:left="702" w:hanging="702"/>
              <w:jc w:val="left"/>
              <w:rPr>
                <w:rFonts w:ascii="Trebuchet MS" w:hAnsi="Trebuchet MS"/>
                <w:color w:val="000000" w:themeColor="text1"/>
                <w:sz w:val="22"/>
                <w:szCs w:val="22"/>
              </w:rPr>
            </w:pPr>
            <w:r w:rsidRPr="007B68CE">
              <w:rPr>
                <w:rFonts w:ascii="Trebuchet MS" w:hAnsi="Trebuchet MS" w:cs="Arial"/>
                <w:sz w:val="22"/>
                <w:szCs w:val="22"/>
              </w:rPr>
              <w:t>15.6</w:t>
            </w:r>
            <w:r w:rsidRPr="007B68CE">
              <w:rPr>
                <w:rFonts w:ascii="Trebuchet MS" w:hAnsi="Trebuchet MS" w:cs="Arial"/>
                <w:sz w:val="22"/>
                <w:szCs w:val="22"/>
              </w:rPr>
              <w:tab/>
              <w:t>Corrupt or Fraudulent Practices</w:t>
            </w:r>
          </w:p>
          <w:p w14:paraId="139C1AA8" w14:textId="418096EB" w:rsidR="00E3061E" w:rsidRPr="007B68CE" w:rsidRDefault="00E3061E" w:rsidP="00E3061E">
            <w:pPr>
              <w:pStyle w:val="ClauseSubPara"/>
              <w:tabs>
                <w:tab w:val="left" w:pos="0"/>
              </w:tabs>
              <w:spacing w:before="0" w:after="120"/>
              <w:ind w:left="0"/>
              <w:jc w:val="both"/>
              <w:rPr>
                <w:rFonts w:ascii="Trebuchet MS" w:hAnsi="Trebuchet MS" w:cs="Arial"/>
                <w:iCs/>
              </w:rPr>
            </w:pPr>
            <w:r w:rsidRPr="007B68CE">
              <w:rPr>
                <w:rFonts w:ascii="Trebuchet MS" w:hAnsi="Trebuchet MS" w:cs="Arial"/>
                <w:iCs/>
              </w:rPr>
              <w:t>The clause in the General Conditions is deleted in its entirety and replaced as follows:</w:t>
            </w:r>
          </w:p>
          <w:p w14:paraId="7EAD3B01" w14:textId="104B38B5" w:rsidR="00E3061E" w:rsidRPr="007B68CE" w:rsidRDefault="00001036" w:rsidP="00E3061E">
            <w:pPr>
              <w:pStyle w:val="Sub-ClauseText"/>
              <w:spacing w:before="0"/>
              <w:ind w:left="91"/>
              <w:rPr>
                <w:rFonts w:ascii="Trebuchet MS" w:hAnsi="Trebuchet MS"/>
                <w:sz w:val="22"/>
                <w:szCs w:val="22"/>
              </w:rPr>
            </w:pPr>
            <w:r>
              <w:rPr>
                <w:rFonts w:ascii="Trebuchet MS" w:hAnsi="Trebuchet MS"/>
                <w:sz w:val="22"/>
                <w:szCs w:val="22"/>
              </w:rPr>
              <w:t>GoJ</w:t>
            </w:r>
            <w:r w:rsidR="00E3061E" w:rsidRPr="007B68CE">
              <w:rPr>
                <w:rFonts w:ascii="Trebuchet MS" w:hAnsi="Trebuchet MS"/>
                <w:sz w:val="22"/>
                <w:szCs w:val="22"/>
              </w:rPr>
              <w:t xml:space="preserve"> requires that all parties involved in the procurement proceedings and execution of such contracts observe the highest standard of ethics. </w:t>
            </w:r>
          </w:p>
          <w:p w14:paraId="56BD95F0" w14:textId="77777777" w:rsidR="00E3061E" w:rsidRPr="007B68CE" w:rsidRDefault="00E3061E" w:rsidP="00E3061E">
            <w:pPr>
              <w:pStyle w:val="Sub-ClauseText"/>
              <w:spacing w:before="0"/>
              <w:ind w:left="91"/>
              <w:rPr>
                <w:rFonts w:ascii="Trebuchet MS" w:hAnsi="Trebuchet MS"/>
                <w:sz w:val="22"/>
                <w:szCs w:val="22"/>
              </w:rPr>
            </w:pPr>
            <w:r w:rsidRPr="007B68CE">
              <w:rPr>
                <w:rFonts w:ascii="Trebuchet MS" w:hAnsi="Trebuchet MS"/>
                <w:sz w:val="22"/>
                <w:szCs w:val="22"/>
              </w:rPr>
              <w:t>For the purposes of this provision, offences of fraud and corruption are defined in Part VII of the Act and any other Act relating to corrupt activities in Jamaica.</w:t>
            </w:r>
          </w:p>
          <w:p w14:paraId="422E0CB4" w14:textId="77777777" w:rsidR="00E3061E" w:rsidRPr="007B68CE" w:rsidRDefault="00E3061E" w:rsidP="00E3061E">
            <w:pPr>
              <w:pStyle w:val="Sub-ClauseText"/>
              <w:spacing w:before="0"/>
              <w:ind w:left="91"/>
              <w:rPr>
                <w:rFonts w:ascii="Trebuchet MS" w:hAnsi="Trebuchet MS"/>
                <w:sz w:val="22"/>
                <w:szCs w:val="22"/>
              </w:rPr>
            </w:pPr>
            <w:r w:rsidRPr="007B68CE">
              <w:rPr>
                <w:rFonts w:ascii="Trebuchet MS" w:hAnsi="Trebuchet MS"/>
                <w:sz w:val="22"/>
                <w:szCs w:val="22"/>
              </w:rPr>
              <w:t xml:space="preserve">A person who commits an offence under the Act or any other Act relating to corrupt activities in Jamaica shall </w:t>
            </w:r>
          </w:p>
          <w:p w14:paraId="7BAA1A2C" w14:textId="77777777" w:rsidR="00E3061E" w:rsidRPr="007B68CE" w:rsidRDefault="00E3061E" w:rsidP="00E3061E">
            <w:pPr>
              <w:pStyle w:val="Sub-ClauseText"/>
              <w:spacing w:before="0"/>
              <w:ind w:left="518" w:hanging="518"/>
              <w:rPr>
                <w:rFonts w:ascii="Trebuchet MS" w:hAnsi="Trebuchet MS"/>
                <w:sz w:val="22"/>
                <w:szCs w:val="22"/>
              </w:rPr>
            </w:pPr>
            <w:r w:rsidRPr="007B68CE">
              <w:rPr>
                <w:rFonts w:ascii="Trebuchet MS" w:hAnsi="Trebuchet MS"/>
                <w:sz w:val="22"/>
                <w:szCs w:val="22"/>
              </w:rPr>
              <w:t>(a)</w:t>
            </w:r>
            <w:r w:rsidRPr="007B68CE">
              <w:rPr>
                <w:rFonts w:ascii="Trebuchet MS" w:hAnsi="Trebuchet MS"/>
                <w:sz w:val="22"/>
                <w:szCs w:val="22"/>
              </w:rPr>
              <w:tab/>
              <w:t>be liable for conviction under the provisions of the Act or any other Act relating to corrupt activities in Jamaica;</w:t>
            </w:r>
          </w:p>
          <w:p w14:paraId="47BB0072" w14:textId="76B9A2F0" w:rsidR="00E3061E" w:rsidRPr="007B68CE" w:rsidRDefault="00E3061E" w:rsidP="00E3061E">
            <w:pPr>
              <w:pStyle w:val="Sub-ClauseText"/>
              <w:spacing w:before="0"/>
              <w:ind w:left="518" w:hanging="518"/>
              <w:rPr>
                <w:rFonts w:ascii="Trebuchet MS" w:hAnsi="Trebuchet MS"/>
                <w:sz w:val="22"/>
                <w:szCs w:val="22"/>
              </w:rPr>
            </w:pPr>
            <w:r w:rsidRPr="007B68CE">
              <w:rPr>
                <w:rFonts w:ascii="Trebuchet MS" w:hAnsi="Trebuchet MS"/>
                <w:sz w:val="22"/>
                <w:szCs w:val="22"/>
              </w:rPr>
              <w:t>(b)</w:t>
            </w:r>
            <w:r w:rsidRPr="007B68CE">
              <w:rPr>
                <w:rFonts w:ascii="Trebuchet MS" w:hAnsi="Trebuchet MS"/>
                <w:sz w:val="22"/>
                <w:szCs w:val="22"/>
              </w:rPr>
              <w:tab/>
              <w:t xml:space="preserve">have their bid rejected if it is determined that the bid or bidder is not in compliance with the provisions of the Act, the regulations or any other Act relating to corrupt activities in Jamaica </w:t>
            </w:r>
          </w:p>
          <w:p w14:paraId="6C0CF5FF" w14:textId="77777777" w:rsidR="00E3061E" w:rsidRPr="007B68CE" w:rsidRDefault="00E3061E" w:rsidP="00E3061E">
            <w:pPr>
              <w:pStyle w:val="Sub-ClauseText"/>
              <w:spacing w:before="0"/>
              <w:ind w:left="518" w:hanging="518"/>
              <w:rPr>
                <w:rFonts w:ascii="Trebuchet MS" w:hAnsi="Trebuchet MS"/>
                <w:sz w:val="22"/>
                <w:szCs w:val="22"/>
              </w:rPr>
            </w:pPr>
            <w:r w:rsidRPr="007B68CE">
              <w:rPr>
                <w:rFonts w:ascii="Trebuchet MS" w:hAnsi="Trebuchet MS"/>
                <w:sz w:val="22"/>
                <w:szCs w:val="22"/>
              </w:rPr>
              <w:t>(c)</w:t>
            </w:r>
            <w:r w:rsidRPr="007B68CE">
              <w:rPr>
                <w:rFonts w:ascii="Trebuchet MS" w:hAnsi="Trebuchet MS"/>
                <w:sz w:val="22"/>
                <w:szCs w:val="22"/>
              </w:rPr>
              <w:tab/>
              <w:t xml:space="preserve">risk other sanctions provided for in the Act or the regulations. </w:t>
            </w:r>
          </w:p>
          <w:p w14:paraId="1F9E66C9" w14:textId="768732AD" w:rsidR="00E3061E" w:rsidRPr="007B68CE" w:rsidRDefault="00E3061E" w:rsidP="00E3061E">
            <w:pPr>
              <w:spacing w:after="120"/>
              <w:rPr>
                <w:rFonts w:ascii="Trebuchet MS" w:hAnsi="Trebuchet MS" w:cs="Arial"/>
                <w:iCs/>
              </w:rPr>
            </w:pPr>
            <w:r w:rsidRPr="007B68CE">
              <w:rPr>
                <w:rFonts w:ascii="Trebuchet MS" w:hAnsi="Trebuchet MS" w:cs="Arial"/>
                <w:sz w:val="22"/>
                <w:szCs w:val="22"/>
              </w:rPr>
              <w:t xml:space="preserve">If </w:t>
            </w:r>
            <w:r w:rsidR="00513A86">
              <w:rPr>
                <w:rFonts w:ascii="Trebuchet MS" w:hAnsi="Trebuchet MS" w:cs="Arial"/>
                <w:sz w:val="22"/>
                <w:szCs w:val="22"/>
              </w:rPr>
              <w:t xml:space="preserve">it is </w:t>
            </w:r>
            <w:r w:rsidR="00682384">
              <w:rPr>
                <w:rFonts w:ascii="Trebuchet MS" w:hAnsi="Trebuchet MS" w:cs="Arial"/>
                <w:sz w:val="22"/>
                <w:szCs w:val="22"/>
              </w:rPr>
              <w:t>procuring entity</w:t>
            </w:r>
            <w:r w:rsidRPr="007B68CE">
              <w:rPr>
                <w:rFonts w:ascii="Trebuchet MS" w:hAnsi="Trebuchet MS" w:cs="Arial"/>
                <w:sz w:val="22"/>
                <w:szCs w:val="22"/>
              </w:rPr>
              <w:t xml:space="preserve"> determine</w:t>
            </w:r>
            <w:r w:rsidR="00513A86">
              <w:rPr>
                <w:rFonts w:ascii="Trebuchet MS" w:hAnsi="Trebuchet MS" w:cs="Arial"/>
                <w:sz w:val="22"/>
                <w:szCs w:val="22"/>
              </w:rPr>
              <w:t>d</w:t>
            </w:r>
            <w:r w:rsidRPr="007B68CE">
              <w:rPr>
                <w:rFonts w:ascii="Trebuchet MS" w:hAnsi="Trebuchet MS" w:cs="Arial"/>
                <w:sz w:val="22"/>
                <w:szCs w:val="22"/>
              </w:rPr>
              <w:t xml:space="preserve"> that the </w:t>
            </w:r>
            <w:r w:rsidR="00B65C69" w:rsidRPr="007B68CE">
              <w:rPr>
                <w:rFonts w:ascii="Trebuchet MS" w:hAnsi="Trebuchet MS" w:cs="Arial"/>
                <w:sz w:val="22"/>
                <w:szCs w:val="22"/>
              </w:rPr>
              <w:t>contractor</w:t>
            </w:r>
            <w:r w:rsidRPr="007B68CE">
              <w:rPr>
                <w:rFonts w:ascii="Trebuchet MS" w:hAnsi="Trebuchet MS" w:cs="Arial"/>
                <w:sz w:val="22"/>
                <w:szCs w:val="22"/>
              </w:rPr>
              <w:t xml:space="preserve"> has </w:t>
            </w:r>
            <w:r w:rsidR="00B65C69" w:rsidRPr="007B68CE">
              <w:rPr>
                <w:rFonts w:ascii="Trebuchet MS" w:hAnsi="Trebuchet MS" w:cs="Arial"/>
                <w:sz w:val="22"/>
                <w:szCs w:val="22"/>
              </w:rPr>
              <w:t>committed</w:t>
            </w:r>
            <w:r w:rsidRPr="007B68CE">
              <w:rPr>
                <w:rFonts w:ascii="Trebuchet MS" w:hAnsi="Trebuchet MS" w:cs="Arial"/>
                <w:sz w:val="22"/>
                <w:szCs w:val="22"/>
              </w:rPr>
              <w:t xml:space="preserve"> an offence, then the </w:t>
            </w:r>
            <w:r w:rsidR="00682384">
              <w:rPr>
                <w:rFonts w:ascii="Trebuchet MS" w:hAnsi="Trebuchet MS" w:cs="Arial"/>
                <w:sz w:val="22"/>
                <w:szCs w:val="22"/>
              </w:rPr>
              <w:t>procuring entity</w:t>
            </w:r>
            <w:r w:rsidRPr="007B68CE">
              <w:rPr>
                <w:rFonts w:ascii="Trebuchet MS" w:hAnsi="Trebuchet MS" w:cs="Arial"/>
                <w:sz w:val="22"/>
                <w:szCs w:val="22"/>
              </w:rPr>
              <w:t xml:space="preserve"> may, after giving 14 days notice to the contractor, terminate the contractor's employment under the Contract and expel him from the Site, and the provisions of Clause 15 shall apply as if such expulsion had been made under Sub-Clause 15.2. </w:t>
            </w:r>
          </w:p>
        </w:tc>
      </w:tr>
    </w:tbl>
    <w:p w14:paraId="4C66C312" w14:textId="77777777" w:rsidR="006309F7" w:rsidRPr="007B68CE" w:rsidRDefault="006309F7">
      <w:pPr>
        <w:rPr>
          <w:rFonts w:ascii="Trebuchet MS" w:hAnsi="Trebuchet MS" w:cs="Arial"/>
          <w:b/>
          <w:bCs/>
          <w:iCs/>
        </w:rPr>
      </w:pPr>
      <w:r w:rsidRPr="007B68CE">
        <w:rPr>
          <w:rFonts w:ascii="Trebuchet MS" w:hAnsi="Trebuchet MS" w:cs="Arial"/>
          <w:b/>
          <w:bCs/>
          <w:iCs/>
        </w:rPr>
        <w:tab/>
      </w:r>
    </w:p>
    <w:p w14:paraId="1D5674B0" w14:textId="77777777" w:rsidR="006309F7" w:rsidRPr="007B68CE" w:rsidRDefault="006309F7">
      <w:pPr>
        <w:ind w:firstLine="2250"/>
        <w:rPr>
          <w:rFonts w:ascii="Trebuchet MS" w:hAnsi="Trebuchet MS" w:cs="Arial"/>
          <w:i/>
        </w:rPr>
      </w:pPr>
      <w:r w:rsidRPr="007B68CE">
        <w:rPr>
          <w:rFonts w:ascii="Trebuchet MS" w:hAnsi="Trebuchet MS" w:cs="Arial"/>
          <w:i/>
        </w:rPr>
        <w:t xml:space="preserve"> </w:t>
      </w:r>
    </w:p>
    <w:p w14:paraId="3F3E9E5D" w14:textId="77777777" w:rsidR="00DC2896" w:rsidRPr="007B68CE" w:rsidRDefault="00DC2896">
      <w:pPr>
        <w:rPr>
          <w:rFonts w:ascii="Trebuchet MS" w:hAnsi="Trebuchet MS" w:cs="Arial"/>
          <w:i/>
        </w:rPr>
        <w:sectPr w:rsidR="00DC2896" w:rsidRPr="007B68CE" w:rsidSect="004F44F6">
          <w:headerReference w:type="even" r:id="rId38"/>
          <w:headerReference w:type="default" r:id="rId39"/>
          <w:headerReference w:type="first" r:id="rId40"/>
          <w:endnotePr>
            <w:numFmt w:val="decimal"/>
          </w:endnotePr>
          <w:pgSz w:w="11909" w:h="16834" w:code="9"/>
          <w:pgMar w:top="1440" w:right="1440" w:bottom="1440" w:left="1800" w:header="720" w:footer="720" w:gutter="0"/>
          <w:cols w:space="720"/>
          <w:noEndnote/>
          <w:titlePg/>
        </w:sectPr>
      </w:pPr>
    </w:p>
    <w:p w14:paraId="18C7540A" w14:textId="14E20DF8" w:rsidR="006309F7" w:rsidRPr="007B68CE" w:rsidRDefault="006309F7">
      <w:pPr>
        <w:rPr>
          <w:rFonts w:ascii="Trebuchet MS" w:hAnsi="Trebuchet MS" w:cs="Arial"/>
          <w:i/>
        </w:rPr>
      </w:pPr>
    </w:p>
    <w:tbl>
      <w:tblPr>
        <w:tblW w:w="8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7"/>
      </w:tblGrid>
      <w:tr w:rsidR="006309F7" w:rsidRPr="007B68CE" w14:paraId="78859131" w14:textId="77777777" w:rsidTr="00205DAA">
        <w:trPr>
          <w:trHeight w:val="1900"/>
        </w:trPr>
        <w:tc>
          <w:tcPr>
            <w:tcW w:w="8867" w:type="dxa"/>
            <w:tcBorders>
              <w:top w:val="nil"/>
              <w:left w:val="nil"/>
              <w:bottom w:val="nil"/>
              <w:right w:val="nil"/>
            </w:tcBorders>
            <w:vAlign w:val="center"/>
          </w:tcPr>
          <w:p w14:paraId="0599CE22" w14:textId="008A72B8" w:rsidR="006309F7" w:rsidRPr="007B68CE" w:rsidRDefault="006309F7">
            <w:pPr>
              <w:pStyle w:val="Subtitle"/>
              <w:rPr>
                <w:rFonts w:ascii="Trebuchet MS" w:hAnsi="Trebuchet MS" w:cs="Arial"/>
              </w:rPr>
            </w:pPr>
            <w:bookmarkStart w:id="715" w:name="_Toc101929330"/>
            <w:bookmarkStart w:id="716" w:name="_Toc469596543"/>
            <w:r w:rsidRPr="007B68CE">
              <w:rPr>
                <w:rFonts w:ascii="Trebuchet MS" w:hAnsi="Trebuchet MS" w:cs="Arial"/>
              </w:rPr>
              <w:t xml:space="preserve">Section </w:t>
            </w:r>
            <w:r w:rsidR="00143BEA" w:rsidRPr="007B68CE">
              <w:rPr>
                <w:rFonts w:ascii="Trebuchet MS" w:hAnsi="Trebuchet MS" w:cs="Arial"/>
              </w:rPr>
              <w:t>VIII</w:t>
            </w:r>
            <w:r w:rsidRPr="007B68CE">
              <w:rPr>
                <w:rFonts w:ascii="Trebuchet MS" w:hAnsi="Trebuchet MS" w:cs="Arial"/>
              </w:rPr>
              <w:t>.  Annex to the Particular Conditions - Contract Forms</w:t>
            </w:r>
            <w:bookmarkEnd w:id="715"/>
            <w:bookmarkEnd w:id="716"/>
          </w:p>
        </w:tc>
      </w:tr>
    </w:tbl>
    <w:p w14:paraId="371FF066" w14:textId="77777777" w:rsidR="006309F7" w:rsidRPr="007B68CE" w:rsidRDefault="006309F7">
      <w:pPr>
        <w:rPr>
          <w:rFonts w:ascii="Trebuchet MS" w:hAnsi="Trebuchet MS" w:cs="Arial"/>
        </w:rPr>
      </w:pPr>
    </w:p>
    <w:p w14:paraId="5F564C99" w14:textId="77777777" w:rsidR="006309F7" w:rsidRPr="007B68CE" w:rsidRDefault="006309F7">
      <w:pPr>
        <w:rPr>
          <w:rFonts w:ascii="Trebuchet MS" w:hAnsi="Trebuchet MS" w:cs="Arial"/>
        </w:rPr>
      </w:pPr>
    </w:p>
    <w:p w14:paraId="0CC577BB" w14:textId="77777777" w:rsidR="006309F7" w:rsidRPr="007B68CE" w:rsidRDefault="006309F7" w:rsidP="008D1C32">
      <w:pPr>
        <w:pStyle w:val="Subtitle2"/>
      </w:pPr>
      <w:r w:rsidRPr="007B68CE">
        <w:t>Table of Forms</w:t>
      </w:r>
    </w:p>
    <w:p w14:paraId="0E8EF4DD" w14:textId="77777777" w:rsidR="006309F7" w:rsidRPr="007B68CE" w:rsidRDefault="006309F7">
      <w:pPr>
        <w:rPr>
          <w:rFonts w:ascii="Trebuchet MS" w:hAnsi="Trebuchet MS" w:cs="Arial"/>
        </w:rPr>
      </w:pPr>
    </w:p>
    <w:p w14:paraId="44A798E6" w14:textId="6EAB95AA" w:rsidR="00205DAA" w:rsidRPr="007B68CE" w:rsidRDefault="00444992" w:rsidP="00205DAA">
      <w:pPr>
        <w:pStyle w:val="TOC1"/>
        <w:spacing w:before="120" w:after="120"/>
        <w:rPr>
          <w:rFonts w:ascii="Trebuchet MS" w:hAnsi="Trebuchet MS" w:cs="Arial"/>
          <w:b w:val="0"/>
        </w:rPr>
      </w:pPr>
      <w:r w:rsidRPr="007B68CE">
        <w:rPr>
          <w:rFonts w:ascii="Trebuchet MS" w:hAnsi="Trebuchet MS" w:cs="Arial"/>
          <w:b w:val="0"/>
        </w:rPr>
        <w:t>Notification of Award</w:t>
      </w:r>
      <w:r w:rsidR="00205DAA" w:rsidRPr="007B68CE">
        <w:rPr>
          <w:rFonts w:ascii="Trebuchet MS" w:hAnsi="Trebuchet MS" w:cs="Arial"/>
          <w:b w:val="0"/>
        </w:rPr>
        <w:fldChar w:fldCharType="begin"/>
      </w:r>
      <w:r w:rsidR="00205DAA" w:rsidRPr="007B68CE">
        <w:rPr>
          <w:rFonts w:ascii="Trebuchet MS" w:hAnsi="Trebuchet MS" w:cs="Arial"/>
          <w:b w:val="0"/>
        </w:rPr>
        <w:instrText xml:space="preserve"> TOC \t "Section X Header 3,1" </w:instrText>
      </w:r>
      <w:r w:rsidR="00205DAA" w:rsidRPr="007B68CE">
        <w:rPr>
          <w:rFonts w:ascii="Trebuchet MS" w:hAnsi="Trebuchet MS" w:cs="Arial"/>
          <w:b w:val="0"/>
        </w:rPr>
        <w:fldChar w:fldCharType="separate"/>
      </w:r>
      <w:r w:rsidR="00205DAA" w:rsidRPr="007B68CE">
        <w:rPr>
          <w:rFonts w:ascii="Trebuchet MS" w:hAnsi="Trebuchet MS" w:cs="Arial"/>
          <w:b w:val="0"/>
        </w:rPr>
        <w:t xml:space="preserve"> </w:t>
      </w:r>
      <w:r w:rsidR="00205DAA" w:rsidRPr="007B68CE">
        <w:rPr>
          <w:rFonts w:ascii="Trebuchet MS" w:hAnsi="Trebuchet MS" w:cs="Arial"/>
          <w:b w:val="0"/>
        </w:rPr>
        <w:tab/>
      </w:r>
      <w:r w:rsidR="00205DAA" w:rsidRPr="007B68CE">
        <w:rPr>
          <w:rFonts w:ascii="Trebuchet MS" w:hAnsi="Trebuchet MS" w:cs="Arial"/>
          <w:b w:val="0"/>
        </w:rPr>
        <w:fldChar w:fldCharType="begin"/>
      </w:r>
      <w:r w:rsidR="00205DAA" w:rsidRPr="007B68CE">
        <w:rPr>
          <w:rFonts w:ascii="Trebuchet MS" w:hAnsi="Trebuchet MS" w:cs="Arial"/>
          <w:b w:val="0"/>
        </w:rPr>
        <w:instrText xml:space="preserve"> PAGEREF _Toc438734410 \h </w:instrText>
      </w:r>
      <w:r w:rsidR="00205DAA" w:rsidRPr="007B68CE">
        <w:rPr>
          <w:rFonts w:ascii="Trebuchet MS" w:hAnsi="Trebuchet MS" w:cs="Arial"/>
          <w:b w:val="0"/>
        </w:rPr>
      </w:r>
      <w:r w:rsidR="00205DAA" w:rsidRPr="007B68CE">
        <w:rPr>
          <w:rFonts w:ascii="Trebuchet MS" w:hAnsi="Trebuchet MS" w:cs="Arial"/>
          <w:b w:val="0"/>
        </w:rPr>
        <w:fldChar w:fldCharType="separate"/>
      </w:r>
      <w:r w:rsidR="00955875">
        <w:rPr>
          <w:rFonts w:ascii="Trebuchet MS" w:hAnsi="Trebuchet MS" w:cs="Arial"/>
          <w:b w:val="0"/>
          <w:noProof/>
        </w:rPr>
        <w:t>181</w:t>
      </w:r>
      <w:r w:rsidR="00205DAA" w:rsidRPr="007B68CE">
        <w:rPr>
          <w:rFonts w:ascii="Trebuchet MS" w:hAnsi="Trebuchet MS" w:cs="Arial"/>
          <w:b w:val="0"/>
        </w:rPr>
        <w:fldChar w:fldCharType="end"/>
      </w:r>
    </w:p>
    <w:p w14:paraId="403EEADE" w14:textId="6759C976" w:rsidR="006309F7" w:rsidRPr="007B68CE" w:rsidRDefault="00205DAA" w:rsidP="00444992">
      <w:pPr>
        <w:pStyle w:val="TOC1"/>
        <w:spacing w:before="120" w:after="120"/>
        <w:rPr>
          <w:rFonts w:ascii="Trebuchet MS" w:hAnsi="Trebuchet MS" w:cs="Arial"/>
          <w:b w:val="0"/>
          <w:noProof/>
        </w:rPr>
      </w:pPr>
      <w:r w:rsidRPr="007B68CE">
        <w:rPr>
          <w:rFonts w:ascii="Trebuchet MS" w:hAnsi="Trebuchet MS" w:cs="Arial"/>
        </w:rPr>
        <w:fldChar w:fldCharType="end"/>
      </w:r>
      <w:r w:rsidRPr="007B68CE">
        <w:rPr>
          <w:rFonts w:ascii="Trebuchet MS" w:hAnsi="Trebuchet MS" w:cs="Arial"/>
          <w:b w:val="0"/>
        </w:rPr>
        <w:t xml:space="preserve">Contract </w:t>
      </w:r>
      <w:r w:rsidR="003028B6" w:rsidRPr="007B68CE">
        <w:rPr>
          <w:rFonts w:ascii="Trebuchet MS" w:hAnsi="Trebuchet MS" w:cs="Arial"/>
          <w:b w:val="0"/>
        </w:rPr>
        <w:fldChar w:fldCharType="begin"/>
      </w:r>
      <w:r w:rsidR="006309F7" w:rsidRPr="007B68CE">
        <w:rPr>
          <w:rFonts w:ascii="Trebuchet MS" w:hAnsi="Trebuchet MS" w:cs="Arial"/>
          <w:b w:val="0"/>
        </w:rPr>
        <w:instrText xml:space="preserve"> TOC \t "Section X Header 3,1" </w:instrText>
      </w:r>
      <w:r w:rsidR="003028B6" w:rsidRPr="007B68CE">
        <w:rPr>
          <w:rFonts w:ascii="Trebuchet MS" w:hAnsi="Trebuchet MS" w:cs="Arial"/>
          <w:b w:val="0"/>
        </w:rPr>
        <w:fldChar w:fldCharType="separate"/>
      </w:r>
      <w:bookmarkStart w:id="717" w:name="_Toc438907193"/>
      <w:bookmarkStart w:id="718" w:name="_Toc438907293"/>
      <w:r w:rsidR="006309F7" w:rsidRPr="007B68CE">
        <w:rPr>
          <w:rFonts w:ascii="Trebuchet MS" w:hAnsi="Trebuchet MS" w:cs="Arial"/>
          <w:b w:val="0"/>
          <w:noProof/>
        </w:rPr>
        <w:t xml:space="preserve">Agreement </w:t>
      </w:r>
      <w:r w:rsidR="00444992" w:rsidRPr="007B68CE">
        <w:rPr>
          <w:rFonts w:ascii="Trebuchet MS" w:hAnsi="Trebuchet MS" w:cs="Arial"/>
          <w:b w:val="0"/>
          <w:noProof/>
        </w:rPr>
        <w:tab/>
      </w:r>
      <w:r w:rsidR="003028B6" w:rsidRPr="007B68CE">
        <w:rPr>
          <w:rFonts w:ascii="Trebuchet MS" w:hAnsi="Trebuchet MS" w:cs="Arial"/>
          <w:b w:val="0"/>
          <w:noProof/>
        </w:rPr>
        <w:fldChar w:fldCharType="begin"/>
      </w:r>
      <w:r w:rsidR="006309F7" w:rsidRPr="007B68CE">
        <w:rPr>
          <w:rFonts w:ascii="Trebuchet MS" w:hAnsi="Trebuchet MS" w:cs="Arial"/>
          <w:b w:val="0"/>
          <w:noProof/>
        </w:rPr>
        <w:instrText xml:space="preserve"> PAGEREF _Toc438734410 \h </w:instrText>
      </w:r>
      <w:r w:rsidR="003028B6" w:rsidRPr="007B68CE">
        <w:rPr>
          <w:rFonts w:ascii="Trebuchet MS" w:hAnsi="Trebuchet MS" w:cs="Arial"/>
          <w:b w:val="0"/>
          <w:noProof/>
        </w:rPr>
      </w:r>
      <w:r w:rsidR="003028B6" w:rsidRPr="007B68CE">
        <w:rPr>
          <w:rFonts w:ascii="Trebuchet MS" w:hAnsi="Trebuchet MS" w:cs="Arial"/>
          <w:b w:val="0"/>
          <w:noProof/>
        </w:rPr>
        <w:fldChar w:fldCharType="separate"/>
      </w:r>
      <w:r w:rsidR="00955875">
        <w:rPr>
          <w:rFonts w:ascii="Trebuchet MS" w:hAnsi="Trebuchet MS" w:cs="Arial"/>
          <w:b w:val="0"/>
          <w:noProof/>
        </w:rPr>
        <w:t>181</w:t>
      </w:r>
      <w:bookmarkEnd w:id="717"/>
      <w:bookmarkEnd w:id="718"/>
      <w:r w:rsidR="003028B6" w:rsidRPr="007B68CE">
        <w:rPr>
          <w:rFonts w:ascii="Trebuchet MS" w:hAnsi="Trebuchet MS" w:cs="Arial"/>
          <w:b w:val="0"/>
          <w:noProof/>
        </w:rPr>
        <w:fldChar w:fldCharType="end"/>
      </w:r>
    </w:p>
    <w:p w14:paraId="48C523A2" w14:textId="67441D08" w:rsidR="006309F7" w:rsidRPr="007B68CE" w:rsidRDefault="006309F7">
      <w:pPr>
        <w:pStyle w:val="TOC1"/>
        <w:spacing w:before="120" w:after="120"/>
        <w:rPr>
          <w:rFonts w:ascii="Trebuchet MS" w:hAnsi="Trebuchet MS" w:cs="Arial"/>
          <w:b w:val="0"/>
          <w:noProof/>
        </w:rPr>
      </w:pPr>
      <w:bookmarkStart w:id="719" w:name="_Toc438907194"/>
      <w:bookmarkStart w:id="720" w:name="_Toc438907294"/>
      <w:r w:rsidRPr="007B68CE">
        <w:rPr>
          <w:rFonts w:ascii="Trebuchet MS" w:hAnsi="Trebuchet MS" w:cs="Arial"/>
          <w:b w:val="0"/>
          <w:noProof/>
        </w:rPr>
        <w:t xml:space="preserve">Performance Security </w:t>
      </w:r>
      <w:r w:rsidRPr="007B68CE">
        <w:rPr>
          <w:rFonts w:ascii="Trebuchet MS" w:hAnsi="Trebuchet MS" w:cs="Arial"/>
          <w:b w:val="0"/>
          <w:noProof/>
        </w:rPr>
        <w:tab/>
      </w:r>
      <w:r w:rsidR="003028B6" w:rsidRPr="007B68CE">
        <w:rPr>
          <w:rFonts w:ascii="Trebuchet MS" w:hAnsi="Trebuchet MS" w:cs="Arial"/>
          <w:b w:val="0"/>
          <w:noProof/>
        </w:rPr>
        <w:fldChar w:fldCharType="begin"/>
      </w:r>
      <w:r w:rsidRPr="007B68CE">
        <w:rPr>
          <w:rFonts w:ascii="Trebuchet MS" w:hAnsi="Trebuchet MS" w:cs="Arial"/>
          <w:b w:val="0"/>
          <w:noProof/>
        </w:rPr>
        <w:instrText xml:space="preserve"> PAGEREF _Toc438734411 \h </w:instrText>
      </w:r>
      <w:r w:rsidR="003028B6" w:rsidRPr="007B68CE">
        <w:rPr>
          <w:rFonts w:ascii="Trebuchet MS" w:hAnsi="Trebuchet MS" w:cs="Arial"/>
          <w:b w:val="0"/>
          <w:noProof/>
        </w:rPr>
      </w:r>
      <w:r w:rsidR="003028B6" w:rsidRPr="007B68CE">
        <w:rPr>
          <w:rFonts w:ascii="Trebuchet MS" w:hAnsi="Trebuchet MS" w:cs="Arial"/>
          <w:b w:val="0"/>
          <w:noProof/>
        </w:rPr>
        <w:fldChar w:fldCharType="separate"/>
      </w:r>
      <w:r w:rsidR="00955875">
        <w:rPr>
          <w:rFonts w:ascii="Trebuchet MS" w:hAnsi="Trebuchet MS" w:cs="Arial"/>
          <w:b w:val="0"/>
          <w:noProof/>
        </w:rPr>
        <w:t>182</w:t>
      </w:r>
      <w:bookmarkEnd w:id="719"/>
      <w:bookmarkEnd w:id="720"/>
      <w:r w:rsidR="003028B6" w:rsidRPr="007B68CE">
        <w:rPr>
          <w:rFonts w:ascii="Trebuchet MS" w:hAnsi="Trebuchet MS" w:cs="Arial"/>
          <w:b w:val="0"/>
          <w:noProof/>
        </w:rPr>
        <w:fldChar w:fldCharType="end"/>
      </w:r>
    </w:p>
    <w:p w14:paraId="4DF4E7A6" w14:textId="07933F2E" w:rsidR="006309F7" w:rsidRPr="007B68CE" w:rsidRDefault="00545B5C">
      <w:pPr>
        <w:pStyle w:val="TOC1"/>
        <w:spacing w:before="120" w:after="120"/>
        <w:rPr>
          <w:rFonts w:ascii="Trebuchet MS" w:hAnsi="Trebuchet MS" w:cs="Arial"/>
          <w:b w:val="0"/>
          <w:noProof/>
        </w:rPr>
      </w:pPr>
      <w:bookmarkStart w:id="721" w:name="_Toc438907195"/>
      <w:bookmarkStart w:id="722" w:name="_Toc438907295"/>
      <w:r>
        <w:rPr>
          <w:rFonts w:ascii="Trebuchet MS" w:hAnsi="Trebuchet MS" w:cs="Arial"/>
          <w:b w:val="0"/>
          <w:noProof/>
        </w:rPr>
        <w:t xml:space="preserve">Mobilization </w:t>
      </w:r>
      <w:r w:rsidR="006309F7" w:rsidRPr="007B68CE">
        <w:rPr>
          <w:rFonts w:ascii="Trebuchet MS" w:hAnsi="Trebuchet MS" w:cs="Arial"/>
          <w:b w:val="0"/>
          <w:noProof/>
        </w:rPr>
        <w:t xml:space="preserve">Payment Security </w:t>
      </w:r>
      <w:r w:rsidR="006309F7" w:rsidRPr="007B68CE">
        <w:rPr>
          <w:rFonts w:ascii="Trebuchet MS" w:hAnsi="Trebuchet MS" w:cs="Arial"/>
          <w:b w:val="0"/>
          <w:noProof/>
        </w:rPr>
        <w:tab/>
      </w:r>
      <w:r w:rsidR="003028B6" w:rsidRPr="007B68CE">
        <w:rPr>
          <w:rFonts w:ascii="Trebuchet MS" w:hAnsi="Trebuchet MS" w:cs="Arial"/>
          <w:b w:val="0"/>
          <w:noProof/>
        </w:rPr>
        <w:fldChar w:fldCharType="begin"/>
      </w:r>
      <w:r w:rsidR="006309F7" w:rsidRPr="007B68CE">
        <w:rPr>
          <w:rFonts w:ascii="Trebuchet MS" w:hAnsi="Trebuchet MS" w:cs="Arial"/>
          <w:b w:val="0"/>
          <w:noProof/>
        </w:rPr>
        <w:instrText xml:space="preserve"> PAGEREF _Toc438734412 \h </w:instrText>
      </w:r>
      <w:r w:rsidR="003028B6" w:rsidRPr="007B68CE">
        <w:rPr>
          <w:rFonts w:ascii="Trebuchet MS" w:hAnsi="Trebuchet MS" w:cs="Arial"/>
          <w:b w:val="0"/>
          <w:noProof/>
        </w:rPr>
      </w:r>
      <w:r w:rsidR="003028B6" w:rsidRPr="007B68CE">
        <w:rPr>
          <w:rFonts w:ascii="Trebuchet MS" w:hAnsi="Trebuchet MS" w:cs="Arial"/>
          <w:b w:val="0"/>
          <w:noProof/>
        </w:rPr>
        <w:fldChar w:fldCharType="separate"/>
      </w:r>
      <w:r w:rsidR="00955875">
        <w:rPr>
          <w:rFonts w:ascii="Trebuchet MS" w:hAnsi="Trebuchet MS" w:cs="Arial"/>
          <w:b w:val="0"/>
          <w:noProof/>
        </w:rPr>
        <w:t>185</w:t>
      </w:r>
      <w:bookmarkEnd w:id="721"/>
      <w:bookmarkEnd w:id="722"/>
      <w:r w:rsidR="003028B6" w:rsidRPr="007B68CE">
        <w:rPr>
          <w:rFonts w:ascii="Trebuchet MS" w:hAnsi="Trebuchet MS" w:cs="Arial"/>
          <w:b w:val="0"/>
          <w:noProof/>
        </w:rPr>
        <w:fldChar w:fldCharType="end"/>
      </w:r>
    </w:p>
    <w:p w14:paraId="4767B76D" w14:textId="0678655B" w:rsidR="00BF04A6" w:rsidRPr="007B68CE" w:rsidRDefault="00BF04A6" w:rsidP="00143BEA">
      <w:pPr>
        <w:pStyle w:val="TOC1"/>
        <w:spacing w:before="120" w:after="120"/>
        <w:rPr>
          <w:rFonts w:ascii="Trebuchet MS" w:hAnsi="Trebuchet MS" w:cs="Arial"/>
          <w:b w:val="0"/>
          <w:noProof/>
        </w:rPr>
      </w:pPr>
      <w:r w:rsidRPr="007B68CE">
        <w:rPr>
          <w:rFonts w:ascii="Trebuchet MS" w:hAnsi="Trebuchet MS" w:cs="Arial"/>
          <w:b w:val="0"/>
          <w:noProof/>
        </w:rPr>
        <w:t>Retention Money Security</w:t>
      </w:r>
      <w:r w:rsidR="00143BEA" w:rsidRPr="007B68CE">
        <w:rPr>
          <w:rFonts w:ascii="Trebuchet MS" w:hAnsi="Trebuchet MS" w:cs="Arial"/>
          <w:b w:val="0"/>
          <w:noProof/>
        </w:rPr>
        <w:t xml:space="preserve"> </w:t>
      </w:r>
      <w:r w:rsidR="00143BEA" w:rsidRPr="007B68CE">
        <w:rPr>
          <w:rFonts w:ascii="Trebuchet MS" w:hAnsi="Trebuchet MS" w:cs="Arial"/>
          <w:b w:val="0"/>
          <w:noProof/>
        </w:rPr>
        <w:tab/>
        <w:t>233</w:t>
      </w:r>
    </w:p>
    <w:p w14:paraId="70F4AE8E" w14:textId="77777777" w:rsidR="006309F7" w:rsidRPr="007B68CE" w:rsidRDefault="003028B6" w:rsidP="00444992">
      <w:pPr>
        <w:pStyle w:val="TOC1"/>
        <w:spacing w:before="120" w:after="120"/>
        <w:rPr>
          <w:rFonts w:ascii="Trebuchet MS" w:hAnsi="Trebuchet MS" w:cs="Arial"/>
          <w:b w:val="0"/>
          <w:sz w:val="32"/>
        </w:rPr>
      </w:pPr>
      <w:r w:rsidRPr="007B68CE">
        <w:rPr>
          <w:rFonts w:ascii="Trebuchet MS" w:hAnsi="Trebuchet MS" w:cs="Arial"/>
          <w:b w:val="0"/>
        </w:rPr>
        <w:fldChar w:fldCharType="end"/>
      </w:r>
    </w:p>
    <w:p w14:paraId="75D9753E" w14:textId="77777777" w:rsidR="006309F7" w:rsidRPr="007B68CE" w:rsidRDefault="006309F7" w:rsidP="008C3066">
      <w:pPr>
        <w:pStyle w:val="SectionIXHeader"/>
        <w:rPr>
          <w:rFonts w:ascii="Trebuchet MS" w:hAnsi="Trebuchet MS" w:cs="Arial"/>
          <w:lang w:val="en-GB"/>
        </w:rPr>
      </w:pPr>
      <w:r w:rsidRPr="007B68CE">
        <w:rPr>
          <w:rFonts w:ascii="Trebuchet MS" w:hAnsi="Trebuchet MS" w:cs="Arial"/>
          <w:sz w:val="32"/>
          <w:lang w:val="en-GB"/>
        </w:rPr>
        <w:br w:type="page"/>
      </w:r>
      <w:bookmarkStart w:id="723" w:name="_Toc41971555"/>
      <w:r w:rsidRPr="007B68CE">
        <w:rPr>
          <w:rFonts w:ascii="Trebuchet MS" w:hAnsi="Trebuchet MS" w:cs="Arial"/>
          <w:lang w:val="en-GB"/>
        </w:rPr>
        <w:t>Notification of Award</w:t>
      </w:r>
      <w:bookmarkEnd w:id="723"/>
    </w:p>
    <w:p w14:paraId="3273CEE0" w14:textId="77777777" w:rsidR="006309F7" w:rsidRPr="007B68CE" w:rsidRDefault="006309F7">
      <w:pPr>
        <w:pStyle w:val="Heading1"/>
        <w:rPr>
          <w:rFonts w:ascii="Trebuchet MS" w:hAnsi="Trebuchet MS" w:cs="Arial"/>
        </w:rPr>
      </w:pPr>
      <w:r w:rsidRPr="007B68CE">
        <w:rPr>
          <w:rFonts w:ascii="Trebuchet MS" w:hAnsi="Trebuchet MS" w:cs="Arial"/>
        </w:rPr>
        <w:t>Letter of Acceptance</w:t>
      </w:r>
    </w:p>
    <w:p w14:paraId="1FD42AE3" w14:textId="0CA03540" w:rsidR="006309F7" w:rsidRPr="007B68CE" w:rsidRDefault="006309F7">
      <w:pPr>
        <w:jc w:val="center"/>
        <w:rPr>
          <w:rFonts w:ascii="Trebuchet MS" w:hAnsi="Trebuchet MS" w:cs="Arial"/>
          <w:i/>
          <w:color w:val="4472C4" w:themeColor="accent5"/>
          <w:sz w:val="22"/>
          <w:szCs w:val="22"/>
        </w:rPr>
      </w:pPr>
      <w:r w:rsidRPr="007B68CE">
        <w:rPr>
          <w:rFonts w:ascii="Trebuchet MS" w:hAnsi="Trebuchet MS" w:cs="Arial"/>
          <w:i/>
          <w:color w:val="4472C4" w:themeColor="accent5"/>
          <w:sz w:val="22"/>
          <w:szCs w:val="22"/>
        </w:rPr>
        <w:t xml:space="preserve">[letterhead paper of the </w:t>
      </w:r>
      <w:r w:rsidR="00682384">
        <w:rPr>
          <w:rFonts w:ascii="Trebuchet MS" w:hAnsi="Trebuchet MS" w:cs="Arial"/>
          <w:i/>
          <w:color w:val="4472C4" w:themeColor="accent5"/>
          <w:sz w:val="22"/>
          <w:szCs w:val="22"/>
        </w:rPr>
        <w:t>procuring entity</w:t>
      </w:r>
      <w:r w:rsidRPr="007B68CE">
        <w:rPr>
          <w:rFonts w:ascii="Trebuchet MS" w:hAnsi="Trebuchet MS" w:cs="Arial"/>
          <w:i/>
          <w:color w:val="4472C4" w:themeColor="accent5"/>
          <w:sz w:val="22"/>
          <w:szCs w:val="22"/>
        </w:rPr>
        <w:t>]</w:t>
      </w:r>
    </w:p>
    <w:p w14:paraId="297E1331" w14:textId="77777777" w:rsidR="006309F7" w:rsidRPr="007B68CE" w:rsidRDefault="006309F7">
      <w:pPr>
        <w:rPr>
          <w:rFonts w:ascii="Trebuchet MS" w:hAnsi="Trebuchet MS" w:cs="Arial"/>
          <w:sz w:val="22"/>
          <w:szCs w:val="22"/>
        </w:rPr>
      </w:pPr>
    </w:p>
    <w:p w14:paraId="64B318A3" w14:textId="77777777" w:rsidR="006309F7" w:rsidRPr="007B68CE" w:rsidRDefault="006309F7">
      <w:pPr>
        <w:rPr>
          <w:rFonts w:ascii="Trebuchet MS" w:hAnsi="Trebuchet MS" w:cs="Arial"/>
          <w:sz w:val="22"/>
          <w:szCs w:val="22"/>
        </w:rPr>
      </w:pPr>
    </w:p>
    <w:p w14:paraId="45C51D40" w14:textId="77777777" w:rsidR="006309F7" w:rsidRPr="007B68CE" w:rsidRDefault="006309F7">
      <w:pPr>
        <w:rPr>
          <w:rFonts w:ascii="Trebuchet MS" w:hAnsi="Trebuchet MS" w:cs="Arial"/>
          <w:sz w:val="22"/>
          <w:szCs w:val="22"/>
        </w:rPr>
      </w:pPr>
    </w:p>
    <w:p w14:paraId="35FFF9A4" w14:textId="77777777" w:rsidR="006309F7" w:rsidRPr="007B68CE" w:rsidRDefault="006309F7">
      <w:pPr>
        <w:jc w:val="right"/>
        <w:rPr>
          <w:rFonts w:ascii="Trebuchet MS" w:hAnsi="Trebuchet MS" w:cs="Arial"/>
          <w:sz w:val="22"/>
          <w:szCs w:val="22"/>
        </w:rPr>
      </w:pPr>
      <w:r w:rsidRPr="007B68CE">
        <w:rPr>
          <w:rFonts w:ascii="Trebuchet MS" w:hAnsi="Trebuchet MS" w:cs="Arial"/>
          <w:i/>
          <w:sz w:val="22"/>
          <w:szCs w:val="22"/>
        </w:rPr>
        <w:t>[date]</w:t>
      </w:r>
    </w:p>
    <w:p w14:paraId="3818D6CE" w14:textId="77777777" w:rsidR="006309F7" w:rsidRPr="007B68CE" w:rsidRDefault="006309F7">
      <w:pPr>
        <w:rPr>
          <w:rFonts w:ascii="Trebuchet MS" w:hAnsi="Trebuchet MS" w:cs="Arial"/>
          <w:sz w:val="22"/>
          <w:szCs w:val="22"/>
        </w:rPr>
      </w:pPr>
    </w:p>
    <w:p w14:paraId="2BF56897" w14:textId="3F9A5F9F" w:rsidR="006309F7" w:rsidRPr="007B68CE" w:rsidRDefault="003028B6">
      <w:pPr>
        <w:rPr>
          <w:rFonts w:ascii="Trebuchet MS" w:hAnsi="Trebuchet MS" w:cs="Arial"/>
          <w:sz w:val="22"/>
          <w:szCs w:val="22"/>
        </w:rPr>
      </w:pPr>
      <w:r w:rsidRPr="007B68CE">
        <w:rPr>
          <w:rFonts w:ascii="Trebuchet MS" w:hAnsi="Trebuchet MS" w:cs="Arial"/>
          <w:sz w:val="22"/>
          <w:szCs w:val="22"/>
        </w:rPr>
        <w:fldChar w:fldCharType="begin"/>
      </w:r>
      <w:r w:rsidR="006309F7" w:rsidRPr="007B68CE">
        <w:rPr>
          <w:rFonts w:ascii="Trebuchet MS" w:hAnsi="Trebuchet MS" w:cs="Arial"/>
          <w:sz w:val="22"/>
          <w:szCs w:val="22"/>
        </w:rPr>
        <w:instrText>ADVANCE \D 4.80</w:instrText>
      </w:r>
      <w:r w:rsidRPr="007B68CE">
        <w:rPr>
          <w:rFonts w:ascii="Trebuchet MS" w:hAnsi="Trebuchet MS" w:cs="Arial"/>
          <w:sz w:val="22"/>
          <w:szCs w:val="22"/>
        </w:rPr>
        <w:fldChar w:fldCharType="end"/>
      </w:r>
      <w:r w:rsidR="006309F7" w:rsidRPr="007B68CE">
        <w:rPr>
          <w:rFonts w:ascii="Trebuchet MS" w:hAnsi="Trebuchet MS" w:cs="Arial"/>
          <w:sz w:val="22"/>
          <w:szCs w:val="22"/>
        </w:rPr>
        <w:t xml:space="preserve">To:  </w:t>
      </w:r>
      <w:r w:rsidRPr="007B68CE">
        <w:rPr>
          <w:rFonts w:ascii="Trebuchet MS" w:hAnsi="Trebuchet MS" w:cs="Arial"/>
          <w:i/>
          <w:sz w:val="22"/>
          <w:szCs w:val="22"/>
        </w:rPr>
        <w:fldChar w:fldCharType="begin"/>
      </w:r>
      <w:r w:rsidR="006309F7" w:rsidRPr="007B68CE">
        <w:rPr>
          <w:rFonts w:ascii="Trebuchet MS" w:hAnsi="Trebuchet MS" w:cs="Arial"/>
          <w:i/>
          <w:sz w:val="22"/>
          <w:szCs w:val="22"/>
        </w:rPr>
        <w:instrText>ADVANCE \D 1.90</w:instrText>
      </w:r>
      <w:r w:rsidRPr="007B68CE">
        <w:rPr>
          <w:rFonts w:ascii="Trebuchet MS" w:hAnsi="Trebuchet MS" w:cs="Arial"/>
          <w:i/>
          <w:sz w:val="22"/>
          <w:szCs w:val="22"/>
        </w:rPr>
        <w:fldChar w:fldCharType="end"/>
      </w:r>
      <w:r w:rsidR="006309F7" w:rsidRPr="007B68CE">
        <w:rPr>
          <w:rFonts w:ascii="Trebuchet MS" w:hAnsi="Trebuchet MS" w:cs="Arial"/>
          <w:i/>
          <w:sz w:val="22"/>
          <w:szCs w:val="22"/>
        </w:rPr>
        <w:t xml:space="preserve">[name and address of the </w:t>
      </w:r>
      <w:r w:rsidR="00F77833" w:rsidRPr="007B68CE">
        <w:rPr>
          <w:rFonts w:ascii="Trebuchet MS" w:hAnsi="Trebuchet MS" w:cs="Arial"/>
          <w:i/>
          <w:sz w:val="22"/>
          <w:szCs w:val="22"/>
        </w:rPr>
        <w:t>contractor</w:t>
      </w:r>
      <w:r w:rsidR="006309F7" w:rsidRPr="007B68CE">
        <w:rPr>
          <w:rFonts w:ascii="Trebuchet MS" w:hAnsi="Trebuchet MS" w:cs="Arial"/>
          <w:i/>
          <w:sz w:val="22"/>
          <w:szCs w:val="22"/>
        </w:rPr>
        <w:t>]</w:t>
      </w:r>
    </w:p>
    <w:p w14:paraId="00BA34D6" w14:textId="77777777" w:rsidR="006309F7" w:rsidRPr="007B68CE" w:rsidRDefault="006309F7">
      <w:pPr>
        <w:pStyle w:val="TOAHeading"/>
        <w:tabs>
          <w:tab w:val="clear" w:pos="9000"/>
          <w:tab w:val="clear" w:pos="9360"/>
        </w:tabs>
        <w:suppressAutoHyphens w:val="0"/>
        <w:rPr>
          <w:rFonts w:ascii="Trebuchet MS" w:hAnsi="Trebuchet MS" w:cs="Arial"/>
          <w:sz w:val="22"/>
          <w:szCs w:val="22"/>
        </w:rPr>
      </w:pPr>
    </w:p>
    <w:p w14:paraId="0289B044" w14:textId="6B4F1A7A" w:rsidR="006309F7" w:rsidRPr="007B68CE" w:rsidRDefault="006309F7">
      <w:pPr>
        <w:rPr>
          <w:rFonts w:ascii="Trebuchet MS" w:hAnsi="Trebuchet MS" w:cs="Arial"/>
          <w:sz w:val="22"/>
          <w:szCs w:val="22"/>
        </w:rPr>
      </w:pPr>
      <w:r w:rsidRPr="007B68CE">
        <w:rPr>
          <w:rFonts w:ascii="Trebuchet MS" w:hAnsi="Trebuchet MS" w:cs="Arial"/>
          <w:sz w:val="22"/>
          <w:szCs w:val="22"/>
        </w:rPr>
        <w:t xml:space="preserve">This is to notify you that your </w:t>
      </w:r>
      <w:r w:rsidR="000B0CF3" w:rsidRPr="007B68CE">
        <w:rPr>
          <w:rFonts w:ascii="Trebuchet MS" w:hAnsi="Trebuchet MS" w:cs="Arial"/>
          <w:sz w:val="22"/>
          <w:szCs w:val="22"/>
        </w:rPr>
        <w:t>bid</w:t>
      </w:r>
      <w:r w:rsidR="00FA171D" w:rsidRPr="007B68CE">
        <w:rPr>
          <w:rFonts w:ascii="Trebuchet MS" w:hAnsi="Trebuchet MS" w:cs="Arial"/>
          <w:sz w:val="22"/>
          <w:szCs w:val="22"/>
        </w:rPr>
        <w:t xml:space="preserve"> </w:t>
      </w:r>
      <w:r w:rsidRPr="007B68CE">
        <w:rPr>
          <w:rFonts w:ascii="Trebuchet MS" w:hAnsi="Trebuchet MS" w:cs="Arial"/>
          <w:sz w:val="22"/>
          <w:szCs w:val="22"/>
        </w:rPr>
        <w:t xml:space="preserve">dated </w:t>
      </w:r>
      <w:r w:rsidRPr="007B68CE">
        <w:rPr>
          <w:rFonts w:ascii="Trebuchet MS" w:hAnsi="Trebuchet MS" w:cs="Arial"/>
          <w:i/>
          <w:color w:val="4472C4" w:themeColor="accent5"/>
          <w:sz w:val="22"/>
          <w:szCs w:val="22"/>
        </w:rPr>
        <w:t>[</w:t>
      </w:r>
      <w:r w:rsidR="00FA171D" w:rsidRPr="007B68CE">
        <w:rPr>
          <w:rFonts w:ascii="Trebuchet MS" w:hAnsi="Trebuchet MS" w:cs="Arial"/>
          <w:i/>
          <w:color w:val="4472C4" w:themeColor="accent5"/>
          <w:sz w:val="22"/>
          <w:szCs w:val="22"/>
        </w:rPr>
        <w:t xml:space="preserve">insert </w:t>
      </w:r>
      <w:r w:rsidRPr="007B68CE">
        <w:rPr>
          <w:rFonts w:ascii="Trebuchet MS" w:hAnsi="Trebuchet MS" w:cs="Arial"/>
          <w:i/>
          <w:color w:val="4472C4" w:themeColor="accent5"/>
          <w:sz w:val="22"/>
          <w:szCs w:val="22"/>
        </w:rPr>
        <w:t>date]</w:t>
      </w:r>
      <w:r w:rsidRPr="007B68CE">
        <w:rPr>
          <w:rFonts w:ascii="Trebuchet MS" w:hAnsi="Trebuchet MS" w:cs="Arial"/>
          <w:color w:val="4472C4" w:themeColor="accent5"/>
          <w:sz w:val="22"/>
          <w:szCs w:val="22"/>
        </w:rPr>
        <w:t xml:space="preserve"> </w:t>
      </w:r>
      <w:r w:rsidRPr="007B68CE">
        <w:rPr>
          <w:rFonts w:ascii="Trebuchet MS" w:hAnsi="Trebuchet MS" w:cs="Arial"/>
          <w:sz w:val="22"/>
          <w:szCs w:val="22"/>
        </w:rPr>
        <w:t xml:space="preserve">for execution of the </w:t>
      </w:r>
      <w:r w:rsidRPr="007B68CE">
        <w:rPr>
          <w:rFonts w:ascii="Trebuchet MS" w:hAnsi="Trebuchet MS" w:cs="Arial"/>
          <w:i/>
          <w:color w:val="4472C4" w:themeColor="accent5"/>
          <w:sz w:val="22"/>
          <w:szCs w:val="22"/>
        </w:rPr>
        <w:t>[</w:t>
      </w:r>
      <w:r w:rsidR="00FA171D" w:rsidRPr="007B68CE">
        <w:rPr>
          <w:rFonts w:ascii="Trebuchet MS" w:hAnsi="Trebuchet MS" w:cs="Arial"/>
          <w:i/>
          <w:color w:val="4472C4" w:themeColor="accent5"/>
          <w:sz w:val="22"/>
          <w:szCs w:val="22"/>
        </w:rPr>
        <w:t xml:space="preserve">insert </w:t>
      </w:r>
      <w:r w:rsidRPr="007B68CE">
        <w:rPr>
          <w:rFonts w:ascii="Trebuchet MS" w:hAnsi="Trebuchet MS" w:cs="Arial"/>
          <w:i/>
          <w:color w:val="4472C4" w:themeColor="accent5"/>
          <w:sz w:val="22"/>
          <w:szCs w:val="22"/>
        </w:rPr>
        <w:t xml:space="preserve">name of the </w:t>
      </w:r>
      <w:r w:rsidR="000A7170" w:rsidRPr="007B68CE">
        <w:rPr>
          <w:rFonts w:ascii="Trebuchet MS" w:hAnsi="Trebuchet MS" w:cs="Arial"/>
          <w:i/>
          <w:color w:val="4472C4" w:themeColor="accent5"/>
          <w:sz w:val="22"/>
          <w:szCs w:val="22"/>
        </w:rPr>
        <w:t>contract</w:t>
      </w:r>
      <w:r w:rsidRPr="007B68CE">
        <w:rPr>
          <w:rFonts w:ascii="Trebuchet MS" w:hAnsi="Trebuchet MS" w:cs="Arial"/>
          <w:i/>
          <w:color w:val="4472C4" w:themeColor="accent5"/>
          <w:sz w:val="22"/>
          <w:szCs w:val="22"/>
        </w:rPr>
        <w:t xml:space="preserve"> and identification number, as given in the </w:t>
      </w:r>
      <w:r w:rsidR="00FA171D" w:rsidRPr="00C90A82">
        <w:rPr>
          <w:rFonts w:ascii="Trebuchet MS" w:hAnsi="Trebuchet MS" w:cs="Arial"/>
          <w:b/>
          <w:i/>
          <w:color w:val="4472C4" w:themeColor="accent5"/>
          <w:sz w:val="22"/>
          <w:szCs w:val="22"/>
        </w:rPr>
        <w:t>BDS</w:t>
      </w:r>
      <w:r w:rsidRPr="007B68CE">
        <w:rPr>
          <w:rFonts w:ascii="Trebuchet MS" w:hAnsi="Trebuchet MS" w:cs="Arial"/>
          <w:i/>
          <w:color w:val="4472C4" w:themeColor="accent5"/>
          <w:sz w:val="22"/>
          <w:szCs w:val="22"/>
        </w:rPr>
        <w:t>]</w:t>
      </w:r>
      <w:r w:rsidRPr="007B68CE">
        <w:rPr>
          <w:rFonts w:ascii="Trebuchet MS" w:hAnsi="Trebuchet MS" w:cs="Arial"/>
          <w:color w:val="4472C4" w:themeColor="accent5"/>
          <w:sz w:val="22"/>
          <w:szCs w:val="22"/>
        </w:rPr>
        <w:t xml:space="preserve"> </w:t>
      </w:r>
      <w:r w:rsidRPr="007B68CE">
        <w:rPr>
          <w:rFonts w:ascii="Trebuchet MS" w:hAnsi="Trebuchet MS" w:cs="Arial"/>
          <w:sz w:val="22"/>
          <w:szCs w:val="22"/>
        </w:rPr>
        <w:t xml:space="preserve">for the Accepted </w:t>
      </w:r>
      <w:r w:rsidR="00DC2896" w:rsidRPr="007B68CE">
        <w:rPr>
          <w:rFonts w:ascii="Trebuchet MS" w:hAnsi="Trebuchet MS" w:cs="Arial"/>
          <w:sz w:val="22"/>
          <w:szCs w:val="22"/>
        </w:rPr>
        <w:t>C</w:t>
      </w:r>
      <w:r w:rsidR="000A7170" w:rsidRPr="007B68CE">
        <w:rPr>
          <w:rFonts w:ascii="Trebuchet MS" w:hAnsi="Trebuchet MS" w:cs="Arial"/>
          <w:sz w:val="22"/>
          <w:szCs w:val="22"/>
        </w:rPr>
        <w:t>ontract</w:t>
      </w:r>
      <w:r w:rsidRPr="007B68CE">
        <w:rPr>
          <w:rFonts w:ascii="Trebuchet MS" w:hAnsi="Trebuchet MS" w:cs="Arial"/>
          <w:sz w:val="22"/>
          <w:szCs w:val="22"/>
        </w:rPr>
        <w:t xml:space="preserve"> Amount of </w:t>
      </w:r>
      <w:r w:rsidRPr="007B68CE">
        <w:rPr>
          <w:rFonts w:ascii="Trebuchet MS" w:hAnsi="Trebuchet MS" w:cs="Arial"/>
          <w:i/>
          <w:color w:val="4472C4" w:themeColor="accent5"/>
          <w:sz w:val="22"/>
          <w:szCs w:val="22"/>
        </w:rPr>
        <w:t>[amount in numbers and words] [name of currency]</w:t>
      </w:r>
      <w:r w:rsidRPr="007B68CE">
        <w:rPr>
          <w:rFonts w:ascii="Trebuchet MS" w:hAnsi="Trebuchet MS" w:cs="Arial"/>
          <w:sz w:val="22"/>
          <w:szCs w:val="22"/>
        </w:rPr>
        <w:t xml:space="preserve">, as corrected and modified in accordance with the Instructions to Bidders, is hereby accepted by </w:t>
      </w:r>
      <w:r w:rsidR="00F17148" w:rsidRPr="007B68CE">
        <w:rPr>
          <w:rFonts w:ascii="Trebuchet MS" w:hAnsi="Trebuchet MS" w:cs="Arial"/>
          <w:sz w:val="22"/>
          <w:szCs w:val="22"/>
        </w:rPr>
        <w:t xml:space="preserve">[insert name of the </w:t>
      </w:r>
      <w:r w:rsidR="00682384">
        <w:rPr>
          <w:rFonts w:ascii="Trebuchet MS" w:hAnsi="Trebuchet MS" w:cs="Arial"/>
          <w:sz w:val="22"/>
          <w:szCs w:val="22"/>
        </w:rPr>
        <w:t>procuring entity</w:t>
      </w:r>
      <w:r w:rsidR="00F17148" w:rsidRPr="007B68CE">
        <w:rPr>
          <w:rFonts w:ascii="Trebuchet MS" w:hAnsi="Trebuchet MS" w:cs="Arial"/>
          <w:sz w:val="22"/>
          <w:szCs w:val="22"/>
        </w:rPr>
        <w:t>]</w:t>
      </w:r>
      <w:r w:rsidRPr="007B68CE">
        <w:rPr>
          <w:rFonts w:ascii="Trebuchet MS" w:hAnsi="Trebuchet MS" w:cs="Arial"/>
          <w:sz w:val="22"/>
          <w:szCs w:val="22"/>
        </w:rPr>
        <w:t>.</w:t>
      </w:r>
    </w:p>
    <w:p w14:paraId="773BCEDB" w14:textId="77777777" w:rsidR="006309F7" w:rsidRPr="007B68CE" w:rsidRDefault="006309F7">
      <w:pPr>
        <w:rPr>
          <w:rFonts w:ascii="Trebuchet MS" w:hAnsi="Trebuchet MS" w:cs="Arial"/>
          <w:sz w:val="22"/>
          <w:szCs w:val="22"/>
        </w:rPr>
      </w:pPr>
    </w:p>
    <w:p w14:paraId="4C7BAF10" w14:textId="4E0F9FFA" w:rsidR="006309F7" w:rsidRPr="007B68CE" w:rsidRDefault="006309F7">
      <w:pPr>
        <w:rPr>
          <w:rFonts w:ascii="Trebuchet MS" w:hAnsi="Trebuchet MS" w:cs="Arial"/>
          <w:sz w:val="22"/>
          <w:szCs w:val="22"/>
        </w:rPr>
      </w:pPr>
      <w:r w:rsidRPr="007B68CE">
        <w:rPr>
          <w:rFonts w:ascii="Trebuchet MS" w:hAnsi="Trebuchet MS" w:cs="Arial"/>
          <w:sz w:val="22"/>
          <w:szCs w:val="22"/>
        </w:rPr>
        <w:t xml:space="preserve">You are requested to furnish the </w:t>
      </w:r>
      <w:r w:rsidR="000B0CF3" w:rsidRPr="007B68CE">
        <w:rPr>
          <w:rFonts w:ascii="Trebuchet MS" w:hAnsi="Trebuchet MS" w:cs="Arial"/>
          <w:sz w:val="22"/>
          <w:szCs w:val="22"/>
        </w:rPr>
        <w:t>performance security</w:t>
      </w:r>
      <w:r w:rsidRPr="007B68CE">
        <w:rPr>
          <w:rFonts w:ascii="Trebuchet MS" w:hAnsi="Trebuchet MS" w:cs="Arial"/>
          <w:sz w:val="22"/>
          <w:szCs w:val="22"/>
        </w:rPr>
        <w:t xml:space="preserve"> within 28 days in accordance with the Conditions of </w:t>
      </w:r>
      <w:r w:rsidR="000A7170" w:rsidRPr="007B68CE">
        <w:rPr>
          <w:rFonts w:ascii="Trebuchet MS" w:hAnsi="Trebuchet MS" w:cs="Arial"/>
          <w:sz w:val="22"/>
          <w:szCs w:val="22"/>
        </w:rPr>
        <w:t>contract</w:t>
      </w:r>
      <w:r w:rsidRPr="007B68CE">
        <w:rPr>
          <w:rFonts w:ascii="Trebuchet MS" w:hAnsi="Trebuchet MS" w:cs="Arial"/>
          <w:sz w:val="22"/>
          <w:szCs w:val="22"/>
        </w:rPr>
        <w:t xml:space="preserve">, using for that purpose the </w:t>
      </w:r>
      <w:r w:rsidR="000B0CF3" w:rsidRPr="007B68CE">
        <w:rPr>
          <w:rFonts w:ascii="Trebuchet MS" w:hAnsi="Trebuchet MS" w:cs="Arial"/>
          <w:sz w:val="22"/>
          <w:szCs w:val="22"/>
        </w:rPr>
        <w:t>performance security</w:t>
      </w:r>
      <w:r w:rsidRPr="007B68CE">
        <w:rPr>
          <w:rFonts w:ascii="Trebuchet MS" w:hAnsi="Trebuchet MS" w:cs="Arial"/>
          <w:sz w:val="22"/>
          <w:szCs w:val="22"/>
        </w:rPr>
        <w:t xml:space="preserve"> </w:t>
      </w:r>
      <w:r w:rsidR="00DC2896" w:rsidRPr="007B68CE">
        <w:rPr>
          <w:rFonts w:ascii="Trebuchet MS" w:hAnsi="Trebuchet MS" w:cs="Arial"/>
          <w:sz w:val="22"/>
          <w:szCs w:val="22"/>
        </w:rPr>
        <w:t>f</w:t>
      </w:r>
      <w:r w:rsidRPr="007B68CE">
        <w:rPr>
          <w:rFonts w:ascii="Trebuchet MS" w:hAnsi="Trebuchet MS" w:cs="Arial"/>
          <w:sz w:val="22"/>
          <w:szCs w:val="22"/>
        </w:rPr>
        <w:t>orm</w:t>
      </w:r>
      <w:r w:rsidRPr="007B68CE">
        <w:rPr>
          <w:rFonts w:ascii="Trebuchet MS" w:hAnsi="Trebuchet MS" w:cs="Arial"/>
          <w:i/>
          <w:iCs/>
          <w:sz w:val="22"/>
          <w:szCs w:val="22"/>
        </w:rPr>
        <w:t>s</w:t>
      </w:r>
      <w:r w:rsidRPr="007B68CE">
        <w:rPr>
          <w:rFonts w:ascii="Trebuchet MS" w:hAnsi="Trebuchet MS" w:cs="Arial"/>
          <w:sz w:val="22"/>
          <w:szCs w:val="22"/>
        </w:rPr>
        <w:t xml:space="preserve"> included in Section IX, Annex to the Particular Conditions - </w:t>
      </w:r>
      <w:r w:rsidR="000A7170" w:rsidRPr="007B68CE">
        <w:rPr>
          <w:rFonts w:ascii="Trebuchet MS" w:hAnsi="Trebuchet MS" w:cs="Arial"/>
          <w:sz w:val="22"/>
          <w:szCs w:val="22"/>
        </w:rPr>
        <w:t>contract</w:t>
      </w:r>
      <w:r w:rsidRPr="007B68CE">
        <w:rPr>
          <w:rFonts w:ascii="Trebuchet MS" w:hAnsi="Trebuchet MS" w:cs="Arial"/>
          <w:sz w:val="22"/>
          <w:szCs w:val="22"/>
        </w:rPr>
        <w:t xml:space="preserve"> Forms, of the </w:t>
      </w:r>
      <w:r w:rsidR="00FA171D" w:rsidRPr="007B68CE">
        <w:rPr>
          <w:rFonts w:ascii="Trebuchet MS" w:hAnsi="Trebuchet MS" w:cs="Arial"/>
          <w:sz w:val="22"/>
          <w:szCs w:val="22"/>
        </w:rPr>
        <w:t>b</w:t>
      </w:r>
      <w:r w:rsidRPr="007B68CE">
        <w:rPr>
          <w:rFonts w:ascii="Trebuchet MS" w:hAnsi="Trebuchet MS" w:cs="Arial"/>
          <w:sz w:val="22"/>
          <w:szCs w:val="22"/>
        </w:rPr>
        <w:t xml:space="preserve">idding </w:t>
      </w:r>
      <w:r w:rsidR="00FA171D" w:rsidRPr="007B68CE">
        <w:rPr>
          <w:rFonts w:ascii="Trebuchet MS" w:hAnsi="Trebuchet MS" w:cs="Arial"/>
          <w:sz w:val="22"/>
          <w:szCs w:val="22"/>
        </w:rPr>
        <w:t>d</w:t>
      </w:r>
      <w:r w:rsidRPr="007B68CE">
        <w:rPr>
          <w:rFonts w:ascii="Trebuchet MS" w:hAnsi="Trebuchet MS" w:cs="Arial"/>
          <w:sz w:val="22"/>
          <w:szCs w:val="22"/>
        </w:rPr>
        <w:t xml:space="preserve">ocument </w:t>
      </w:r>
    </w:p>
    <w:p w14:paraId="3FF7E1F0" w14:textId="77777777" w:rsidR="006309F7" w:rsidRPr="007B68CE" w:rsidRDefault="006309F7">
      <w:pPr>
        <w:rPr>
          <w:rFonts w:ascii="Trebuchet MS" w:hAnsi="Trebuchet MS" w:cs="Arial"/>
          <w:sz w:val="22"/>
          <w:szCs w:val="22"/>
        </w:rPr>
      </w:pPr>
    </w:p>
    <w:p w14:paraId="23A387F6" w14:textId="77777777" w:rsidR="006309F7" w:rsidRPr="007B68CE" w:rsidRDefault="006309F7">
      <w:pPr>
        <w:rPr>
          <w:rFonts w:ascii="Trebuchet MS" w:hAnsi="Trebuchet MS" w:cs="Arial"/>
          <w:sz w:val="22"/>
          <w:szCs w:val="22"/>
        </w:rPr>
      </w:pPr>
    </w:p>
    <w:p w14:paraId="53A39EB0" w14:textId="77777777" w:rsidR="006309F7" w:rsidRPr="007B68CE" w:rsidRDefault="006309F7">
      <w:pPr>
        <w:pStyle w:val="TOAHeading"/>
        <w:tabs>
          <w:tab w:val="clear" w:pos="9000"/>
          <w:tab w:val="clear" w:pos="9360"/>
        </w:tabs>
        <w:suppressAutoHyphens w:val="0"/>
        <w:rPr>
          <w:rFonts w:ascii="Trebuchet MS" w:hAnsi="Trebuchet MS" w:cs="Arial"/>
          <w:sz w:val="22"/>
          <w:szCs w:val="22"/>
        </w:rPr>
      </w:pPr>
    </w:p>
    <w:p w14:paraId="470BBA3A" w14:textId="77777777" w:rsidR="006309F7" w:rsidRPr="007B68CE" w:rsidRDefault="006309F7">
      <w:pPr>
        <w:tabs>
          <w:tab w:val="left" w:pos="9000"/>
        </w:tabs>
        <w:rPr>
          <w:rFonts w:ascii="Trebuchet MS" w:hAnsi="Trebuchet MS" w:cs="Arial"/>
          <w:sz w:val="22"/>
          <w:szCs w:val="22"/>
        </w:rPr>
      </w:pPr>
      <w:r w:rsidRPr="007B68CE">
        <w:rPr>
          <w:rFonts w:ascii="Trebuchet MS" w:hAnsi="Trebuchet MS" w:cs="Arial"/>
          <w:sz w:val="22"/>
          <w:szCs w:val="22"/>
        </w:rPr>
        <w:t xml:space="preserve">Authorized Signature:  </w:t>
      </w:r>
      <w:r w:rsidRPr="007B68CE">
        <w:rPr>
          <w:rFonts w:ascii="Trebuchet MS" w:hAnsi="Trebuchet MS" w:cs="Arial"/>
          <w:sz w:val="22"/>
          <w:szCs w:val="22"/>
          <w:u w:val="single"/>
        </w:rPr>
        <w:tab/>
      </w:r>
    </w:p>
    <w:p w14:paraId="27F41951" w14:textId="77777777" w:rsidR="006309F7" w:rsidRPr="007B68CE" w:rsidRDefault="006309F7">
      <w:pPr>
        <w:tabs>
          <w:tab w:val="left" w:pos="9000"/>
        </w:tabs>
        <w:rPr>
          <w:rFonts w:ascii="Trebuchet MS" w:hAnsi="Trebuchet MS" w:cs="Arial"/>
          <w:sz w:val="22"/>
          <w:szCs w:val="22"/>
        </w:rPr>
      </w:pPr>
      <w:r w:rsidRPr="007B68CE">
        <w:rPr>
          <w:rFonts w:ascii="Trebuchet MS" w:hAnsi="Trebuchet MS" w:cs="Arial"/>
          <w:sz w:val="22"/>
          <w:szCs w:val="22"/>
        </w:rPr>
        <w:t xml:space="preserve">Name and Title of Signatory:  </w:t>
      </w:r>
      <w:r w:rsidRPr="007B68CE">
        <w:rPr>
          <w:rFonts w:ascii="Trebuchet MS" w:hAnsi="Trebuchet MS" w:cs="Arial"/>
          <w:sz w:val="22"/>
          <w:szCs w:val="22"/>
          <w:u w:val="single"/>
        </w:rPr>
        <w:tab/>
      </w:r>
    </w:p>
    <w:p w14:paraId="5A7BEE86" w14:textId="77777777" w:rsidR="006309F7" w:rsidRPr="007B68CE" w:rsidRDefault="006309F7">
      <w:pPr>
        <w:tabs>
          <w:tab w:val="left" w:pos="9000"/>
        </w:tabs>
        <w:rPr>
          <w:rFonts w:ascii="Trebuchet MS" w:hAnsi="Trebuchet MS" w:cs="Arial"/>
          <w:sz w:val="22"/>
          <w:szCs w:val="22"/>
        </w:rPr>
      </w:pPr>
      <w:r w:rsidRPr="007B68CE">
        <w:rPr>
          <w:rFonts w:ascii="Trebuchet MS" w:hAnsi="Trebuchet MS" w:cs="Arial"/>
          <w:sz w:val="22"/>
          <w:szCs w:val="22"/>
        </w:rPr>
        <w:t xml:space="preserve">Name of Agency:  </w:t>
      </w:r>
      <w:r w:rsidRPr="007B68CE">
        <w:rPr>
          <w:rFonts w:ascii="Trebuchet MS" w:hAnsi="Trebuchet MS" w:cs="Arial"/>
          <w:sz w:val="22"/>
          <w:szCs w:val="22"/>
          <w:u w:val="single"/>
        </w:rPr>
        <w:tab/>
      </w:r>
    </w:p>
    <w:p w14:paraId="5F7A6A10" w14:textId="77777777" w:rsidR="006309F7" w:rsidRPr="007B68CE" w:rsidRDefault="006309F7">
      <w:pPr>
        <w:rPr>
          <w:rFonts w:ascii="Trebuchet MS" w:hAnsi="Trebuchet MS" w:cs="Arial"/>
          <w:sz w:val="22"/>
          <w:szCs w:val="22"/>
        </w:rPr>
      </w:pPr>
    </w:p>
    <w:p w14:paraId="7643CA6A" w14:textId="250F5706" w:rsidR="006309F7" w:rsidRPr="007B68CE" w:rsidRDefault="006309F7">
      <w:pPr>
        <w:rPr>
          <w:rFonts w:ascii="Trebuchet MS" w:hAnsi="Trebuchet MS" w:cs="Arial"/>
          <w:b/>
          <w:bCs/>
          <w:sz w:val="22"/>
          <w:szCs w:val="22"/>
        </w:rPr>
      </w:pPr>
      <w:r w:rsidRPr="007B68CE">
        <w:rPr>
          <w:rFonts w:ascii="Trebuchet MS" w:hAnsi="Trebuchet MS" w:cs="Arial"/>
          <w:b/>
          <w:bCs/>
          <w:sz w:val="22"/>
          <w:szCs w:val="22"/>
        </w:rPr>
        <w:t>Attachment:  Contract Agreement</w:t>
      </w:r>
    </w:p>
    <w:p w14:paraId="21B94636" w14:textId="77777777" w:rsidR="006309F7" w:rsidRPr="007B68CE" w:rsidRDefault="006309F7">
      <w:pPr>
        <w:rPr>
          <w:rFonts w:ascii="Trebuchet MS" w:hAnsi="Trebuchet MS" w:cs="Arial"/>
        </w:rPr>
      </w:pPr>
      <w:r w:rsidRPr="007B68CE">
        <w:rPr>
          <w:rFonts w:ascii="Trebuchet MS" w:hAnsi="Trebuchet MS" w:cs="Arial"/>
          <w:b/>
          <w:bCs/>
          <w:sz w:val="32"/>
        </w:rPr>
        <w:br w:type="page"/>
      </w:r>
      <w:bookmarkStart w:id="724" w:name="_Toc438734410"/>
      <w:bookmarkStart w:id="725" w:name="_Toc438907197"/>
      <w:bookmarkStart w:id="726" w:name="_Toc438907297"/>
    </w:p>
    <w:tbl>
      <w:tblPr>
        <w:tblW w:w="0" w:type="auto"/>
        <w:tblLayout w:type="fixed"/>
        <w:tblLook w:val="0000" w:firstRow="0" w:lastRow="0" w:firstColumn="0" w:lastColumn="0" w:noHBand="0" w:noVBand="0"/>
      </w:tblPr>
      <w:tblGrid>
        <w:gridCol w:w="9198"/>
      </w:tblGrid>
      <w:tr w:rsidR="006309F7" w:rsidRPr="007B68CE" w14:paraId="07530376" w14:textId="77777777" w:rsidTr="00F17148">
        <w:trPr>
          <w:trHeight w:val="900"/>
        </w:trPr>
        <w:tc>
          <w:tcPr>
            <w:tcW w:w="9198" w:type="dxa"/>
            <w:vAlign w:val="center"/>
          </w:tcPr>
          <w:p w14:paraId="5BC74947" w14:textId="05580274" w:rsidR="006309F7" w:rsidRPr="007B68CE" w:rsidRDefault="006309F7" w:rsidP="008C3066">
            <w:pPr>
              <w:pStyle w:val="SectionIXHeader"/>
              <w:rPr>
                <w:rFonts w:ascii="Trebuchet MS" w:hAnsi="Trebuchet MS" w:cs="Arial"/>
                <w:highlight w:val="yellow"/>
                <w:lang w:val="en-GB"/>
              </w:rPr>
            </w:pPr>
            <w:bookmarkStart w:id="727" w:name="_Toc23238064"/>
            <w:bookmarkStart w:id="728" w:name="_Toc41971556"/>
            <w:r w:rsidRPr="007B68CE">
              <w:rPr>
                <w:rFonts w:ascii="Trebuchet MS" w:hAnsi="Trebuchet MS" w:cs="Arial"/>
                <w:lang w:val="en-GB"/>
              </w:rPr>
              <w:t>Contract Agreement</w:t>
            </w:r>
            <w:bookmarkEnd w:id="727"/>
            <w:bookmarkEnd w:id="728"/>
          </w:p>
        </w:tc>
      </w:tr>
    </w:tbl>
    <w:bookmarkEnd w:id="724"/>
    <w:bookmarkEnd w:id="725"/>
    <w:bookmarkEnd w:id="726"/>
    <w:p w14:paraId="4854374C" w14:textId="5DFB20FB" w:rsidR="00FA171D" w:rsidRPr="007B68CE" w:rsidRDefault="006309F7">
      <w:pPr>
        <w:spacing w:after="160"/>
        <w:rPr>
          <w:rFonts w:ascii="Trebuchet MS" w:hAnsi="Trebuchet MS" w:cs="Arial"/>
          <w:color w:val="4472C4" w:themeColor="accent5"/>
          <w:sz w:val="22"/>
          <w:szCs w:val="22"/>
        </w:rPr>
      </w:pPr>
      <w:r w:rsidRPr="007B68CE">
        <w:rPr>
          <w:rFonts w:ascii="Trebuchet MS" w:hAnsi="Trebuchet MS" w:cs="Arial"/>
          <w:sz w:val="22"/>
          <w:szCs w:val="22"/>
        </w:rPr>
        <w:t xml:space="preserve">THIS </w:t>
      </w:r>
      <w:r w:rsidR="00FA171D" w:rsidRPr="007B68CE">
        <w:rPr>
          <w:rFonts w:ascii="Trebuchet MS" w:hAnsi="Trebuchet MS" w:cs="Arial"/>
          <w:sz w:val="22"/>
          <w:szCs w:val="22"/>
        </w:rPr>
        <w:t xml:space="preserve">CONTRACT </w:t>
      </w:r>
      <w:r w:rsidRPr="007B68CE">
        <w:rPr>
          <w:rFonts w:ascii="Trebuchet MS" w:hAnsi="Trebuchet MS" w:cs="Arial"/>
          <w:sz w:val="22"/>
          <w:szCs w:val="22"/>
        </w:rPr>
        <w:t xml:space="preserve">AGREEMENT made the </w:t>
      </w:r>
      <w:r w:rsidR="00FA171D" w:rsidRPr="007B68CE">
        <w:rPr>
          <w:rFonts w:ascii="Trebuchet MS" w:hAnsi="Trebuchet MS" w:cs="Arial"/>
          <w:i/>
          <w:sz w:val="22"/>
          <w:szCs w:val="22"/>
        </w:rPr>
        <w:t>[insert number</w:t>
      </w:r>
      <w:r w:rsidR="00FA171D" w:rsidRPr="007B68CE">
        <w:rPr>
          <w:rFonts w:ascii="Trebuchet MS" w:hAnsi="Trebuchet MS" w:cs="Arial"/>
          <w:sz w:val="22"/>
          <w:szCs w:val="22"/>
        </w:rPr>
        <w:t xml:space="preserve">] </w:t>
      </w:r>
      <w:r w:rsidRPr="007B68CE">
        <w:rPr>
          <w:rFonts w:ascii="Trebuchet MS" w:hAnsi="Trebuchet MS" w:cs="Arial"/>
          <w:sz w:val="22"/>
          <w:szCs w:val="22"/>
        </w:rPr>
        <w:t xml:space="preserve">day of </w:t>
      </w:r>
      <w:r w:rsidR="00FA171D" w:rsidRPr="007B68CE">
        <w:rPr>
          <w:rFonts w:ascii="Trebuchet MS" w:hAnsi="Trebuchet MS" w:cs="Arial"/>
          <w:i/>
          <w:color w:val="4472C4" w:themeColor="accent5"/>
          <w:sz w:val="22"/>
          <w:szCs w:val="22"/>
        </w:rPr>
        <w:t>[insert month]</w:t>
      </w:r>
      <w:r w:rsidR="00FA171D" w:rsidRPr="007B68CE">
        <w:rPr>
          <w:rFonts w:ascii="Trebuchet MS" w:hAnsi="Trebuchet MS" w:cs="Arial"/>
          <w:color w:val="4472C4" w:themeColor="accent5"/>
          <w:sz w:val="22"/>
          <w:szCs w:val="22"/>
        </w:rPr>
        <w:t xml:space="preserve">, </w:t>
      </w:r>
      <w:r w:rsidR="00FA171D" w:rsidRPr="007B68CE">
        <w:rPr>
          <w:rFonts w:ascii="Trebuchet MS" w:hAnsi="Trebuchet MS" w:cs="Arial"/>
          <w:i/>
          <w:color w:val="4472C4" w:themeColor="accent5"/>
          <w:sz w:val="22"/>
          <w:szCs w:val="22"/>
        </w:rPr>
        <w:t>[insert year]</w:t>
      </w:r>
      <w:r w:rsidRPr="007B68CE">
        <w:rPr>
          <w:rFonts w:ascii="Trebuchet MS" w:hAnsi="Trebuchet MS" w:cs="Arial"/>
          <w:color w:val="4472C4" w:themeColor="accent5"/>
          <w:sz w:val="22"/>
          <w:szCs w:val="22"/>
        </w:rPr>
        <w:t xml:space="preserve"> </w:t>
      </w:r>
    </w:p>
    <w:p w14:paraId="6CEC48D4" w14:textId="52DDDE2E" w:rsidR="00FA171D" w:rsidRPr="007B68CE" w:rsidRDefault="00FA171D">
      <w:pPr>
        <w:spacing w:after="160"/>
        <w:rPr>
          <w:rFonts w:ascii="Trebuchet MS" w:hAnsi="Trebuchet MS" w:cs="Arial"/>
          <w:sz w:val="22"/>
          <w:szCs w:val="22"/>
        </w:rPr>
      </w:pPr>
      <w:r w:rsidRPr="007B68CE">
        <w:rPr>
          <w:rFonts w:ascii="Trebuchet MS" w:hAnsi="Trebuchet MS" w:cs="Arial"/>
          <w:sz w:val="22"/>
          <w:szCs w:val="22"/>
        </w:rPr>
        <w:t>BETWEEN</w:t>
      </w:r>
    </w:p>
    <w:p w14:paraId="6B2ACA2F" w14:textId="256A1B22" w:rsidR="00FA171D" w:rsidRPr="007B68CE" w:rsidRDefault="00FA171D">
      <w:pPr>
        <w:spacing w:after="160"/>
        <w:rPr>
          <w:rFonts w:ascii="Trebuchet MS" w:hAnsi="Trebuchet MS" w:cs="Arial"/>
          <w:sz w:val="22"/>
          <w:szCs w:val="22"/>
        </w:rPr>
      </w:pPr>
      <w:r w:rsidRPr="007B68CE">
        <w:rPr>
          <w:rFonts w:ascii="Trebuchet MS" w:hAnsi="Trebuchet MS"/>
          <w:i/>
          <w:color w:val="4472C4" w:themeColor="accent5"/>
          <w:sz w:val="22"/>
          <w:szCs w:val="22"/>
        </w:rPr>
        <w:t xml:space="preserve">[ insert complete name of </w:t>
      </w:r>
      <w:r w:rsidR="00682384">
        <w:rPr>
          <w:rFonts w:ascii="Trebuchet MS" w:hAnsi="Trebuchet MS"/>
          <w:i/>
          <w:color w:val="4472C4" w:themeColor="accent5"/>
          <w:sz w:val="22"/>
          <w:szCs w:val="22"/>
        </w:rPr>
        <w:t>procuring entity</w:t>
      </w:r>
      <w:r w:rsidRPr="007B68CE">
        <w:rPr>
          <w:rFonts w:ascii="Trebuchet MS" w:hAnsi="Trebuchet MS"/>
          <w:i/>
          <w:color w:val="4472C4" w:themeColor="accent5"/>
          <w:sz w:val="22"/>
          <w:szCs w:val="22"/>
        </w:rPr>
        <w:t> ]</w:t>
      </w:r>
      <w:r w:rsidRPr="007B68CE">
        <w:rPr>
          <w:rFonts w:ascii="Trebuchet MS" w:hAnsi="Trebuchet MS"/>
          <w:color w:val="4472C4" w:themeColor="accent5"/>
          <w:sz w:val="22"/>
          <w:szCs w:val="22"/>
        </w:rPr>
        <w:t xml:space="preserve">, </w:t>
      </w:r>
      <w:r w:rsidRPr="007B68CE">
        <w:rPr>
          <w:rFonts w:ascii="Trebuchet MS" w:hAnsi="Trebuchet MS"/>
          <w:sz w:val="22"/>
          <w:szCs w:val="22"/>
        </w:rPr>
        <w:t xml:space="preserve">a </w:t>
      </w:r>
      <w:r w:rsidRPr="007B68CE">
        <w:rPr>
          <w:rFonts w:ascii="Trebuchet MS" w:hAnsi="Trebuchet MS"/>
          <w:i/>
          <w:color w:val="4472C4" w:themeColor="accent5"/>
          <w:sz w:val="22"/>
          <w:szCs w:val="22"/>
        </w:rPr>
        <w:t>[ insert description of type of legal entity, for example, an agency of the Ministry of .... of the Government of Jamaica, or corporation incorporated under the laws of Jamaica ]</w:t>
      </w:r>
      <w:r w:rsidRPr="007B68CE">
        <w:rPr>
          <w:rFonts w:ascii="Trebuchet MS" w:hAnsi="Trebuchet MS"/>
          <w:color w:val="4472C4" w:themeColor="accent5"/>
          <w:sz w:val="22"/>
          <w:szCs w:val="22"/>
        </w:rPr>
        <w:t xml:space="preserve"> </w:t>
      </w:r>
      <w:r w:rsidRPr="007B68CE">
        <w:rPr>
          <w:rFonts w:ascii="Trebuchet MS" w:hAnsi="Trebuchet MS"/>
          <w:sz w:val="22"/>
          <w:szCs w:val="22"/>
        </w:rPr>
        <w:t xml:space="preserve">and having its principal place of business at </w:t>
      </w:r>
      <w:r w:rsidRPr="007B68CE">
        <w:rPr>
          <w:rFonts w:ascii="Trebuchet MS" w:hAnsi="Trebuchet MS"/>
          <w:i/>
          <w:color w:val="4472C4" w:themeColor="accent5"/>
          <w:sz w:val="22"/>
          <w:szCs w:val="22"/>
        </w:rPr>
        <w:t xml:space="preserve">[ insert address of </w:t>
      </w:r>
      <w:r w:rsidR="00682384">
        <w:rPr>
          <w:rFonts w:ascii="Trebuchet MS" w:hAnsi="Trebuchet MS"/>
          <w:i/>
          <w:color w:val="4472C4" w:themeColor="accent5"/>
          <w:sz w:val="22"/>
          <w:szCs w:val="22"/>
        </w:rPr>
        <w:t>procuring entity</w:t>
      </w:r>
      <w:r w:rsidRPr="007B68CE">
        <w:rPr>
          <w:rFonts w:ascii="Trebuchet MS" w:hAnsi="Trebuchet MS"/>
          <w:b/>
          <w:i/>
          <w:color w:val="4472C4" w:themeColor="accent5"/>
          <w:sz w:val="22"/>
          <w:szCs w:val="22"/>
        </w:rPr>
        <w:t> </w:t>
      </w:r>
      <w:r w:rsidRPr="007B68CE">
        <w:rPr>
          <w:rFonts w:ascii="Trebuchet MS" w:hAnsi="Trebuchet MS"/>
          <w:i/>
          <w:color w:val="4472C4" w:themeColor="accent5"/>
          <w:sz w:val="22"/>
          <w:szCs w:val="22"/>
        </w:rPr>
        <w:t>]</w:t>
      </w:r>
      <w:r w:rsidRPr="007B68CE">
        <w:rPr>
          <w:rFonts w:ascii="Trebuchet MS" w:hAnsi="Trebuchet MS"/>
          <w:color w:val="4472C4" w:themeColor="accent5"/>
          <w:sz w:val="22"/>
          <w:szCs w:val="22"/>
        </w:rPr>
        <w:t xml:space="preserve"> </w:t>
      </w:r>
      <w:r w:rsidRPr="007B68CE">
        <w:rPr>
          <w:rFonts w:ascii="Trebuchet MS" w:hAnsi="Trebuchet MS"/>
          <w:sz w:val="22"/>
          <w:szCs w:val="22"/>
        </w:rPr>
        <w:t xml:space="preserve">(hereinafter called “the </w:t>
      </w:r>
      <w:r w:rsidR="00682384">
        <w:rPr>
          <w:rFonts w:ascii="Trebuchet MS" w:hAnsi="Trebuchet MS"/>
          <w:sz w:val="22"/>
          <w:szCs w:val="22"/>
        </w:rPr>
        <w:t>procuring entity</w:t>
      </w:r>
      <w:r w:rsidRPr="007B68CE">
        <w:rPr>
          <w:rFonts w:ascii="Trebuchet MS" w:hAnsi="Trebuchet MS"/>
          <w:sz w:val="22"/>
          <w:szCs w:val="22"/>
        </w:rPr>
        <w:t>”)</w:t>
      </w:r>
      <w:r w:rsidR="006309F7" w:rsidRPr="007B68CE">
        <w:rPr>
          <w:rFonts w:ascii="Trebuchet MS" w:hAnsi="Trebuchet MS" w:cs="Arial"/>
          <w:sz w:val="22"/>
          <w:szCs w:val="22"/>
        </w:rPr>
        <w:t xml:space="preserve">, of the one part, </w:t>
      </w:r>
    </w:p>
    <w:p w14:paraId="6E35ECD5" w14:textId="77777777" w:rsidR="00FA171D" w:rsidRPr="007B68CE" w:rsidRDefault="006309F7">
      <w:pPr>
        <w:spacing w:after="160"/>
        <w:rPr>
          <w:rFonts w:ascii="Trebuchet MS" w:hAnsi="Trebuchet MS" w:cs="Arial"/>
          <w:sz w:val="22"/>
          <w:szCs w:val="22"/>
        </w:rPr>
      </w:pPr>
      <w:r w:rsidRPr="007B68CE">
        <w:rPr>
          <w:rFonts w:ascii="Trebuchet MS" w:hAnsi="Trebuchet MS" w:cs="Arial"/>
          <w:sz w:val="22"/>
          <w:szCs w:val="22"/>
        </w:rPr>
        <w:t xml:space="preserve">and </w:t>
      </w:r>
    </w:p>
    <w:p w14:paraId="3CD7C4DE" w14:textId="1C30D21E" w:rsidR="006309F7" w:rsidRPr="007B68CE" w:rsidRDefault="00FA171D" w:rsidP="00FA171D">
      <w:pPr>
        <w:spacing w:after="200"/>
        <w:rPr>
          <w:rFonts w:ascii="Trebuchet MS" w:hAnsi="Trebuchet MS" w:cs="Arial"/>
          <w:sz w:val="22"/>
          <w:szCs w:val="22"/>
        </w:rPr>
      </w:pPr>
      <w:r w:rsidRPr="007B68CE">
        <w:rPr>
          <w:rFonts w:ascii="Trebuchet MS" w:hAnsi="Trebuchet MS"/>
          <w:i/>
          <w:color w:val="4472C4" w:themeColor="accent5"/>
          <w:sz w:val="22"/>
          <w:szCs w:val="22"/>
        </w:rPr>
        <w:t>[ insert name of contractor]</w:t>
      </w:r>
      <w:r w:rsidRPr="007B68CE">
        <w:rPr>
          <w:rFonts w:ascii="Trebuchet MS" w:hAnsi="Trebuchet MS"/>
          <w:sz w:val="22"/>
          <w:szCs w:val="22"/>
        </w:rPr>
        <w:t xml:space="preserve">, a corporation incorporated under the laws of </w:t>
      </w:r>
      <w:r w:rsidRPr="007B68CE">
        <w:rPr>
          <w:rFonts w:ascii="Trebuchet MS" w:hAnsi="Trebuchet MS"/>
          <w:i/>
          <w:color w:val="4472C4" w:themeColor="accent5"/>
          <w:sz w:val="22"/>
          <w:szCs w:val="22"/>
        </w:rPr>
        <w:t>[ insert:  country of contractor]</w:t>
      </w:r>
      <w:r w:rsidRPr="007B68CE">
        <w:rPr>
          <w:rFonts w:ascii="Trebuchet MS" w:hAnsi="Trebuchet MS"/>
          <w:color w:val="4472C4" w:themeColor="accent5"/>
          <w:sz w:val="22"/>
          <w:szCs w:val="22"/>
        </w:rPr>
        <w:t xml:space="preserve"> </w:t>
      </w:r>
      <w:r w:rsidRPr="007B68CE">
        <w:rPr>
          <w:rFonts w:ascii="Trebuchet MS" w:hAnsi="Trebuchet MS"/>
          <w:sz w:val="22"/>
          <w:szCs w:val="22"/>
        </w:rPr>
        <w:t xml:space="preserve">and having its principal place of business at </w:t>
      </w:r>
      <w:r w:rsidRPr="007B68CE">
        <w:rPr>
          <w:rFonts w:ascii="Trebuchet MS" w:hAnsi="Trebuchet MS"/>
          <w:i/>
          <w:color w:val="4472C4" w:themeColor="accent5"/>
          <w:sz w:val="22"/>
          <w:szCs w:val="22"/>
        </w:rPr>
        <w:t>[ insert:  address of contractor]</w:t>
      </w:r>
      <w:r w:rsidRPr="007B68CE">
        <w:rPr>
          <w:rFonts w:ascii="Trebuchet MS" w:hAnsi="Trebuchet MS"/>
          <w:color w:val="4472C4" w:themeColor="accent5"/>
          <w:sz w:val="22"/>
          <w:szCs w:val="22"/>
        </w:rPr>
        <w:t xml:space="preserve"> </w:t>
      </w:r>
      <w:r w:rsidRPr="007B68CE">
        <w:rPr>
          <w:rFonts w:ascii="Trebuchet MS" w:hAnsi="Trebuchet MS"/>
          <w:sz w:val="22"/>
          <w:szCs w:val="22"/>
        </w:rPr>
        <w:t>(hereinafter called “the contractor”)</w:t>
      </w:r>
      <w:r w:rsidR="006309F7" w:rsidRPr="007B68CE">
        <w:rPr>
          <w:rFonts w:ascii="Trebuchet MS" w:hAnsi="Trebuchet MS" w:cs="Arial"/>
          <w:sz w:val="22"/>
          <w:szCs w:val="22"/>
        </w:rPr>
        <w:t>, of the other part:</w:t>
      </w:r>
    </w:p>
    <w:p w14:paraId="3CA84AFF" w14:textId="0353C0CC" w:rsidR="006309F7" w:rsidRPr="007B68CE" w:rsidRDefault="006309F7">
      <w:pPr>
        <w:spacing w:after="160"/>
        <w:rPr>
          <w:rFonts w:ascii="Trebuchet MS" w:hAnsi="Trebuchet MS" w:cs="Arial"/>
          <w:sz w:val="22"/>
          <w:szCs w:val="22"/>
        </w:rPr>
      </w:pPr>
      <w:r w:rsidRPr="007B68CE">
        <w:rPr>
          <w:rFonts w:ascii="Trebuchet MS" w:hAnsi="Trebuchet MS" w:cs="Arial"/>
          <w:sz w:val="22"/>
          <w:szCs w:val="22"/>
        </w:rPr>
        <w:t xml:space="preserve">WHEREAS the </w:t>
      </w:r>
      <w:r w:rsidR="00682384">
        <w:rPr>
          <w:rFonts w:ascii="Trebuchet MS" w:hAnsi="Trebuchet MS" w:cs="Arial"/>
          <w:sz w:val="22"/>
          <w:szCs w:val="22"/>
        </w:rPr>
        <w:t>procuring entity</w:t>
      </w:r>
      <w:r w:rsidRPr="007B68CE">
        <w:rPr>
          <w:rFonts w:ascii="Trebuchet MS" w:hAnsi="Trebuchet MS" w:cs="Arial"/>
          <w:sz w:val="22"/>
          <w:szCs w:val="22"/>
        </w:rPr>
        <w:t xml:space="preserve"> desires that the </w:t>
      </w:r>
      <w:r w:rsidR="000B0CF3" w:rsidRPr="007B68CE">
        <w:rPr>
          <w:rFonts w:ascii="Trebuchet MS" w:hAnsi="Trebuchet MS" w:cs="Arial"/>
          <w:sz w:val="22"/>
          <w:szCs w:val="22"/>
        </w:rPr>
        <w:t>works</w:t>
      </w:r>
      <w:r w:rsidRPr="007B68CE">
        <w:rPr>
          <w:rFonts w:ascii="Trebuchet MS" w:hAnsi="Trebuchet MS" w:cs="Arial"/>
          <w:sz w:val="22"/>
          <w:szCs w:val="22"/>
        </w:rPr>
        <w:t xml:space="preserve"> known as </w:t>
      </w:r>
      <w:r w:rsidR="00C34BF6" w:rsidRPr="007B68CE">
        <w:rPr>
          <w:rFonts w:ascii="Trebuchet MS" w:hAnsi="Trebuchet MS" w:cs="Arial"/>
          <w:i/>
          <w:color w:val="4472C4" w:themeColor="accent5"/>
          <w:sz w:val="22"/>
          <w:szCs w:val="22"/>
        </w:rPr>
        <w:t>[insert name of works]</w:t>
      </w:r>
      <w:r w:rsidRPr="007B68CE">
        <w:rPr>
          <w:rFonts w:ascii="Trebuchet MS" w:hAnsi="Trebuchet MS" w:cs="Arial"/>
          <w:color w:val="4472C4" w:themeColor="accent5"/>
          <w:sz w:val="22"/>
          <w:szCs w:val="22"/>
        </w:rPr>
        <w:t xml:space="preserve"> </w:t>
      </w:r>
      <w:r w:rsidRPr="007B68CE">
        <w:rPr>
          <w:rFonts w:ascii="Trebuchet MS" w:hAnsi="Trebuchet MS" w:cs="Arial"/>
          <w:sz w:val="22"/>
          <w:szCs w:val="22"/>
        </w:rPr>
        <w:t xml:space="preserve">should be executed by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and has accepted a </w:t>
      </w:r>
      <w:r w:rsidR="000B0CF3" w:rsidRPr="007B68CE">
        <w:rPr>
          <w:rFonts w:ascii="Trebuchet MS" w:hAnsi="Trebuchet MS" w:cs="Arial"/>
          <w:sz w:val="22"/>
          <w:szCs w:val="22"/>
        </w:rPr>
        <w:t>bid</w:t>
      </w:r>
      <w:r w:rsidR="00C34BF6" w:rsidRPr="007B68CE">
        <w:rPr>
          <w:rFonts w:ascii="Trebuchet MS" w:hAnsi="Trebuchet MS" w:cs="Arial"/>
          <w:sz w:val="22"/>
          <w:szCs w:val="22"/>
        </w:rPr>
        <w:t xml:space="preserve"> </w:t>
      </w:r>
      <w:r w:rsidRPr="007B68CE">
        <w:rPr>
          <w:rFonts w:ascii="Trebuchet MS" w:hAnsi="Trebuchet MS" w:cs="Arial"/>
          <w:sz w:val="22"/>
          <w:szCs w:val="22"/>
        </w:rPr>
        <w:t xml:space="preserve">by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for the execution and completion of these </w:t>
      </w:r>
      <w:r w:rsidR="000B0CF3" w:rsidRPr="007B68CE">
        <w:rPr>
          <w:rFonts w:ascii="Trebuchet MS" w:hAnsi="Trebuchet MS" w:cs="Arial"/>
          <w:sz w:val="22"/>
          <w:szCs w:val="22"/>
        </w:rPr>
        <w:t>works</w:t>
      </w:r>
      <w:r w:rsidRPr="007B68CE">
        <w:rPr>
          <w:rFonts w:ascii="Trebuchet MS" w:hAnsi="Trebuchet MS" w:cs="Arial"/>
          <w:sz w:val="22"/>
          <w:szCs w:val="22"/>
        </w:rPr>
        <w:t xml:space="preserve"> and the remedying of any defects therein, </w:t>
      </w:r>
    </w:p>
    <w:p w14:paraId="1F51E404" w14:textId="7AB0724E" w:rsidR="006309F7" w:rsidRPr="007B68CE" w:rsidRDefault="006309F7">
      <w:pPr>
        <w:spacing w:after="160"/>
        <w:rPr>
          <w:rFonts w:ascii="Trebuchet MS" w:hAnsi="Trebuchet MS" w:cs="Arial"/>
          <w:sz w:val="22"/>
          <w:szCs w:val="22"/>
        </w:rPr>
      </w:pPr>
      <w:r w:rsidRPr="007B68CE">
        <w:rPr>
          <w:rFonts w:ascii="Trebuchet MS" w:hAnsi="Trebuchet MS" w:cs="Arial"/>
          <w:sz w:val="22"/>
          <w:szCs w:val="22"/>
        </w:rPr>
        <w:t xml:space="preserve">The </w:t>
      </w:r>
      <w:r w:rsidR="00682384">
        <w:rPr>
          <w:rFonts w:ascii="Trebuchet MS" w:hAnsi="Trebuchet MS" w:cs="Arial"/>
          <w:sz w:val="22"/>
          <w:szCs w:val="22"/>
        </w:rPr>
        <w:t>procuring entity</w:t>
      </w:r>
      <w:r w:rsidRPr="007B68CE">
        <w:rPr>
          <w:rFonts w:ascii="Trebuchet MS" w:hAnsi="Trebuchet MS" w:cs="Arial"/>
          <w:sz w:val="22"/>
          <w:szCs w:val="22"/>
        </w:rPr>
        <w:t xml:space="preserve"> and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agree as follows:</w:t>
      </w:r>
    </w:p>
    <w:p w14:paraId="23A53CF4" w14:textId="41F9C3B5" w:rsidR="006309F7" w:rsidRPr="007B68CE" w:rsidRDefault="006309F7">
      <w:pPr>
        <w:spacing w:after="160"/>
        <w:rPr>
          <w:rFonts w:ascii="Trebuchet MS" w:hAnsi="Trebuchet MS" w:cs="Arial"/>
          <w:sz w:val="22"/>
          <w:szCs w:val="22"/>
        </w:rPr>
      </w:pPr>
      <w:r w:rsidRPr="007B68CE">
        <w:rPr>
          <w:rFonts w:ascii="Trebuchet MS" w:hAnsi="Trebuchet MS" w:cs="Arial"/>
          <w:sz w:val="22"/>
          <w:szCs w:val="22"/>
        </w:rPr>
        <w:t>1.</w:t>
      </w:r>
      <w:r w:rsidRPr="007B68CE">
        <w:rPr>
          <w:rFonts w:ascii="Trebuchet MS" w:hAnsi="Trebuchet MS" w:cs="Arial"/>
          <w:sz w:val="22"/>
          <w:szCs w:val="22"/>
        </w:rPr>
        <w:tab/>
        <w:t xml:space="preserve">In this Agreement words and expressions shall have the same meanings as are respectively assigned to them in the </w:t>
      </w:r>
      <w:r w:rsidR="000A7170" w:rsidRPr="007B68CE">
        <w:rPr>
          <w:rFonts w:ascii="Trebuchet MS" w:hAnsi="Trebuchet MS" w:cs="Arial"/>
          <w:sz w:val="22"/>
          <w:szCs w:val="22"/>
        </w:rPr>
        <w:t>contract</w:t>
      </w:r>
      <w:r w:rsidRPr="007B68CE">
        <w:rPr>
          <w:rFonts w:ascii="Trebuchet MS" w:hAnsi="Trebuchet MS" w:cs="Arial"/>
          <w:sz w:val="22"/>
          <w:szCs w:val="22"/>
        </w:rPr>
        <w:t xml:space="preserve"> documents referred to.</w:t>
      </w:r>
    </w:p>
    <w:p w14:paraId="15202BC5" w14:textId="2194B142" w:rsidR="006309F7" w:rsidRPr="007B68CE" w:rsidRDefault="006309F7">
      <w:pPr>
        <w:spacing w:after="160"/>
        <w:rPr>
          <w:rFonts w:ascii="Trebuchet MS" w:hAnsi="Trebuchet MS" w:cs="Arial"/>
          <w:sz w:val="22"/>
          <w:szCs w:val="22"/>
        </w:rPr>
      </w:pPr>
      <w:r w:rsidRPr="007B68CE">
        <w:rPr>
          <w:rFonts w:ascii="Trebuchet MS" w:hAnsi="Trebuchet MS" w:cs="Arial"/>
          <w:sz w:val="22"/>
          <w:szCs w:val="22"/>
        </w:rPr>
        <w:t>2.</w:t>
      </w:r>
      <w:r w:rsidRPr="007B68CE">
        <w:rPr>
          <w:rFonts w:ascii="Trebuchet MS" w:hAnsi="Trebuchet MS" w:cs="Arial"/>
          <w:sz w:val="22"/>
          <w:szCs w:val="22"/>
        </w:rPr>
        <w:tab/>
        <w:t xml:space="preserve">The following documents shall be deemed to form and be read and construed as part of this Agreement. This Agreement shall prevail over all other </w:t>
      </w:r>
      <w:r w:rsidR="000A7170" w:rsidRPr="007B68CE">
        <w:rPr>
          <w:rFonts w:ascii="Trebuchet MS" w:hAnsi="Trebuchet MS" w:cs="Arial"/>
          <w:sz w:val="22"/>
          <w:szCs w:val="22"/>
        </w:rPr>
        <w:t>contract</w:t>
      </w:r>
      <w:r w:rsidRPr="007B68CE">
        <w:rPr>
          <w:rFonts w:ascii="Trebuchet MS" w:hAnsi="Trebuchet MS" w:cs="Arial"/>
          <w:sz w:val="22"/>
          <w:szCs w:val="22"/>
        </w:rPr>
        <w:t xml:space="preserve"> documents. </w:t>
      </w:r>
    </w:p>
    <w:p w14:paraId="0E3BD0DA" w14:textId="77777777" w:rsidR="006309F7" w:rsidRPr="007B68CE" w:rsidRDefault="006309F7" w:rsidP="0085129E">
      <w:pPr>
        <w:pStyle w:val="P3Header1-Clauses"/>
        <w:numPr>
          <w:ilvl w:val="0"/>
          <w:numId w:val="126"/>
        </w:numPr>
        <w:tabs>
          <w:tab w:val="clear" w:pos="972"/>
          <w:tab w:val="clear" w:pos="1038"/>
        </w:tabs>
        <w:spacing w:before="60" w:after="60"/>
        <w:ind w:left="1265" w:hanging="522"/>
        <w:rPr>
          <w:rFonts w:ascii="Trebuchet MS" w:hAnsi="Trebuchet MS" w:cs="Arial"/>
          <w:sz w:val="22"/>
          <w:szCs w:val="22"/>
          <w:lang w:val="en-GB"/>
        </w:rPr>
      </w:pPr>
      <w:r w:rsidRPr="007B68CE">
        <w:rPr>
          <w:rFonts w:ascii="Trebuchet MS" w:hAnsi="Trebuchet MS" w:cs="Arial"/>
          <w:sz w:val="22"/>
          <w:szCs w:val="22"/>
          <w:lang w:val="en-GB"/>
        </w:rPr>
        <w:t>the Letter of Acceptance</w:t>
      </w:r>
    </w:p>
    <w:p w14:paraId="27C7FC16" w14:textId="29FF334F" w:rsidR="006309F7" w:rsidRPr="007B68CE" w:rsidRDefault="006309F7" w:rsidP="0085129E">
      <w:pPr>
        <w:pStyle w:val="P3Header1-Clauses"/>
        <w:numPr>
          <w:ilvl w:val="0"/>
          <w:numId w:val="126"/>
        </w:numPr>
        <w:tabs>
          <w:tab w:val="clear" w:pos="972"/>
          <w:tab w:val="clear" w:pos="1038"/>
        </w:tabs>
        <w:spacing w:before="60" w:after="60"/>
        <w:ind w:left="1265" w:hanging="522"/>
        <w:rPr>
          <w:rFonts w:ascii="Trebuchet MS" w:hAnsi="Trebuchet MS" w:cs="Arial"/>
          <w:sz w:val="22"/>
          <w:szCs w:val="22"/>
          <w:lang w:val="en-GB"/>
        </w:rPr>
      </w:pPr>
      <w:r w:rsidRPr="007B68CE">
        <w:rPr>
          <w:rFonts w:ascii="Trebuchet MS" w:hAnsi="Trebuchet MS" w:cs="Arial"/>
          <w:sz w:val="22"/>
          <w:szCs w:val="22"/>
          <w:lang w:val="en-GB"/>
        </w:rPr>
        <w:t xml:space="preserve">the Letter of </w:t>
      </w:r>
      <w:r w:rsidR="00E72470" w:rsidRPr="007B68CE">
        <w:rPr>
          <w:rFonts w:ascii="Trebuchet MS" w:hAnsi="Trebuchet MS" w:cs="Arial"/>
          <w:sz w:val="22"/>
          <w:szCs w:val="22"/>
          <w:lang w:val="en-GB"/>
        </w:rPr>
        <w:t>B</w:t>
      </w:r>
      <w:r w:rsidR="000B0CF3" w:rsidRPr="007B68CE">
        <w:rPr>
          <w:rFonts w:ascii="Trebuchet MS" w:hAnsi="Trebuchet MS" w:cs="Arial"/>
          <w:sz w:val="22"/>
          <w:szCs w:val="22"/>
          <w:lang w:val="en-GB"/>
        </w:rPr>
        <w:t>id</w:t>
      </w:r>
    </w:p>
    <w:p w14:paraId="3E1E9702" w14:textId="77777777" w:rsidR="006309F7" w:rsidRPr="007B68CE" w:rsidRDefault="006309F7" w:rsidP="0085129E">
      <w:pPr>
        <w:pStyle w:val="P3Header1-Clauses"/>
        <w:numPr>
          <w:ilvl w:val="0"/>
          <w:numId w:val="126"/>
        </w:numPr>
        <w:tabs>
          <w:tab w:val="clear" w:pos="972"/>
          <w:tab w:val="clear" w:pos="1038"/>
        </w:tabs>
        <w:spacing w:before="60" w:after="60"/>
        <w:ind w:left="1265" w:hanging="522"/>
        <w:rPr>
          <w:rFonts w:ascii="Trebuchet MS" w:hAnsi="Trebuchet MS" w:cs="Arial"/>
          <w:sz w:val="22"/>
          <w:szCs w:val="22"/>
          <w:lang w:val="en-GB"/>
        </w:rPr>
      </w:pPr>
      <w:r w:rsidRPr="007B68CE">
        <w:rPr>
          <w:rFonts w:ascii="Trebuchet MS" w:hAnsi="Trebuchet MS" w:cs="Arial"/>
          <w:sz w:val="22"/>
          <w:szCs w:val="22"/>
          <w:lang w:val="en-GB"/>
        </w:rPr>
        <w:t>the addenda Nos ________(if any)</w:t>
      </w:r>
    </w:p>
    <w:p w14:paraId="3693F85A" w14:textId="77777777" w:rsidR="006309F7" w:rsidRPr="007B68CE" w:rsidRDefault="006309F7" w:rsidP="0085129E">
      <w:pPr>
        <w:pStyle w:val="P3Header1-Clauses"/>
        <w:numPr>
          <w:ilvl w:val="0"/>
          <w:numId w:val="126"/>
        </w:numPr>
        <w:tabs>
          <w:tab w:val="clear" w:pos="972"/>
          <w:tab w:val="clear" w:pos="1038"/>
        </w:tabs>
        <w:spacing w:before="60" w:after="60"/>
        <w:ind w:left="1265" w:hanging="522"/>
        <w:rPr>
          <w:rFonts w:ascii="Trebuchet MS" w:hAnsi="Trebuchet MS" w:cs="Arial"/>
          <w:sz w:val="22"/>
          <w:szCs w:val="22"/>
          <w:lang w:val="en-GB"/>
        </w:rPr>
      </w:pPr>
      <w:r w:rsidRPr="007B68CE">
        <w:rPr>
          <w:rFonts w:ascii="Trebuchet MS" w:hAnsi="Trebuchet MS" w:cs="Arial"/>
          <w:sz w:val="22"/>
          <w:szCs w:val="22"/>
          <w:lang w:val="en-GB"/>
        </w:rPr>
        <w:t xml:space="preserve">the Particular Conditions </w:t>
      </w:r>
    </w:p>
    <w:p w14:paraId="65AB5941" w14:textId="77777777" w:rsidR="006309F7" w:rsidRPr="007B68CE" w:rsidRDefault="006309F7" w:rsidP="0085129E">
      <w:pPr>
        <w:pStyle w:val="P3Header1-Clauses"/>
        <w:numPr>
          <w:ilvl w:val="0"/>
          <w:numId w:val="126"/>
        </w:numPr>
        <w:tabs>
          <w:tab w:val="clear" w:pos="972"/>
          <w:tab w:val="clear" w:pos="1038"/>
        </w:tabs>
        <w:spacing w:before="60" w:after="60"/>
        <w:ind w:left="1265" w:hanging="522"/>
        <w:rPr>
          <w:rFonts w:ascii="Trebuchet MS" w:hAnsi="Trebuchet MS" w:cs="Arial"/>
          <w:sz w:val="22"/>
          <w:szCs w:val="22"/>
          <w:lang w:val="en-GB"/>
        </w:rPr>
      </w:pPr>
      <w:r w:rsidRPr="007B68CE">
        <w:rPr>
          <w:rFonts w:ascii="Trebuchet MS" w:hAnsi="Trebuchet MS" w:cs="Arial"/>
          <w:sz w:val="22"/>
          <w:szCs w:val="22"/>
          <w:lang w:val="en-GB"/>
        </w:rPr>
        <w:t>the General Conditions;</w:t>
      </w:r>
    </w:p>
    <w:p w14:paraId="798BF42B" w14:textId="77777777" w:rsidR="006309F7" w:rsidRPr="007B68CE" w:rsidRDefault="006309F7" w:rsidP="0085129E">
      <w:pPr>
        <w:pStyle w:val="P3Header1-Clauses"/>
        <w:numPr>
          <w:ilvl w:val="0"/>
          <w:numId w:val="126"/>
        </w:numPr>
        <w:tabs>
          <w:tab w:val="clear" w:pos="972"/>
          <w:tab w:val="clear" w:pos="1038"/>
        </w:tabs>
        <w:spacing w:before="60" w:after="60"/>
        <w:ind w:left="1265" w:hanging="522"/>
        <w:rPr>
          <w:rFonts w:ascii="Trebuchet MS" w:hAnsi="Trebuchet MS" w:cs="Arial"/>
          <w:sz w:val="22"/>
          <w:szCs w:val="22"/>
          <w:lang w:val="en-GB"/>
        </w:rPr>
      </w:pPr>
      <w:r w:rsidRPr="007B68CE">
        <w:rPr>
          <w:rFonts w:ascii="Trebuchet MS" w:hAnsi="Trebuchet MS" w:cs="Arial"/>
          <w:sz w:val="22"/>
          <w:szCs w:val="22"/>
          <w:lang w:val="en-GB"/>
        </w:rPr>
        <w:t>the Specification</w:t>
      </w:r>
    </w:p>
    <w:p w14:paraId="0923027F" w14:textId="77777777" w:rsidR="006309F7" w:rsidRPr="007B68CE" w:rsidRDefault="006309F7" w:rsidP="0085129E">
      <w:pPr>
        <w:pStyle w:val="P3Header1-Clauses"/>
        <w:numPr>
          <w:ilvl w:val="0"/>
          <w:numId w:val="126"/>
        </w:numPr>
        <w:tabs>
          <w:tab w:val="clear" w:pos="972"/>
          <w:tab w:val="clear" w:pos="1038"/>
        </w:tabs>
        <w:spacing w:before="60" w:after="60"/>
        <w:ind w:left="1265" w:hanging="522"/>
        <w:rPr>
          <w:rFonts w:ascii="Trebuchet MS" w:hAnsi="Trebuchet MS" w:cs="Arial"/>
          <w:sz w:val="22"/>
          <w:szCs w:val="22"/>
          <w:lang w:val="en-GB"/>
        </w:rPr>
      </w:pPr>
      <w:r w:rsidRPr="007B68CE">
        <w:rPr>
          <w:rFonts w:ascii="Trebuchet MS" w:hAnsi="Trebuchet MS" w:cs="Arial"/>
          <w:sz w:val="22"/>
          <w:szCs w:val="22"/>
          <w:lang w:val="en-GB"/>
        </w:rPr>
        <w:t>the Drawings</w:t>
      </w:r>
      <w:r w:rsidRPr="007B68CE">
        <w:rPr>
          <w:rFonts w:ascii="Trebuchet MS" w:hAnsi="Trebuchet MS" w:cs="Arial"/>
          <w:i/>
          <w:iCs/>
          <w:sz w:val="22"/>
          <w:szCs w:val="22"/>
          <w:lang w:val="en-GB"/>
        </w:rPr>
        <w:t>;</w:t>
      </w:r>
      <w:r w:rsidRPr="007B68CE">
        <w:rPr>
          <w:rFonts w:ascii="Trebuchet MS" w:hAnsi="Trebuchet MS" w:cs="Arial"/>
          <w:sz w:val="22"/>
          <w:szCs w:val="22"/>
          <w:lang w:val="en-GB"/>
        </w:rPr>
        <w:t xml:space="preserve"> and</w:t>
      </w:r>
    </w:p>
    <w:p w14:paraId="1F2372C4" w14:textId="77777777" w:rsidR="006309F7" w:rsidRPr="007B68CE" w:rsidRDefault="006309F7" w:rsidP="0085129E">
      <w:pPr>
        <w:pStyle w:val="P3Header1-Clauses"/>
        <w:numPr>
          <w:ilvl w:val="0"/>
          <w:numId w:val="126"/>
        </w:numPr>
        <w:tabs>
          <w:tab w:val="clear" w:pos="972"/>
          <w:tab w:val="clear" w:pos="1038"/>
        </w:tabs>
        <w:spacing w:before="60" w:after="60"/>
        <w:ind w:left="1265" w:hanging="522"/>
        <w:rPr>
          <w:rFonts w:ascii="Trebuchet MS" w:hAnsi="Trebuchet MS" w:cs="Arial"/>
          <w:sz w:val="22"/>
          <w:szCs w:val="22"/>
          <w:lang w:val="en-GB"/>
        </w:rPr>
      </w:pPr>
      <w:r w:rsidRPr="007B68CE">
        <w:rPr>
          <w:rFonts w:ascii="Trebuchet MS" w:hAnsi="Trebuchet MS" w:cs="Arial"/>
          <w:sz w:val="22"/>
          <w:szCs w:val="22"/>
          <w:lang w:val="en-GB"/>
        </w:rPr>
        <w:t xml:space="preserve">the completed Schedules, </w:t>
      </w:r>
    </w:p>
    <w:p w14:paraId="2DF69E9F" w14:textId="0BD3601B" w:rsidR="006309F7" w:rsidRPr="007B68CE" w:rsidRDefault="006309F7">
      <w:pPr>
        <w:spacing w:after="160"/>
        <w:rPr>
          <w:rFonts w:ascii="Trebuchet MS" w:hAnsi="Trebuchet MS" w:cs="Arial"/>
          <w:sz w:val="22"/>
          <w:szCs w:val="22"/>
        </w:rPr>
      </w:pPr>
      <w:r w:rsidRPr="007B68CE">
        <w:rPr>
          <w:rFonts w:ascii="Trebuchet MS" w:hAnsi="Trebuchet MS" w:cs="Arial"/>
          <w:sz w:val="22"/>
          <w:szCs w:val="22"/>
        </w:rPr>
        <w:t>3.</w:t>
      </w:r>
      <w:r w:rsidRPr="007B68CE">
        <w:rPr>
          <w:rFonts w:ascii="Trebuchet MS" w:hAnsi="Trebuchet MS" w:cs="Arial"/>
          <w:sz w:val="22"/>
          <w:szCs w:val="22"/>
        </w:rPr>
        <w:tab/>
        <w:t xml:space="preserve">In consideration of the payments to be made by the </w:t>
      </w:r>
      <w:r w:rsidR="00682384">
        <w:rPr>
          <w:rFonts w:ascii="Trebuchet MS" w:hAnsi="Trebuchet MS" w:cs="Arial"/>
          <w:sz w:val="22"/>
          <w:szCs w:val="22"/>
        </w:rPr>
        <w:t>procuring entity</w:t>
      </w:r>
      <w:r w:rsidRPr="007B68CE">
        <w:rPr>
          <w:rFonts w:ascii="Trebuchet MS" w:hAnsi="Trebuchet MS" w:cs="Arial"/>
          <w:sz w:val="22"/>
          <w:szCs w:val="22"/>
        </w:rPr>
        <w:t xml:space="preserve"> to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as indicated in this Agreement,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hereby covenants with the </w:t>
      </w:r>
      <w:r w:rsidR="00682384">
        <w:rPr>
          <w:rFonts w:ascii="Trebuchet MS" w:hAnsi="Trebuchet MS" w:cs="Arial"/>
          <w:sz w:val="22"/>
          <w:szCs w:val="22"/>
        </w:rPr>
        <w:t>procuring entity</w:t>
      </w:r>
      <w:r w:rsidRPr="007B68CE">
        <w:rPr>
          <w:rFonts w:ascii="Trebuchet MS" w:hAnsi="Trebuchet MS" w:cs="Arial"/>
          <w:sz w:val="22"/>
          <w:szCs w:val="22"/>
        </w:rPr>
        <w:t xml:space="preserve"> to execute the </w:t>
      </w:r>
      <w:r w:rsidR="000B0CF3" w:rsidRPr="007B68CE">
        <w:rPr>
          <w:rFonts w:ascii="Trebuchet MS" w:hAnsi="Trebuchet MS" w:cs="Arial"/>
          <w:sz w:val="22"/>
          <w:szCs w:val="22"/>
        </w:rPr>
        <w:t>works</w:t>
      </w:r>
      <w:r w:rsidRPr="007B68CE">
        <w:rPr>
          <w:rFonts w:ascii="Trebuchet MS" w:hAnsi="Trebuchet MS" w:cs="Arial"/>
          <w:sz w:val="22"/>
          <w:szCs w:val="22"/>
        </w:rPr>
        <w:t xml:space="preserve"> and to remedy defects therein in conformity in all respects with the provisions of the </w:t>
      </w:r>
      <w:r w:rsidR="000A7170" w:rsidRPr="007B68CE">
        <w:rPr>
          <w:rFonts w:ascii="Trebuchet MS" w:hAnsi="Trebuchet MS" w:cs="Arial"/>
          <w:sz w:val="22"/>
          <w:szCs w:val="22"/>
        </w:rPr>
        <w:t>contract</w:t>
      </w:r>
      <w:r w:rsidRPr="007B68CE">
        <w:rPr>
          <w:rFonts w:ascii="Trebuchet MS" w:hAnsi="Trebuchet MS" w:cs="Arial"/>
          <w:sz w:val="22"/>
          <w:szCs w:val="22"/>
        </w:rPr>
        <w:t>.</w:t>
      </w:r>
    </w:p>
    <w:p w14:paraId="6930164C" w14:textId="0523D2DE" w:rsidR="006309F7" w:rsidRPr="007B68CE" w:rsidRDefault="006309F7">
      <w:pPr>
        <w:spacing w:after="160"/>
        <w:rPr>
          <w:rFonts w:ascii="Trebuchet MS" w:hAnsi="Trebuchet MS" w:cs="Arial"/>
          <w:sz w:val="22"/>
          <w:szCs w:val="22"/>
        </w:rPr>
      </w:pPr>
      <w:r w:rsidRPr="007B68CE">
        <w:rPr>
          <w:rFonts w:ascii="Trebuchet MS" w:hAnsi="Trebuchet MS" w:cs="Arial"/>
          <w:sz w:val="22"/>
          <w:szCs w:val="22"/>
        </w:rPr>
        <w:t>4.</w:t>
      </w:r>
      <w:r w:rsidRPr="007B68CE">
        <w:rPr>
          <w:rFonts w:ascii="Trebuchet MS" w:hAnsi="Trebuchet MS" w:cs="Arial"/>
          <w:sz w:val="22"/>
          <w:szCs w:val="22"/>
        </w:rPr>
        <w:tab/>
        <w:t xml:space="preserve">The </w:t>
      </w:r>
      <w:r w:rsidR="00682384">
        <w:rPr>
          <w:rFonts w:ascii="Trebuchet MS" w:hAnsi="Trebuchet MS" w:cs="Arial"/>
          <w:sz w:val="22"/>
          <w:szCs w:val="22"/>
        </w:rPr>
        <w:t>procuring entity</w:t>
      </w:r>
      <w:r w:rsidRPr="007B68CE">
        <w:rPr>
          <w:rFonts w:ascii="Trebuchet MS" w:hAnsi="Trebuchet MS" w:cs="Arial"/>
          <w:sz w:val="22"/>
          <w:szCs w:val="22"/>
        </w:rPr>
        <w:t xml:space="preserve"> hereby covenants to pay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in consideration of the execution and completion of the </w:t>
      </w:r>
      <w:r w:rsidR="000B0CF3" w:rsidRPr="007B68CE">
        <w:rPr>
          <w:rFonts w:ascii="Trebuchet MS" w:hAnsi="Trebuchet MS" w:cs="Arial"/>
          <w:sz w:val="22"/>
          <w:szCs w:val="22"/>
        </w:rPr>
        <w:t>works</w:t>
      </w:r>
      <w:r w:rsidR="009717B8" w:rsidRPr="007B68CE">
        <w:rPr>
          <w:rFonts w:ascii="Trebuchet MS" w:hAnsi="Trebuchet MS" w:cs="Arial"/>
          <w:sz w:val="22"/>
          <w:szCs w:val="22"/>
        </w:rPr>
        <w:t xml:space="preserve"> </w:t>
      </w:r>
      <w:r w:rsidRPr="007B68CE">
        <w:rPr>
          <w:rFonts w:ascii="Trebuchet MS" w:hAnsi="Trebuchet MS" w:cs="Arial"/>
          <w:sz w:val="22"/>
          <w:szCs w:val="22"/>
        </w:rPr>
        <w:t xml:space="preserve">and the remedying of defects therein, the Contract Price or such other sum as may become payable under the provisions of the </w:t>
      </w:r>
      <w:r w:rsidR="000A7170" w:rsidRPr="007B68CE">
        <w:rPr>
          <w:rFonts w:ascii="Trebuchet MS" w:hAnsi="Trebuchet MS" w:cs="Arial"/>
          <w:sz w:val="22"/>
          <w:szCs w:val="22"/>
        </w:rPr>
        <w:t>contract</w:t>
      </w:r>
      <w:r w:rsidRPr="007B68CE">
        <w:rPr>
          <w:rFonts w:ascii="Trebuchet MS" w:hAnsi="Trebuchet MS" w:cs="Arial"/>
          <w:sz w:val="22"/>
          <w:szCs w:val="22"/>
        </w:rPr>
        <w:t xml:space="preserve"> at the times and in the manner prescribed by the </w:t>
      </w:r>
      <w:r w:rsidR="000A7170" w:rsidRPr="007B68CE">
        <w:rPr>
          <w:rFonts w:ascii="Trebuchet MS" w:hAnsi="Trebuchet MS" w:cs="Arial"/>
          <w:sz w:val="22"/>
          <w:szCs w:val="22"/>
        </w:rPr>
        <w:t>contract</w:t>
      </w:r>
      <w:r w:rsidRPr="007B68CE">
        <w:rPr>
          <w:rFonts w:ascii="Trebuchet MS" w:hAnsi="Trebuchet MS" w:cs="Arial"/>
          <w:sz w:val="22"/>
          <w:szCs w:val="22"/>
        </w:rPr>
        <w:t>.</w:t>
      </w:r>
    </w:p>
    <w:p w14:paraId="74D447F5" w14:textId="0DA787D4" w:rsidR="006309F7" w:rsidRPr="007B68CE" w:rsidRDefault="006309F7">
      <w:pPr>
        <w:spacing w:after="160"/>
        <w:rPr>
          <w:rFonts w:ascii="Trebuchet MS" w:hAnsi="Trebuchet MS" w:cs="Arial"/>
          <w:sz w:val="22"/>
          <w:szCs w:val="22"/>
        </w:rPr>
      </w:pPr>
      <w:r w:rsidRPr="007B68CE">
        <w:rPr>
          <w:rFonts w:ascii="Trebuchet MS" w:hAnsi="Trebuchet MS" w:cs="Arial"/>
          <w:sz w:val="22"/>
          <w:szCs w:val="22"/>
        </w:rPr>
        <w:t xml:space="preserve">IN WITNESS whereof the parties hereto have caused this Agreement to be executed in accordance with the laws of </w:t>
      </w:r>
      <w:r w:rsidR="00C34BF6" w:rsidRPr="007B68CE">
        <w:rPr>
          <w:rFonts w:ascii="Trebuchet MS" w:hAnsi="Trebuchet MS" w:cs="Arial"/>
          <w:sz w:val="22"/>
          <w:szCs w:val="22"/>
        </w:rPr>
        <w:t>Jamaica</w:t>
      </w:r>
      <w:r w:rsidRPr="007B68CE">
        <w:rPr>
          <w:rFonts w:ascii="Trebuchet MS" w:hAnsi="Trebuchet MS" w:cs="Arial"/>
          <w:sz w:val="22"/>
          <w:szCs w:val="22"/>
        </w:rPr>
        <w:t xml:space="preserve"> on the day, month and year indicated above.</w:t>
      </w:r>
    </w:p>
    <w:p w14:paraId="0ED986DB" w14:textId="0F294DCA" w:rsidR="006309F7" w:rsidRPr="007B68CE" w:rsidRDefault="006309F7">
      <w:pPr>
        <w:spacing w:after="160"/>
        <w:rPr>
          <w:rFonts w:ascii="Trebuchet MS" w:hAnsi="Trebuchet MS" w:cs="Arial"/>
          <w:sz w:val="22"/>
          <w:szCs w:val="22"/>
        </w:rPr>
      </w:pPr>
      <w:r w:rsidRPr="007B68CE">
        <w:rPr>
          <w:rFonts w:ascii="Trebuchet MS" w:hAnsi="Trebuchet MS" w:cs="Arial"/>
          <w:sz w:val="22"/>
          <w:szCs w:val="22"/>
        </w:rPr>
        <w:t>Signed by ________________</w:t>
      </w:r>
      <w:r w:rsidR="005C540F">
        <w:rPr>
          <w:rFonts w:ascii="Trebuchet MS" w:hAnsi="Trebuchet MS" w:cs="Arial"/>
          <w:sz w:val="22"/>
          <w:szCs w:val="22"/>
        </w:rPr>
        <w:t>_____________________________(</w:t>
      </w:r>
      <w:r w:rsidRPr="007B68CE">
        <w:rPr>
          <w:rFonts w:ascii="Trebuchet MS" w:hAnsi="Trebuchet MS" w:cs="Arial"/>
          <w:sz w:val="22"/>
          <w:szCs w:val="22"/>
        </w:rPr>
        <w:t xml:space="preserve">for the </w:t>
      </w:r>
      <w:r w:rsidR="00682384">
        <w:rPr>
          <w:rFonts w:ascii="Trebuchet MS" w:hAnsi="Trebuchet MS" w:cs="Arial"/>
          <w:sz w:val="22"/>
          <w:szCs w:val="22"/>
        </w:rPr>
        <w:t>procuring entity</w:t>
      </w:r>
      <w:r w:rsidRPr="007B68CE">
        <w:rPr>
          <w:rFonts w:ascii="Trebuchet MS" w:hAnsi="Trebuchet MS" w:cs="Arial"/>
          <w:sz w:val="22"/>
          <w:szCs w:val="22"/>
        </w:rPr>
        <w:t>)</w:t>
      </w:r>
    </w:p>
    <w:p w14:paraId="77586E93" w14:textId="2B88C283" w:rsidR="00BC09A2" w:rsidRPr="007B68CE" w:rsidRDefault="006309F7">
      <w:pPr>
        <w:spacing w:after="160"/>
        <w:rPr>
          <w:rFonts w:ascii="Trebuchet MS" w:hAnsi="Trebuchet MS" w:cs="Arial"/>
          <w:sz w:val="22"/>
          <w:szCs w:val="22"/>
        </w:rPr>
      </w:pPr>
      <w:r w:rsidRPr="007B68CE">
        <w:rPr>
          <w:rFonts w:ascii="Trebuchet MS" w:hAnsi="Trebuchet MS" w:cs="Arial"/>
          <w:sz w:val="22"/>
          <w:szCs w:val="22"/>
        </w:rPr>
        <w:t xml:space="preserve">Signed by ___________________________________________ (for the </w:t>
      </w:r>
      <w:r w:rsidR="00F77833" w:rsidRPr="007B68CE">
        <w:rPr>
          <w:rFonts w:ascii="Trebuchet MS" w:hAnsi="Trebuchet MS" w:cs="Arial"/>
          <w:sz w:val="22"/>
          <w:szCs w:val="22"/>
        </w:rPr>
        <w:t>contractor</w:t>
      </w:r>
      <w:r w:rsidRPr="007B68CE">
        <w:rPr>
          <w:rFonts w:ascii="Trebuchet MS" w:hAnsi="Trebuchet MS" w:cs="Arial"/>
          <w:sz w:val="22"/>
          <w:szCs w:val="22"/>
        </w:rPr>
        <w:t>)</w:t>
      </w:r>
      <w:r w:rsidR="00BC09A2" w:rsidRPr="007B68CE">
        <w:rPr>
          <w:rFonts w:ascii="Trebuchet MS" w:hAnsi="Trebuchet MS" w:cs="Arial"/>
          <w:sz w:val="22"/>
          <w:szCs w:val="22"/>
        </w:rPr>
        <w:br w:type="page"/>
      </w:r>
    </w:p>
    <w:tbl>
      <w:tblPr>
        <w:tblW w:w="0" w:type="auto"/>
        <w:tblLayout w:type="fixed"/>
        <w:tblLook w:val="0000" w:firstRow="0" w:lastRow="0" w:firstColumn="0" w:lastColumn="0" w:noHBand="0" w:noVBand="0"/>
      </w:tblPr>
      <w:tblGrid>
        <w:gridCol w:w="9198"/>
      </w:tblGrid>
      <w:tr w:rsidR="006309F7" w:rsidRPr="007B68CE" w14:paraId="3AAB6820" w14:textId="77777777">
        <w:trPr>
          <w:trHeight w:val="900"/>
        </w:trPr>
        <w:tc>
          <w:tcPr>
            <w:tcW w:w="9198" w:type="dxa"/>
            <w:vAlign w:val="center"/>
          </w:tcPr>
          <w:p w14:paraId="1697051A" w14:textId="09236BFF" w:rsidR="006309F7" w:rsidRPr="007B68CE" w:rsidRDefault="006309F7" w:rsidP="008C3066">
            <w:pPr>
              <w:pStyle w:val="SectionIXHeader"/>
              <w:rPr>
                <w:rFonts w:ascii="Trebuchet MS" w:hAnsi="Trebuchet MS" w:cs="Arial"/>
                <w:highlight w:val="yellow"/>
                <w:lang w:val="en-GB"/>
              </w:rPr>
            </w:pPr>
            <w:bookmarkStart w:id="729" w:name="_Toc23238065"/>
            <w:bookmarkStart w:id="730" w:name="_Toc41971557"/>
            <w:bookmarkStart w:id="731" w:name="_Toc428352207"/>
            <w:bookmarkStart w:id="732" w:name="_Toc438734411"/>
            <w:bookmarkStart w:id="733" w:name="_Toc438907198"/>
            <w:bookmarkStart w:id="734" w:name="_Toc438907298"/>
            <w:r w:rsidRPr="007B68CE">
              <w:rPr>
                <w:rFonts w:ascii="Trebuchet MS" w:hAnsi="Trebuchet MS" w:cs="Arial"/>
                <w:lang w:val="en-GB"/>
              </w:rPr>
              <w:t>Performance Security</w:t>
            </w:r>
            <w:bookmarkEnd w:id="729"/>
            <w:bookmarkEnd w:id="730"/>
          </w:p>
        </w:tc>
      </w:tr>
    </w:tbl>
    <w:bookmarkEnd w:id="731"/>
    <w:bookmarkEnd w:id="732"/>
    <w:bookmarkEnd w:id="733"/>
    <w:bookmarkEnd w:id="734"/>
    <w:p w14:paraId="5CC65782" w14:textId="77777777" w:rsidR="006309F7" w:rsidRPr="007B68CE" w:rsidRDefault="006309F7">
      <w:pPr>
        <w:jc w:val="center"/>
        <w:rPr>
          <w:rFonts w:ascii="Trebuchet MS" w:eastAsia="Arial Unicode MS" w:hAnsi="Trebuchet MS" w:cs="Arial"/>
          <w:b/>
          <w:bCs/>
          <w:iCs/>
          <w:sz w:val="22"/>
          <w:szCs w:val="22"/>
        </w:rPr>
      </w:pPr>
      <w:r w:rsidRPr="007B68CE">
        <w:rPr>
          <w:rFonts w:ascii="Trebuchet MS" w:hAnsi="Trebuchet MS" w:cs="Arial"/>
          <w:b/>
          <w:bCs/>
          <w:iCs/>
          <w:sz w:val="22"/>
          <w:szCs w:val="22"/>
        </w:rPr>
        <w:t xml:space="preserve">Option 1: (Demand Guarantee) </w:t>
      </w:r>
    </w:p>
    <w:p w14:paraId="401805CC" w14:textId="77777777" w:rsidR="006309F7" w:rsidRPr="007B68CE" w:rsidRDefault="006309F7">
      <w:pPr>
        <w:rPr>
          <w:rFonts w:ascii="Trebuchet MS" w:hAnsi="Trebuchet MS" w:cs="Arial"/>
          <w:sz w:val="22"/>
          <w:szCs w:val="22"/>
        </w:rPr>
      </w:pPr>
    </w:p>
    <w:p w14:paraId="7D045996" w14:textId="77777777" w:rsidR="00C34BF6" w:rsidRPr="007B68CE" w:rsidRDefault="00C34BF6" w:rsidP="00C34BF6">
      <w:pPr>
        <w:pStyle w:val="Footer"/>
        <w:rPr>
          <w:rFonts w:ascii="Trebuchet MS" w:hAnsi="Trebuchet MS"/>
          <w:i/>
          <w:iCs/>
          <w:color w:val="4472C4" w:themeColor="accent5"/>
          <w:sz w:val="22"/>
          <w:szCs w:val="22"/>
        </w:rPr>
      </w:pPr>
      <w:r w:rsidRPr="007B68CE">
        <w:rPr>
          <w:rFonts w:ascii="Trebuchet MS" w:hAnsi="Trebuchet MS"/>
          <w:i/>
          <w:iCs/>
          <w:color w:val="4472C4" w:themeColor="accent5"/>
          <w:sz w:val="22"/>
          <w:szCs w:val="22"/>
        </w:rPr>
        <w:t xml:space="preserve">[The bank, as requested by the successful bidder, shall fill in this form in accordance with the instructions indicated]  </w:t>
      </w:r>
    </w:p>
    <w:p w14:paraId="74A32857" w14:textId="77777777" w:rsidR="006309F7" w:rsidRPr="007B68CE" w:rsidRDefault="006309F7">
      <w:pPr>
        <w:rPr>
          <w:rFonts w:ascii="Trebuchet MS" w:hAnsi="Trebuchet MS" w:cs="Arial"/>
          <w:sz w:val="22"/>
          <w:szCs w:val="22"/>
        </w:rPr>
      </w:pPr>
    </w:p>
    <w:p w14:paraId="324F8B84" w14:textId="037A49DE" w:rsidR="006309F7" w:rsidRPr="007B68CE" w:rsidRDefault="009717B8" w:rsidP="008228B0">
      <w:pPr>
        <w:pStyle w:val="NormalWeb"/>
        <w:spacing w:before="120" w:beforeAutospacing="0" w:after="120" w:afterAutospacing="0"/>
        <w:rPr>
          <w:rFonts w:ascii="Trebuchet MS" w:hAnsi="Trebuchet MS" w:cs="Arial"/>
          <w:i/>
          <w:sz w:val="22"/>
          <w:szCs w:val="22"/>
        </w:rPr>
      </w:pPr>
      <w:r w:rsidRPr="007B68CE">
        <w:rPr>
          <w:rFonts w:ascii="Trebuchet MS" w:hAnsi="Trebuchet MS" w:cs="Arial"/>
          <w:i/>
          <w:sz w:val="22"/>
          <w:szCs w:val="22"/>
        </w:rPr>
        <w:t>___________________________</w:t>
      </w:r>
      <w:r w:rsidR="006309F7" w:rsidRPr="007B68CE">
        <w:rPr>
          <w:rFonts w:ascii="Trebuchet MS" w:hAnsi="Trebuchet MS" w:cs="Arial"/>
          <w:i/>
          <w:sz w:val="22"/>
          <w:szCs w:val="22"/>
        </w:rPr>
        <w:t xml:space="preserve"> </w:t>
      </w:r>
      <w:r w:rsidR="006309F7" w:rsidRPr="007B68CE">
        <w:rPr>
          <w:rFonts w:ascii="Trebuchet MS" w:hAnsi="Trebuchet MS" w:cs="Arial"/>
          <w:i/>
          <w:color w:val="4472C4" w:themeColor="accent5"/>
          <w:sz w:val="22"/>
          <w:szCs w:val="22"/>
        </w:rPr>
        <w:t>[Bank’s Name, and Address of Issuing Branch or Offic</w:t>
      </w:r>
      <w:r w:rsidR="006309F7" w:rsidRPr="007B68CE">
        <w:rPr>
          <w:rFonts w:ascii="Trebuchet MS" w:hAnsi="Trebuchet MS" w:cs="Arial"/>
          <w:i/>
          <w:sz w:val="22"/>
          <w:szCs w:val="22"/>
        </w:rPr>
        <w:t>e]</w:t>
      </w:r>
    </w:p>
    <w:p w14:paraId="30A80ED0" w14:textId="3508BA76" w:rsidR="006309F7" w:rsidRPr="007B68CE" w:rsidRDefault="006309F7" w:rsidP="008228B0">
      <w:pPr>
        <w:pStyle w:val="NormalWeb"/>
        <w:spacing w:before="120" w:beforeAutospacing="0" w:after="120" w:afterAutospacing="0"/>
        <w:rPr>
          <w:rFonts w:ascii="Trebuchet MS" w:hAnsi="Trebuchet MS" w:cs="Arial"/>
          <w:i/>
          <w:sz w:val="22"/>
          <w:szCs w:val="22"/>
        </w:rPr>
      </w:pPr>
      <w:r w:rsidRPr="007B68CE">
        <w:rPr>
          <w:rFonts w:ascii="Trebuchet MS" w:hAnsi="Trebuchet MS" w:cs="Arial"/>
          <w:b/>
          <w:sz w:val="22"/>
          <w:szCs w:val="22"/>
        </w:rPr>
        <w:t>Beneficiary:</w:t>
      </w:r>
      <w:r w:rsidRPr="007B68CE">
        <w:rPr>
          <w:rFonts w:ascii="Trebuchet MS" w:hAnsi="Trebuchet MS" w:cs="Arial"/>
          <w:sz w:val="22"/>
          <w:szCs w:val="22"/>
        </w:rPr>
        <w:tab/>
        <w:t xml:space="preserve">___________________ </w:t>
      </w:r>
      <w:r w:rsidRPr="007B68CE">
        <w:rPr>
          <w:rFonts w:ascii="Trebuchet MS" w:hAnsi="Trebuchet MS" w:cs="Arial"/>
          <w:i/>
          <w:color w:val="4472C4" w:themeColor="accent5"/>
          <w:sz w:val="22"/>
          <w:szCs w:val="22"/>
        </w:rPr>
        <w:t xml:space="preserve">[Name and Address of </w:t>
      </w:r>
      <w:r w:rsidR="00682384">
        <w:rPr>
          <w:rFonts w:ascii="Trebuchet MS" w:hAnsi="Trebuchet MS" w:cs="Arial"/>
          <w:color w:val="4472C4" w:themeColor="accent5"/>
          <w:sz w:val="22"/>
          <w:szCs w:val="22"/>
        </w:rPr>
        <w:t>procuring entity</w:t>
      </w:r>
      <w:r w:rsidRPr="007B68CE">
        <w:rPr>
          <w:rFonts w:ascii="Trebuchet MS" w:hAnsi="Trebuchet MS" w:cs="Arial"/>
          <w:i/>
          <w:color w:val="4472C4" w:themeColor="accent5"/>
          <w:sz w:val="22"/>
          <w:szCs w:val="22"/>
        </w:rPr>
        <w:t>]</w:t>
      </w:r>
      <w:r w:rsidRPr="007B68CE">
        <w:rPr>
          <w:rFonts w:ascii="Trebuchet MS" w:hAnsi="Trebuchet MS" w:cs="Arial"/>
          <w:i/>
          <w:color w:val="4472C4" w:themeColor="accent5"/>
          <w:sz w:val="22"/>
          <w:szCs w:val="22"/>
        </w:rPr>
        <w:tab/>
      </w:r>
      <w:r w:rsidRPr="007B68CE">
        <w:rPr>
          <w:rFonts w:ascii="Trebuchet MS" w:hAnsi="Trebuchet MS" w:cs="Arial"/>
          <w:i/>
          <w:sz w:val="22"/>
          <w:szCs w:val="22"/>
        </w:rPr>
        <w:tab/>
      </w:r>
    </w:p>
    <w:p w14:paraId="0F113F30" w14:textId="77777777" w:rsidR="00C34BF6" w:rsidRPr="007B68CE" w:rsidRDefault="00C34BF6" w:rsidP="008228B0">
      <w:pPr>
        <w:spacing w:before="120" w:after="120"/>
        <w:rPr>
          <w:rFonts w:ascii="Trebuchet MS" w:hAnsi="Trebuchet MS"/>
          <w:sz w:val="22"/>
          <w:szCs w:val="22"/>
        </w:rPr>
      </w:pPr>
      <w:r w:rsidRPr="007B68CE">
        <w:rPr>
          <w:rFonts w:ascii="Trebuchet MS" w:hAnsi="Trebuchet MS"/>
          <w:sz w:val="22"/>
          <w:szCs w:val="22"/>
        </w:rPr>
        <w:t xml:space="preserve">Date: </w:t>
      </w:r>
      <w:r w:rsidRPr="007B68CE">
        <w:rPr>
          <w:rFonts w:ascii="Trebuchet MS" w:hAnsi="Trebuchet MS"/>
          <w:i/>
          <w:iCs/>
          <w:color w:val="4472C4" w:themeColor="accent5"/>
          <w:sz w:val="22"/>
          <w:szCs w:val="22"/>
        </w:rPr>
        <w:t>[insert date (as day, month, and year) of Bid Submission]</w:t>
      </w:r>
    </w:p>
    <w:p w14:paraId="23B1D1A8" w14:textId="00BBA047" w:rsidR="00C34BF6" w:rsidRPr="007B68CE" w:rsidRDefault="00261120" w:rsidP="008228B0">
      <w:pPr>
        <w:spacing w:before="120" w:after="120"/>
        <w:rPr>
          <w:rFonts w:ascii="Trebuchet MS" w:hAnsi="Trebuchet MS"/>
          <w:sz w:val="22"/>
          <w:szCs w:val="22"/>
        </w:rPr>
      </w:pPr>
      <w:r>
        <w:rPr>
          <w:rFonts w:ascii="Trebuchet MS" w:hAnsi="Trebuchet MS"/>
          <w:sz w:val="22"/>
          <w:szCs w:val="22"/>
        </w:rPr>
        <w:t>Ref</w:t>
      </w:r>
      <w:r w:rsidR="00C34BF6" w:rsidRPr="007B68CE">
        <w:rPr>
          <w:rFonts w:ascii="Trebuchet MS" w:hAnsi="Trebuchet MS"/>
          <w:sz w:val="22"/>
          <w:szCs w:val="22"/>
        </w:rPr>
        <w:t xml:space="preserve"> No. and title</w:t>
      </w:r>
      <w:r w:rsidR="00C34BF6" w:rsidRPr="007B68CE">
        <w:rPr>
          <w:rFonts w:ascii="Trebuchet MS" w:hAnsi="Trebuchet MS"/>
          <w:i/>
          <w:iCs/>
          <w:sz w:val="22"/>
          <w:szCs w:val="22"/>
        </w:rPr>
        <w:t>:</w:t>
      </w:r>
      <w:r w:rsidR="00C34BF6" w:rsidRPr="007B68CE">
        <w:rPr>
          <w:rFonts w:ascii="Trebuchet MS" w:hAnsi="Trebuchet MS"/>
          <w:i/>
          <w:iCs/>
          <w:color w:val="4472C4" w:themeColor="accent5"/>
          <w:sz w:val="22"/>
          <w:szCs w:val="22"/>
        </w:rPr>
        <w:t xml:space="preserve"> [insert no. and title of bidding process]</w:t>
      </w:r>
    </w:p>
    <w:p w14:paraId="367DE581" w14:textId="77777777" w:rsidR="006309F7" w:rsidRPr="007B68CE" w:rsidRDefault="006309F7" w:rsidP="008228B0">
      <w:pPr>
        <w:pStyle w:val="NormalWeb"/>
        <w:spacing w:before="120" w:beforeAutospacing="0" w:after="120" w:afterAutospacing="0"/>
        <w:rPr>
          <w:rFonts w:ascii="Trebuchet MS" w:hAnsi="Trebuchet MS" w:cs="Arial"/>
          <w:sz w:val="22"/>
          <w:szCs w:val="22"/>
        </w:rPr>
      </w:pPr>
      <w:r w:rsidRPr="007B68CE">
        <w:rPr>
          <w:rFonts w:ascii="Trebuchet MS" w:hAnsi="Trebuchet MS" w:cs="Arial"/>
          <w:b/>
          <w:sz w:val="22"/>
          <w:szCs w:val="22"/>
        </w:rPr>
        <w:t>PERFORMANCE GUARANTEE No.:</w:t>
      </w:r>
      <w:r w:rsidRPr="007B68CE">
        <w:rPr>
          <w:rFonts w:ascii="Trebuchet MS" w:hAnsi="Trebuchet MS" w:cs="Arial"/>
          <w:sz w:val="22"/>
          <w:szCs w:val="22"/>
        </w:rPr>
        <w:tab/>
        <w:t>_________________</w:t>
      </w:r>
    </w:p>
    <w:p w14:paraId="4EDED8DE" w14:textId="52A67270" w:rsidR="006309F7" w:rsidRPr="007B68CE" w:rsidRDefault="006309F7" w:rsidP="008228B0">
      <w:pPr>
        <w:pStyle w:val="NormalWeb"/>
        <w:spacing w:before="120" w:beforeAutospacing="0" w:after="120" w:afterAutospacing="0"/>
        <w:jc w:val="both"/>
        <w:rPr>
          <w:rFonts w:ascii="Trebuchet MS" w:hAnsi="Trebuchet MS" w:cs="Arial"/>
          <w:sz w:val="22"/>
          <w:szCs w:val="22"/>
        </w:rPr>
      </w:pPr>
      <w:r w:rsidRPr="007B68CE">
        <w:rPr>
          <w:rFonts w:ascii="Trebuchet MS" w:hAnsi="Trebuchet MS" w:cs="Arial"/>
          <w:sz w:val="22"/>
          <w:szCs w:val="22"/>
        </w:rPr>
        <w:t xml:space="preserve">We have been informed that </w:t>
      </w:r>
      <w:r w:rsidRPr="007B68CE">
        <w:rPr>
          <w:rFonts w:ascii="Trebuchet MS" w:hAnsi="Trebuchet MS" w:cs="Arial"/>
          <w:i/>
          <w:color w:val="4472C4" w:themeColor="accent5"/>
          <w:sz w:val="22"/>
          <w:szCs w:val="22"/>
        </w:rPr>
        <w:t>[</w:t>
      </w:r>
      <w:r w:rsidR="00C34BF6" w:rsidRPr="007B68CE">
        <w:rPr>
          <w:rFonts w:ascii="Trebuchet MS" w:hAnsi="Trebuchet MS" w:cs="Arial"/>
          <w:i/>
          <w:color w:val="4472C4" w:themeColor="accent5"/>
          <w:sz w:val="22"/>
          <w:szCs w:val="22"/>
        </w:rPr>
        <w:t xml:space="preserve">insert complete </w:t>
      </w:r>
      <w:r w:rsidRPr="007B68CE">
        <w:rPr>
          <w:rFonts w:ascii="Trebuchet MS" w:hAnsi="Trebuchet MS" w:cs="Arial"/>
          <w:i/>
          <w:color w:val="4472C4" w:themeColor="accent5"/>
          <w:sz w:val="22"/>
          <w:szCs w:val="22"/>
        </w:rPr>
        <w:t xml:space="preserve">name of </w:t>
      </w:r>
      <w:r w:rsidR="00F77833" w:rsidRPr="007B68CE">
        <w:rPr>
          <w:rFonts w:ascii="Trebuchet MS" w:hAnsi="Trebuchet MS" w:cs="Arial"/>
          <w:i/>
          <w:color w:val="4472C4" w:themeColor="accent5"/>
          <w:sz w:val="22"/>
          <w:szCs w:val="22"/>
        </w:rPr>
        <w:t>contractor</w:t>
      </w:r>
      <w:r w:rsidRPr="007B68CE">
        <w:rPr>
          <w:rFonts w:ascii="Trebuchet MS" w:hAnsi="Trebuchet MS" w:cs="Arial"/>
          <w:i/>
          <w:color w:val="4472C4" w:themeColor="accent5"/>
          <w:sz w:val="22"/>
          <w:szCs w:val="22"/>
        </w:rPr>
        <w:t>]</w:t>
      </w:r>
      <w:r w:rsidRPr="007B68CE">
        <w:rPr>
          <w:rFonts w:ascii="Trebuchet MS" w:hAnsi="Trebuchet MS" w:cs="Arial"/>
          <w:color w:val="4472C4" w:themeColor="accent5"/>
          <w:sz w:val="22"/>
          <w:szCs w:val="22"/>
        </w:rPr>
        <w:t xml:space="preserve"> </w:t>
      </w:r>
      <w:r w:rsidRPr="007B68CE">
        <w:rPr>
          <w:rFonts w:ascii="Trebuchet MS" w:hAnsi="Trebuchet MS" w:cs="Arial"/>
          <w:sz w:val="22"/>
          <w:szCs w:val="22"/>
        </w:rPr>
        <w:t>(hereinafte</w:t>
      </w:r>
      <w:r w:rsidR="00BC09A2" w:rsidRPr="007B68CE">
        <w:rPr>
          <w:rFonts w:ascii="Trebuchet MS" w:hAnsi="Trebuchet MS" w:cs="Arial"/>
          <w:sz w:val="22"/>
          <w:szCs w:val="22"/>
        </w:rPr>
        <w:t xml:space="preserve">r called "the </w:t>
      </w:r>
      <w:r w:rsidR="00F77833" w:rsidRPr="007B68CE">
        <w:rPr>
          <w:rFonts w:ascii="Trebuchet MS" w:hAnsi="Trebuchet MS" w:cs="Arial"/>
          <w:sz w:val="22"/>
          <w:szCs w:val="22"/>
        </w:rPr>
        <w:t>contractor</w:t>
      </w:r>
      <w:r w:rsidR="00BC09A2" w:rsidRPr="007B68CE">
        <w:rPr>
          <w:rFonts w:ascii="Trebuchet MS" w:hAnsi="Trebuchet MS" w:cs="Arial"/>
          <w:sz w:val="22"/>
          <w:szCs w:val="22"/>
        </w:rPr>
        <w:t xml:space="preserve">") has </w:t>
      </w:r>
      <w:r w:rsidRPr="007B68CE">
        <w:rPr>
          <w:rFonts w:ascii="Trebuchet MS" w:hAnsi="Trebuchet MS" w:cs="Arial"/>
          <w:sz w:val="22"/>
          <w:szCs w:val="22"/>
        </w:rPr>
        <w:t xml:space="preserve">entered into </w:t>
      </w:r>
      <w:r w:rsidR="000A7170" w:rsidRPr="007B68CE">
        <w:rPr>
          <w:rFonts w:ascii="Trebuchet MS" w:hAnsi="Trebuchet MS" w:cs="Arial"/>
          <w:sz w:val="22"/>
          <w:szCs w:val="22"/>
        </w:rPr>
        <w:t>contract</w:t>
      </w:r>
      <w:r w:rsidRPr="007B68CE">
        <w:rPr>
          <w:rFonts w:ascii="Trebuchet MS" w:hAnsi="Trebuchet MS" w:cs="Arial"/>
          <w:sz w:val="22"/>
          <w:szCs w:val="22"/>
        </w:rPr>
        <w:t xml:space="preserve"> No. </w:t>
      </w:r>
      <w:r w:rsidRPr="007B68CE">
        <w:rPr>
          <w:rFonts w:ascii="Trebuchet MS" w:hAnsi="Trebuchet MS" w:cs="Arial"/>
          <w:i/>
          <w:color w:val="4472C4" w:themeColor="accent5"/>
          <w:sz w:val="22"/>
          <w:szCs w:val="22"/>
        </w:rPr>
        <w:t>[</w:t>
      </w:r>
      <w:r w:rsidR="00C34BF6" w:rsidRPr="007B68CE">
        <w:rPr>
          <w:rFonts w:ascii="Trebuchet MS" w:hAnsi="Trebuchet MS" w:cs="Arial"/>
          <w:i/>
          <w:color w:val="4472C4" w:themeColor="accent5"/>
          <w:sz w:val="22"/>
          <w:szCs w:val="22"/>
        </w:rPr>
        <w:t xml:space="preserve">insert </w:t>
      </w:r>
      <w:r w:rsidRPr="007B68CE">
        <w:rPr>
          <w:rFonts w:ascii="Trebuchet MS" w:hAnsi="Trebuchet MS" w:cs="Arial"/>
          <w:i/>
          <w:color w:val="4472C4" w:themeColor="accent5"/>
          <w:sz w:val="22"/>
          <w:szCs w:val="22"/>
        </w:rPr>
        <w:t>reference number of the contract]</w:t>
      </w:r>
      <w:r w:rsidRPr="007B68CE">
        <w:rPr>
          <w:rFonts w:ascii="Trebuchet MS" w:hAnsi="Trebuchet MS" w:cs="Arial"/>
          <w:i/>
          <w:sz w:val="22"/>
          <w:szCs w:val="22"/>
        </w:rPr>
        <w:t xml:space="preserve"> </w:t>
      </w:r>
      <w:r w:rsidR="00BC09A2" w:rsidRPr="007B68CE">
        <w:rPr>
          <w:rFonts w:ascii="Trebuchet MS" w:hAnsi="Trebuchet MS" w:cs="Arial"/>
          <w:sz w:val="22"/>
          <w:szCs w:val="22"/>
        </w:rPr>
        <w:t xml:space="preserve">dated </w:t>
      </w:r>
      <w:r w:rsidR="00C34BF6" w:rsidRPr="007B68CE">
        <w:rPr>
          <w:rFonts w:ascii="Trebuchet MS" w:hAnsi="Trebuchet MS" w:cs="Arial"/>
          <w:i/>
          <w:color w:val="4472C4" w:themeColor="accent5"/>
          <w:sz w:val="22"/>
          <w:szCs w:val="22"/>
        </w:rPr>
        <w:t>[insert day and month], [insert year</w:t>
      </w:r>
      <w:r w:rsidR="00C34BF6" w:rsidRPr="007B68CE">
        <w:rPr>
          <w:rFonts w:ascii="Trebuchet MS" w:hAnsi="Trebuchet MS" w:cs="Arial"/>
          <w:i/>
          <w:sz w:val="22"/>
          <w:szCs w:val="22"/>
        </w:rPr>
        <w:t>]</w:t>
      </w:r>
      <w:r w:rsidR="00BC09A2" w:rsidRPr="007B68CE">
        <w:rPr>
          <w:rFonts w:ascii="Trebuchet MS" w:hAnsi="Trebuchet MS" w:cs="Arial"/>
          <w:sz w:val="22"/>
          <w:szCs w:val="22"/>
        </w:rPr>
        <w:t xml:space="preserve"> </w:t>
      </w:r>
      <w:r w:rsidRPr="007B68CE">
        <w:rPr>
          <w:rFonts w:ascii="Trebuchet MS" w:hAnsi="Trebuchet MS" w:cs="Arial"/>
          <w:sz w:val="22"/>
          <w:szCs w:val="22"/>
        </w:rPr>
        <w:t xml:space="preserve">with you, for the execution of </w:t>
      </w:r>
      <w:r w:rsidRPr="007B68CE">
        <w:rPr>
          <w:rFonts w:ascii="Trebuchet MS" w:hAnsi="Trebuchet MS" w:cs="Arial"/>
          <w:i/>
          <w:color w:val="4472C4" w:themeColor="accent5"/>
          <w:sz w:val="22"/>
          <w:szCs w:val="22"/>
        </w:rPr>
        <w:t>[</w:t>
      </w:r>
      <w:r w:rsidR="00C34BF6" w:rsidRPr="007B68CE">
        <w:rPr>
          <w:rFonts w:ascii="Trebuchet MS" w:hAnsi="Trebuchet MS" w:cs="Arial"/>
          <w:i/>
          <w:color w:val="4472C4" w:themeColor="accent5"/>
          <w:sz w:val="22"/>
          <w:szCs w:val="22"/>
        </w:rPr>
        <w:t xml:space="preserve">insert </w:t>
      </w:r>
      <w:r w:rsidRPr="007B68CE">
        <w:rPr>
          <w:rFonts w:ascii="Trebuchet MS" w:hAnsi="Trebuchet MS" w:cs="Arial"/>
          <w:i/>
          <w:color w:val="4472C4" w:themeColor="accent5"/>
          <w:sz w:val="22"/>
          <w:szCs w:val="22"/>
        </w:rPr>
        <w:t xml:space="preserve">name of contract and brief description of </w:t>
      </w:r>
      <w:r w:rsidR="000B0CF3" w:rsidRPr="007B68CE">
        <w:rPr>
          <w:rFonts w:ascii="Trebuchet MS" w:hAnsi="Trebuchet MS" w:cs="Arial"/>
          <w:color w:val="4472C4" w:themeColor="accent5"/>
          <w:sz w:val="22"/>
          <w:szCs w:val="22"/>
        </w:rPr>
        <w:t>works</w:t>
      </w:r>
      <w:r w:rsidRPr="007B68CE">
        <w:rPr>
          <w:rFonts w:ascii="Trebuchet MS" w:hAnsi="Trebuchet MS" w:cs="Arial"/>
          <w:i/>
          <w:color w:val="4472C4" w:themeColor="accent5"/>
          <w:sz w:val="22"/>
          <w:szCs w:val="22"/>
        </w:rPr>
        <w:t>]</w:t>
      </w:r>
      <w:r w:rsidRPr="007B68CE">
        <w:rPr>
          <w:rFonts w:ascii="Trebuchet MS" w:hAnsi="Trebuchet MS" w:cs="Arial"/>
          <w:color w:val="4472C4" w:themeColor="accent5"/>
          <w:sz w:val="22"/>
          <w:szCs w:val="22"/>
        </w:rPr>
        <w:t xml:space="preserve"> </w:t>
      </w:r>
      <w:r w:rsidRPr="007B68CE">
        <w:rPr>
          <w:rFonts w:ascii="Trebuchet MS" w:hAnsi="Trebuchet MS" w:cs="Arial"/>
          <w:sz w:val="22"/>
          <w:szCs w:val="22"/>
        </w:rPr>
        <w:t xml:space="preserve">(hereinafter called "the </w:t>
      </w:r>
      <w:r w:rsidR="000A7170" w:rsidRPr="007B68CE">
        <w:rPr>
          <w:rFonts w:ascii="Trebuchet MS" w:hAnsi="Trebuchet MS" w:cs="Arial"/>
          <w:sz w:val="22"/>
          <w:szCs w:val="22"/>
        </w:rPr>
        <w:t>contract</w:t>
      </w:r>
      <w:r w:rsidRPr="007B68CE">
        <w:rPr>
          <w:rFonts w:ascii="Trebuchet MS" w:hAnsi="Trebuchet MS" w:cs="Arial"/>
          <w:sz w:val="22"/>
          <w:szCs w:val="22"/>
        </w:rPr>
        <w:t xml:space="preserve">"). </w:t>
      </w:r>
    </w:p>
    <w:p w14:paraId="5632AB64" w14:textId="4096FDE5" w:rsidR="006309F7" w:rsidRPr="007B68CE" w:rsidRDefault="006309F7" w:rsidP="008228B0">
      <w:pPr>
        <w:pStyle w:val="NormalWeb"/>
        <w:spacing w:before="120" w:beforeAutospacing="0" w:after="120" w:afterAutospacing="0"/>
        <w:jc w:val="both"/>
        <w:rPr>
          <w:rFonts w:ascii="Trebuchet MS" w:hAnsi="Trebuchet MS" w:cs="Arial"/>
          <w:sz w:val="22"/>
          <w:szCs w:val="22"/>
        </w:rPr>
      </w:pPr>
      <w:r w:rsidRPr="007B68CE">
        <w:rPr>
          <w:rFonts w:ascii="Trebuchet MS" w:hAnsi="Trebuchet MS" w:cs="Arial"/>
          <w:sz w:val="22"/>
          <w:szCs w:val="22"/>
        </w:rPr>
        <w:t xml:space="preserve">Furthermore, we understand that, according to the conditions of the </w:t>
      </w:r>
      <w:r w:rsidR="000A7170" w:rsidRPr="007B68CE">
        <w:rPr>
          <w:rFonts w:ascii="Trebuchet MS" w:hAnsi="Trebuchet MS" w:cs="Arial"/>
          <w:sz w:val="22"/>
          <w:szCs w:val="22"/>
        </w:rPr>
        <w:t>contract</w:t>
      </w:r>
      <w:r w:rsidRPr="007B68CE">
        <w:rPr>
          <w:rFonts w:ascii="Trebuchet MS" w:hAnsi="Trebuchet MS" w:cs="Arial"/>
          <w:sz w:val="22"/>
          <w:szCs w:val="22"/>
        </w:rPr>
        <w:t>, a performance guarantee is required.</w:t>
      </w:r>
    </w:p>
    <w:p w14:paraId="70E606FF" w14:textId="16A0D087" w:rsidR="006309F7" w:rsidRPr="007B68CE" w:rsidRDefault="006309F7" w:rsidP="008228B0">
      <w:pPr>
        <w:pStyle w:val="NormalWeb"/>
        <w:spacing w:before="120" w:beforeAutospacing="0" w:after="120" w:afterAutospacing="0"/>
        <w:jc w:val="both"/>
        <w:rPr>
          <w:rFonts w:ascii="Trebuchet MS" w:hAnsi="Trebuchet MS" w:cs="Arial"/>
          <w:sz w:val="22"/>
          <w:szCs w:val="22"/>
        </w:rPr>
      </w:pPr>
      <w:r w:rsidRPr="007B68CE">
        <w:rPr>
          <w:rFonts w:ascii="Trebuchet MS" w:hAnsi="Trebuchet MS" w:cs="Arial"/>
          <w:sz w:val="22"/>
          <w:szCs w:val="22"/>
        </w:rPr>
        <w:t xml:space="preserve">At the request of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we </w:t>
      </w:r>
      <w:r w:rsidRPr="007B68CE">
        <w:rPr>
          <w:rFonts w:ascii="Trebuchet MS" w:hAnsi="Trebuchet MS" w:cs="Arial"/>
          <w:i/>
          <w:color w:val="4472C4" w:themeColor="accent5"/>
          <w:sz w:val="22"/>
          <w:szCs w:val="22"/>
        </w:rPr>
        <w:t>[</w:t>
      </w:r>
      <w:r w:rsidR="00C34BF6" w:rsidRPr="007B68CE">
        <w:rPr>
          <w:rFonts w:ascii="Trebuchet MS" w:hAnsi="Trebuchet MS" w:cs="Arial"/>
          <w:i/>
          <w:color w:val="4472C4" w:themeColor="accent5"/>
          <w:sz w:val="22"/>
          <w:szCs w:val="22"/>
        </w:rPr>
        <w:t xml:space="preserve">insert </w:t>
      </w:r>
      <w:r w:rsidRPr="007B68CE">
        <w:rPr>
          <w:rFonts w:ascii="Trebuchet MS" w:hAnsi="Trebuchet MS" w:cs="Arial"/>
          <w:i/>
          <w:color w:val="4472C4" w:themeColor="accent5"/>
          <w:sz w:val="22"/>
          <w:szCs w:val="22"/>
        </w:rPr>
        <w:t>name of Bank]</w:t>
      </w:r>
      <w:r w:rsidRPr="007B68CE">
        <w:rPr>
          <w:rFonts w:ascii="Trebuchet MS" w:hAnsi="Trebuchet MS" w:cs="Arial"/>
          <w:color w:val="4472C4" w:themeColor="accent5"/>
          <w:sz w:val="22"/>
          <w:szCs w:val="22"/>
        </w:rPr>
        <w:t xml:space="preserve"> </w:t>
      </w:r>
      <w:r w:rsidRPr="007B68CE">
        <w:rPr>
          <w:rFonts w:ascii="Trebuchet MS" w:hAnsi="Trebuchet MS" w:cs="Arial"/>
          <w:sz w:val="22"/>
          <w:szCs w:val="22"/>
        </w:rPr>
        <w:t xml:space="preserve">hereby irrevocably undertake to pay you any sum or sums not exceeding in total an amount of </w:t>
      </w:r>
      <w:r w:rsidRPr="007B68CE">
        <w:rPr>
          <w:rFonts w:ascii="Trebuchet MS" w:hAnsi="Trebuchet MS" w:cs="Arial"/>
          <w:i/>
          <w:color w:val="4472C4" w:themeColor="accent5"/>
          <w:sz w:val="22"/>
          <w:szCs w:val="22"/>
        </w:rPr>
        <w:t>[</w:t>
      </w:r>
      <w:r w:rsidR="00C34BF6" w:rsidRPr="007B68CE">
        <w:rPr>
          <w:rFonts w:ascii="Trebuchet MS" w:hAnsi="Trebuchet MS" w:cs="Arial"/>
          <w:i/>
          <w:color w:val="4472C4" w:themeColor="accent5"/>
          <w:sz w:val="22"/>
          <w:szCs w:val="22"/>
        </w:rPr>
        <w:t xml:space="preserve">insert </w:t>
      </w:r>
      <w:r w:rsidRPr="007B68CE">
        <w:rPr>
          <w:rFonts w:ascii="Trebuchet MS" w:hAnsi="Trebuchet MS" w:cs="Arial"/>
          <w:i/>
          <w:color w:val="4472C4" w:themeColor="accent5"/>
          <w:sz w:val="22"/>
          <w:szCs w:val="22"/>
        </w:rPr>
        <w:t>amount in figures][</w:t>
      </w:r>
      <w:r w:rsidR="00C34BF6" w:rsidRPr="007B68CE">
        <w:rPr>
          <w:rFonts w:ascii="Trebuchet MS" w:hAnsi="Trebuchet MS" w:cs="Arial"/>
          <w:i/>
          <w:color w:val="4472C4" w:themeColor="accent5"/>
          <w:sz w:val="22"/>
          <w:szCs w:val="22"/>
        </w:rPr>
        <w:t xml:space="preserve">insert </w:t>
      </w:r>
      <w:r w:rsidRPr="007B68CE">
        <w:rPr>
          <w:rFonts w:ascii="Trebuchet MS" w:hAnsi="Trebuchet MS" w:cs="Arial"/>
          <w:i/>
          <w:color w:val="4472C4" w:themeColor="accent5"/>
          <w:sz w:val="22"/>
          <w:szCs w:val="22"/>
        </w:rPr>
        <w:t>amount in words]</w:t>
      </w:r>
      <w:r w:rsidRPr="007B68CE">
        <w:rPr>
          <w:rFonts w:ascii="Trebuchet MS" w:hAnsi="Trebuchet MS" w:cs="Arial"/>
          <w:color w:val="4472C4" w:themeColor="accent5"/>
          <w:sz w:val="22"/>
          <w:szCs w:val="22"/>
        </w:rPr>
        <w:t>,</w:t>
      </w:r>
      <w:r w:rsidRPr="007B68CE">
        <w:rPr>
          <w:rStyle w:val="FootnoteReference"/>
          <w:rFonts w:ascii="Trebuchet MS" w:hAnsi="Trebuchet MS" w:cs="Arial"/>
          <w:sz w:val="22"/>
          <w:szCs w:val="22"/>
        </w:rPr>
        <w:footnoteReference w:customMarkFollows="1" w:id="13"/>
        <w:t>1</w:t>
      </w:r>
      <w:r w:rsidRPr="007B68CE">
        <w:rPr>
          <w:rFonts w:ascii="Trebuchet MS" w:hAnsi="Trebuchet MS" w:cs="Arial"/>
          <w:sz w:val="22"/>
          <w:szCs w:val="22"/>
        </w:rPr>
        <w:t xml:space="preserve"> such sum being payable in the types and proportions of currencies in which the </w:t>
      </w:r>
      <w:r w:rsidR="000A7170" w:rsidRPr="007B68CE">
        <w:rPr>
          <w:rFonts w:ascii="Trebuchet MS" w:hAnsi="Trebuchet MS" w:cs="Arial"/>
          <w:sz w:val="22"/>
          <w:szCs w:val="22"/>
        </w:rPr>
        <w:t>contract</w:t>
      </w:r>
      <w:r w:rsidRPr="007B68CE">
        <w:rPr>
          <w:rFonts w:ascii="Trebuchet MS" w:hAnsi="Trebuchet MS" w:cs="Arial"/>
          <w:sz w:val="22"/>
          <w:szCs w:val="22"/>
        </w:rPr>
        <w:t xml:space="preserve"> Price is payable, upon receipt by us of your first demand in writing accompanied by a written statement stating that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is in breach of its obligation(s) under the </w:t>
      </w:r>
      <w:r w:rsidR="000A7170" w:rsidRPr="007B68CE">
        <w:rPr>
          <w:rFonts w:ascii="Trebuchet MS" w:hAnsi="Trebuchet MS" w:cs="Arial"/>
          <w:sz w:val="22"/>
          <w:szCs w:val="22"/>
        </w:rPr>
        <w:t>contract</w:t>
      </w:r>
      <w:r w:rsidRPr="007B68CE">
        <w:rPr>
          <w:rFonts w:ascii="Trebuchet MS" w:hAnsi="Trebuchet MS" w:cs="Arial"/>
          <w:sz w:val="22"/>
          <w:szCs w:val="22"/>
        </w:rPr>
        <w:t xml:space="preserve">, </w:t>
      </w:r>
      <w:r w:rsidR="00C34BF6" w:rsidRPr="007B68CE">
        <w:rPr>
          <w:rFonts w:ascii="Trebuchet MS" w:hAnsi="Trebuchet MS" w:cs="Arial"/>
          <w:sz w:val="22"/>
          <w:szCs w:val="22"/>
        </w:rPr>
        <w:t xml:space="preserve">without cavil or argument, or </w:t>
      </w:r>
      <w:r w:rsidRPr="007B68CE">
        <w:rPr>
          <w:rFonts w:ascii="Trebuchet MS" w:hAnsi="Trebuchet MS" w:cs="Arial"/>
          <w:sz w:val="22"/>
          <w:szCs w:val="22"/>
        </w:rPr>
        <w:t xml:space="preserve">your needing to prove or to show grounds for your demand or the sum specified therein. </w:t>
      </w:r>
    </w:p>
    <w:p w14:paraId="43A76583" w14:textId="65CF29FC" w:rsidR="006309F7" w:rsidRPr="007B68CE" w:rsidRDefault="006309F7" w:rsidP="008228B0">
      <w:pPr>
        <w:pStyle w:val="NormalWeb"/>
        <w:spacing w:before="120" w:beforeAutospacing="0" w:after="120" w:afterAutospacing="0"/>
        <w:jc w:val="both"/>
        <w:rPr>
          <w:rFonts w:ascii="Trebuchet MS" w:hAnsi="Trebuchet MS" w:cs="Arial"/>
          <w:sz w:val="22"/>
          <w:szCs w:val="22"/>
        </w:rPr>
      </w:pPr>
      <w:r w:rsidRPr="007B68CE">
        <w:rPr>
          <w:rFonts w:ascii="Trebuchet MS" w:hAnsi="Trebuchet MS" w:cs="Arial"/>
          <w:sz w:val="22"/>
          <w:szCs w:val="22"/>
        </w:rPr>
        <w:t xml:space="preserve">This guarantee shall expire, no later than the </w:t>
      </w:r>
      <w:r w:rsidR="00C34BF6" w:rsidRPr="007B68CE">
        <w:rPr>
          <w:rFonts w:ascii="Trebuchet MS" w:hAnsi="Trebuchet MS" w:cs="Arial"/>
          <w:i/>
          <w:color w:val="4472C4" w:themeColor="accent5"/>
          <w:sz w:val="22"/>
          <w:szCs w:val="22"/>
        </w:rPr>
        <w:t>[insert num</w:t>
      </w:r>
      <w:r w:rsidR="004B626E" w:rsidRPr="007B68CE">
        <w:rPr>
          <w:rFonts w:ascii="Trebuchet MS" w:hAnsi="Trebuchet MS" w:cs="Arial"/>
          <w:i/>
          <w:color w:val="4472C4" w:themeColor="accent5"/>
          <w:sz w:val="22"/>
          <w:szCs w:val="22"/>
        </w:rPr>
        <w:t>b</w:t>
      </w:r>
      <w:r w:rsidR="00C34BF6" w:rsidRPr="007B68CE">
        <w:rPr>
          <w:rFonts w:ascii="Trebuchet MS" w:hAnsi="Trebuchet MS" w:cs="Arial"/>
          <w:i/>
          <w:color w:val="4472C4" w:themeColor="accent5"/>
          <w:sz w:val="22"/>
          <w:szCs w:val="22"/>
        </w:rPr>
        <w:t>er]</w:t>
      </w:r>
      <w:r w:rsidRPr="007B68CE">
        <w:rPr>
          <w:rFonts w:ascii="Trebuchet MS" w:hAnsi="Trebuchet MS" w:cs="Arial"/>
          <w:color w:val="4472C4" w:themeColor="accent5"/>
          <w:sz w:val="22"/>
          <w:szCs w:val="22"/>
        </w:rPr>
        <w:t xml:space="preserve"> </w:t>
      </w:r>
      <w:r w:rsidR="00C34BF6" w:rsidRPr="007B68CE">
        <w:rPr>
          <w:rFonts w:ascii="Trebuchet MS" w:hAnsi="Trebuchet MS" w:cs="Arial"/>
          <w:sz w:val="22"/>
          <w:szCs w:val="22"/>
        </w:rPr>
        <w:t>d</w:t>
      </w:r>
      <w:r w:rsidRPr="007B68CE">
        <w:rPr>
          <w:rFonts w:ascii="Trebuchet MS" w:hAnsi="Trebuchet MS" w:cs="Arial"/>
          <w:sz w:val="22"/>
          <w:szCs w:val="22"/>
        </w:rPr>
        <w:t xml:space="preserve">ay of </w:t>
      </w:r>
      <w:r w:rsidR="004B626E" w:rsidRPr="007B68CE">
        <w:rPr>
          <w:rFonts w:ascii="Trebuchet MS" w:hAnsi="Trebuchet MS" w:cs="Arial"/>
          <w:color w:val="4472C4" w:themeColor="accent5"/>
          <w:sz w:val="22"/>
          <w:szCs w:val="22"/>
        </w:rPr>
        <w:t>[</w:t>
      </w:r>
      <w:r w:rsidR="00C34BF6" w:rsidRPr="007B68CE">
        <w:rPr>
          <w:rFonts w:ascii="Trebuchet MS" w:hAnsi="Trebuchet MS" w:cs="Arial"/>
          <w:i/>
          <w:color w:val="4472C4" w:themeColor="accent5"/>
          <w:sz w:val="22"/>
          <w:szCs w:val="22"/>
        </w:rPr>
        <w:t>insert month], [insert year]</w:t>
      </w:r>
      <w:r w:rsidRPr="007B68CE">
        <w:rPr>
          <w:rFonts w:ascii="Trebuchet MS" w:hAnsi="Trebuchet MS" w:cs="Arial"/>
          <w:color w:val="4472C4" w:themeColor="accent5"/>
          <w:sz w:val="22"/>
          <w:szCs w:val="22"/>
        </w:rPr>
        <w:t xml:space="preserve"> </w:t>
      </w:r>
      <w:r w:rsidRPr="007B68CE">
        <w:rPr>
          <w:rStyle w:val="FootnoteReference"/>
          <w:rFonts w:ascii="Trebuchet MS" w:hAnsi="Trebuchet MS" w:cs="Arial"/>
          <w:sz w:val="22"/>
          <w:szCs w:val="22"/>
        </w:rPr>
        <w:footnoteReference w:customMarkFollows="1" w:id="14"/>
        <w:t>2</w:t>
      </w:r>
      <w:r w:rsidRPr="007B68CE">
        <w:rPr>
          <w:rFonts w:ascii="Trebuchet MS" w:hAnsi="Trebuchet MS" w:cs="Arial"/>
          <w:sz w:val="22"/>
          <w:szCs w:val="22"/>
        </w:rPr>
        <w:t xml:space="preserve">, and any demand for payment under it must be received by us at this office on or before that date.  </w:t>
      </w:r>
    </w:p>
    <w:p w14:paraId="07EE3C9E" w14:textId="23A1FEA1" w:rsidR="006309F7" w:rsidRPr="007B68CE" w:rsidRDefault="006309F7" w:rsidP="008228B0">
      <w:pPr>
        <w:pStyle w:val="NormalWeb"/>
        <w:spacing w:before="120" w:beforeAutospacing="0" w:after="120" w:afterAutospacing="0"/>
        <w:rPr>
          <w:rFonts w:ascii="Trebuchet MS" w:hAnsi="Trebuchet MS" w:cs="Arial"/>
          <w:sz w:val="22"/>
          <w:szCs w:val="22"/>
        </w:rPr>
      </w:pPr>
      <w:r w:rsidRPr="007B68CE">
        <w:rPr>
          <w:rFonts w:ascii="Trebuchet MS" w:hAnsi="Trebuchet MS" w:cs="Arial"/>
          <w:sz w:val="22"/>
          <w:szCs w:val="22"/>
        </w:rPr>
        <w:t xml:space="preserve">This guarantee is subject to the Uniform Rules for Demand Guarantees, ICC Publication No. </w:t>
      </w:r>
      <w:r w:rsidR="00C34BF6" w:rsidRPr="007B68CE">
        <w:rPr>
          <w:rFonts w:ascii="Trebuchet MS" w:hAnsi="Trebuchet MS" w:cs="Arial"/>
          <w:sz w:val="22"/>
          <w:szCs w:val="22"/>
        </w:rPr>
        <w:t>7</w:t>
      </w:r>
      <w:r w:rsidRPr="007B68CE">
        <w:rPr>
          <w:rFonts w:ascii="Trebuchet MS" w:hAnsi="Trebuchet MS" w:cs="Arial"/>
          <w:sz w:val="22"/>
          <w:szCs w:val="22"/>
        </w:rPr>
        <w:t>58, except that subparagraph (ii) of Sub-article 20(a) is hereby excluded.</w:t>
      </w:r>
      <w:r w:rsidRPr="007B68CE">
        <w:rPr>
          <w:rFonts w:ascii="Trebuchet MS" w:hAnsi="Trebuchet MS" w:cs="Arial"/>
          <w:sz w:val="22"/>
          <w:szCs w:val="22"/>
        </w:rPr>
        <w:br/>
      </w:r>
    </w:p>
    <w:p w14:paraId="59982DB2" w14:textId="77777777" w:rsidR="006309F7" w:rsidRPr="007B68CE" w:rsidRDefault="006309F7">
      <w:pPr>
        <w:jc w:val="center"/>
        <w:rPr>
          <w:rFonts w:ascii="Trebuchet MS" w:hAnsi="Trebuchet MS" w:cs="Arial"/>
          <w:sz w:val="22"/>
          <w:szCs w:val="22"/>
        </w:rPr>
      </w:pPr>
      <w:r w:rsidRPr="007B68CE">
        <w:rPr>
          <w:rFonts w:ascii="Trebuchet MS" w:hAnsi="Trebuchet MS" w:cs="Arial"/>
          <w:sz w:val="22"/>
          <w:szCs w:val="22"/>
        </w:rPr>
        <w:t xml:space="preserve">_____________________ </w:t>
      </w:r>
      <w:r w:rsidRPr="007B68CE">
        <w:rPr>
          <w:rFonts w:ascii="Trebuchet MS" w:hAnsi="Trebuchet MS" w:cs="Arial"/>
          <w:sz w:val="22"/>
          <w:szCs w:val="22"/>
        </w:rPr>
        <w:br/>
      </w:r>
      <w:r w:rsidRPr="007B68CE">
        <w:rPr>
          <w:rFonts w:ascii="Trebuchet MS" w:hAnsi="Trebuchet MS" w:cs="Arial"/>
          <w:i/>
          <w:sz w:val="22"/>
          <w:szCs w:val="22"/>
        </w:rPr>
        <w:t>[signature(s)]</w:t>
      </w:r>
      <w:r w:rsidRPr="007B68CE">
        <w:rPr>
          <w:rFonts w:ascii="Trebuchet MS" w:hAnsi="Trebuchet MS" w:cs="Arial"/>
          <w:sz w:val="22"/>
          <w:szCs w:val="22"/>
        </w:rPr>
        <w:t xml:space="preserve"> </w:t>
      </w:r>
    </w:p>
    <w:p w14:paraId="0CD6E05B" w14:textId="2BB7DE65" w:rsidR="006309F7" w:rsidRPr="007B68CE" w:rsidRDefault="006309F7" w:rsidP="008228B0">
      <w:pPr>
        <w:rPr>
          <w:rFonts w:ascii="Trebuchet MS" w:hAnsi="Trebuchet MS" w:cs="Arial"/>
          <w:i/>
          <w:color w:val="4472C4" w:themeColor="accent5"/>
        </w:rPr>
      </w:pPr>
      <w:r w:rsidRPr="007B68CE">
        <w:rPr>
          <w:rFonts w:ascii="Trebuchet MS" w:hAnsi="Trebuchet MS" w:cs="Arial"/>
          <w:i/>
          <w:color w:val="4472C4" w:themeColor="accent5"/>
          <w:sz w:val="22"/>
          <w:szCs w:val="22"/>
        </w:rPr>
        <w:t>Note:  All italicized text (including footnotes) is for use in preparing this form and shall be deleted from the final product.</w:t>
      </w:r>
      <w:r w:rsidR="008228B0" w:rsidRPr="007B68CE">
        <w:rPr>
          <w:rFonts w:ascii="Trebuchet MS" w:hAnsi="Trebuchet MS" w:cs="Arial"/>
          <w:i/>
          <w:color w:val="4472C4" w:themeColor="accent5"/>
          <w:sz w:val="22"/>
          <w:szCs w:val="22"/>
        </w:rPr>
        <w:t xml:space="preserve"> </w:t>
      </w:r>
    </w:p>
    <w:p w14:paraId="2A69ABD2" w14:textId="77777777" w:rsidR="006309F7" w:rsidRPr="007B68CE" w:rsidRDefault="006309F7">
      <w:pPr>
        <w:rPr>
          <w:rFonts w:ascii="Trebuchet MS" w:hAnsi="Trebuchet MS" w:cs="Arial"/>
        </w:rPr>
      </w:pPr>
      <w:r w:rsidRPr="007B68CE">
        <w:rPr>
          <w:rFonts w:ascii="Trebuchet MS" w:hAnsi="Trebuchet MS" w:cs="Arial"/>
          <w:i/>
        </w:rPr>
        <w:br w:type="page"/>
      </w:r>
    </w:p>
    <w:p w14:paraId="32F169F0" w14:textId="77777777" w:rsidR="006309F7" w:rsidRPr="007B68CE" w:rsidRDefault="006309F7" w:rsidP="00310E84">
      <w:pPr>
        <w:spacing w:before="240"/>
        <w:jc w:val="center"/>
        <w:rPr>
          <w:rFonts w:ascii="Trebuchet MS" w:hAnsi="Trebuchet MS" w:cs="Arial"/>
          <w:iCs/>
          <w:sz w:val="28"/>
          <w:szCs w:val="28"/>
        </w:rPr>
      </w:pPr>
      <w:r w:rsidRPr="007B68CE">
        <w:rPr>
          <w:rFonts w:ascii="Trebuchet MS" w:hAnsi="Trebuchet MS" w:cs="Arial"/>
          <w:b/>
          <w:iCs/>
          <w:sz w:val="28"/>
          <w:szCs w:val="28"/>
        </w:rPr>
        <w:t>Option 2: Performance Bond</w:t>
      </w:r>
    </w:p>
    <w:p w14:paraId="7279DD13" w14:textId="77777777" w:rsidR="006309F7" w:rsidRPr="007B68CE" w:rsidRDefault="006309F7">
      <w:pPr>
        <w:rPr>
          <w:rFonts w:ascii="Trebuchet MS" w:hAnsi="Trebuchet MS" w:cs="Arial"/>
          <w:iCs/>
        </w:rPr>
      </w:pPr>
    </w:p>
    <w:p w14:paraId="02A97E8E" w14:textId="77777777" w:rsidR="00310E84" w:rsidRPr="007B68CE" w:rsidRDefault="00310E84" w:rsidP="00310E84">
      <w:pPr>
        <w:rPr>
          <w:rFonts w:ascii="Trebuchet MS" w:hAnsi="Trebuchet MS"/>
          <w:i/>
          <w:iCs/>
          <w:color w:val="4472C4" w:themeColor="accent5"/>
          <w:sz w:val="22"/>
          <w:szCs w:val="22"/>
        </w:rPr>
      </w:pPr>
      <w:r w:rsidRPr="007B68CE">
        <w:rPr>
          <w:rFonts w:ascii="Trebuchet MS" w:hAnsi="Trebuchet MS"/>
          <w:i/>
          <w:iCs/>
          <w:color w:val="4472C4" w:themeColor="accent5"/>
          <w:sz w:val="22"/>
          <w:szCs w:val="22"/>
        </w:rPr>
        <w:t>[The Surety shall fill in this Bid Bond Form in accordance with the instructions indicated.]</w:t>
      </w:r>
    </w:p>
    <w:p w14:paraId="3B68C7F5" w14:textId="77777777" w:rsidR="00310E84" w:rsidRPr="007B68CE" w:rsidRDefault="00310E84" w:rsidP="00310E84">
      <w:pPr>
        <w:rPr>
          <w:rFonts w:ascii="Trebuchet MS" w:hAnsi="Trebuchet MS"/>
          <w:sz w:val="22"/>
          <w:szCs w:val="22"/>
        </w:rPr>
      </w:pPr>
    </w:p>
    <w:p w14:paraId="3DCBC897" w14:textId="77777777" w:rsidR="00310E84" w:rsidRPr="007B68CE" w:rsidRDefault="00310E84" w:rsidP="00310E84">
      <w:pPr>
        <w:spacing w:after="200"/>
        <w:rPr>
          <w:rFonts w:ascii="Trebuchet MS" w:hAnsi="Trebuchet MS"/>
          <w:sz w:val="22"/>
          <w:szCs w:val="22"/>
        </w:rPr>
      </w:pPr>
      <w:r w:rsidRPr="007B68CE">
        <w:rPr>
          <w:rFonts w:ascii="Trebuchet MS" w:hAnsi="Trebuchet MS"/>
          <w:sz w:val="22"/>
          <w:szCs w:val="22"/>
        </w:rPr>
        <w:t>BOND NO. ______________________</w:t>
      </w:r>
    </w:p>
    <w:p w14:paraId="02DB25DC" w14:textId="5D0AE738" w:rsidR="006309F7" w:rsidRPr="007B68CE" w:rsidRDefault="006309F7">
      <w:pPr>
        <w:rPr>
          <w:rFonts w:ascii="Trebuchet MS" w:hAnsi="Trebuchet MS" w:cs="Arial"/>
          <w:iCs/>
          <w:sz w:val="22"/>
          <w:szCs w:val="22"/>
        </w:rPr>
      </w:pPr>
      <w:r w:rsidRPr="007B68CE">
        <w:rPr>
          <w:rFonts w:ascii="Trebuchet MS" w:hAnsi="Trebuchet MS" w:cs="Arial"/>
          <w:iCs/>
          <w:sz w:val="22"/>
          <w:szCs w:val="22"/>
        </w:rPr>
        <w:t>By this Bond</w:t>
      </w:r>
      <w:r w:rsidR="00310E84" w:rsidRPr="007B68CE">
        <w:rPr>
          <w:rFonts w:ascii="Trebuchet MS" w:hAnsi="Trebuchet MS" w:cs="Arial"/>
          <w:iCs/>
          <w:sz w:val="22"/>
          <w:szCs w:val="22"/>
        </w:rPr>
        <w:t xml:space="preserve"> </w:t>
      </w:r>
      <w:r w:rsidR="00310E84" w:rsidRPr="007B68CE">
        <w:rPr>
          <w:rFonts w:ascii="Trebuchet MS" w:hAnsi="Trebuchet MS" w:cs="Arial"/>
          <w:i/>
          <w:iCs/>
          <w:color w:val="4472C4" w:themeColor="accent5"/>
          <w:sz w:val="22"/>
          <w:szCs w:val="22"/>
        </w:rPr>
        <w:t>[insert name of contracto</w:t>
      </w:r>
      <w:r w:rsidR="00310E84" w:rsidRPr="007B68CE">
        <w:rPr>
          <w:rFonts w:ascii="Trebuchet MS" w:hAnsi="Trebuchet MS" w:cs="Arial"/>
          <w:i/>
          <w:iCs/>
          <w:sz w:val="22"/>
          <w:szCs w:val="22"/>
        </w:rPr>
        <w:t>r]</w:t>
      </w:r>
      <w:r w:rsidRPr="007B68CE">
        <w:rPr>
          <w:rFonts w:ascii="Trebuchet MS" w:hAnsi="Trebuchet MS" w:cs="Arial"/>
          <w:iCs/>
          <w:sz w:val="22"/>
          <w:szCs w:val="22"/>
        </w:rPr>
        <w:t xml:space="preserve"> as Principal (hereinafter called “the </w:t>
      </w:r>
      <w:r w:rsidR="00F77833" w:rsidRPr="007B68CE">
        <w:rPr>
          <w:rFonts w:ascii="Trebuchet MS" w:hAnsi="Trebuchet MS" w:cs="Arial"/>
          <w:iCs/>
          <w:sz w:val="22"/>
          <w:szCs w:val="22"/>
        </w:rPr>
        <w:t>contractor</w:t>
      </w:r>
      <w:r w:rsidRPr="007B68CE">
        <w:rPr>
          <w:rFonts w:ascii="Trebuchet MS" w:hAnsi="Trebuchet MS" w:cs="Arial"/>
          <w:iCs/>
          <w:sz w:val="22"/>
          <w:szCs w:val="22"/>
        </w:rPr>
        <w:t>”) and</w:t>
      </w:r>
      <w:r w:rsidR="00310E84" w:rsidRPr="007B68CE">
        <w:rPr>
          <w:rFonts w:ascii="Trebuchet MS" w:hAnsi="Trebuchet MS" w:cs="Arial"/>
          <w:iCs/>
          <w:sz w:val="22"/>
          <w:szCs w:val="22"/>
        </w:rPr>
        <w:t xml:space="preserve"> </w:t>
      </w:r>
      <w:r w:rsidR="00310E84" w:rsidRPr="007B68CE">
        <w:rPr>
          <w:rFonts w:ascii="Trebuchet MS" w:hAnsi="Trebuchet MS" w:cs="Arial"/>
          <w:i/>
          <w:iCs/>
          <w:color w:val="4472C4" w:themeColor="accent5"/>
          <w:sz w:val="22"/>
          <w:szCs w:val="22"/>
        </w:rPr>
        <w:t>[insert name, legal title and address of Surety</w:t>
      </w:r>
      <w:r w:rsidR="00310E84" w:rsidRPr="007B68CE">
        <w:rPr>
          <w:rFonts w:ascii="Trebuchet MS" w:hAnsi="Trebuchet MS" w:cs="Arial"/>
          <w:i/>
          <w:iCs/>
          <w:sz w:val="22"/>
          <w:szCs w:val="22"/>
        </w:rPr>
        <w:t xml:space="preserve">] </w:t>
      </w:r>
      <w:r w:rsidR="00310E84" w:rsidRPr="007B68CE">
        <w:rPr>
          <w:rFonts w:ascii="Trebuchet MS" w:hAnsi="Trebuchet MS" w:cs="Arial"/>
          <w:iCs/>
          <w:sz w:val="22"/>
          <w:szCs w:val="22"/>
        </w:rPr>
        <w:t xml:space="preserve">authorized to transact business in Jamaica, </w:t>
      </w:r>
      <w:r w:rsidRPr="007B68CE">
        <w:rPr>
          <w:rFonts w:ascii="Trebuchet MS" w:hAnsi="Trebuchet MS" w:cs="Arial"/>
          <w:iCs/>
          <w:sz w:val="22"/>
          <w:szCs w:val="22"/>
        </w:rPr>
        <w:t>as Surety (hereinafter called “the Surety”), are held and firmly bound unto</w:t>
      </w:r>
      <w:r w:rsidR="00310E84" w:rsidRPr="007B68CE">
        <w:rPr>
          <w:rFonts w:ascii="Trebuchet MS" w:hAnsi="Trebuchet MS" w:cs="Arial"/>
          <w:iCs/>
          <w:sz w:val="22"/>
          <w:szCs w:val="22"/>
        </w:rPr>
        <w:t xml:space="preserve"> </w:t>
      </w:r>
      <w:r w:rsidR="00310E84" w:rsidRPr="007B68CE">
        <w:rPr>
          <w:rFonts w:ascii="Trebuchet MS" w:hAnsi="Trebuchet MS" w:cs="Arial"/>
          <w:i/>
          <w:iCs/>
          <w:color w:val="4472C4" w:themeColor="accent5"/>
          <w:sz w:val="22"/>
          <w:szCs w:val="22"/>
        </w:rPr>
        <w:t xml:space="preserve">[insert name of </w:t>
      </w:r>
      <w:r w:rsidR="00682384">
        <w:rPr>
          <w:rFonts w:ascii="Trebuchet MS" w:hAnsi="Trebuchet MS" w:cs="Arial"/>
          <w:i/>
          <w:iCs/>
          <w:color w:val="4472C4" w:themeColor="accent5"/>
          <w:sz w:val="22"/>
          <w:szCs w:val="22"/>
        </w:rPr>
        <w:t>procuring entity</w:t>
      </w:r>
      <w:r w:rsidR="00310E84" w:rsidRPr="007B68CE">
        <w:rPr>
          <w:rFonts w:ascii="Trebuchet MS" w:hAnsi="Trebuchet MS" w:cs="Arial"/>
          <w:i/>
          <w:iCs/>
          <w:color w:val="4472C4" w:themeColor="accent5"/>
          <w:sz w:val="22"/>
          <w:szCs w:val="22"/>
        </w:rPr>
        <w:t xml:space="preserve">] </w:t>
      </w:r>
      <w:r w:rsidRPr="007B68CE">
        <w:rPr>
          <w:rFonts w:ascii="Trebuchet MS" w:hAnsi="Trebuchet MS" w:cs="Arial"/>
          <w:iCs/>
          <w:sz w:val="22"/>
          <w:szCs w:val="22"/>
        </w:rPr>
        <w:t xml:space="preserve">as Obligee (hereinafter called “the </w:t>
      </w:r>
      <w:r w:rsidR="00682384">
        <w:rPr>
          <w:rFonts w:ascii="Trebuchet MS" w:hAnsi="Trebuchet MS" w:cs="Arial"/>
          <w:iCs/>
          <w:sz w:val="22"/>
          <w:szCs w:val="22"/>
        </w:rPr>
        <w:t>procuring entity</w:t>
      </w:r>
      <w:r w:rsidRPr="007B68CE">
        <w:rPr>
          <w:rFonts w:ascii="Trebuchet MS" w:hAnsi="Trebuchet MS" w:cs="Arial"/>
          <w:iCs/>
          <w:sz w:val="22"/>
          <w:szCs w:val="22"/>
        </w:rPr>
        <w:t xml:space="preserve">”) in the amount of </w:t>
      </w:r>
      <w:r w:rsidR="00310E84" w:rsidRPr="007B68CE">
        <w:rPr>
          <w:rFonts w:ascii="Trebuchet MS" w:hAnsi="Trebuchet MS" w:cs="Arial"/>
          <w:i/>
          <w:iCs/>
          <w:color w:val="4472C4" w:themeColor="accent5"/>
          <w:sz w:val="22"/>
          <w:szCs w:val="22"/>
        </w:rPr>
        <w:t>[insert amoun</w:t>
      </w:r>
      <w:r w:rsidR="00B2409C" w:rsidRPr="007B68CE">
        <w:rPr>
          <w:rFonts w:ascii="Trebuchet MS" w:hAnsi="Trebuchet MS" w:cs="Arial"/>
          <w:i/>
          <w:iCs/>
          <w:color w:val="4472C4" w:themeColor="accent5"/>
          <w:sz w:val="22"/>
          <w:szCs w:val="22"/>
        </w:rPr>
        <w:t>t</w:t>
      </w:r>
      <w:r w:rsidR="00310E84" w:rsidRPr="007B68CE">
        <w:rPr>
          <w:rFonts w:ascii="Trebuchet MS" w:hAnsi="Trebuchet MS" w:cs="Arial"/>
          <w:i/>
          <w:iCs/>
          <w:color w:val="4472C4" w:themeColor="accent5"/>
          <w:sz w:val="22"/>
          <w:szCs w:val="22"/>
        </w:rPr>
        <w:t xml:space="preserve"> of bond] [amount in words]</w:t>
      </w:r>
      <w:r w:rsidRPr="007B68CE">
        <w:rPr>
          <w:rFonts w:ascii="Trebuchet MS" w:hAnsi="Trebuchet MS" w:cs="Arial"/>
          <w:iCs/>
          <w:color w:val="4472C4" w:themeColor="accent5"/>
          <w:sz w:val="22"/>
          <w:szCs w:val="22"/>
        </w:rPr>
        <w:t xml:space="preserve">, </w:t>
      </w:r>
      <w:r w:rsidRPr="007B68CE">
        <w:rPr>
          <w:rFonts w:ascii="Trebuchet MS" w:hAnsi="Trebuchet MS" w:cs="Arial"/>
          <w:iCs/>
          <w:sz w:val="22"/>
          <w:szCs w:val="22"/>
        </w:rPr>
        <w:t xml:space="preserve">for the payment of which sum well and truly to be made in the types and proportions of currencies in which the </w:t>
      </w:r>
      <w:r w:rsidR="000A7170" w:rsidRPr="007B68CE">
        <w:rPr>
          <w:rFonts w:ascii="Trebuchet MS" w:hAnsi="Trebuchet MS" w:cs="Arial"/>
          <w:iCs/>
          <w:sz w:val="22"/>
          <w:szCs w:val="22"/>
        </w:rPr>
        <w:t>contract</w:t>
      </w:r>
      <w:r w:rsidRPr="007B68CE">
        <w:rPr>
          <w:rFonts w:ascii="Trebuchet MS" w:hAnsi="Trebuchet MS" w:cs="Arial"/>
          <w:iCs/>
          <w:sz w:val="22"/>
          <w:szCs w:val="22"/>
        </w:rPr>
        <w:t xml:space="preserve"> Price is payable, the </w:t>
      </w:r>
      <w:r w:rsidR="00F77833" w:rsidRPr="007B68CE">
        <w:rPr>
          <w:rFonts w:ascii="Trebuchet MS" w:hAnsi="Trebuchet MS" w:cs="Arial"/>
          <w:iCs/>
          <w:sz w:val="22"/>
          <w:szCs w:val="22"/>
        </w:rPr>
        <w:t>contractor</w:t>
      </w:r>
      <w:r w:rsidRPr="007B68CE">
        <w:rPr>
          <w:rFonts w:ascii="Trebuchet MS" w:hAnsi="Trebuchet MS" w:cs="Arial"/>
          <w:iCs/>
          <w:sz w:val="22"/>
          <w:szCs w:val="22"/>
        </w:rPr>
        <w:t xml:space="preserve"> and the Surety bind </w:t>
      </w:r>
      <w:r w:rsidR="00310E84" w:rsidRPr="007B68CE">
        <w:rPr>
          <w:rFonts w:ascii="Trebuchet MS" w:hAnsi="Trebuchet MS" w:cs="Arial"/>
          <w:iCs/>
          <w:sz w:val="22"/>
          <w:szCs w:val="22"/>
        </w:rPr>
        <w:t>our</w:t>
      </w:r>
      <w:r w:rsidRPr="007B68CE">
        <w:rPr>
          <w:rFonts w:ascii="Trebuchet MS" w:hAnsi="Trebuchet MS" w:cs="Arial"/>
          <w:iCs/>
          <w:sz w:val="22"/>
          <w:szCs w:val="22"/>
        </w:rPr>
        <w:t xml:space="preserve">selves, </w:t>
      </w:r>
      <w:r w:rsidR="00310E84" w:rsidRPr="007B68CE">
        <w:rPr>
          <w:rFonts w:ascii="Trebuchet MS" w:hAnsi="Trebuchet MS" w:cs="Arial"/>
          <w:iCs/>
          <w:sz w:val="22"/>
          <w:szCs w:val="22"/>
        </w:rPr>
        <w:t>our</w:t>
      </w:r>
      <w:r w:rsidRPr="007B68CE">
        <w:rPr>
          <w:rFonts w:ascii="Trebuchet MS" w:hAnsi="Trebuchet MS" w:cs="Arial"/>
          <w:iCs/>
          <w:sz w:val="22"/>
          <w:szCs w:val="22"/>
        </w:rPr>
        <w:t xml:space="preserve"> heirs, executors, administrators, successors and assigns, jointly and severally, firmly by these presents.</w:t>
      </w:r>
    </w:p>
    <w:p w14:paraId="2C480E16" w14:textId="77777777" w:rsidR="006309F7" w:rsidRPr="007B68CE" w:rsidRDefault="006309F7">
      <w:pPr>
        <w:rPr>
          <w:rFonts w:ascii="Trebuchet MS" w:hAnsi="Trebuchet MS" w:cs="Arial"/>
          <w:iCs/>
          <w:sz w:val="22"/>
          <w:szCs w:val="22"/>
        </w:rPr>
      </w:pPr>
    </w:p>
    <w:p w14:paraId="63513F6E" w14:textId="1A5D6A41" w:rsidR="006309F7" w:rsidRPr="007B68CE" w:rsidRDefault="006309F7">
      <w:pPr>
        <w:tabs>
          <w:tab w:val="left" w:pos="1260"/>
          <w:tab w:val="left" w:pos="4140"/>
        </w:tabs>
        <w:rPr>
          <w:rFonts w:ascii="Trebuchet MS" w:hAnsi="Trebuchet MS" w:cs="Arial"/>
          <w:iCs/>
          <w:sz w:val="22"/>
          <w:szCs w:val="22"/>
        </w:rPr>
      </w:pPr>
      <w:r w:rsidRPr="007B68CE">
        <w:rPr>
          <w:rFonts w:ascii="Trebuchet MS" w:hAnsi="Trebuchet MS" w:cs="Arial"/>
          <w:iCs/>
          <w:sz w:val="22"/>
          <w:szCs w:val="22"/>
        </w:rPr>
        <w:t xml:space="preserve">WHEREAS the </w:t>
      </w:r>
      <w:r w:rsidR="00F77833" w:rsidRPr="007B68CE">
        <w:rPr>
          <w:rFonts w:ascii="Trebuchet MS" w:hAnsi="Trebuchet MS" w:cs="Arial"/>
          <w:iCs/>
          <w:sz w:val="22"/>
          <w:szCs w:val="22"/>
        </w:rPr>
        <w:t>contractor</w:t>
      </w:r>
      <w:r w:rsidRPr="007B68CE">
        <w:rPr>
          <w:rFonts w:ascii="Trebuchet MS" w:hAnsi="Trebuchet MS" w:cs="Arial"/>
          <w:iCs/>
          <w:sz w:val="22"/>
          <w:szCs w:val="22"/>
        </w:rPr>
        <w:t xml:space="preserve"> has entered into a written Agreement with the </w:t>
      </w:r>
      <w:r w:rsidR="00682384">
        <w:rPr>
          <w:rFonts w:ascii="Trebuchet MS" w:hAnsi="Trebuchet MS" w:cs="Arial"/>
          <w:iCs/>
          <w:sz w:val="22"/>
          <w:szCs w:val="22"/>
        </w:rPr>
        <w:t>procuring entity</w:t>
      </w:r>
      <w:r w:rsidRPr="007B68CE">
        <w:rPr>
          <w:rFonts w:ascii="Trebuchet MS" w:hAnsi="Trebuchet MS" w:cs="Arial"/>
          <w:iCs/>
          <w:sz w:val="22"/>
          <w:szCs w:val="22"/>
        </w:rPr>
        <w:t xml:space="preserve"> dated the </w:t>
      </w:r>
      <w:r w:rsidR="00310E84" w:rsidRPr="007B68CE">
        <w:rPr>
          <w:rFonts w:ascii="Trebuchet MS" w:hAnsi="Trebuchet MS" w:cs="Arial"/>
          <w:i/>
          <w:iCs/>
          <w:color w:val="4472C4" w:themeColor="accent5"/>
          <w:sz w:val="22"/>
          <w:szCs w:val="22"/>
        </w:rPr>
        <w:t>[insert date]</w:t>
      </w:r>
      <w:r w:rsidR="00310E84" w:rsidRPr="007B68CE">
        <w:rPr>
          <w:rFonts w:ascii="Trebuchet MS" w:hAnsi="Trebuchet MS" w:cs="Arial"/>
          <w:i/>
          <w:iCs/>
          <w:sz w:val="22"/>
          <w:szCs w:val="22"/>
        </w:rPr>
        <w:t xml:space="preserve"> </w:t>
      </w:r>
      <w:r w:rsidRPr="007B68CE">
        <w:rPr>
          <w:rFonts w:ascii="Trebuchet MS" w:hAnsi="Trebuchet MS" w:cs="Arial"/>
          <w:iCs/>
          <w:sz w:val="22"/>
          <w:szCs w:val="22"/>
        </w:rPr>
        <w:t xml:space="preserve">day of </w:t>
      </w:r>
      <w:r w:rsidR="00310E84" w:rsidRPr="007B68CE">
        <w:rPr>
          <w:rFonts w:ascii="Trebuchet MS" w:hAnsi="Trebuchet MS" w:cs="Arial"/>
          <w:i/>
          <w:iCs/>
          <w:color w:val="4472C4" w:themeColor="accent5"/>
          <w:sz w:val="22"/>
          <w:szCs w:val="22"/>
        </w:rPr>
        <w:t>[insert month]</w:t>
      </w:r>
      <w:r w:rsidRPr="007B68CE">
        <w:rPr>
          <w:rFonts w:ascii="Trebuchet MS" w:hAnsi="Trebuchet MS" w:cs="Arial"/>
          <w:iCs/>
          <w:color w:val="4472C4" w:themeColor="accent5"/>
          <w:sz w:val="22"/>
          <w:szCs w:val="22"/>
        </w:rPr>
        <w:t xml:space="preserve">, </w:t>
      </w:r>
      <w:r w:rsidR="00310E84" w:rsidRPr="007B68CE">
        <w:rPr>
          <w:rFonts w:ascii="Trebuchet MS" w:hAnsi="Trebuchet MS" w:cs="Arial"/>
          <w:i/>
          <w:iCs/>
          <w:color w:val="4472C4" w:themeColor="accent5"/>
          <w:sz w:val="22"/>
          <w:szCs w:val="22"/>
        </w:rPr>
        <w:t>[insert year]</w:t>
      </w:r>
      <w:r w:rsidR="00310E84" w:rsidRPr="007B68CE">
        <w:rPr>
          <w:rFonts w:ascii="Trebuchet MS" w:hAnsi="Trebuchet MS" w:cs="Arial"/>
          <w:iCs/>
          <w:color w:val="4472C4" w:themeColor="accent5"/>
          <w:sz w:val="22"/>
          <w:szCs w:val="22"/>
        </w:rPr>
        <w:t>,</w:t>
      </w:r>
      <w:r w:rsidRPr="007B68CE">
        <w:rPr>
          <w:rFonts w:ascii="Trebuchet MS" w:hAnsi="Trebuchet MS" w:cs="Arial"/>
          <w:iCs/>
          <w:color w:val="4472C4" w:themeColor="accent5"/>
          <w:sz w:val="22"/>
          <w:szCs w:val="22"/>
        </w:rPr>
        <w:t xml:space="preserve"> </w:t>
      </w:r>
      <w:r w:rsidRPr="007B68CE">
        <w:rPr>
          <w:rFonts w:ascii="Trebuchet MS" w:hAnsi="Trebuchet MS" w:cs="Arial"/>
          <w:iCs/>
          <w:sz w:val="22"/>
          <w:szCs w:val="22"/>
        </w:rPr>
        <w:t xml:space="preserve">for </w:t>
      </w:r>
      <w:r w:rsidR="00310E84" w:rsidRPr="007B68CE">
        <w:rPr>
          <w:rFonts w:ascii="Trebuchet MS" w:hAnsi="Trebuchet MS" w:cs="Arial"/>
          <w:iCs/>
          <w:sz w:val="22"/>
          <w:szCs w:val="22"/>
        </w:rPr>
        <w:t xml:space="preserve">the construction of </w:t>
      </w:r>
      <w:r w:rsidR="00310E84" w:rsidRPr="007B68CE">
        <w:rPr>
          <w:rFonts w:ascii="Trebuchet MS" w:hAnsi="Trebuchet MS" w:cs="Arial"/>
          <w:iCs/>
          <w:color w:val="4472C4" w:themeColor="accent5"/>
          <w:sz w:val="22"/>
          <w:szCs w:val="22"/>
        </w:rPr>
        <w:t>[insert name of contract]</w:t>
      </w:r>
      <w:r w:rsidRPr="007B68CE">
        <w:rPr>
          <w:rFonts w:ascii="Trebuchet MS" w:hAnsi="Trebuchet MS" w:cs="Arial"/>
          <w:iCs/>
          <w:color w:val="4472C4" w:themeColor="accent5"/>
          <w:sz w:val="22"/>
          <w:szCs w:val="22"/>
        </w:rPr>
        <w:t xml:space="preserve"> </w:t>
      </w:r>
      <w:r w:rsidRPr="007B68CE">
        <w:rPr>
          <w:rFonts w:ascii="Trebuchet MS" w:hAnsi="Trebuchet MS" w:cs="Arial"/>
          <w:iCs/>
          <w:sz w:val="22"/>
          <w:szCs w:val="22"/>
        </w:rPr>
        <w:t xml:space="preserve">in accordance with the documents, plans, specifications, and amendments thereto, which to the extent herein provided for, are by reference made part hereof and are hereinafter referred to as the </w:t>
      </w:r>
      <w:r w:rsidR="000A7170" w:rsidRPr="007B68CE">
        <w:rPr>
          <w:rFonts w:ascii="Trebuchet MS" w:hAnsi="Trebuchet MS" w:cs="Arial"/>
          <w:iCs/>
          <w:sz w:val="22"/>
          <w:szCs w:val="22"/>
        </w:rPr>
        <w:t>contract</w:t>
      </w:r>
      <w:r w:rsidRPr="007B68CE">
        <w:rPr>
          <w:rFonts w:ascii="Trebuchet MS" w:hAnsi="Trebuchet MS" w:cs="Arial"/>
          <w:iCs/>
          <w:sz w:val="22"/>
          <w:szCs w:val="22"/>
        </w:rPr>
        <w:t>.</w:t>
      </w:r>
    </w:p>
    <w:p w14:paraId="3EFB3CD9" w14:textId="77777777" w:rsidR="006309F7" w:rsidRPr="007B68CE" w:rsidRDefault="006309F7">
      <w:pPr>
        <w:tabs>
          <w:tab w:val="left" w:pos="1440"/>
          <w:tab w:val="left" w:pos="4320"/>
        </w:tabs>
        <w:rPr>
          <w:rFonts w:ascii="Trebuchet MS" w:hAnsi="Trebuchet MS" w:cs="Arial"/>
          <w:iCs/>
          <w:sz w:val="22"/>
          <w:szCs w:val="22"/>
        </w:rPr>
      </w:pPr>
    </w:p>
    <w:p w14:paraId="475A1B29" w14:textId="4D6E4B35" w:rsidR="006309F7" w:rsidRPr="007B68CE" w:rsidRDefault="006309F7">
      <w:pPr>
        <w:rPr>
          <w:rFonts w:ascii="Trebuchet MS" w:hAnsi="Trebuchet MS" w:cs="Arial"/>
          <w:iCs/>
          <w:sz w:val="22"/>
          <w:szCs w:val="22"/>
        </w:rPr>
      </w:pPr>
      <w:r w:rsidRPr="007B68CE">
        <w:rPr>
          <w:rFonts w:ascii="Trebuchet MS" w:hAnsi="Trebuchet MS" w:cs="Arial"/>
          <w:iCs/>
          <w:sz w:val="22"/>
          <w:szCs w:val="22"/>
        </w:rPr>
        <w:t xml:space="preserve">NOW, THEREFORE, the Condition of this Obligation is such that, if the </w:t>
      </w:r>
      <w:r w:rsidR="00F77833" w:rsidRPr="007B68CE">
        <w:rPr>
          <w:rFonts w:ascii="Trebuchet MS" w:hAnsi="Trebuchet MS" w:cs="Arial"/>
          <w:iCs/>
          <w:sz w:val="22"/>
          <w:szCs w:val="22"/>
        </w:rPr>
        <w:t>contractor</w:t>
      </w:r>
      <w:r w:rsidRPr="007B68CE">
        <w:rPr>
          <w:rFonts w:ascii="Trebuchet MS" w:hAnsi="Trebuchet MS" w:cs="Arial"/>
          <w:iCs/>
          <w:sz w:val="22"/>
          <w:szCs w:val="22"/>
        </w:rPr>
        <w:t xml:space="preserve"> shall promptly and faithfully perform the said </w:t>
      </w:r>
      <w:r w:rsidR="000A7170" w:rsidRPr="007B68CE">
        <w:rPr>
          <w:rFonts w:ascii="Trebuchet MS" w:hAnsi="Trebuchet MS" w:cs="Arial"/>
          <w:iCs/>
          <w:sz w:val="22"/>
          <w:szCs w:val="22"/>
        </w:rPr>
        <w:t>contract</w:t>
      </w:r>
      <w:r w:rsidRPr="007B68CE">
        <w:rPr>
          <w:rFonts w:ascii="Trebuchet MS" w:hAnsi="Trebuchet MS" w:cs="Arial"/>
          <w:iCs/>
          <w:sz w:val="22"/>
          <w:szCs w:val="22"/>
        </w:rPr>
        <w:t xml:space="preserve"> (including any amendments thereto), then this obligation shall be null and void; otherwise, it shall remain in full force and effect. Whenever the </w:t>
      </w:r>
      <w:r w:rsidR="00F77833" w:rsidRPr="007B68CE">
        <w:rPr>
          <w:rFonts w:ascii="Trebuchet MS" w:hAnsi="Trebuchet MS" w:cs="Arial"/>
          <w:iCs/>
          <w:sz w:val="22"/>
          <w:szCs w:val="22"/>
        </w:rPr>
        <w:t>contractor</w:t>
      </w:r>
      <w:r w:rsidRPr="007B68CE">
        <w:rPr>
          <w:rFonts w:ascii="Trebuchet MS" w:hAnsi="Trebuchet MS" w:cs="Arial"/>
          <w:iCs/>
          <w:sz w:val="22"/>
          <w:szCs w:val="22"/>
        </w:rPr>
        <w:t xml:space="preserve"> shall be, and declared by the </w:t>
      </w:r>
      <w:r w:rsidR="00682384">
        <w:rPr>
          <w:rFonts w:ascii="Trebuchet MS" w:hAnsi="Trebuchet MS" w:cs="Arial"/>
          <w:iCs/>
          <w:sz w:val="22"/>
          <w:szCs w:val="22"/>
        </w:rPr>
        <w:t>procuring entity</w:t>
      </w:r>
      <w:r w:rsidRPr="007B68CE">
        <w:rPr>
          <w:rFonts w:ascii="Trebuchet MS" w:hAnsi="Trebuchet MS" w:cs="Arial"/>
          <w:iCs/>
          <w:sz w:val="22"/>
          <w:szCs w:val="22"/>
        </w:rPr>
        <w:t xml:space="preserve"> to be, in default under the </w:t>
      </w:r>
      <w:r w:rsidR="000A7170" w:rsidRPr="007B68CE">
        <w:rPr>
          <w:rFonts w:ascii="Trebuchet MS" w:hAnsi="Trebuchet MS" w:cs="Arial"/>
          <w:iCs/>
          <w:sz w:val="22"/>
          <w:szCs w:val="22"/>
        </w:rPr>
        <w:t>contract</w:t>
      </w:r>
      <w:r w:rsidRPr="007B68CE">
        <w:rPr>
          <w:rFonts w:ascii="Trebuchet MS" w:hAnsi="Trebuchet MS" w:cs="Arial"/>
          <w:iCs/>
          <w:sz w:val="22"/>
          <w:szCs w:val="22"/>
        </w:rPr>
        <w:t xml:space="preserve">, the </w:t>
      </w:r>
      <w:r w:rsidR="00682384">
        <w:rPr>
          <w:rFonts w:ascii="Trebuchet MS" w:hAnsi="Trebuchet MS" w:cs="Arial"/>
          <w:iCs/>
          <w:sz w:val="22"/>
          <w:szCs w:val="22"/>
        </w:rPr>
        <w:t>procuring entity</w:t>
      </w:r>
      <w:r w:rsidRPr="007B68CE">
        <w:rPr>
          <w:rFonts w:ascii="Trebuchet MS" w:hAnsi="Trebuchet MS" w:cs="Arial"/>
          <w:iCs/>
          <w:sz w:val="22"/>
          <w:szCs w:val="22"/>
        </w:rPr>
        <w:t xml:space="preserve"> having performed the </w:t>
      </w:r>
      <w:r w:rsidR="00682384">
        <w:rPr>
          <w:rFonts w:ascii="Trebuchet MS" w:hAnsi="Trebuchet MS" w:cs="Arial"/>
          <w:iCs/>
          <w:sz w:val="22"/>
          <w:szCs w:val="22"/>
        </w:rPr>
        <w:t>procuring entity</w:t>
      </w:r>
      <w:r w:rsidRPr="007B68CE">
        <w:rPr>
          <w:rFonts w:ascii="Trebuchet MS" w:hAnsi="Trebuchet MS" w:cs="Arial"/>
          <w:iCs/>
          <w:sz w:val="22"/>
          <w:szCs w:val="22"/>
        </w:rPr>
        <w:t>’s obligations thereunder, the Surety may promptly remedy the default, or shall promptly:</w:t>
      </w:r>
    </w:p>
    <w:p w14:paraId="66D0D4ED" w14:textId="77777777" w:rsidR="006309F7" w:rsidRPr="007B68CE" w:rsidRDefault="006309F7">
      <w:pPr>
        <w:rPr>
          <w:rFonts w:ascii="Trebuchet MS" w:hAnsi="Trebuchet MS" w:cs="Arial"/>
          <w:iCs/>
          <w:sz w:val="22"/>
          <w:szCs w:val="22"/>
        </w:rPr>
      </w:pPr>
    </w:p>
    <w:p w14:paraId="74856A8D" w14:textId="446A13A0" w:rsidR="006309F7" w:rsidRPr="007B68CE" w:rsidRDefault="006309F7">
      <w:pPr>
        <w:tabs>
          <w:tab w:val="left" w:pos="1080"/>
        </w:tabs>
        <w:ind w:left="1080" w:hanging="540"/>
        <w:rPr>
          <w:rFonts w:ascii="Trebuchet MS" w:hAnsi="Trebuchet MS" w:cs="Arial"/>
          <w:iCs/>
          <w:sz w:val="22"/>
          <w:szCs w:val="22"/>
        </w:rPr>
      </w:pPr>
      <w:r w:rsidRPr="007B68CE">
        <w:rPr>
          <w:rFonts w:ascii="Trebuchet MS" w:hAnsi="Trebuchet MS" w:cs="Arial"/>
          <w:iCs/>
          <w:sz w:val="22"/>
          <w:szCs w:val="22"/>
        </w:rPr>
        <w:t>(1)</w:t>
      </w:r>
      <w:r w:rsidRPr="007B68CE">
        <w:rPr>
          <w:rFonts w:ascii="Trebuchet MS" w:hAnsi="Trebuchet MS" w:cs="Arial"/>
          <w:iCs/>
          <w:sz w:val="22"/>
          <w:szCs w:val="22"/>
        </w:rPr>
        <w:tab/>
        <w:t xml:space="preserve">complete the </w:t>
      </w:r>
      <w:r w:rsidR="000A7170" w:rsidRPr="007B68CE">
        <w:rPr>
          <w:rFonts w:ascii="Trebuchet MS" w:hAnsi="Trebuchet MS" w:cs="Arial"/>
          <w:iCs/>
          <w:sz w:val="22"/>
          <w:szCs w:val="22"/>
        </w:rPr>
        <w:t>contract</w:t>
      </w:r>
      <w:r w:rsidRPr="007B68CE">
        <w:rPr>
          <w:rFonts w:ascii="Trebuchet MS" w:hAnsi="Trebuchet MS" w:cs="Arial"/>
          <w:iCs/>
          <w:sz w:val="22"/>
          <w:szCs w:val="22"/>
        </w:rPr>
        <w:t xml:space="preserve"> in accordance with its terms and conditions; or</w:t>
      </w:r>
    </w:p>
    <w:p w14:paraId="3D5596FD" w14:textId="77777777" w:rsidR="006309F7" w:rsidRPr="007B68CE" w:rsidRDefault="006309F7">
      <w:pPr>
        <w:tabs>
          <w:tab w:val="left" w:pos="1080"/>
        </w:tabs>
        <w:ind w:left="1080" w:hanging="540"/>
        <w:rPr>
          <w:rFonts w:ascii="Trebuchet MS" w:hAnsi="Trebuchet MS" w:cs="Arial"/>
          <w:iCs/>
          <w:sz w:val="22"/>
          <w:szCs w:val="22"/>
        </w:rPr>
      </w:pPr>
    </w:p>
    <w:p w14:paraId="178E33D1" w14:textId="73A46244" w:rsidR="006309F7" w:rsidRPr="007B68CE" w:rsidRDefault="006309F7">
      <w:pPr>
        <w:tabs>
          <w:tab w:val="left" w:pos="1080"/>
        </w:tabs>
        <w:ind w:left="1080" w:hanging="540"/>
        <w:rPr>
          <w:rFonts w:ascii="Trebuchet MS" w:hAnsi="Trebuchet MS" w:cs="Arial"/>
          <w:iCs/>
          <w:sz w:val="22"/>
          <w:szCs w:val="22"/>
        </w:rPr>
      </w:pPr>
      <w:r w:rsidRPr="007B68CE">
        <w:rPr>
          <w:rFonts w:ascii="Trebuchet MS" w:hAnsi="Trebuchet MS" w:cs="Arial"/>
          <w:iCs/>
          <w:sz w:val="22"/>
          <w:szCs w:val="22"/>
        </w:rPr>
        <w:t>(2)</w:t>
      </w:r>
      <w:r w:rsidRPr="007B68CE">
        <w:rPr>
          <w:rFonts w:ascii="Trebuchet MS" w:hAnsi="Trebuchet MS" w:cs="Arial"/>
          <w:iCs/>
          <w:sz w:val="22"/>
          <w:szCs w:val="22"/>
        </w:rPr>
        <w:tab/>
        <w:t xml:space="preserve">obtain a </w:t>
      </w:r>
      <w:r w:rsidR="000B0CF3" w:rsidRPr="007B68CE">
        <w:rPr>
          <w:rFonts w:ascii="Trebuchet MS" w:hAnsi="Trebuchet MS" w:cs="Arial"/>
          <w:iCs/>
          <w:sz w:val="22"/>
          <w:szCs w:val="22"/>
        </w:rPr>
        <w:t>bid</w:t>
      </w:r>
      <w:r w:rsidR="001021A6" w:rsidRPr="007B68CE">
        <w:rPr>
          <w:rFonts w:ascii="Trebuchet MS" w:hAnsi="Trebuchet MS" w:cs="Arial"/>
          <w:iCs/>
          <w:sz w:val="22"/>
          <w:szCs w:val="22"/>
        </w:rPr>
        <w:t xml:space="preserve"> </w:t>
      </w:r>
      <w:r w:rsidRPr="007B68CE">
        <w:rPr>
          <w:rFonts w:ascii="Trebuchet MS" w:hAnsi="Trebuchet MS" w:cs="Arial"/>
          <w:iCs/>
          <w:sz w:val="22"/>
          <w:szCs w:val="22"/>
        </w:rPr>
        <w:t xml:space="preserve">or bids from qualified </w:t>
      </w:r>
      <w:r w:rsidR="00B07D33" w:rsidRPr="007B68CE">
        <w:rPr>
          <w:rFonts w:ascii="Trebuchet MS" w:hAnsi="Trebuchet MS" w:cs="Arial"/>
          <w:iCs/>
          <w:sz w:val="22"/>
          <w:szCs w:val="22"/>
        </w:rPr>
        <w:t>bidder</w:t>
      </w:r>
      <w:r w:rsidRPr="007B68CE">
        <w:rPr>
          <w:rFonts w:ascii="Trebuchet MS" w:hAnsi="Trebuchet MS" w:cs="Arial"/>
          <w:iCs/>
          <w:sz w:val="22"/>
          <w:szCs w:val="22"/>
        </w:rPr>
        <w:t xml:space="preserve">s for submission to the </w:t>
      </w:r>
      <w:r w:rsidR="00682384">
        <w:rPr>
          <w:rFonts w:ascii="Trebuchet MS" w:hAnsi="Trebuchet MS" w:cs="Arial"/>
          <w:iCs/>
          <w:sz w:val="22"/>
          <w:szCs w:val="22"/>
        </w:rPr>
        <w:t>procuring entity</w:t>
      </w:r>
      <w:r w:rsidRPr="007B68CE">
        <w:rPr>
          <w:rFonts w:ascii="Trebuchet MS" w:hAnsi="Trebuchet MS" w:cs="Arial"/>
          <w:iCs/>
          <w:sz w:val="22"/>
          <w:szCs w:val="22"/>
        </w:rPr>
        <w:t xml:space="preserve"> for completing the </w:t>
      </w:r>
      <w:r w:rsidR="000A7170" w:rsidRPr="007B68CE">
        <w:rPr>
          <w:rFonts w:ascii="Trebuchet MS" w:hAnsi="Trebuchet MS" w:cs="Arial"/>
          <w:iCs/>
          <w:sz w:val="22"/>
          <w:szCs w:val="22"/>
        </w:rPr>
        <w:t>contract</w:t>
      </w:r>
      <w:r w:rsidRPr="007B68CE">
        <w:rPr>
          <w:rFonts w:ascii="Trebuchet MS" w:hAnsi="Trebuchet MS" w:cs="Arial"/>
          <w:iCs/>
          <w:sz w:val="22"/>
          <w:szCs w:val="22"/>
        </w:rPr>
        <w:t xml:space="preserve"> in accordance with its terms and conditions, and upon determination by the </w:t>
      </w:r>
      <w:r w:rsidR="00682384">
        <w:rPr>
          <w:rFonts w:ascii="Trebuchet MS" w:hAnsi="Trebuchet MS" w:cs="Arial"/>
          <w:iCs/>
          <w:sz w:val="22"/>
          <w:szCs w:val="22"/>
        </w:rPr>
        <w:t>procuring entity</w:t>
      </w:r>
      <w:r w:rsidRPr="007B68CE">
        <w:rPr>
          <w:rFonts w:ascii="Trebuchet MS" w:hAnsi="Trebuchet MS" w:cs="Arial"/>
          <w:iCs/>
          <w:sz w:val="22"/>
          <w:szCs w:val="22"/>
        </w:rPr>
        <w:t xml:space="preserve"> and the Surety of the lowest responsive </w:t>
      </w:r>
      <w:r w:rsidR="00B07D33" w:rsidRPr="007B68CE">
        <w:rPr>
          <w:rFonts w:ascii="Trebuchet MS" w:hAnsi="Trebuchet MS" w:cs="Arial"/>
          <w:iCs/>
          <w:sz w:val="22"/>
          <w:szCs w:val="22"/>
        </w:rPr>
        <w:t>bidder</w:t>
      </w:r>
      <w:r w:rsidRPr="007B68CE">
        <w:rPr>
          <w:rFonts w:ascii="Trebuchet MS" w:hAnsi="Trebuchet MS" w:cs="Arial"/>
          <w:iCs/>
          <w:sz w:val="22"/>
          <w:szCs w:val="22"/>
        </w:rPr>
        <w:t xml:space="preserve">, arrange for a </w:t>
      </w:r>
      <w:r w:rsidR="000A7170" w:rsidRPr="007B68CE">
        <w:rPr>
          <w:rFonts w:ascii="Trebuchet MS" w:hAnsi="Trebuchet MS" w:cs="Arial"/>
          <w:iCs/>
          <w:sz w:val="22"/>
          <w:szCs w:val="22"/>
        </w:rPr>
        <w:t>contract</w:t>
      </w:r>
      <w:r w:rsidRPr="007B68CE">
        <w:rPr>
          <w:rFonts w:ascii="Trebuchet MS" w:hAnsi="Trebuchet MS" w:cs="Arial"/>
          <w:iCs/>
          <w:sz w:val="22"/>
          <w:szCs w:val="22"/>
        </w:rPr>
        <w:t xml:space="preserve"> between such </w:t>
      </w:r>
      <w:r w:rsidR="00B07D33" w:rsidRPr="007B68CE">
        <w:rPr>
          <w:rFonts w:ascii="Trebuchet MS" w:hAnsi="Trebuchet MS" w:cs="Arial"/>
          <w:iCs/>
          <w:sz w:val="22"/>
          <w:szCs w:val="22"/>
        </w:rPr>
        <w:t>bidder</w:t>
      </w:r>
      <w:r w:rsidRPr="007B68CE">
        <w:rPr>
          <w:rFonts w:ascii="Trebuchet MS" w:hAnsi="Trebuchet MS" w:cs="Arial"/>
          <w:iCs/>
          <w:sz w:val="22"/>
          <w:szCs w:val="22"/>
        </w:rPr>
        <w:t xml:space="preserve"> and </w:t>
      </w:r>
      <w:r w:rsidR="00682384">
        <w:rPr>
          <w:rFonts w:ascii="Trebuchet MS" w:hAnsi="Trebuchet MS" w:cs="Arial"/>
          <w:iCs/>
          <w:sz w:val="22"/>
          <w:szCs w:val="22"/>
        </w:rPr>
        <w:t>procuring entity</w:t>
      </w:r>
      <w:r w:rsidRPr="007B68CE">
        <w:rPr>
          <w:rFonts w:ascii="Trebuchet MS" w:hAnsi="Trebuchet MS" w:cs="Arial"/>
          <w:iCs/>
          <w:sz w:val="22"/>
          <w:szCs w:val="22"/>
        </w:rPr>
        <w:t xml:space="preserve"> and make available as work progresses (even though there should be a default or a succession of defaults under the </w:t>
      </w:r>
      <w:r w:rsidR="000A7170" w:rsidRPr="007B68CE">
        <w:rPr>
          <w:rFonts w:ascii="Trebuchet MS" w:hAnsi="Trebuchet MS" w:cs="Arial"/>
          <w:iCs/>
          <w:sz w:val="22"/>
          <w:szCs w:val="22"/>
        </w:rPr>
        <w:t>contract</w:t>
      </w:r>
      <w:r w:rsidRPr="007B68CE">
        <w:rPr>
          <w:rFonts w:ascii="Trebuchet MS" w:hAnsi="Trebuchet MS" w:cs="Arial"/>
          <w:iCs/>
          <w:sz w:val="22"/>
          <w:szCs w:val="22"/>
        </w:rPr>
        <w:t xml:space="preserve"> or Contracts of completion arranged under this paragraph) sufficient funds to pay the cost of completion less the Balance of the </w:t>
      </w:r>
      <w:r w:rsidR="00E72470" w:rsidRPr="007B68CE">
        <w:rPr>
          <w:rFonts w:ascii="Trebuchet MS" w:hAnsi="Trebuchet MS" w:cs="Arial"/>
          <w:iCs/>
          <w:sz w:val="22"/>
          <w:szCs w:val="22"/>
        </w:rPr>
        <w:t>C</w:t>
      </w:r>
      <w:r w:rsidR="000A7170" w:rsidRPr="007B68CE">
        <w:rPr>
          <w:rFonts w:ascii="Trebuchet MS" w:hAnsi="Trebuchet MS" w:cs="Arial"/>
          <w:iCs/>
          <w:sz w:val="22"/>
          <w:szCs w:val="22"/>
        </w:rPr>
        <w:t>ontract</w:t>
      </w:r>
      <w:r w:rsidRPr="007B68CE">
        <w:rPr>
          <w:rFonts w:ascii="Trebuchet MS" w:hAnsi="Trebuchet MS" w:cs="Arial"/>
          <w:iCs/>
          <w:sz w:val="22"/>
          <w:szCs w:val="22"/>
        </w:rPr>
        <w:t xml:space="preserve"> Price; but not exceeding, including other costs and damages for which the Surety may be liable hereunder, the amount set forth in the first paragraph hereof.  The term “Balance of the </w:t>
      </w:r>
      <w:r w:rsidR="000A7170" w:rsidRPr="007B68CE">
        <w:rPr>
          <w:rFonts w:ascii="Trebuchet MS" w:hAnsi="Trebuchet MS" w:cs="Arial"/>
          <w:iCs/>
          <w:sz w:val="22"/>
          <w:szCs w:val="22"/>
        </w:rPr>
        <w:t>contract</w:t>
      </w:r>
      <w:r w:rsidRPr="007B68CE">
        <w:rPr>
          <w:rFonts w:ascii="Trebuchet MS" w:hAnsi="Trebuchet MS" w:cs="Arial"/>
          <w:iCs/>
          <w:sz w:val="22"/>
          <w:szCs w:val="22"/>
        </w:rPr>
        <w:t xml:space="preserve"> Price,” as used in this paragraph, shall mean the total amount payable by </w:t>
      </w:r>
      <w:r w:rsidR="00682384">
        <w:rPr>
          <w:rFonts w:ascii="Trebuchet MS" w:hAnsi="Trebuchet MS" w:cs="Arial"/>
          <w:iCs/>
          <w:sz w:val="22"/>
          <w:szCs w:val="22"/>
        </w:rPr>
        <w:t>procuring entity</w:t>
      </w:r>
      <w:r w:rsidRPr="007B68CE">
        <w:rPr>
          <w:rFonts w:ascii="Trebuchet MS" w:hAnsi="Trebuchet MS" w:cs="Arial"/>
          <w:iCs/>
          <w:sz w:val="22"/>
          <w:szCs w:val="22"/>
        </w:rPr>
        <w:t xml:space="preserve"> to </w:t>
      </w:r>
      <w:r w:rsidR="00F77833" w:rsidRPr="007B68CE">
        <w:rPr>
          <w:rFonts w:ascii="Trebuchet MS" w:hAnsi="Trebuchet MS" w:cs="Arial"/>
          <w:iCs/>
          <w:sz w:val="22"/>
          <w:szCs w:val="22"/>
        </w:rPr>
        <w:t>contractor</w:t>
      </w:r>
      <w:r w:rsidRPr="007B68CE">
        <w:rPr>
          <w:rFonts w:ascii="Trebuchet MS" w:hAnsi="Trebuchet MS" w:cs="Arial"/>
          <w:iCs/>
          <w:sz w:val="22"/>
          <w:szCs w:val="22"/>
        </w:rPr>
        <w:t xml:space="preserve"> under the </w:t>
      </w:r>
      <w:r w:rsidR="000A7170" w:rsidRPr="007B68CE">
        <w:rPr>
          <w:rFonts w:ascii="Trebuchet MS" w:hAnsi="Trebuchet MS" w:cs="Arial"/>
          <w:iCs/>
          <w:sz w:val="22"/>
          <w:szCs w:val="22"/>
        </w:rPr>
        <w:t>contract</w:t>
      </w:r>
      <w:r w:rsidRPr="007B68CE">
        <w:rPr>
          <w:rFonts w:ascii="Trebuchet MS" w:hAnsi="Trebuchet MS" w:cs="Arial"/>
          <w:iCs/>
          <w:sz w:val="22"/>
          <w:szCs w:val="22"/>
        </w:rPr>
        <w:t xml:space="preserve">, less the amount properly paid by </w:t>
      </w:r>
      <w:r w:rsidR="00682384">
        <w:rPr>
          <w:rFonts w:ascii="Trebuchet MS" w:hAnsi="Trebuchet MS" w:cs="Arial"/>
          <w:iCs/>
          <w:sz w:val="22"/>
          <w:szCs w:val="22"/>
        </w:rPr>
        <w:t>procuring entity</w:t>
      </w:r>
      <w:r w:rsidRPr="007B68CE">
        <w:rPr>
          <w:rFonts w:ascii="Trebuchet MS" w:hAnsi="Trebuchet MS" w:cs="Arial"/>
          <w:iCs/>
          <w:sz w:val="22"/>
          <w:szCs w:val="22"/>
        </w:rPr>
        <w:t xml:space="preserve"> to </w:t>
      </w:r>
      <w:r w:rsidR="00F77833" w:rsidRPr="007B68CE">
        <w:rPr>
          <w:rFonts w:ascii="Trebuchet MS" w:hAnsi="Trebuchet MS" w:cs="Arial"/>
          <w:iCs/>
          <w:sz w:val="22"/>
          <w:szCs w:val="22"/>
        </w:rPr>
        <w:t>contractor</w:t>
      </w:r>
      <w:r w:rsidRPr="007B68CE">
        <w:rPr>
          <w:rFonts w:ascii="Trebuchet MS" w:hAnsi="Trebuchet MS" w:cs="Arial"/>
          <w:iCs/>
          <w:sz w:val="22"/>
          <w:szCs w:val="22"/>
        </w:rPr>
        <w:t>; or</w:t>
      </w:r>
    </w:p>
    <w:p w14:paraId="45668C7A" w14:textId="77777777" w:rsidR="006309F7" w:rsidRPr="007B68CE" w:rsidRDefault="006309F7">
      <w:pPr>
        <w:tabs>
          <w:tab w:val="left" w:pos="1080"/>
        </w:tabs>
        <w:ind w:left="1080" w:hanging="540"/>
        <w:rPr>
          <w:rFonts w:ascii="Trebuchet MS" w:hAnsi="Trebuchet MS" w:cs="Arial"/>
          <w:iCs/>
          <w:sz w:val="22"/>
          <w:szCs w:val="22"/>
        </w:rPr>
      </w:pPr>
    </w:p>
    <w:p w14:paraId="0A27FCF7" w14:textId="764969DE" w:rsidR="006309F7" w:rsidRPr="007B68CE" w:rsidRDefault="006309F7">
      <w:pPr>
        <w:tabs>
          <w:tab w:val="left" w:pos="1080"/>
        </w:tabs>
        <w:ind w:left="1080" w:hanging="540"/>
        <w:rPr>
          <w:rFonts w:ascii="Trebuchet MS" w:hAnsi="Trebuchet MS" w:cs="Arial"/>
          <w:iCs/>
          <w:sz w:val="22"/>
          <w:szCs w:val="22"/>
        </w:rPr>
      </w:pPr>
      <w:r w:rsidRPr="007B68CE">
        <w:rPr>
          <w:rFonts w:ascii="Trebuchet MS" w:hAnsi="Trebuchet MS" w:cs="Arial"/>
          <w:iCs/>
          <w:sz w:val="22"/>
          <w:szCs w:val="22"/>
        </w:rPr>
        <w:t>(3)</w:t>
      </w:r>
      <w:r w:rsidRPr="007B68CE">
        <w:rPr>
          <w:rFonts w:ascii="Trebuchet MS" w:hAnsi="Trebuchet MS" w:cs="Arial"/>
          <w:iCs/>
          <w:sz w:val="22"/>
          <w:szCs w:val="22"/>
        </w:rPr>
        <w:tab/>
        <w:t xml:space="preserve">pay the </w:t>
      </w:r>
      <w:r w:rsidR="00682384">
        <w:rPr>
          <w:rFonts w:ascii="Trebuchet MS" w:hAnsi="Trebuchet MS" w:cs="Arial"/>
          <w:iCs/>
          <w:sz w:val="22"/>
          <w:szCs w:val="22"/>
        </w:rPr>
        <w:t>procuring entity</w:t>
      </w:r>
      <w:r w:rsidRPr="007B68CE">
        <w:rPr>
          <w:rFonts w:ascii="Trebuchet MS" w:hAnsi="Trebuchet MS" w:cs="Arial"/>
          <w:iCs/>
          <w:sz w:val="22"/>
          <w:szCs w:val="22"/>
        </w:rPr>
        <w:t xml:space="preserve"> the amount required by </w:t>
      </w:r>
      <w:r w:rsidR="00682384">
        <w:rPr>
          <w:rFonts w:ascii="Trebuchet MS" w:hAnsi="Trebuchet MS" w:cs="Arial"/>
          <w:iCs/>
          <w:sz w:val="22"/>
          <w:szCs w:val="22"/>
        </w:rPr>
        <w:t>procuring entity</w:t>
      </w:r>
      <w:r w:rsidRPr="007B68CE">
        <w:rPr>
          <w:rFonts w:ascii="Trebuchet MS" w:hAnsi="Trebuchet MS" w:cs="Arial"/>
          <w:iCs/>
          <w:sz w:val="22"/>
          <w:szCs w:val="22"/>
        </w:rPr>
        <w:t xml:space="preserve"> to complete the </w:t>
      </w:r>
      <w:r w:rsidR="000A7170" w:rsidRPr="007B68CE">
        <w:rPr>
          <w:rFonts w:ascii="Trebuchet MS" w:hAnsi="Trebuchet MS" w:cs="Arial"/>
          <w:iCs/>
          <w:sz w:val="22"/>
          <w:szCs w:val="22"/>
        </w:rPr>
        <w:t>contract</w:t>
      </w:r>
      <w:r w:rsidRPr="007B68CE">
        <w:rPr>
          <w:rFonts w:ascii="Trebuchet MS" w:hAnsi="Trebuchet MS" w:cs="Arial"/>
          <w:iCs/>
          <w:sz w:val="22"/>
          <w:szCs w:val="22"/>
        </w:rPr>
        <w:t xml:space="preserve"> in accordance with its terms and conditions up to a total not exceeding the amount of this Bond.</w:t>
      </w:r>
    </w:p>
    <w:p w14:paraId="3B203EA3" w14:textId="77777777" w:rsidR="006309F7" w:rsidRPr="007B68CE" w:rsidRDefault="006309F7">
      <w:pPr>
        <w:rPr>
          <w:rFonts w:ascii="Trebuchet MS" w:hAnsi="Trebuchet MS" w:cs="Arial"/>
          <w:iCs/>
          <w:sz w:val="22"/>
          <w:szCs w:val="22"/>
        </w:rPr>
      </w:pPr>
    </w:p>
    <w:p w14:paraId="5F0FC1D0" w14:textId="77777777" w:rsidR="006309F7" w:rsidRPr="007B68CE" w:rsidRDefault="006309F7">
      <w:pPr>
        <w:rPr>
          <w:rFonts w:ascii="Trebuchet MS" w:hAnsi="Trebuchet MS" w:cs="Arial"/>
          <w:iCs/>
          <w:sz w:val="22"/>
          <w:szCs w:val="22"/>
        </w:rPr>
      </w:pPr>
      <w:r w:rsidRPr="007B68CE">
        <w:rPr>
          <w:rFonts w:ascii="Trebuchet MS" w:hAnsi="Trebuchet MS" w:cs="Arial"/>
          <w:iCs/>
          <w:sz w:val="22"/>
          <w:szCs w:val="22"/>
        </w:rPr>
        <w:t>The Surety shall not be liable for a greater sum than the specified penalty of this Bond.</w:t>
      </w:r>
    </w:p>
    <w:p w14:paraId="7A8B3727" w14:textId="77777777" w:rsidR="006309F7" w:rsidRPr="007B68CE" w:rsidRDefault="006309F7">
      <w:pPr>
        <w:rPr>
          <w:rFonts w:ascii="Trebuchet MS" w:hAnsi="Trebuchet MS" w:cs="Arial"/>
          <w:iCs/>
          <w:sz w:val="22"/>
          <w:szCs w:val="22"/>
        </w:rPr>
      </w:pPr>
    </w:p>
    <w:p w14:paraId="49CFD744" w14:textId="77777777" w:rsidR="006309F7" w:rsidRPr="007B68CE" w:rsidRDefault="006309F7">
      <w:pPr>
        <w:rPr>
          <w:rFonts w:ascii="Trebuchet MS" w:hAnsi="Trebuchet MS" w:cs="Arial"/>
          <w:iCs/>
          <w:sz w:val="22"/>
          <w:szCs w:val="22"/>
        </w:rPr>
      </w:pPr>
      <w:r w:rsidRPr="007B68CE">
        <w:rPr>
          <w:rFonts w:ascii="Trebuchet MS" w:hAnsi="Trebuchet MS" w:cs="Arial"/>
          <w:iCs/>
          <w:sz w:val="22"/>
          <w:szCs w:val="22"/>
        </w:rPr>
        <w:t>Any suit under this Bond must be instituted before the expiration of one year from the date of the issuing of the Taking-Over Certificate.</w:t>
      </w:r>
    </w:p>
    <w:p w14:paraId="45822E89" w14:textId="77777777" w:rsidR="006309F7" w:rsidRPr="007B68CE" w:rsidRDefault="006309F7">
      <w:pPr>
        <w:rPr>
          <w:rFonts w:ascii="Trebuchet MS" w:hAnsi="Trebuchet MS" w:cs="Arial"/>
          <w:iCs/>
          <w:sz w:val="22"/>
          <w:szCs w:val="22"/>
        </w:rPr>
      </w:pPr>
    </w:p>
    <w:p w14:paraId="2E4007A6" w14:textId="7D334B4F" w:rsidR="006309F7" w:rsidRPr="007B68CE" w:rsidRDefault="006309F7">
      <w:pPr>
        <w:rPr>
          <w:rFonts w:ascii="Trebuchet MS" w:hAnsi="Trebuchet MS" w:cs="Arial"/>
          <w:iCs/>
          <w:sz w:val="22"/>
          <w:szCs w:val="22"/>
        </w:rPr>
      </w:pPr>
      <w:r w:rsidRPr="007B68CE">
        <w:rPr>
          <w:rFonts w:ascii="Trebuchet MS" w:hAnsi="Trebuchet MS" w:cs="Arial"/>
          <w:iCs/>
          <w:sz w:val="22"/>
          <w:szCs w:val="22"/>
        </w:rPr>
        <w:t xml:space="preserve">No right of action shall accrue on this Bond to or for the use of any person or corporation other than the </w:t>
      </w:r>
      <w:r w:rsidR="00682384">
        <w:rPr>
          <w:rFonts w:ascii="Trebuchet MS" w:hAnsi="Trebuchet MS" w:cs="Arial"/>
          <w:iCs/>
          <w:sz w:val="22"/>
          <w:szCs w:val="22"/>
        </w:rPr>
        <w:t>procuring entity</w:t>
      </w:r>
      <w:r w:rsidRPr="007B68CE">
        <w:rPr>
          <w:rFonts w:ascii="Trebuchet MS" w:hAnsi="Trebuchet MS" w:cs="Arial"/>
          <w:iCs/>
          <w:sz w:val="22"/>
          <w:szCs w:val="22"/>
        </w:rPr>
        <w:t xml:space="preserve"> named herein or the heirs, executors, administrators, successors, and assigns of the </w:t>
      </w:r>
      <w:r w:rsidR="00682384">
        <w:rPr>
          <w:rFonts w:ascii="Trebuchet MS" w:hAnsi="Trebuchet MS" w:cs="Arial"/>
          <w:iCs/>
          <w:sz w:val="22"/>
          <w:szCs w:val="22"/>
        </w:rPr>
        <w:t>procuring entity</w:t>
      </w:r>
      <w:r w:rsidRPr="007B68CE">
        <w:rPr>
          <w:rFonts w:ascii="Trebuchet MS" w:hAnsi="Trebuchet MS" w:cs="Arial"/>
          <w:iCs/>
          <w:sz w:val="22"/>
          <w:szCs w:val="22"/>
        </w:rPr>
        <w:t>.</w:t>
      </w:r>
    </w:p>
    <w:p w14:paraId="697248E3" w14:textId="77777777" w:rsidR="006309F7" w:rsidRPr="007B68CE" w:rsidRDefault="006309F7">
      <w:pPr>
        <w:rPr>
          <w:rFonts w:ascii="Trebuchet MS" w:hAnsi="Trebuchet MS" w:cs="Arial"/>
          <w:iCs/>
          <w:sz w:val="22"/>
          <w:szCs w:val="22"/>
        </w:rPr>
      </w:pPr>
    </w:p>
    <w:p w14:paraId="606327A5" w14:textId="4C8EDC50" w:rsidR="006309F7" w:rsidRPr="007B68CE" w:rsidRDefault="006309F7">
      <w:pPr>
        <w:tabs>
          <w:tab w:val="left" w:pos="5400"/>
          <w:tab w:val="left" w:pos="8280"/>
          <w:tab w:val="left" w:pos="9000"/>
        </w:tabs>
        <w:rPr>
          <w:rFonts w:ascii="Trebuchet MS" w:hAnsi="Trebuchet MS" w:cs="Arial"/>
          <w:iCs/>
          <w:sz w:val="22"/>
          <w:szCs w:val="22"/>
        </w:rPr>
      </w:pPr>
      <w:r w:rsidRPr="007B68CE">
        <w:rPr>
          <w:rFonts w:ascii="Trebuchet MS" w:hAnsi="Trebuchet MS" w:cs="Arial"/>
          <w:iCs/>
          <w:sz w:val="22"/>
          <w:szCs w:val="22"/>
        </w:rPr>
        <w:t xml:space="preserve">In testimony whereof, the </w:t>
      </w:r>
      <w:r w:rsidR="00F77833" w:rsidRPr="007B68CE">
        <w:rPr>
          <w:rFonts w:ascii="Trebuchet MS" w:hAnsi="Trebuchet MS" w:cs="Arial"/>
          <w:iCs/>
          <w:sz w:val="22"/>
          <w:szCs w:val="22"/>
        </w:rPr>
        <w:t>contractor</w:t>
      </w:r>
      <w:r w:rsidRPr="007B68CE">
        <w:rPr>
          <w:rFonts w:ascii="Trebuchet MS" w:hAnsi="Trebuchet MS" w:cs="Arial"/>
          <w:iCs/>
          <w:sz w:val="22"/>
          <w:szCs w:val="22"/>
        </w:rPr>
        <w:t xml:space="preserve"> has hereunto set his hand and affixed his seal, and the Surety has caused these presents to be sealed with his corporate seal duly attested by the signature of his legal representative, this </w:t>
      </w:r>
      <w:r w:rsidRPr="007B68CE">
        <w:rPr>
          <w:rFonts w:ascii="Trebuchet MS" w:hAnsi="Trebuchet MS" w:cs="Arial"/>
          <w:iCs/>
          <w:sz w:val="22"/>
          <w:szCs w:val="22"/>
          <w:u w:val="single"/>
        </w:rPr>
        <w:tab/>
      </w:r>
      <w:r w:rsidRPr="007B68CE">
        <w:rPr>
          <w:rFonts w:ascii="Trebuchet MS" w:hAnsi="Trebuchet MS" w:cs="Arial"/>
          <w:iCs/>
          <w:sz w:val="22"/>
          <w:szCs w:val="22"/>
        </w:rPr>
        <w:t xml:space="preserve"> day of </w:t>
      </w:r>
      <w:r w:rsidR="00444992" w:rsidRPr="007B68CE">
        <w:rPr>
          <w:rFonts w:ascii="Trebuchet MS" w:hAnsi="Trebuchet MS" w:cs="Arial"/>
          <w:iCs/>
          <w:sz w:val="22"/>
          <w:szCs w:val="22"/>
        </w:rPr>
        <w:t>___________, _____</w:t>
      </w:r>
      <w:r w:rsidRPr="007B68CE">
        <w:rPr>
          <w:rFonts w:ascii="Trebuchet MS" w:hAnsi="Trebuchet MS" w:cs="Arial"/>
          <w:iCs/>
          <w:sz w:val="22"/>
          <w:szCs w:val="22"/>
        </w:rPr>
        <w:t>.</w:t>
      </w:r>
    </w:p>
    <w:p w14:paraId="56F4D675" w14:textId="77777777" w:rsidR="006309F7" w:rsidRPr="007B68CE" w:rsidRDefault="006309F7">
      <w:pPr>
        <w:rPr>
          <w:rFonts w:ascii="Trebuchet MS" w:hAnsi="Trebuchet MS" w:cs="Arial"/>
          <w:iCs/>
          <w:sz w:val="22"/>
          <w:szCs w:val="22"/>
        </w:rPr>
      </w:pPr>
    </w:p>
    <w:p w14:paraId="09D42777" w14:textId="77777777" w:rsidR="006309F7" w:rsidRPr="007B68CE" w:rsidRDefault="006309F7">
      <w:pPr>
        <w:tabs>
          <w:tab w:val="left" w:pos="3600"/>
          <w:tab w:val="left" w:pos="9000"/>
        </w:tabs>
        <w:rPr>
          <w:rFonts w:ascii="Trebuchet MS" w:hAnsi="Trebuchet MS" w:cs="Arial"/>
          <w:iCs/>
          <w:sz w:val="22"/>
          <w:szCs w:val="22"/>
        </w:rPr>
      </w:pPr>
    </w:p>
    <w:p w14:paraId="2AFAB55B" w14:textId="529F1F14" w:rsidR="006309F7" w:rsidRPr="007B68CE" w:rsidRDefault="006309F7">
      <w:pPr>
        <w:tabs>
          <w:tab w:val="left" w:pos="3600"/>
          <w:tab w:val="left" w:pos="9000"/>
        </w:tabs>
        <w:rPr>
          <w:rFonts w:ascii="Trebuchet MS" w:hAnsi="Trebuchet MS" w:cs="Arial"/>
          <w:iCs/>
          <w:sz w:val="22"/>
          <w:szCs w:val="22"/>
        </w:rPr>
      </w:pPr>
      <w:r w:rsidRPr="007B68CE">
        <w:rPr>
          <w:rFonts w:ascii="Trebuchet MS" w:hAnsi="Trebuchet MS" w:cs="Arial"/>
          <w:iCs/>
          <w:sz w:val="22"/>
          <w:szCs w:val="22"/>
        </w:rPr>
        <w:t xml:space="preserve">SIGNED ON </w:t>
      </w:r>
      <w:r w:rsidR="00444992" w:rsidRPr="007B68CE">
        <w:rPr>
          <w:rFonts w:ascii="Trebuchet MS" w:hAnsi="Trebuchet MS" w:cs="Arial"/>
          <w:iCs/>
          <w:sz w:val="22"/>
          <w:szCs w:val="22"/>
        </w:rPr>
        <w:t>________</w:t>
      </w:r>
      <w:r w:rsidRPr="007B68CE">
        <w:rPr>
          <w:rFonts w:ascii="Trebuchet MS" w:hAnsi="Trebuchet MS" w:cs="Arial"/>
          <w:iCs/>
          <w:sz w:val="22"/>
          <w:szCs w:val="22"/>
        </w:rPr>
        <w:t xml:space="preserve"> on behalf of </w:t>
      </w:r>
      <w:r w:rsidRPr="007B68CE">
        <w:rPr>
          <w:rFonts w:ascii="Trebuchet MS" w:hAnsi="Trebuchet MS" w:cs="Arial"/>
          <w:iCs/>
          <w:sz w:val="22"/>
          <w:szCs w:val="22"/>
          <w:u w:val="single"/>
        </w:rPr>
        <w:tab/>
      </w:r>
      <w:r w:rsidR="00444992" w:rsidRPr="007B68CE">
        <w:rPr>
          <w:rFonts w:ascii="Trebuchet MS" w:hAnsi="Trebuchet MS" w:cs="Arial"/>
          <w:iCs/>
          <w:sz w:val="22"/>
          <w:szCs w:val="22"/>
        </w:rPr>
        <w:t>________________________</w:t>
      </w:r>
    </w:p>
    <w:p w14:paraId="6F0C3594" w14:textId="77777777" w:rsidR="006309F7" w:rsidRPr="007B68CE" w:rsidRDefault="006309F7">
      <w:pPr>
        <w:rPr>
          <w:rFonts w:ascii="Trebuchet MS" w:hAnsi="Trebuchet MS" w:cs="Arial"/>
          <w:iCs/>
          <w:sz w:val="22"/>
          <w:szCs w:val="22"/>
        </w:rPr>
      </w:pPr>
    </w:p>
    <w:p w14:paraId="42706095" w14:textId="77777777" w:rsidR="006309F7" w:rsidRPr="007B68CE" w:rsidRDefault="006309F7">
      <w:pPr>
        <w:rPr>
          <w:rFonts w:ascii="Trebuchet MS" w:hAnsi="Trebuchet MS" w:cs="Arial"/>
          <w:iCs/>
          <w:sz w:val="22"/>
          <w:szCs w:val="22"/>
        </w:rPr>
      </w:pPr>
    </w:p>
    <w:p w14:paraId="6C360AAB" w14:textId="7391035B" w:rsidR="006309F7" w:rsidRPr="007B68CE" w:rsidRDefault="006309F7">
      <w:pPr>
        <w:tabs>
          <w:tab w:val="left" w:pos="3960"/>
          <w:tab w:val="left" w:pos="9000"/>
        </w:tabs>
        <w:rPr>
          <w:rFonts w:ascii="Trebuchet MS" w:hAnsi="Trebuchet MS" w:cs="Arial"/>
          <w:iCs/>
          <w:sz w:val="22"/>
          <w:szCs w:val="22"/>
        </w:rPr>
      </w:pPr>
      <w:r w:rsidRPr="007B68CE">
        <w:rPr>
          <w:rFonts w:ascii="Trebuchet MS" w:hAnsi="Trebuchet MS" w:cs="Arial"/>
          <w:iCs/>
          <w:sz w:val="22"/>
          <w:szCs w:val="22"/>
        </w:rPr>
        <w:t xml:space="preserve">By </w:t>
      </w:r>
      <w:r w:rsidR="00444992" w:rsidRPr="007B68CE">
        <w:rPr>
          <w:rFonts w:ascii="Trebuchet MS" w:hAnsi="Trebuchet MS" w:cs="Arial"/>
          <w:iCs/>
          <w:sz w:val="22"/>
          <w:szCs w:val="22"/>
        </w:rPr>
        <w:t>______________</w:t>
      </w:r>
      <w:r w:rsidRPr="007B68CE">
        <w:rPr>
          <w:rFonts w:ascii="Trebuchet MS" w:hAnsi="Trebuchet MS" w:cs="Arial"/>
          <w:iCs/>
          <w:sz w:val="22"/>
          <w:szCs w:val="22"/>
        </w:rPr>
        <w:t xml:space="preserve"> in the capacity of </w:t>
      </w:r>
      <w:r w:rsidRPr="007B68CE">
        <w:rPr>
          <w:rFonts w:ascii="Trebuchet MS" w:hAnsi="Trebuchet MS" w:cs="Arial"/>
          <w:iCs/>
          <w:sz w:val="22"/>
          <w:szCs w:val="22"/>
          <w:u w:val="single"/>
        </w:rPr>
        <w:tab/>
      </w:r>
      <w:r w:rsidR="00444992" w:rsidRPr="007B68CE">
        <w:rPr>
          <w:rFonts w:ascii="Trebuchet MS" w:hAnsi="Trebuchet MS" w:cs="Arial"/>
          <w:iCs/>
          <w:sz w:val="22"/>
          <w:szCs w:val="22"/>
        </w:rPr>
        <w:t>________________________</w:t>
      </w:r>
    </w:p>
    <w:p w14:paraId="70443A74" w14:textId="77777777" w:rsidR="006309F7" w:rsidRPr="007B68CE" w:rsidRDefault="006309F7">
      <w:pPr>
        <w:rPr>
          <w:rFonts w:ascii="Trebuchet MS" w:hAnsi="Trebuchet MS" w:cs="Arial"/>
          <w:iCs/>
          <w:sz w:val="22"/>
          <w:szCs w:val="22"/>
        </w:rPr>
      </w:pPr>
    </w:p>
    <w:p w14:paraId="0483698F" w14:textId="77777777" w:rsidR="006309F7" w:rsidRPr="007B68CE" w:rsidRDefault="006309F7">
      <w:pPr>
        <w:rPr>
          <w:rFonts w:ascii="Trebuchet MS" w:hAnsi="Trebuchet MS" w:cs="Arial"/>
          <w:iCs/>
          <w:sz w:val="22"/>
          <w:szCs w:val="22"/>
        </w:rPr>
      </w:pPr>
    </w:p>
    <w:p w14:paraId="40753857" w14:textId="17CFEAA3" w:rsidR="006309F7" w:rsidRPr="007B68CE" w:rsidRDefault="006309F7">
      <w:pPr>
        <w:tabs>
          <w:tab w:val="left" w:pos="9000"/>
        </w:tabs>
        <w:rPr>
          <w:rFonts w:ascii="Trebuchet MS" w:hAnsi="Trebuchet MS" w:cs="Arial"/>
          <w:iCs/>
          <w:sz w:val="22"/>
          <w:szCs w:val="22"/>
        </w:rPr>
      </w:pPr>
      <w:r w:rsidRPr="007B68CE">
        <w:rPr>
          <w:rFonts w:ascii="Trebuchet MS" w:hAnsi="Trebuchet MS" w:cs="Arial"/>
          <w:iCs/>
          <w:sz w:val="22"/>
          <w:szCs w:val="22"/>
        </w:rPr>
        <w:t xml:space="preserve">In the presence of </w:t>
      </w:r>
      <w:r w:rsidR="00444992" w:rsidRPr="007B68CE">
        <w:rPr>
          <w:rFonts w:ascii="Trebuchet MS" w:hAnsi="Trebuchet MS" w:cs="Arial"/>
          <w:iCs/>
          <w:sz w:val="22"/>
          <w:szCs w:val="22"/>
        </w:rPr>
        <w:t>______________________________________________</w:t>
      </w:r>
    </w:p>
    <w:p w14:paraId="6BFF2D95" w14:textId="77777777" w:rsidR="006309F7" w:rsidRPr="007B68CE" w:rsidRDefault="006309F7">
      <w:pPr>
        <w:rPr>
          <w:rFonts w:ascii="Trebuchet MS" w:hAnsi="Trebuchet MS" w:cs="Arial"/>
          <w:iCs/>
          <w:sz w:val="22"/>
          <w:szCs w:val="22"/>
        </w:rPr>
      </w:pPr>
    </w:p>
    <w:p w14:paraId="37848E03" w14:textId="77777777" w:rsidR="006309F7" w:rsidRPr="007B68CE" w:rsidRDefault="006309F7">
      <w:pPr>
        <w:rPr>
          <w:rFonts w:ascii="Trebuchet MS" w:hAnsi="Trebuchet MS" w:cs="Arial"/>
          <w:iCs/>
          <w:sz w:val="22"/>
          <w:szCs w:val="22"/>
        </w:rPr>
      </w:pPr>
    </w:p>
    <w:p w14:paraId="7348DDAE" w14:textId="77777777" w:rsidR="006309F7" w:rsidRPr="007B68CE" w:rsidRDefault="006309F7">
      <w:pPr>
        <w:rPr>
          <w:rFonts w:ascii="Trebuchet MS" w:hAnsi="Trebuchet MS" w:cs="Arial"/>
          <w:iCs/>
          <w:sz w:val="22"/>
          <w:szCs w:val="22"/>
        </w:rPr>
      </w:pPr>
    </w:p>
    <w:p w14:paraId="4D6D5F2F" w14:textId="59B1EC3B" w:rsidR="006309F7" w:rsidRPr="007B68CE" w:rsidRDefault="006309F7">
      <w:pPr>
        <w:tabs>
          <w:tab w:val="left" w:pos="3600"/>
          <w:tab w:val="left" w:pos="9000"/>
        </w:tabs>
        <w:rPr>
          <w:rFonts w:ascii="Trebuchet MS" w:hAnsi="Trebuchet MS" w:cs="Arial"/>
          <w:iCs/>
          <w:sz w:val="22"/>
          <w:szCs w:val="22"/>
        </w:rPr>
      </w:pPr>
      <w:r w:rsidRPr="007B68CE">
        <w:rPr>
          <w:rFonts w:ascii="Trebuchet MS" w:hAnsi="Trebuchet MS" w:cs="Arial"/>
          <w:iCs/>
          <w:sz w:val="22"/>
          <w:szCs w:val="22"/>
        </w:rPr>
        <w:t xml:space="preserve">SIGNED ON </w:t>
      </w:r>
      <w:r w:rsidRPr="007B68CE">
        <w:rPr>
          <w:rFonts w:ascii="Trebuchet MS" w:hAnsi="Trebuchet MS" w:cs="Arial"/>
          <w:iCs/>
          <w:sz w:val="22"/>
          <w:szCs w:val="22"/>
          <w:u w:val="single"/>
        </w:rPr>
        <w:tab/>
      </w:r>
      <w:r w:rsidRPr="007B68CE">
        <w:rPr>
          <w:rFonts w:ascii="Trebuchet MS" w:hAnsi="Trebuchet MS" w:cs="Arial"/>
          <w:iCs/>
          <w:sz w:val="22"/>
          <w:szCs w:val="22"/>
        </w:rPr>
        <w:t xml:space="preserve"> on behalf of </w:t>
      </w:r>
      <w:r w:rsidR="00444992" w:rsidRPr="007B68CE">
        <w:rPr>
          <w:rFonts w:ascii="Trebuchet MS" w:hAnsi="Trebuchet MS" w:cs="Arial"/>
          <w:iCs/>
          <w:sz w:val="22"/>
          <w:szCs w:val="22"/>
        </w:rPr>
        <w:t>_________________________</w:t>
      </w:r>
    </w:p>
    <w:p w14:paraId="77E97B64" w14:textId="77777777" w:rsidR="006309F7" w:rsidRPr="007B68CE" w:rsidRDefault="006309F7">
      <w:pPr>
        <w:rPr>
          <w:rFonts w:ascii="Trebuchet MS" w:hAnsi="Trebuchet MS" w:cs="Arial"/>
          <w:iCs/>
          <w:sz w:val="22"/>
          <w:szCs w:val="22"/>
        </w:rPr>
      </w:pPr>
    </w:p>
    <w:p w14:paraId="532FAC0E" w14:textId="77777777" w:rsidR="006309F7" w:rsidRPr="007B68CE" w:rsidRDefault="006309F7">
      <w:pPr>
        <w:rPr>
          <w:rFonts w:ascii="Trebuchet MS" w:hAnsi="Trebuchet MS" w:cs="Arial"/>
          <w:iCs/>
          <w:sz w:val="22"/>
          <w:szCs w:val="22"/>
        </w:rPr>
      </w:pPr>
    </w:p>
    <w:p w14:paraId="66E87152" w14:textId="493C2CDE" w:rsidR="006309F7" w:rsidRPr="007B68CE" w:rsidRDefault="006309F7">
      <w:pPr>
        <w:tabs>
          <w:tab w:val="left" w:pos="3960"/>
          <w:tab w:val="left" w:pos="9000"/>
        </w:tabs>
        <w:rPr>
          <w:rFonts w:ascii="Trebuchet MS" w:hAnsi="Trebuchet MS" w:cs="Arial"/>
          <w:iCs/>
          <w:sz w:val="22"/>
          <w:szCs w:val="22"/>
        </w:rPr>
      </w:pPr>
      <w:r w:rsidRPr="007B68CE">
        <w:rPr>
          <w:rFonts w:ascii="Trebuchet MS" w:hAnsi="Trebuchet MS" w:cs="Arial"/>
          <w:iCs/>
          <w:sz w:val="22"/>
          <w:szCs w:val="22"/>
        </w:rPr>
        <w:t xml:space="preserve">By </w:t>
      </w:r>
      <w:r w:rsidRPr="007B68CE">
        <w:rPr>
          <w:rFonts w:ascii="Trebuchet MS" w:hAnsi="Trebuchet MS" w:cs="Arial"/>
          <w:iCs/>
          <w:sz w:val="22"/>
          <w:szCs w:val="22"/>
          <w:u w:val="single"/>
        </w:rPr>
        <w:tab/>
      </w:r>
      <w:r w:rsidRPr="007B68CE">
        <w:rPr>
          <w:rFonts w:ascii="Trebuchet MS" w:hAnsi="Trebuchet MS" w:cs="Arial"/>
          <w:iCs/>
          <w:sz w:val="22"/>
          <w:szCs w:val="22"/>
        </w:rPr>
        <w:t xml:space="preserve"> in the capacity of </w:t>
      </w:r>
      <w:r w:rsidR="00444992" w:rsidRPr="007B68CE">
        <w:rPr>
          <w:rFonts w:ascii="Trebuchet MS" w:hAnsi="Trebuchet MS" w:cs="Arial"/>
          <w:iCs/>
          <w:sz w:val="22"/>
          <w:szCs w:val="22"/>
        </w:rPr>
        <w:t>____________________</w:t>
      </w:r>
    </w:p>
    <w:p w14:paraId="7E5047A1" w14:textId="77777777" w:rsidR="006309F7" w:rsidRPr="007B68CE" w:rsidRDefault="006309F7">
      <w:pPr>
        <w:rPr>
          <w:rFonts w:ascii="Trebuchet MS" w:hAnsi="Trebuchet MS" w:cs="Arial"/>
          <w:iCs/>
          <w:sz w:val="22"/>
          <w:szCs w:val="22"/>
        </w:rPr>
      </w:pPr>
    </w:p>
    <w:p w14:paraId="68D8DA74" w14:textId="77777777" w:rsidR="006309F7" w:rsidRPr="007B68CE" w:rsidRDefault="006309F7">
      <w:pPr>
        <w:rPr>
          <w:rFonts w:ascii="Trebuchet MS" w:hAnsi="Trebuchet MS" w:cs="Arial"/>
          <w:iCs/>
          <w:sz w:val="22"/>
          <w:szCs w:val="22"/>
        </w:rPr>
      </w:pPr>
    </w:p>
    <w:p w14:paraId="624194CA" w14:textId="5E03E107" w:rsidR="006309F7" w:rsidRPr="007B68CE" w:rsidRDefault="006309F7">
      <w:pPr>
        <w:tabs>
          <w:tab w:val="left" w:pos="9000"/>
        </w:tabs>
        <w:rPr>
          <w:rFonts w:ascii="Trebuchet MS" w:hAnsi="Trebuchet MS" w:cs="Arial"/>
          <w:iCs/>
          <w:sz w:val="22"/>
          <w:szCs w:val="22"/>
        </w:rPr>
      </w:pPr>
      <w:r w:rsidRPr="007B68CE">
        <w:rPr>
          <w:rFonts w:ascii="Trebuchet MS" w:hAnsi="Trebuchet MS" w:cs="Arial"/>
          <w:iCs/>
          <w:sz w:val="22"/>
          <w:szCs w:val="22"/>
        </w:rPr>
        <w:t xml:space="preserve">In the presence of </w:t>
      </w:r>
      <w:r w:rsidR="00444992" w:rsidRPr="007B68CE">
        <w:rPr>
          <w:rFonts w:ascii="Trebuchet MS" w:hAnsi="Trebuchet MS" w:cs="Arial"/>
          <w:iCs/>
          <w:sz w:val="22"/>
          <w:szCs w:val="22"/>
        </w:rPr>
        <w:t>____________________________________________</w:t>
      </w:r>
    </w:p>
    <w:p w14:paraId="08F604DE" w14:textId="77777777" w:rsidR="006309F7" w:rsidRPr="007B68CE" w:rsidRDefault="006309F7">
      <w:pPr>
        <w:rPr>
          <w:rFonts w:ascii="Trebuchet MS" w:hAnsi="Trebuchet MS" w:cs="Arial"/>
          <w:iCs/>
          <w:sz w:val="22"/>
          <w:szCs w:val="22"/>
        </w:rPr>
      </w:pPr>
    </w:p>
    <w:p w14:paraId="6125794F" w14:textId="77777777" w:rsidR="006309F7" w:rsidRPr="007B68CE"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rebuchet MS" w:hAnsi="Trebuchet MS" w:cs="Arial"/>
          <w:i/>
        </w:rPr>
      </w:pPr>
    </w:p>
    <w:p w14:paraId="75ABC288" w14:textId="77777777" w:rsidR="006309F7" w:rsidRPr="007B68CE"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rebuchet MS" w:hAnsi="Trebuchet MS" w:cs="Arial"/>
          <w:i/>
        </w:rPr>
      </w:pPr>
    </w:p>
    <w:p w14:paraId="5952DEC1" w14:textId="77777777" w:rsidR="006309F7" w:rsidRPr="007B68CE"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rebuchet MS" w:hAnsi="Trebuchet MS" w:cs="Arial"/>
          <w:i/>
        </w:rPr>
      </w:pPr>
    </w:p>
    <w:p w14:paraId="5B387BFC" w14:textId="77777777" w:rsidR="006309F7" w:rsidRPr="007B68CE"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rebuchet MS" w:hAnsi="Trebuchet MS" w:cs="Arial"/>
          <w:i/>
        </w:rPr>
      </w:pPr>
    </w:p>
    <w:p w14:paraId="20F965A4" w14:textId="77777777" w:rsidR="006309F7" w:rsidRPr="007B68CE"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rebuchet MS" w:hAnsi="Trebuchet MS" w:cs="Arial"/>
          <w:i/>
        </w:rPr>
      </w:pPr>
    </w:p>
    <w:p w14:paraId="1ABCF80E" w14:textId="77777777" w:rsidR="006309F7" w:rsidRPr="007B68CE"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rebuchet MS" w:hAnsi="Trebuchet MS" w:cs="Arial"/>
          <w:i/>
        </w:rPr>
      </w:pPr>
    </w:p>
    <w:p w14:paraId="5E8502C2" w14:textId="77777777" w:rsidR="006309F7" w:rsidRPr="007B68CE"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rebuchet MS" w:hAnsi="Trebuchet MS" w:cs="Arial"/>
          <w:i/>
        </w:rPr>
      </w:pPr>
    </w:p>
    <w:p w14:paraId="2FC7A5DE" w14:textId="77777777" w:rsidR="006309F7" w:rsidRPr="007B68CE"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rebuchet MS" w:hAnsi="Trebuchet MS" w:cs="Arial"/>
          <w:i/>
        </w:rPr>
      </w:pPr>
    </w:p>
    <w:p w14:paraId="193303E0" w14:textId="77777777" w:rsidR="006309F7" w:rsidRPr="007B68CE"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rebuchet MS" w:hAnsi="Trebuchet MS" w:cs="Arial"/>
          <w:i/>
        </w:rPr>
      </w:pPr>
    </w:p>
    <w:p w14:paraId="55287420" w14:textId="77777777" w:rsidR="006309F7" w:rsidRPr="007B68CE"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rebuchet MS" w:hAnsi="Trebuchet MS" w:cs="Arial"/>
          <w:i/>
        </w:rPr>
      </w:pPr>
    </w:p>
    <w:p w14:paraId="0BFBE1F8" w14:textId="77777777" w:rsidR="006309F7" w:rsidRPr="007B68CE" w:rsidRDefault="006309F7" w:rsidP="007C0058">
      <w:pPr>
        <w:pStyle w:val="SectionXHeader3"/>
      </w:pPr>
      <w:bookmarkStart w:id="735" w:name="_Toc428352208"/>
      <w:bookmarkStart w:id="736" w:name="_Toc438734412"/>
      <w:bookmarkStart w:id="737" w:name="_Toc438907199"/>
      <w:bookmarkStart w:id="738" w:name="_Toc438907299"/>
      <w:r w:rsidRPr="007B68CE">
        <w:br w:type="page"/>
      </w:r>
    </w:p>
    <w:tbl>
      <w:tblPr>
        <w:tblW w:w="0" w:type="auto"/>
        <w:tblLayout w:type="fixed"/>
        <w:tblLook w:val="0000" w:firstRow="0" w:lastRow="0" w:firstColumn="0" w:lastColumn="0" w:noHBand="0" w:noVBand="0"/>
      </w:tblPr>
      <w:tblGrid>
        <w:gridCol w:w="9198"/>
      </w:tblGrid>
      <w:tr w:rsidR="006309F7" w:rsidRPr="007B68CE" w14:paraId="20FCD88E" w14:textId="77777777">
        <w:trPr>
          <w:trHeight w:val="900"/>
        </w:trPr>
        <w:tc>
          <w:tcPr>
            <w:tcW w:w="9198" w:type="dxa"/>
            <w:vAlign w:val="center"/>
          </w:tcPr>
          <w:p w14:paraId="5918A19D" w14:textId="39007386" w:rsidR="006309F7" w:rsidRPr="007B68CE" w:rsidRDefault="00545B5C" w:rsidP="008C3066">
            <w:pPr>
              <w:pStyle w:val="SectionIXHeader"/>
              <w:rPr>
                <w:rFonts w:ascii="Trebuchet MS" w:hAnsi="Trebuchet MS" w:cs="Arial"/>
                <w:highlight w:val="yellow"/>
                <w:lang w:val="en-GB"/>
              </w:rPr>
            </w:pPr>
            <w:bookmarkStart w:id="739" w:name="_Toc23238066"/>
            <w:bookmarkStart w:id="740" w:name="_Toc41971558"/>
            <w:r>
              <w:rPr>
                <w:rFonts w:ascii="Trebuchet MS" w:hAnsi="Trebuchet MS" w:cs="Arial"/>
                <w:lang w:val="en-GB"/>
              </w:rPr>
              <w:t xml:space="preserve">Mobilization </w:t>
            </w:r>
            <w:r w:rsidR="006309F7" w:rsidRPr="007B68CE">
              <w:rPr>
                <w:rFonts w:ascii="Trebuchet MS" w:hAnsi="Trebuchet MS" w:cs="Arial"/>
                <w:lang w:val="en-GB"/>
              </w:rPr>
              <w:t>Payment Security</w:t>
            </w:r>
            <w:bookmarkEnd w:id="739"/>
            <w:bookmarkEnd w:id="740"/>
          </w:p>
        </w:tc>
      </w:tr>
    </w:tbl>
    <w:bookmarkEnd w:id="735"/>
    <w:bookmarkEnd w:id="736"/>
    <w:bookmarkEnd w:id="737"/>
    <w:bookmarkEnd w:id="738"/>
    <w:p w14:paraId="40C5C383" w14:textId="77777777" w:rsidR="006309F7" w:rsidRPr="007B68CE" w:rsidRDefault="006309F7">
      <w:pPr>
        <w:jc w:val="center"/>
        <w:rPr>
          <w:rFonts w:ascii="Trebuchet MS" w:hAnsi="Trebuchet MS" w:cs="Arial"/>
        </w:rPr>
      </w:pPr>
      <w:r w:rsidRPr="007B68CE">
        <w:rPr>
          <w:rFonts w:ascii="Trebuchet MS" w:hAnsi="Trebuchet MS" w:cs="Arial"/>
          <w:b/>
        </w:rPr>
        <w:t>Demand Guarantee</w:t>
      </w:r>
    </w:p>
    <w:p w14:paraId="3091E262" w14:textId="77777777" w:rsidR="001021A6" w:rsidRPr="007B68CE" w:rsidRDefault="001021A6" w:rsidP="008228B0">
      <w:pPr>
        <w:spacing w:before="120" w:after="120"/>
        <w:rPr>
          <w:rFonts w:ascii="Trebuchet MS" w:hAnsi="Trebuchet MS"/>
          <w:i/>
          <w:iCs/>
          <w:color w:val="4472C4" w:themeColor="accent5"/>
          <w:sz w:val="22"/>
          <w:szCs w:val="22"/>
        </w:rPr>
      </w:pPr>
      <w:r w:rsidRPr="007B68CE">
        <w:rPr>
          <w:rFonts w:ascii="Trebuchet MS" w:hAnsi="Trebuchet MS"/>
          <w:i/>
          <w:iCs/>
          <w:color w:val="4472C4" w:themeColor="accent5"/>
          <w:sz w:val="22"/>
          <w:szCs w:val="22"/>
        </w:rPr>
        <w:t xml:space="preserve">[The bank, as requested by the successful bidder, shall fill in this form in accordance with the instructions indicated.] </w:t>
      </w:r>
    </w:p>
    <w:p w14:paraId="67A695F4" w14:textId="77777777" w:rsidR="001021A6" w:rsidRPr="007B68CE" w:rsidRDefault="001021A6" w:rsidP="008228B0">
      <w:pPr>
        <w:suppressAutoHyphens/>
        <w:spacing w:before="120" w:after="120"/>
        <w:rPr>
          <w:rFonts w:ascii="Trebuchet MS" w:hAnsi="Trebuchet MS"/>
          <w:sz w:val="22"/>
          <w:szCs w:val="22"/>
        </w:rPr>
      </w:pPr>
    </w:p>
    <w:p w14:paraId="7CD38EFF" w14:textId="77777777" w:rsidR="001021A6" w:rsidRPr="007B68CE" w:rsidRDefault="001021A6" w:rsidP="008228B0">
      <w:pPr>
        <w:spacing w:before="120" w:after="120"/>
        <w:jc w:val="right"/>
        <w:rPr>
          <w:rFonts w:ascii="Trebuchet MS" w:hAnsi="Trebuchet MS"/>
          <w:sz w:val="22"/>
          <w:szCs w:val="22"/>
        </w:rPr>
      </w:pPr>
      <w:r w:rsidRPr="007B68CE">
        <w:rPr>
          <w:rFonts w:ascii="Trebuchet MS" w:hAnsi="Trebuchet MS"/>
          <w:sz w:val="22"/>
          <w:szCs w:val="22"/>
        </w:rPr>
        <w:t xml:space="preserve">Date: </w:t>
      </w:r>
      <w:r w:rsidRPr="007B68CE">
        <w:rPr>
          <w:rFonts w:ascii="Trebuchet MS" w:hAnsi="Trebuchet MS"/>
          <w:i/>
          <w:iCs/>
          <w:color w:val="4472C4" w:themeColor="accent5"/>
          <w:sz w:val="22"/>
          <w:szCs w:val="22"/>
        </w:rPr>
        <w:t>[insert date (as day, month, and year) of Bid Submission]</w:t>
      </w:r>
    </w:p>
    <w:p w14:paraId="5B21D947" w14:textId="7F649FFD" w:rsidR="001021A6" w:rsidRPr="007B68CE" w:rsidRDefault="00261120" w:rsidP="008228B0">
      <w:pPr>
        <w:spacing w:before="120" w:after="120"/>
        <w:jc w:val="right"/>
        <w:rPr>
          <w:rFonts w:ascii="Trebuchet MS" w:hAnsi="Trebuchet MS"/>
          <w:color w:val="4472C4" w:themeColor="accent5"/>
          <w:sz w:val="22"/>
          <w:szCs w:val="22"/>
        </w:rPr>
      </w:pPr>
      <w:r>
        <w:rPr>
          <w:rFonts w:ascii="Trebuchet MS" w:hAnsi="Trebuchet MS"/>
          <w:sz w:val="22"/>
          <w:szCs w:val="22"/>
        </w:rPr>
        <w:t>Ref</w:t>
      </w:r>
      <w:r w:rsidR="001021A6" w:rsidRPr="007B68CE">
        <w:rPr>
          <w:rFonts w:ascii="Trebuchet MS" w:hAnsi="Trebuchet MS"/>
          <w:sz w:val="22"/>
          <w:szCs w:val="22"/>
        </w:rPr>
        <w:t xml:space="preserve"> No. and title: </w:t>
      </w:r>
      <w:r w:rsidR="001021A6" w:rsidRPr="007B68CE">
        <w:rPr>
          <w:rFonts w:ascii="Trebuchet MS" w:hAnsi="Trebuchet MS"/>
          <w:i/>
          <w:iCs/>
          <w:color w:val="4472C4" w:themeColor="accent5"/>
          <w:sz w:val="22"/>
          <w:szCs w:val="22"/>
        </w:rPr>
        <w:t>[insert number and title of bidding process]</w:t>
      </w:r>
    </w:p>
    <w:p w14:paraId="3C995062" w14:textId="77777777" w:rsidR="001021A6" w:rsidRPr="007B68CE" w:rsidRDefault="001021A6" w:rsidP="008228B0">
      <w:pPr>
        <w:spacing w:before="120" w:after="120"/>
        <w:rPr>
          <w:rFonts w:ascii="Trebuchet MS" w:hAnsi="Trebuchet MS"/>
          <w:i/>
          <w:iCs/>
          <w:sz w:val="22"/>
          <w:szCs w:val="22"/>
        </w:rPr>
      </w:pPr>
    </w:p>
    <w:p w14:paraId="60ADA667" w14:textId="77777777" w:rsidR="001021A6" w:rsidRPr="007B68CE" w:rsidRDefault="001021A6" w:rsidP="008228B0">
      <w:pPr>
        <w:spacing w:before="120" w:after="120"/>
        <w:rPr>
          <w:rFonts w:ascii="Trebuchet MS" w:hAnsi="Trebuchet MS"/>
          <w:i/>
          <w:iCs/>
          <w:color w:val="4472C4" w:themeColor="accent5"/>
          <w:sz w:val="22"/>
          <w:szCs w:val="22"/>
        </w:rPr>
      </w:pPr>
      <w:r w:rsidRPr="007B68CE">
        <w:rPr>
          <w:rFonts w:ascii="Trebuchet MS" w:hAnsi="Trebuchet MS"/>
          <w:i/>
          <w:iCs/>
          <w:color w:val="4472C4" w:themeColor="accent5"/>
          <w:sz w:val="22"/>
          <w:szCs w:val="22"/>
        </w:rPr>
        <w:t xml:space="preserve">[Bank’s letterhead] </w:t>
      </w:r>
    </w:p>
    <w:p w14:paraId="216ED760" w14:textId="4FC18FFA" w:rsidR="006309F7" w:rsidRPr="007B68CE" w:rsidRDefault="006309F7" w:rsidP="008228B0">
      <w:pPr>
        <w:pStyle w:val="NormalWeb"/>
        <w:spacing w:before="120" w:beforeAutospacing="0" w:after="120" w:afterAutospacing="0"/>
        <w:rPr>
          <w:rFonts w:ascii="Trebuchet MS" w:hAnsi="Trebuchet MS" w:cs="Arial"/>
          <w:i/>
          <w:color w:val="4472C4" w:themeColor="accent5"/>
          <w:sz w:val="22"/>
          <w:szCs w:val="22"/>
        </w:rPr>
      </w:pPr>
      <w:r w:rsidRPr="007B68CE">
        <w:rPr>
          <w:rFonts w:ascii="Trebuchet MS" w:hAnsi="Trebuchet MS" w:cs="Arial"/>
          <w:i/>
          <w:sz w:val="22"/>
          <w:szCs w:val="22"/>
        </w:rPr>
        <w:t xml:space="preserve">___________________________ </w:t>
      </w:r>
      <w:r w:rsidRPr="007B68CE">
        <w:rPr>
          <w:rFonts w:ascii="Trebuchet MS" w:hAnsi="Trebuchet MS" w:cs="Arial"/>
          <w:i/>
          <w:color w:val="4472C4" w:themeColor="accent5"/>
          <w:sz w:val="22"/>
          <w:szCs w:val="22"/>
        </w:rPr>
        <w:t>[Bank’s Name, and Address of Issuing Branch or Office]</w:t>
      </w:r>
    </w:p>
    <w:p w14:paraId="34494F06" w14:textId="39AE07A0" w:rsidR="006309F7" w:rsidRPr="007B68CE" w:rsidRDefault="006309F7" w:rsidP="008228B0">
      <w:pPr>
        <w:pStyle w:val="NormalWeb"/>
        <w:spacing w:before="120" w:beforeAutospacing="0" w:after="120" w:afterAutospacing="0"/>
        <w:rPr>
          <w:rFonts w:ascii="Trebuchet MS" w:hAnsi="Trebuchet MS" w:cs="Arial"/>
          <w:i/>
          <w:sz w:val="22"/>
          <w:szCs w:val="22"/>
        </w:rPr>
      </w:pPr>
      <w:r w:rsidRPr="007B68CE">
        <w:rPr>
          <w:rFonts w:ascii="Trebuchet MS" w:hAnsi="Trebuchet MS" w:cs="Arial"/>
          <w:b/>
          <w:sz w:val="22"/>
          <w:szCs w:val="22"/>
        </w:rPr>
        <w:t>Beneficiary:</w:t>
      </w:r>
      <w:r w:rsidRPr="007B68CE">
        <w:rPr>
          <w:rFonts w:ascii="Trebuchet MS" w:hAnsi="Trebuchet MS" w:cs="Arial"/>
          <w:sz w:val="22"/>
          <w:szCs w:val="22"/>
        </w:rPr>
        <w:tab/>
        <w:t xml:space="preserve">___________________ </w:t>
      </w:r>
      <w:r w:rsidRPr="007B68CE">
        <w:rPr>
          <w:rFonts w:ascii="Trebuchet MS" w:hAnsi="Trebuchet MS" w:cs="Arial"/>
          <w:i/>
          <w:color w:val="4472C4" w:themeColor="accent5"/>
          <w:sz w:val="22"/>
          <w:szCs w:val="22"/>
        </w:rPr>
        <w:t xml:space="preserve">[Name and Address of </w:t>
      </w:r>
      <w:r w:rsidR="00682384">
        <w:rPr>
          <w:rFonts w:ascii="Trebuchet MS" w:hAnsi="Trebuchet MS" w:cs="Arial"/>
          <w:color w:val="4472C4" w:themeColor="accent5"/>
          <w:sz w:val="22"/>
          <w:szCs w:val="22"/>
        </w:rPr>
        <w:t>procuring entity</w:t>
      </w:r>
      <w:r w:rsidRPr="007B68CE">
        <w:rPr>
          <w:rFonts w:ascii="Trebuchet MS" w:hAnsi="Trebuchet MS" w:cs="Arial"/>
          <w:i/>
          <w:color w:val="4472C4" w:themeColor="accent5"/>
          <w:sz w:val="22"/>
          <w:szCs w:val="22"/>
        </w:rPr>
        <w:t>]</w:t>
      </w:r>
      <w:r w:rsidRPr="007B68CE">
        <w:rPr>
          <w:rFonts w:ascii="Trebuchet MS" w:hAnsi="Trebuchet MS" w:cs="Arial"/>
          <w:i/>
          <w:color w:val="4472C4" w:themeColor="accent5"/>
          <w:sz w:val="22"/>
          <w:szCs w:val="22"/>
        </w:rPr>
        <w:tab/>
      </w:r>
      <w:r w:rsidRPr="007B68CE">
        <w:rPr>
          <w:rFonts w:ascii="Trebuchet MS" w:hAnsi="Trebuchet MS" w:cs="Arial"/>
          <w:i/>
          <w:sz w:val="22"/>
          <w:szCs w:val="22"/>
        </w:rPr>
        <w:tab/>
      </w:r>
    </w:p>
    <w:p w14:paraId="15CD8B3E" w14:textId="525AA372" w:rsidR="006309F7" w:rsidRPr="007B68CE" w:rsidRDefault="00545B5C" w:rsidP="008228B0">
      <w:pPr>
        <w:pStyle w:val="NormalWeb"/>
        <w:spacing w:before="120" w:beforeAutospacing="0" w:after="120" w:afterAutospacing="0"/>
        <w:rPr>
          <w:rFonts w:ascii="Trebuchet MS" w:hAnsi="Trebuchet MS" w:cs="Arial"/>
          <w:sz w:val="22"/>
          <w:szCs w:val="22"/>
        </w:rPr>
      </w:pPr>
      <w:r>
        <w:rPr>
          <w:rFonts w:ascii="Trebuchet MS" w:hAnsi="Trebuchet MS" w:cs="Arial"/>
          <w:b/>
          <w:sz w:val="22"/>
          <w:szCs w:val="22"/>
        </w:rPr>
        <w:t>MOBILIZATION</w:t>
      </w:r>
      <w:r w:rsidR="006309F7" w:rsidRPr="007B68CE">
        <w:rPr>
          <w:rFonts w:ascii="Trebuchet MS" w:hAnsi="Trebuchet MS" w:cs="Arial"/>
          <w:b/>
          <w:sz w:val="22"/>
          <w:szCs w:val="22"/>
        </w:rPr>
        <w:t xml:space="preserve"> PAYMENT GUARANTEE No.:</w:t>
      </w:r>
      <w:r w:rsidR="006309F7" w:rsidRPr="007B68CE">
        <w:rPr>
          <w:rFonts w:ascii="Trebuchet MS" w:hAnsi="Trebuchet MS" w:cs="Arial"/>
          <w:sz w:val="22"/>
          <w:szCs w:val="22"/>
        </w:rPr>
        <w:tab/>
        <w:t>_________________</w:t>
      </w:r>
    </w:p>
    <w:p w14:paraId="4C00D52B" w14:textId="1C4DE414" w:rsidR="006309F7" w:rsidRPr="007B68CE" w:rsidRDefault="006309F7" w:rsidP="008228B0">
      <w:pPr>
        <w:pStyle w:val="NormalWeb"/>
        <w:spacing w:before="120" w:beforeAutospacing="0" w:after="120" w:afterAutospacing="0"/>
        <w:jc w:val="both"/>
        <w:rPr>
          <w:rFonts w:ascii="Trebuchet MS" w:hAnsi="Trebuchet MS" w:cs="Arial"/>
          <w:sz w:val="22"/>
          <w:szCs w:val="22"/>
        </w:rPr>
      </w:pPr>
      <w:r w:rsidRPr="007B68CE">
        <w:rPr>
          <w:rFonts w:ascii="Trebuchet MS" w:hAnsi="Trebuchet MS" w:cs="Arial"/>
          <w:sz w:val="22"/>
          <w:szCs w:val="22"/>
        </w:rPr>
        <w:t xml:space="preserve">We have been informed that </w:t>
      </w:r>
      <w:r w:rsidR="001021A6" w:rsidRPr="007B68CE">
        <w:rPr>
          <w:rFonts w:ascii="Trebuchet MS" w:hAnsi="Trebuchet MS" w:cs="Arial"/>
          <w:i/>
          <w:color w:val="4472C4" w:themeColor="accent5"/>
          <w:sz w:val="22"/>
          <w:szCs w:val="22"/>
        </w:rPr>
        <w:t>[insert complete name and address of the contractor]</w:t>
      </w:r>
      <w:r w:rsidR="00BC09A2" w:rsidRPr="007B68CE">
        <w:rPr>
          <w:rFonts w:ascii="Trebuchet MS" w:hAnsi="Trebuchet MS" w:cs="Arial"/>
          <w:color w:val="4472C4" w:themeColor="accent5"/>
          <w:sz w:val="22"/>
          <w:szCs w:val="22"/>
        </w:rPr>
        <w:t xml:space="preserve"> </w:t>
      </w:r>
      <w:r w:rsidR="00BC09A2" w:rsidRPr="007B68CE">
        <w:rPr>
          <w:rFonts w:ascii="Trebuchet MS" w:hAnsi="Trebuchet MS" w:cs="Arial"/>
          <w:sz w:val="22"/>
          <w:szCs w:val="22"/>
        </w:rPr>
        <w:t>(hereinafter called “</w:t>
      </w:r>
      <w:r w:rsidRPr="007B68CE">
        <w:rPr>
          <w:rFonts w:ascii="Trebuchet MS" w:hAnsi="Trebuchet MS" w:cs="Arial"/>
          <w:sz w:val="22"/>
          <w:szCs w:val="22"/>
        </w:rPr>
        <w:t xml:space="preserve">the </w:t>
      </w:r>
      <w:r w:rsidR="00F77833" w:rsidRPr="007B68CE">
        <w:rPr>
          <w:rFonts w:ascii="Trebuchet MS" w:hAnsi="Trebuchet MS" w:cs="Arial"/>
          <w:sz w:val="22"/>
          <w:szCs w:val="22"/>
        </w:rPr>
        <w:t>contractor</w:t>
      </w:r>
      <w:r w:rsidR="00BC09A2" w:rsidRPr="007B68CE">
        <w:rPr>
          <w:rFonts w:ascii="Trebuchet MS" w:hAnsi="Trebuchet MS" w:cs="Arial"/>
          <w:sz w:val="22"/>
          <w:szCs w:val="22"/>
        </w:rPr>
        <w:t>”</w:t>
      </w:r>
      <w:r w:rsidRPr="007B68CE">
        <w:rPr>
          <w:rFonts w:ascii="Trebuchet MS" w:hAnsi="Trebuchet MS" w:cs="Arial"/>
          <w:sz w:val="22"/>
          <w:szCs w:val="22"/>
        </w:rPr>
        <w:t xml:space="preserve">) has entered into </w:t>
      </w:r>
      <w:r w:rsidR="000A7170" w:rsidRPr="007B68CE">
        <w:rPr>
          <w:rFonts w:ascii="Trebuchet MS" w:hAnsi="Trebuchet MS" w:cs="Arial"/>
          <w:sz w:val="22"/>
          <w:szCs w:val="22"/>
        </w:rPr>
        <w:t>contract</w:t>
      </w:r>
      <w:r w:rsidRPr="007B68CE">
        <w:rPr>
          <w:rFonts w:ascii="Trebuchet MS" w:hAnsi="Trebuchet MS" w:cs="Arial"/>
          <w:sz w:val="22"/>
          <w:szCs w:val="22"/>
        </w:rPr>
        <w:t xml:space="preserve"> No. </w:t>
      </w:r>
      <w:r w:rsidR="001021A6" w:rsidRPr="007B68CE">
        <w:rPr>
          <w:rFonts w:ascii="Trebuchet MS" w:hAnsi="Trebuchet MS" w:cs="Arial"/>
          <w:i/>
          <w:color w:val="4472C4" w:themeColor="accent5"/>
          <w:sz w:val="22"/>
          <w:szCs w:val="22"/>
        </w:rPr>
        <w:t>[insert numbe</w:t>
      </w:r>
      <w:r w:rsidR="00B2409C" w:rsidRPr="007B68CE">
        <w:rPr>
          <w:rFonts w:ascii="Trebuchet MS" w:hAnsi="Trebuchet MS" w:cs="Arial"/>
          <w:i/>
          <w:color w:val="4472C4" w:themeColor="accent5"/>
          <w:sz w:val="22"/>
          <w:szCs w:val="22"/>
        </w:rPr>
        <w:t>r</w:t>
      </w:r>
      <w:r w:rsidR="001021A6" w:rsidRPr="007B68CE">
        <w:rPr>
          <w:rFonts w:ascii="Trebuchet MS" w:hAnsi="Trebuchet MS" w:cs="Arial"/>
          <w:i/>
          <w:color w:val="4472C4" w:themeColor="accent5"/>
          <w:sz w:val="22"/>
          <w:szCs w:val="22"/>
        </w:rPr>
        <w:t>]</w:t>
      </w:r>
      <w:r w:rsidRPr="007B68CE">
        <w:rPr>
          <w:rFonts w:ascii="Trebuchet MS" w:hAnsi="Trebuchet MS" w:cs="Arial"/>
          <w:i/>
          <w:color w:val="4472C4" w:themeColor="accent5"/>
          <w:sz w:val="22"/>
          <w:szCs w:val="22"/>
        </w:rPr>
        <w:t xml:space="preserve"> </w:t>
      </w:r>
      <w:r w:rsidR="00BC09A2" w:rsidRPr="007B68CE">
        <w:rPr>
          <w:rFonts w:ascii="Trebuchet MS" w:hAnsi="Trebuchet MS" w:cs="Arial"/>
          <w:color w:val="4472C4" w:themeColor="accent5"/>
          <w:sz w:val="22"/>
          <w:szCs w:val="22"/>
        </w:rPr>
        <w:t xml:space="preserve">dated </w:t>
      </w:r>
      <w:r w:rsidR="001021A6" w:rsidRPr="007B68CE">
        <w:rPr>
          <w:rFonts w:ascii="Trebuchet MS" w:hAnsi="Trebuchet MS" w:cs="Arial"/>
          <w:i/>
          <w:color w:val="4472C4" w:themeColor="accent5"/>
          <w:sz w:val="22"/>
          <w:szCs w:val="22"/>
        </w:rPr>
        <w:t xml:space="preserve">[insert </w:t>
      </w:r>
      <w:r w:rsidR="00B2409C" w:rsidRPr="007B68CE">
        <w:rPr>
          <w:rFonts w:ascii="Trebuchet MS" w:hAnsi="Trebuchet MS" w:cs="Arial"/>
          <w:i/>
          <w:color w:val="4472C4" w:themeColor="accent5"/>
          <w:sz w:val="22"/>
          <w:szCs w:val="22"/>
        </w:rPr>
        <w:t xml:space="preserve">date] </w:t>
      </w:r>
      <w:r w:rsidR="00B2409C" w:rsidRPr="007B68CE">
        <w:rPr>
          <w:rFonts w:ascii="Trebuchet MS" w:hAnsi="Trebuchet MS" w:cs="Arial"/>
          <w:color w:val="4472C4" w:themeColor="accent5"/>
          <w:sz w:val="22"/>
          <w:szCs w:val="22"/>
        </w:rPr>
        <w:t>with</w:t>
      </w:r>
      <w:r w:rsidRPr="007B68CE">
        <w:rPr>
          <w:rFonts w:ascii="Trebuchet MS" w:hAnsi="Trebuchet MS" w:cs="Arial"/>
          <w:color w:val="4472C4" w:themeColor="accent5"/>
          <w:sz w:val="22"/>
          <w:szCs w:val="22"/>
        </w:rPr>
        <w:t xml:space="preserve"> you, for the execution of </w:t>
      </w:r>
      <w:r w:rsidRPr="007B68CE">
        <w:rPr>
          <w:rFonts w:ascii="Trebuchet MS" w:hAnsi="Trebuchet MS" w:cs="Arial"/>
          <w:i/>
          <w:color w:val="4472C4" w:themeColor="accent5"/>
          <w:sz w:val="22"/>
          <w:szCs w:val="22"/>
        </w:rPr>
        <w:t>[</w:t>
      </w:r>
      <w:r w:rsidR="001021A6" w:rsidRPr="007B68CE">
        <w:rPr>
          <w:rFonts w:ascii="Trebuchet MS" w:hAnsi="Trebuchet MS" w:cs="Arial"/>
          <w:i/>
          <w:color w:val="4472C4" w:themeColor="accent5"/>
          <w:sz w:val="22"/>
          <w:szCs w:val="22"/>
        </w:rPr>
        <w:t xml:space="preserve">insert </w:t>
      </w:r>
      <w:r w:rsidRPr="007B68CE">
        <w:rPr>
          <w:rFonts w:ascii="Trebuchet MS" w:hAnsi="Trebuchet MS" w:cs="Arial"/>
          <w:i/>
          <w:color w:val="4472C4" w:themeColor="accent5"/>
          <w:sz w:val="22"/>
          <w:szCs w:val="22"/>
        </w:rPr>
        <w:t xml:space="preserve">name of contract and brief description of </w:t>
      </w:r>
      <w:r w:rsidR="000B0CF3" w:rsidRPr="007B68CE">
        <w:rPr>
          <w:rFonts w:ascii="Trebuchet MS" w:hAnsi="Trebuchet MS" w:cs="Arial"/>
          <w:color w:val="4472C4" w:themeColor="accent5"/>
          <w:sz w:val="22"/>
          <w:szCs w:val="22"/>
        </w:rPr>
        <w:t>works</w:t>
      </w:r>
      <w:r w:rsidRPr="007B68CE">
        <w:rPr>
          <w:rFonts w:ascii="Trebuchet MS" w:hAnsi="Trebuchet MS" w:cs="Arial"/>
          <w:i/>
          <w:color w:val="4472C4" w:themeColor="accent5"/>
          <w:sz w:val="22"/>
          <w:szCs w:val="22"/>
        </w:rPr>
        <w:t>]</w:t>
      </w:r>
      <w:r w:rsidRPr="007B68CE">
        <w:rPr>
          <w:rFonts w:ascii="Trebuchet MS" w:hAnsi="Trebuchet MS" w:cs="Arial"/>
          <w:color w:val="4472C4" w:themeColor="accent5"/>
          <w:sz w:val="22"/>
          <w:szCs w:val="22"/>
        </w:rPr>
        <w:t xml:space="preserve"> </w:t>
      </w:r>
      <w:r w:rsidRPr="007B68CE">
        <w:rPr>
          <w:rFonts w:ascii="Trebuchet MS" w:hAnsi="Trebuchet MS" w:cs="Arial"/>
          <w:sz w:val="22"/>
          <w:szCs w:val="22"/>
        </w:rPr>
        <w:t xml:space="preserve">(hereinafter called "the </w:t>
      </w:r>
      <w:r w:rsidR="000A7170" w:rsidRPr="007B68CE">
        <w:rPr>
          <w:rFonts w:ascii="Trebuchet MS" w:hAnsi="Trebuchet MS" w:cs="Arial"/>
          <w:sz w:val="22"/>
          <w:szCs w:val="22"/>
        </w:rPr>
        <w:t>contract</w:t>
      </w:r>
      <w:r w:rsidRPr="007B68CE">
        <w:rPr>
          <w:rFonts w:ascii="Trebuchet MS" w:hAnsi="Trebuchet MS" w:cs="Arial"/>
          <w:sz w:val="22"/>
          <w:szCs w:val="22"/>
        </w:rPr>
        <w:t xml:space="preserve">"). </w:t>
      </w:r>
    </w:p>
    <w:p w14:paraId="56FEA62A" w14:textId="23C5D923" w:rsidR="006309F7" w:rsidRPr="007B68CE" w:rsidRDefault="006309F7" w:rsidP="008228B0">
      <w:pPr>
        <w:pStyle w:val="NormalWeb"/>
        <w:spacing w:before="120" w:beforeAutospacing="0" w:after="120" w:afterAutospacing="0"/>
        <w:jc w:val="both"/>
        <w:rPr>
          <w:rFonts w:ascii="Trebuchet MS" w:hAnsi="Trebuchet MS" w:cs="Arial"/>
          <w:sz w:val="22"/>
          <w:szCs w:val="22"/>
        </w:rPr>
      </w:pPr>
      <w:r w:rsidRPr="007B68CE">
        <w:rPr>
          <w:rFonts w:ascii="Trebuchet MS" w:hAnsi="Trebuchet MS" w:cs="Arial"/>
          <w:sz w:val="22"/>
          <w:szCs w:val="22"/>
        </w:rPr>
        <w:t xml:space="preserve">Furthermore, we understand that, according to the conditions of the </w:t>
      </w:r>
      <w:r w:rsidR="000A7170" w:rsidRPr="007B68CE">
        <w:rPr>
          <w:rFonts w:ascii="Trebuchet MS" w:hAnsi="Trebuchet MS" w:cs="Arial"/>
          <w:sz w:val="22"/>
          <w:szCs w:val="22"/>
        </w:rPr>
        <w:t>contract</w:t>
      </w:r>
      <w:r w:rsidRPr="007B68CE">
        <w:rPr>
          <w:rFonts w:ascii="Trebuchet MS" w:hAnsi="Trebuchet MS" w:cs="Arial"/>
          <w:sz w:val="22"/>
          <w:szCs w:val="22"/>
        </w:rPr>
        <w:t xml:space="preserve">, </w:t>
      </w:r>
      <w:r w:rsidR="00FE0E36" w:rsidRPr="007B68CE">
        <w:rPr>
          <w:rFonts w:ascii="Trebuchet MS" w:hAnsi="Trebuchet MS" w:cs="Arial"/>
          <w:sz w:val="22"/>
          <w:szCs w:val="22"/>
        </w:rPr>
        <w:t>a</w:t>
      </w:r>
      <w:r w:rsidRPr="007B68CE">
        <w:rPr>
          <w:rFonts w:ascii="Trebuchet MS" w:hAnsi="Trebuchet MS" w:cs="Arial"/>
          <w:sz w:val="22"/>
          <w:szCs w:val="22"/>
        </w:rPr>
        <w:t xml:space="preserve"> </w:t>
      </w:r>
      <w:r w:rsidR="00717426">
        <w:rPr>
          <w:rFonts w:ascii="Trebuchet MS" w:hAnsi="Trebuchet MS" w:cs="Arial"/>
          <w:sz w:val="22"/>
          <w:szCs w:val="22"/>
        </w:rPr>
        <w:t xml:space="preserve">mobilization </w:t>
      </w:r>
      <w:r w:rsidRPr="007B68CE">
        <w:rPr>
          <w:rFonts w:ascii="Trebuchet MS" w:hAnsi="Trebuchet MS" w:cs="Arial"/>
          <w:sz w:val="22"/>
          <w:szCs w:val="22"/>
        </w:rPr>
        <w:t xml:space="preserve">payment is to be made against </w:t>
      </w:r>
      <w:r w:rsidR="00FE0E36" w:rsidRPr="007B68CE">
        <w:rPr>
          <w:rFonts w:ascii="Trebuchet MS" w:hAnsi="Trebuchet MS" w:cs="Arial"/>
          <w:sz w:val="22"/>
          <w:szCs w:val="22"/>
        </w:rPr>
        <w:t>a</w:t>
      </w:r>
      <w:r w:rsidRPr="007B68CE">
        <w:rPr>
          <w:rFonts w:ascii="Trebuchet MS" w:hAnsi="Trebuchet MS" w:cs="Arial"/>
          <w:sz w:val="22"/>
          <w:szCs w:val="22"/>
        </w:rPr>
        <w:t xml:space="preserve"> </w:t>
      </w:r>
      <w:r w:rsidR="00717426">
        <w:rPr>
          <w:rFonts w:ascii="Trebuchet MS" w:hAnsi="Trebuchet MS" w:cs="Arial"/>
          <w:sz w:val="22"/>
          <w:szCs w:val="22"/>
        </w:rPr>
        <w:t xml:space="preserve">mobilization </w:t>
      </w:r>
      <w:r w:rsidRPr="007B68CE">
        <w:rPr>
          <w:rFonts w:ascii="Trebuchet MS" w:hAnsi="Trebuchet MS" w:cs="Arial"/>
          <w:sz w:val="22"/>
          <w:szCs w:val="22"/>
        </w:rPr>
        <w:t>payment guarantee.</w:t>
      </w:r>
    </w:p>
    <w:p w14:paraId="6A4203FD" w14:textId="0E7118D4" w:rsidR="00083DF7" w:rsidRPr="007B68CE" w:rsidRDefault="006309F7" w:rsidP="008228B0">
      <w:pPr>
        <w:pStyle w:val="NormalWeb"/>
        <w:spacing w:before="120" w:beforeAutospacing="0" w:after="120" w:afterAutospacing="0"/>
        <w:jc w:val="both"/>
        <w:rPr>
          <w:rFonts w:ascii="Trebuchet MS" w:hAnsi="Trebuchet MS" w:cs="Arial"/>
          <w:sz w:val="22"/>
          <w:szCs w:val="22"/>
        </w:rPr>
      </w:pPr>
      <w:r w:rsidRPr="007B68CE">
        <w:rPr>
          <w:rFonts w:ascii="Trebuchet MS" w:hAnsi="Trebuchet MS" w:cs="Arial"/>
          <w:sz w:val="22"/>
          <w:szCs w:val="22"/>
        </w:rPr>
        <w:t xml:space="preserve">At the request of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we </w:t>
      </w:r>
      <w:r w:rsidRPr="007B68CE">
        <w:rPr>
          <w:rFonts w:ascii="Trebuchet MS" w:hAnsi="Trebuchet MS" w:cs="Arial"/>
          <w:i/>
          <w:color w:val="4472C4" w:themeColor="accent5"/>
          <w:sz w:val="22"/>
          <w:szCs w:val="22"/>
        </w:rPr>
        <w:t>[</w:t>
      </w:r>
      <w:r w:rsidR="001021A6" w:rsidRPr="007B68CE">
        <w:rPr>
          <w:rFonts w:ascii="Trebuchet MS" w:hAnsi="Trebuchet MS" w:cs="Arial"/>
          <w:i/>
          <w:color w:val="4472C4" w:themeColor="accent5"/>
          <w:sz w:val="22"/>
          <w:szCs w:val="22"/>
        </w:rPr>
        <w:t xml:space="preserve">insert </w:t>
      </w:r>
      <w:r w:rsidRPr="007B68CE">
        <w:rPr>
          <w:rFonts w:ascii="Trebuchet MS" w:hAnsi="Trebuchet MS" w:cs="Arial"/>
          <w:i/>
          <w:color w:val="4472C4" w:themeColor="accent5"/>
          <w:sz w:val="22"/>
          <w:szCs w:val="22"/>
        </w:rPr>
        <w:t xml:space="preserve">name of </w:t>
      </w:r>
      <w:r w:rsidR="00B2409C" w:rsidRPr="007B68CE">
        <w:rPr>
          <w:rFonts w:ascii="Trebuchet MS" w:hAnsi="Trebuchet MS" w:cs="Arial"/>
          <w:i/>
          <w:color w:val="4472C4" w:themeColor="accent5"/>
          <w:sz w:val="22"/>
          <w:szCs w:val="22"/>
        </w:rPr>
        <w:t>Bank]</w:t>
      </w:r>
      <w:r w:rsidR="00B2409C" w:rsidRPr="007B68CE">
        <w:rPr>
          <w:rFonts w:ascii="Trebuchet MS" w:hAnsi="Trebuchet MS" w:cs="Arial"/>
          <w:color w:val="4472C4" w:themeColor="accent5"/>
          <w:sz w:val="22"/>
          <w:szCs w:val="22"/>
        </w:rPr>
        <w:t xml:space="preserve"> </w:t>
      </w:r>
      <w:r w:rsidR="00B2409C" w:rsidRPr="007B68CE">
        <w:rPr>
          <w:rFonts w:ascii="Trebuchet MS" w:hAnsi="Trebuchet MS" w:cs="Arial"/>
          <w:sz w:val="22"/>
          <w:szCs w:val="22"/>
        </w:rPr>
        <w:t>hereby</w:t>
      </w:r>
      <w:r w:rsidRPr="007B68CE">
        <w:rPr>
          <w:rFonts w:ascii="Trebuchet MS" w:hAnsi="Trebuchet MS" w:cs="Arial"/>
          <w:sz w:val="22"/>
          <w:szCs w:val="22"/>
        </w:rPr>
        <w:t xml:space="preserve"> irrevocably undertake to pay you any sum or sums not exceeding in total an amount of </w:t>
      </w:r>
      <w:r w:rsidRPr="007B68CE">
        <w:rPr>
          <w:rFonts w:ascii="Trebuchet MS" w:hAnsi="Trebuchet MS" w:cs="Arial"/>
          <w:i/>
          <w:color w:val="4472C4" w:themeColor="accent5"/>
          <w:sz w:val="22"/>
          <w:szCs w:val="22"/>
        </w:rPr>
        <w:t>[</w:t>
      </w:r>
      <w:r w:rsidR="001021A6" w:rsidRPr="007B68CE">
        <w:rPr>
          <w:rFonts w:ascii="Trebuchet MS" w:hAnsi="Trebuchet MS" w:cs="Arial"/>
          <w:i/>
          <w:color w:val="4472C4" w:themeColor="accent5"/>
          <w:sz w:val="22"/>
          <w:szCs w:val="22"/>
        </w:rPr>
        <w:t xml:space="preserve">insert </w:t>
      </w:r>
      <w:r w:rsidRPr="007B68CE">
        <w:rPr>
          <w:rFonts w:ascii="Trebuchet MS" w:hAnsi="Trebuchet MS" w:cs="Arial"/>
          <w:i/>
          <w:color w:val="4472C4" w:themeColor="accent5"/>
          <w:sz w:val="22"/>
          <w:szCs w:val="22"/>
        </w:rPr>
        <w:t>amount in figures] [</w:t>
      </w:r>
      <w:r w:rsidR="001021A6" w:rsidRPr="007B68CE">
        <w:rPr>
          <w:rFonts w:ascii="Trebuchet MS" w:hAnsi="Trebuchet MS" w:cs="Arial"/>
          <w:i/>
          <w:color w:val="4472C4" w:themeColor="accent5"/>
          <w:sz w:val="22"/>
          <w:szCs w:val="22"/>
        </w:rPr>
        <w:t xml:space="preserve">insert </w:t>
      </w:r>
      <w:r w:rsidRPr="007B68CE">
        <w:rPr>
          <w:rFonts w:ascii="Trebuchet MS" w:hAnsi="Trebuchet MS" w:cs="Arial"/>
          <w:i/>
          <w:color w:val="4472C4" w:themeColor="accent5"/>
          <w:sz w:val="22"/>
          <w:szCs w:val="22"/>
        </w:rPr>
        <w:t>amount in words]</w:t>
      </w:r>
      <w:r w:rsidRPr="007B68CE">
        <w:rPr>
          <w:rStyle w:val="FootnoteReference"/>
          <w:rFonts w:ascii="Trebuchet MS" w:hAnsi="Trebuchet MS" w:cs="Arial"/>
          <w:i/>
          <w:sz w:val="22"/>
          <w:szCs w:val="22"/>
        </w:rPr>
        <w:footnoteReference w:customMarkFollows="1" w:id="15"/>
        <w:t>1</w:t>
      </w:r>
      <w:r w:rsidRPr="007B68CE">
        <w:rPr>
          <w:rFonts w:ascii="Trebuchet MS" w:hAnsi="Trebuchet MS" w:cs="Arial"/>
          <w:sz w:val="22"/>
          <w:szCs w:val="22"/>
        </w:rPr>
        <w:t xml:space="preserve"> upon receipt by us of your first demand in writing accompanied by a written statement stating that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is in breach of its obligation under the </w:t>
      </w:r>
      <w:r w:rsidR="000A7170" w:rsidRPr="007B68CE">
        <w:rPr>
          <w:rFonts w:ascii="Trebuchet MS" w:hAnsi="Trebuchet MS" w:cs="Arial"/>
          <w:sz w:val="22"/>
          <w:szCs w:val="22"/>
        </w:rPr>
        <w:t>contract</w:t>
      </w:r>
      <w:r w:rsidRPr="007B68CE">
        <w:rPr>
          <w:rFonts w:ascii="Trebuchet MS" w:hAnsi="Trebuchet MS" w:cs="Arial"/>
          <w:sz w:val="22"/>
          <w:szCs w:val="22"/>
        </w:rPr>
        <w:t xml:space="preserve"> because the </w:t>
      </w:r>
      <w:r w:rsidR="00F77833" w:rsidRPr="007B68CE">
        <w:rPr>
          <w:rFonts w:ascii="Trebuchet MS" w:hAnsi="Trebuchet MS" w:cs="Arial"/>
          <w:sz w:val="22"/>
          <w:szCs w:val="22"/>
        </w:rPr>
        <w:t>contractor</w:t>
      </w:r>
      <w:r w:rsidR="00083DF7" w:rsidRPr="007B68CE">
        <w:rPr>
          <w:rFonts w:ascii="Trebuchet MS" w:hAnsi="Trebuchet MS" w:cs="Arial"/>
          <w:sz w:val="22"/>
          <w:szCs w:val="22"/>
        </w:rPr>
        <w:t>;</w:t>
      </w:r>
    </w:p>
    <w:p w14:paraId="0AF6CC4D" w14:textId="0730AEF2" w:rsidR="00083DF7" w:rsidRPr="007B68CE" w:rsidRDefault="00083DF7" w:rsidP="0085129E">
      <w:pPr>
        <w:pStyle w:val="NormalWeb"/>
        <w:numPr>
          <w:ilvl w:val="2"/>
          <w:numId w:val="10"/>
        </w:numPr>
        <w:tabs>
          <w:tab w:val="clear" w:pos="864"/>
        </w:tabs>
        <w:spacing w:before="120" w:beforeAutospacing="0" w:after="120" w:afterAutospacing="0"/>
        <w:rPr>
          <w:rFonts w:ascii="Trebuchet MS" w:hAnsi="Trebuchet MS" w:cs="Arial"/>
          <w:sz w:val="22"/>
          <w:szCs w:val="22"/>
        </w:rPr>
      </w:pPr>
      <w:r w:rsidRPr="007B68CE">
        <w:rPr>
          <w:rFonts w:ascii="Trebuchet MS" w:hAnsi="Trebuchet MS" w:cs="Arial"/>
          <w:sz w:val="22"/>
          <w:szCs w:val="22"/>
        </w:rPr>
        <w:t xml:space="preserve">has used the </w:t>
      </w:r>
      <w:r w:rsidR="00717426">
        <w:rPr>
          <w:rFonts w:ascii="Trebuchet MS" w:hAnsi="Trebuchet MS" w:cs="Arial"/>
          <w:sz w:val="22"/>
          <w:szCs w:val="22"/>
        </w:rPr>
        <w:t xml:space="preserve">mobilization </w:t>
      </w:r>
      <w:r w:rsidRPr="007B68CE">
        <w:rPr>
          <w:rFonts w:ascii="Trebuchet MS" w:hAnsi="Trebuchet MS" w:cs="Arial"/>
          <w:sz w:val="22"/>
          <w:szCs w:val="22"/>
        </w:rPr>
        <w:t xml:space="preserve">payment for purposes other than the costs of mobilization in respect of the </w:t>
      </w:r>
      <w:r w:rsidR="00976AB6" w:rsidRPr="007B68CE">
        <w:rPr>
          <w:rFonts w:ascii="Trebuchet MS" w:hAnsi="Trebuchet MS" w:cs="Arial"/>
          <w:sz w:val="22"/>
          <w:szCs w:val="22"/>
        </w:rPr>
        <w:t>works</w:t>
      </w:r>
      <w:r w:rsidRPr="007B68CE">
        <w:rPr>
          <w:rFonts w:ascii="Trebuchet MS" w:hAnsi="Trebuchet MS" w:cs="Arial"/>
          <w:sz w:val="22"/>
          <w:szCs w:val="22"/>
        </w:rPr>
        <w:t>; or</w:t>
      </w:r>
    </w:p>
    <w:p w14:paraId="39085494" w14:textId="71B427EB" w:rsidR="00083DF7" w:rsidRPr="007B68CE" w:rsidRDefault="00083DF7" w:rsidP="0085129E">
      <w:pPr>
        <w:pStyle w:val="NormalWeb"/>
        <w:numPr>
          <w:ilvl w:val="2"/>
          <w:numId w:val="10"/>
        </w:numPr>
        <w:tabs>
          <w:tab w:val="clear" w:pos="864"/>
        </w:tabs>
        <w:spacing w:before="120" w:beforeAutospacing="0" w:after="120" w:afterAutospacing="0"/>
        <w:rPr>
          <w:rFonts w:ascii="Trebuchet MS" w:hAnsi="Trebuchet MS" w:cs="Arial"/>
          <w:sz w:val="22"/>
          <w:szCs w:val="22"/>
        </w:rPr>
      </w:pPr>
      <w:r w:rsidRPr="007B68CE">
        <w:rPr>
          <w:rFonts w:ascii="Trebuchet MS" w:hAnsi="Trebuchet MS" w:cs="Arial"/>
          <w:sz w:val="22"/>
          <w:szCs w:val="22"/>
        </w:rPr>
        <w:t xml:space="preserve">has failed to repay the </w:t>
      </w:r>
      <w:r w:rsidR="00717426">
        <w:rPr>
          <w:rFonts w:ascii="Trebuchet MS" w:hAnsi="Trebuchet MS" w:cs="Arial"/>
          <w:sz w:val="22"/>
          <w:szCs w:val="22"/>
        </w:rPr>
        <w:t xml:space="preserve">mobilization </w:t>
      </w:r>
      <w:r w:rsidRPr="007B68CE">
        <w:rPr>
          <w:rFonts w:ascii="Trebuchet MS" w:hAnsi="Trebuchet MS" w:cs="Arial"/>
          <w:sz w:val="22"/>
          <w:szCs w:val="22"/>
        </w:rPr>
        <w:t xml:space="preserve">payment in accordance with the Contract conditions, specifying the amount which the Applicant has failed to repay. </w:t>
      </w:r>
    </w:p>
    <w:p w14:paraId="740C54B4" w14:textId="276C5071" w:rsidR="006309F7" w:rsidRPr="007B68CE" w:rsidRDefault="006309F7" w:rsidP="008228B0">
      <w:pPr>
        <w:pStyle w:val="NormalWeb"/>
        <w:spacing w:before="120" w:beforeAutospacing="0" w:after="120" w:afterAutospacing="0"/>
        <w:jc w:val="both"/>
        <w:rPr>
          <w:rFonts w:ascii="Trebuchet MS" w:hAnsi="Trebuchet MS" w:cs="Arial"/>
          <w:sz w:val="22"/>
          <w:szCs w:val="22"/>
        </w:rPr>
      </w:pPr>
      <w:r w:rsidRPr="007B68CE">
        <w:rPr>
          <w:rFonts w:ascii="Trebuchet MS" w:hAnsi="Trebuchet MS" w:cs="Arial"/>
          <w:sz w:val="22"/>
          <w:szCs w:val="22"/>
        </w:rPr>
        <w:t xml:space="preserve">It is a condition for any claim and payment under this guarantee to be made that the </w:t>
      </w:r>
      <w:r w:rsidR="00717426">
        <w:rPr>
          <w:rFonts w:ascii="Trebuchet MS" w:hAnsi="Trebuchet MS" w:cs="Arial"/>
          <w:sz w:val="22"/>
          <w:szCs w:val="22"/>
        </w:rPr>
        <w:t xml:space="preserve">mobilization </w:t>
      </w:r>
      <w:r w:rsidRPr="007B68CE">
        <w:rPr>
          <w:rFonts w:ascii="Trebuchet MS" w:hAnsi="Trebuchet MS" w:cs="Arial"/>
          <w:sz w:val="22"/>
          <w:szCs w:val="22"/>
        </w:rPr>
        <w:t xml:space="preserve">payment referred to above must have been received by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on its account number </w:t>
      </w:r>
      <w:r w:rsidR="001021A6" w:rsidRPr="007B68CE">
        <w:rPr>
          <w:rFonts w:ascii="Trebuchet MS" w:hAnsi="Trebuchet MS" w:cs="Arial"/>
          <w:i/>
          <w:color w:val="4472C4" w:themeColor="accent5"/>
          <w:sz w:val="22"/>
          <w:szCs w:val="22"/>
        </w:rPr>
        <w:t xml:space="preserve">[insert account number] </w:t>
      </w:r>
      <w:r w:rsidRPr="007B68CE">
        <w:rPr>
          <w:rFonts w:ascii="Trebuchet MS" w:hAnsi="Trebuchet MS" w:cs="Arial"/>
          <w:sz w:val="22"/>
          <w:szCs w:val="22"/>
        </w:rPr>
        <w:t xml:space="preserve">at </w:t>
      </w:r>
      <w:r w:rsidRPr="007B68CE">
        <w:rPr>
          <w:rFonts w:ascii="Trebuchet MS" w:hAnsi="Trebuchet MS" w:cs="Arial"/>
          <w:i/>
          <w:color w:val="4472C4" w:themeColor="accent5"/>
          <w:sz w:val="22"/>
          <w:szCs w:val="22"/>
        </w:rPr>
        <w:t>[</w:t>
      </w:r>
      <w:r w:rsidR="001021A6" w:rsidRPr="007B68CE">
        <w:rPr>
          <w:rFonts w:ascii="Trebuchet MS" w:hAnsi="Trebuchet MS" w:cs="Arial"/>
          <w:i/>
          <w:color w:val="4472C4" w:themeColor="accent5"/>
          <w:sz w:val="22"/>
          <w:szCs w:val="22"/>
        </w:rPr>
        <w:t xml:space="preserve">insert </w:t>
      </w:r>
      <w:r w:rsidRPr="007B68CE">
        <w:rPr>
          <w:rFonts w:ascii="Trebuchet MS" w:hAnsi="Trebuchet MS" w:cs="Arial"/>
          <w:i/>
          <w:color w:val="4472C4" w:themeColor="accent5"/>
          <w:sz w:val="22"/>
          <w:szCs w:val="22"/>
        </w:rPr>
        <w:t>name and address of Bank]</w:t>
      </w:r>
      <w:r w:rsidRPr="007B68CE">
        <w:rPr>
          <w:rFonts w:ascii="Trebuchet MS" w:hAnsi="Trebuchet MS" w:cs="Arial"/>
          <w:color w:val="4472C4" w:themeColor="accent5"/>
          <w:sz w:val="22"/>
          <w:szCs w:val="22"/>
        </w:rPr>
        <w:t>.</w:t>
      </w:r>
    </w:p>
    <w:p w14:paraId="181A78E1" w14:textId="0156D273" w:rsidR="006309F7" w:rsidRPr="007B68CE" w:rsidRDefault="006309F7" w:rsidP="008228B0">
      <w:pPr>
        <w:pStyle w:val="NormalWeb"/>
        <w:spacing w:before="120" w:beforeAutospacing="0" w:after="120" w:afterAutospacing="0"/>
        <w:jc w:val="both"/>
        <w:rPr>
          <w:rFonts w:ascii="Trebuchet MS" w:hAnsi="Trebuchet MS" w:cs="Arial"/>
          <w:sz w:val="22"/>
          <w:szCs w:val="22"/>
        </w:rPr>
      </w:pPr>
      <w:r w:rsidRPr="007B68CE">
        <w:rPr>
          <w:rFonts w:ascii="Trebuchet MS" w:hAnsi="Trebuchet MS" w:cs="Arial"/>
          <w:sz w:val="22"/>
          <w:szCs w:val="22"/>
        </w:rPr>
        <w:t xml:space="preserve">The maximum amount of this guarantee shall be progressively reduced by the amount of the </w:t>
      </w:r>
      <w:r w:rsidR="00545B5C">
        <w:rPr>
          <w:rFonts w:ascii="Trebuchet MS" w:hAnsi="Trebuchet MS" w:cs="Arial"/>
          <w:sz w:val="22"/>
          <w:szCs w:val="22"/>
        </w:rPr>
        <w:t xml:space="preserve">mobilization </w:t>
      </w:r>
      <w:r w:rsidRPr="007B68CE">
        <w:rPr>
          <w:rFonts w:ascii="Trebuchet MS" w:hAnsi="Trebuchet MS" w:cs="Arial"/>
          <w:sz w:val="22"/>
          <w:szCs w:val="22"/>
        </w:rPr>
        <w:t xml:space="preserve">payment repaid by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as indicated in copies of interim statements or payment certificates which shall be presented to us.  This guarantee shall expire, at the latest, upon our receipt of a copy of the interim payment certificate indicating that eighty (80) percent of the </w:t>
      </w:r>
      <w:r w:rsidR="000A7170" w:rsidRPr="007B68CE">
        <w:rPr>
          <w:rFonts w:ascii="Trebuchet MS" w:hAnsi="Trebuchet MS" w:cs="Arial"/>
          <w:sz w:val="22"/>
          <w:szCs w:val="22"/>
        </w:rPr>
        <w:t>contract</w:t>
      </w:r>
      <w:r w:rsidRPr="007B68CE">
        <w:rPr>
          <w:rFonts w:ascii="Trebuchet MS" w:hAnsi="Trebuchet MS" w:cs="Arial"/>
          <w:sz w:val="22"/>
          <w:szCs w:val="22"/>
        </w:rPr>
        <w:t xml:space="preserve"> Price has been certified for payment, or on the </w:t>
      </w:r>
      <w:r w:rsidR="001021A6" w:rsidRPr="007B68CE">
        <w:rPr>
          <w:rFonts w:ascii="Trebuchet MS" w:hAnsi="Trebuchet MS" w:cs="Arial"/>
          <w:i/>
          <w:color w:val="4472C4" w:themeColor="accent5"/>
          <w:sz w:val="22"/>
          <w:szCs w:val="22"/>
        </w:rPr>
        <w:t>[insert day]</w:t>
      </w:r>
      <w:r w:rsidRPr="007B68CE">
        <w:rPr>
          <w:rFonts w:ascii="Trebuchet MS" w:hAnsi="Trebuchet MS" w:cs="Arial"/>
          <w:color w:val="4472C4" w:themeColor="accent5"/>
          <w:sz w:val="22"/>
          <w:szCs w:val="22"/>
        </w:rPr>
        <w:t xml:space="preserve"> </w:t>
      </w:r>
      <w:r w:rsidRPr="007B68CE">
        <w:rPr>
          <w:rFonts w:ascii="Trebuchet MS" w:hAnsi="Trebuchet MS" w:cs="Arial"/>
          <w:sz w:val="22"/>
          <w:szCs w:val="22"/>
        </w:rPr>
        <w:t xml:space="preserve">day of </w:t>
      </w:r>
      <w:r w:rsidR="001021A6" w:rsidRPr="007B68CE">
        <w:rPr>
          <w:rFonts w:ascii="Trebuchet MS" w:hAnsi="Trebuchet MS" w:cs="Arial"/>
          <w:i/>
          <w:color w:val="4472C4" w:themeColor="accent5"/>
          <w:sz w:val="22"/>
          <w:szCs w:val="22"/>
        </w:rPr>
        <w:t>[insert month], [insert year</w:t>
      </w:r>
      <w:r w:rsidR="001021A6" w:rsidRPr="007B68CE">
        <w:rPr>
          <w:rFonts w:ascii="Trebuchet MS" w:hAnsi="Trebuchet MS" w:cs="Arial"/>
          <w:i/>
          <w:sz w:val="22"/>
          <w:szCs w:val="22"/>
        </w:rPr>
        <w:t>]</w:t>
      </w:r>
      <w:r w:rsidRPr="007B68CE">
        <w:rPr>
          <w:rFonts w:ascii="Trebuchet MS" w:hAnsi="Trebuchet MS" w:cs="Arial"/>
          <w:sz w:val="22"/>
          <w:szCs w:val="22"/>
        </w:rPr>
        <w:t>,</w:t>
      </w:r>
      <w:r w:rsidRPr="007B68CE">
        <w:rPr>
          <w:rStyle w:val="FootnoteReference"/>
          <w:rFonts w:ascii="Trebuchet MS" w:hAnsi="Trebuchet MS" w:cs="Arial"/>
          <w:sz w:val="22"/>
          <w:szCs w:val="22"/>
        </w:rPr>
        <w:footnoteReference w:customMarkFollows="1" w:id="16"/>
        <w:t>2</w:t>
      </w:r>
      <w:r w:rsidRPr="007B68CE">
        <w:rPr>
          <w:rFonts w:ascii="Trebuchet MS" w:hAnsi="Trebuchet MS" w:cs="Arial"/>
          <w:sz w:val="22"/>
          <w:szCs w:val="22"/>
        </w:rPr>
        <w:t xml:space="preserve"> whichever is earlier.  Consequently, any demand for payment under this guarantee must be received by us at this office on or before that date.</w:t>
      </w:r>
    </w:p>
    <w:p w14:paraId="4A9C011E" w14:textId="2A4B9759" w:rsidR="006309F7" w:rsidRPr="007B68CE" w:rsidRDefault="006309F7" w:rsidP="008228B0">
      <w:pPr>
        <w:pStyle w:val="NormalWeb"/>
        <w:spacing w:before="120" w:beforeAutospacing="0" w:after="120" w:afterAutospacing="0"/>
        <w:jc w:val="both"/>
        <w:rPr>
          <w:rFonts w:ascii="Trebuchet MS" w:hAnsi="Trebuchet MS" w:cs="Arial"/>
          <w:sz w:val="22"/>
          <w:szCs w:val="22"/>
        </w:rPr>
      </w:pPr>
      <w:r w:rsidRPr="007B68CE">
        <w:rPr>
          <w:rFonts w:ascii="Trebuchet MS" w:hAnsi="Trebuchet MS" w:cs="Arial"/>
          <w:sz w:val="22"/>
          <w:szCs w:val="22"/>
        </w:rPr>
        <w:t xml:space="preserve">This guarantee is subject to the Uniform Rules for Demand Guarantees, ICC Publication No. </w:t>
      </w:r>
      <w:r w:rsidR="001021A6" w:rsidRPr="007B68CE">
        <w:rPr>
          <w:rFonts w:ascii="Trebuchet MS" w:hAnsi="Trebuchet MS" w:cs="Arial"/>
          <w:sz w:val="22"/>
          <w:szCs w:val="22"/>
        </w:rPr>
        <w:t>7</w:t>
      </w:r>
      <w:r w:rsidRPr="007B68CE">
        <w:rPr>
          <w:rFonts w:ascii="Trebuchet MS" w:hAnsi="Trebuchet MS" w:cs="Arial"/>
          <w:sz w:val="22"/>
          <w:szCs w:val="22"/>
        </w:rPr>
        <w:t>58.</w:t>
      </w:r>
    </w:p>
    <w:p w14:paraId="5DE3AA46" w14:textId="77777777" w:rsidR="006309F7" w:rsidRPr="007B68CE" w:rsidRDefault="006309F7" w:rsidP="008228B0">
      <w:pPr>
        <w:spacing w:before="120" w:after="120"/>
        <w:rPr>
          <w:rFonts w:ascii="Trebuchet MS" w:hAnsi="Trebuchet MS" w:cs="Arial"/>
          <w:sz w:val="22"/>
          <w:szCs w:val="22"/>
        </w:rPr>
      </w:pPr>
      <w:r w:rsidRPr="007B68CE">
        <w:rPr>
          <w:rFonts w:ascii="Trebuchet MS" w:hAnsi="Trebuchet MS" w:cs="Arial"/>
          <w:sz w:val="22"/>
          <w:szCs w:val="22"/>
        </w:rPr>
        <w:t xml:space="preserve">____________________ </w:t>
      </w:r>
      <w:r w:rsidRPr="007B68CE">
        <w:rPr>
          <w:rFonts w:ascii="Trebuchet MS" w:hAnsi="Trebuchet MS" w:cs="Arial"/>
          <w:sz w:val="22"/>
          <w:szCs w:val="22"/>
        </w:rPr>
        <w:br/>
      </w:r>
      <w:r w:rsidRPr="007B68CE">
        <w:rPr>
          <w:rFonts w:ascii="Trebuchet MS" w:hAnsi="Trebuchet MS" w:cs="Arial"/>
          <w:i/>
          <w:sz w:val="22"/>
          <w:szCs w:val="22"/>
        </w:rPr>
        <w:t>[signature(s)]</w:t>
      </w:r>
      <w:r w:rsidRPr="007B68CE">
        <w:rPr>
          <w:rFonts w:ascii="Trebuchet MS" w:hAnsi="Trebuchet MS" w:cs="Arial"/>
          <w:sz w:val="22"/>
          <w:szCs w:val="22"/>
        </w:rPr>
        <w:t xml:space="preserve"> </w:t>
      </w:r>
    </w:p>
    <w:p w14:paraId="0208191F" w14:textId="77777777" w:rsidR="006309F7" w:rsidRPr="007B68CE" w:rsidRDefault="006309F7" w:rsidP="008228B0">
      <w:pPr>
        <w:spacing w:before="120" w:after="120"/>
        <w:rPr>
          <w:rFonts w:ascii="Trebuchet MS" w:hAnsi="Trebuchet MS" w:cs="Arial"/>
          <w:color w:val="4472C4" w:themeColor="accent5"/>
          <w:sz w:val="22"/>
          <w:szCs w:val="22"/>
        </w:rPr>
      </w:pPr>
      <w:r w:rsidRPr="007B68CE">
        <w:rPr>
          <w:rFonts w:ascii="Trebuchet MS" w:hAnsi="Trebuchet MS" w:cs="Arial"/>
          <w:sz w:val="22"/>
          <w:szCs w:val="22"/>
        </w:rPr>
        <w:br/>
      </w:r>
      <w:r w:rsidRPr="007B68CE">
        <w:rPr>
          <w:rFonts w:ascii="Trebuchet MS" w:hAnsi="Trebuchet MS" w:cs="Arial"/>
          <w:b/>
          <w:i/>
          <w:color w:val="4472C4" w:themeColor="accent5"/>
          <w:sz w:val="22"/>
          <w:szCs w:val="22"/>
        </w:rPr>
        <w:t>Note:  All italicized text (including footnotes) is for use in preparing this form and shall be deleted from the final product.</w:t>
      </w:r>
    </w:p>
    <w:p w14:paraId="0BB87E00" w14:textId="77777777" w:rsidR="006309F7" w:rsidRPr="007B68CE" w:rsidRDefault="006309F7">
      <w:pPr>
        <w:rPr>
          <w:rFonts w:ascii="Trebuchet MS" w:hAnsi="Trebuchet MS" w:cs="Arial"/>
        </w:rPr>
      </w:pPr>
    </w:p>
    <w:p w14:paraId="3FC68145" w14:textId="77777777" w:rsidR="006309F7" w:rsidRPr="007B68CE" w:rsidRDefault="006309F7">
      <w:pPr>
        <w:rPr>
          <w:rFonts w:ascii="Trebuchet MS" w:hAnsi="Trebuchet MS" w:cs="Arial"/>
        </w:rPr>
      </w:pPr>
    </w:p>
    <w:p w14:paraId="3D5A1889" w14:textId="77777777" w:rsidR="006309F7" w:rsidRPr="007B68CE" w:rsidRDefault="006309F7" w:rsidP="00805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rebuchet MS" w:hAnsi="Trebuchet MS" w:cs="Arial"/>
        </w:rPr>
      </w:pPr>
      <w:r w:rsidRPr="007B68CE">
        <w:rPr>
          <w:rFonts w:ascii="Trebuchet MS" w:hAnsi="Trebuchet MS" w:cs="Arial"/>
        </w:rPr>
        <w:br w:type="page"/>
      </w:r>
    </w:p>
    <w:tbl>
      <w:tblPr>
        <w:tblW w:w="0" w:type="auto"/>
        <w:tblLayout w:type="fixed"/>
        <w:tblLook w:val="0000" w:firstRow="0" w:lastRow="0" w:firstColumn="0" w:lastColumn="0" w:noHBand="0" w:noVBand="0"/>
      </w:tblPr>
      <w:tblGrid>
        <w:gridCol w:w="9198"/>
      </w:tblGrid>
      <w:tr w:rsidR="006309F7" w:rsidRPr="007B68CE" w14:paraId="032A9B52" w14:textId="77777777">
        <w:trPr>
          <w:trHeight w:val="900"/>
        </w:trPr>
        <w:tc>
          <w:tcPr>
            <w:tcW w:w="9198" w:type="dxa"/>
            <w:vAlign w:val="center"/>
          </w:tcPr>
          <w:p w14:paraId="446C2094" w14:textId="77777777" w:rsidR="006309F7" w:rsidRPr="007B68CE" w:rsidRDefault="006309F7" w:rsidP="008C3066">
            <w:pPr>
              <w:pStyle w:val="SectionIXHeader"/>
              <w:rPr>
                <w:rFonts w:ascii="Trebuchet MS" w:hAnsi="Trebuchet MS" w:cs="Arial"/>
                <w:highlight w:val="yellow"/>
                <w:lang w:val="en-GB"/>
              </w:rPr>
            </w:pPr>
            <w:r w:rsidRPr="007B68CE">
              <w:rPr>
                <w:rFonts w:ascii="Trebuchet MS" w:hAnsi="Trebuchet MS" w:cs="Arial"/>
                <w:lang w:val="en-GB"/>
              </w:rPr>
              <w:t>Retention Money Security</w:t>
            </w:r>
          </w:p>
        </w:tc>
      </w:tr>
    </w:tbl>
    <w:p w14:paraId="3E98BE82" w14:textId="77777777" w:rsidR="006309F7" w:rsidRPr="007B68CE" w:rsidRDefault="006309F7">
      <w:pPr>
        <w:jc w:val="center"/>
        <w:rPr>
          <w:rFonts w:ascii="Trebuchet MS" w:hAnsi="Trebuchet MS" w:cs="Arial"/>
          <w:sz w:val="22"/>
          <w:szCs w:val="22"/>
        </w:rPr>
      </w:pPr>
      <w:r w:rsidRPr="007B68CE">
        <w:rPr>
          <w:rFonts w:ascii="Trebuchet MS" w:hAnsi="Trebuchet MS" w:cs="Arial"/>
          <w:b/>
          <w:sz w:val="22"/>
          <w:szCs w:val="22"/>
        </w:rPr>
        <w:t>Demand Guarantee</w:t>
      </w:r>
    </w:p>
    <w:p w14:paraId="59CDFB8E" w14:textId="77777777" w:rsidR="001021A6" w:rsidRPr="007B68CE" w:rsidRDefault="001021A6" w:rsidP="008228B0">
      <w:pPr>
        <w:spacing w:before="120" w:after="120"/>
        <w:rPr>
          <w:rFonts w:ascii="Trebuchet MS" w:hAnsi="Trebuchet MS"/>
          <w:i/>
          <w:iCs/>
          <w:color w:val="4472C4" w:themeColor="accent5"/>
          <w:sz w:val="22"/>
          <w:szCs w:val="22"/>
        </w:rPr>
      </w:pPr>
      <w:r w:rsidRPr="007B68CE">
        <w:rPr>
          <w:rFonts w:ascii="Trebuchet MS" w:hAnsi="Trebuchet MS"/>
          <w:i/>
          <w:iCs/>
          <w:sz w:val="22"/>
          <w:szCs w:val="22"/>
        </w:rPr>
        <w:t>[</w:t>
      </w:r>
      <w:r w:rsidRPr="007B68CE">
        <w:rPr>
          <w:rFonts w:ascii="Trebuchet MS" w:hAnsi="Trebuchet MS"/>
          <w:i/>
          <w:iCs/>
          <w:color w:val="4472C4" w:themeColor="accent5"/>
          <w:sz w:val="22"/>
          <w:szCs w:val="22"/>
        </w:rPr>
        <w:t xml:space="preserve">The bank, as requested by the successful bidder, shall fill in this form in accordance with the instructions indicated.] </w:t>
      </w:r>
    </w:p>
    <w:p w14:paraId="4E3859DE" w14:textId="77777777" w:rsidR="001021A6" w:rsidRPr="007B68CE" w:rsidRDefault="001021A6" w:rsidP="008228B0">
      <w:pPr>
        <w:suppressAutoHyphens/>
        <w:spacing w:before="120" w:after="120"/>
        <w:rPr>
          <w:rFonts w:ascii="Trebuchet MS" w:hAnsi="Trebuchet MS"/>
          <w:sz w:val="22"/>
          <w:szCs w:val="22"/>
        </w:rPr>
      </w:pPr>
    </w:p>
    <w:p w14:paraId="62DC66F9" w14:textId="77777777" w:rsidR="001021A6" w:rsidRPr="007B68CE" w:rsidRDefault="001021A6" w:rsidP="008228B0">
      <w:pPr>
        <w:spacing w:before="120" w:after="120"/>
        <w:jc w:val="right"/>
        <w:rPr>
          <w:rFonts w:ascii="Trebuchet MS" w:hAnsi="Trebuchet MS"/>
          <w:sz w:val="22"/>
          <w:szCs w:val="22"/>
        </w:rPr>
      </w:pPr>
      <w:r w:rsidRPr="007B68CE">
        <w:rPr>
          <w:rFonts w:ascii="Trebuchet MS" w:hAnsi="Trebuchet MS"/>
          <w:sz w:val="22"/>
          <w:szCs w:val="22"/>
        </w:rPr>
        <w:t xml:space="preserve">Date: </w:t>
      </w:r>
      <w:r w:rsidRPr="007B68CE">
        <w:rPr>
          <w:rFonts w:ascii="Trebuchet MS" w:hAnsi="Trebuchet MS"/>
          <w:i/>
          <w:iCs/>
          <w:color w:val="4472C4" w:themeColor="accent5"/>
          <w:sz w:val="22"/>
          <w:szCs w:val="22"/>
        </w:rPr>
        <w:t>[insert date (as day, month, and year) of Bid Submission]</w:t>
      </w:r>
    </w:p>
    <w:p w14:paraId="3C6749AE" w14:textId="7AD43F9E" w:rsidR="001021A6" w:rsidRPr="007B68CE" w:rsidRDefault="00261120" w:rsidP="008228B0">
      <w:pPr>
        <w:spacing w:before="120" w:after="120"/>
        <w:jc w:val="right"/>
        <w:rPr>
          <w:rFonts w:ascii="Trebuchet MS" w:hAnsi="Trebuchet MS"/>
          <w:sz w:val="22"/>
          <w:szCs w:val="22"/>
        </w:rPr>
      </w:pPr>
      <w:r>
        <w:rPr>
          <w:rFonts w:ascii="Trebuchet MS" w:hAnsi="Trebuchet MS"/>
          <w:sz w:val="22"/>
          <w:szCs w:val="22"/>
        </w:rPr>
        <w:t>Ref</w:t>
      </w:r>
      <w:r w:rsidR="001021A6" w:rsidRPr="007B68CE">
        <w:rPr>
          <w:rFonts w:ascii="Trebuchet MS" w:hAnsi="Trebuchet MS"/>
          <w:sz w:val="22"/>
          <w:szCs w:val="22"/>
        </w:rPr>
        <w:t xml:space="preserve"> No. and title: </w:t>
      </w:r>
      <w:r w:rsidR="001021A6" w:rsidRPr="007B68CE">
        <w:rPr>
          <w:rFonts w:ascii="Trebuchet MS" w:hAnsi="Trebuchet MS"/>
          <w:i/>
          <w:iCs/>
          <w:color w:val="4472C4" w:themeColor="accent5"/>
          <w:sz w:val="22"/>
          <w:szCs w:val="22"/>
        </w:rPr>
        <w:t>[insert number and title of bidding process]</w:t>
      </w:r>
    </w:p>
    <w:p w14:paraId="61826F47" w14:textId="77777777" w:rsidR="001021A6" w:rsidRPr="007B68CE" w:rsidRDefault="001021A6" w:rsidP="008228B0">
      <w:pPr>
        <w:spacing w:before="120" w:after="120"/>
        <w:rPr>
          <w:rFonts w:ascii="Trebuchet MS" w:hAnsi="Trebuchet MS"/>
          <w:i/>
          <w:iCs/>
          <w:sz w:val="22"/>
          <w:szCs w:val="22"/>
        </w:rPr>
      </w:pPr>
    </w:p>
    <w:p w14:paraId="63F3D32D" w14:textId="77777777" w:rsidR="001021A6" w:rsidRPr="007B68CE" w:rsidRDefault="001021A6" w:rsidP="008228B0">
      <w:pPr>
        <w:spacing w:before="120" w:after="120"/>
        <w:rPr>
          <w:rFonts w:ascii="Trebuchet MS" w:hAnsi="Trebuchet MS"/>
          <w:i/>
          <w:iCs/>
          <w:color w:val="4472C4" w:themeColor="accent5"/>
          <w:sz w:val="22"/>
          <w:szCs w:val="22"/>
        </w:rPr>
      </w:pPr>
      <w:r w:rsidRPr="007B68CE">
        <w:rPr>
          <w:rFonts w:ascii="Trebuchet MS" w:hAnsi="Trebuchet MS"/>
          <w:i/>
          <w:iCs/>
          <w:color w:val="4472C4" w:themeColor="accent5"/>
          <w:sz w:val="22"/>
          <w:szCs w:val="22"/>
        </w:rPr>
        <w:t xml:space="preserve">[Bank’s letterhead] </w:t>
      </w:r>
    </w:p>
    <w:p w14:paraId="09B3E8E2" w14:textId="77777777" w:rsidR="001021A6" w:rsidRPr="007B68CE" w:rsidRDefault="001021A6" w:rsidP="008228B0">
      <w:pPr>
        <w:spacing w:before="120" w:after="120"/>
        <w:rPr>
          <w:rFonts w:ascii="Trebuchet MS" w:hAnsi="Trebuchet MS" w:cs="Arial"/>
          <w:sz w:val="22"/>
          <w:szCs w:val="22"/>
        </w:rPr>
      </w:pPr>
    </w:p>
    <w:p w14:paraId="6CDF0105" w14:textId="422F7FDC" w:rsidR="006309F7" w:rsidRPr="007B68CE" w:rsidRDefault="004B626E" w:rsidP="008228B0">
      <w:pPr>
        <w:pStyle w:val="NormalWeb"/>
        <w:spacing w:before="120" w:beforeAutospacing="0" w:after="120" w:afterAutospacing="0"/>
        <w:rPr>
          <w:rFonts w:ascii="Trebuchet MS" w:hAnsi="Trebuchet MS" w:cs="Arial"/>
          <w:i/>
          <w:sz w:val="22"/>
          <w:szCs w:val="22"/>
        </w:rPr>
      </w:pPr>
      <w:r w:rsidRPr="007B68CE">
        <w:rPr>
          <w:rFonts w:ascii="Trebuchet MS" w:hAnsi="Trebuchet MS" w:cs="Arial"/>
          <w:i/>
          <w:sz w:val="22"/>
          <w:szCs w:val="22"/>
        </w:rPr>
        <w:t>___________________________</w:t>
      </w:r>
      <w:r w:rsidR="006309F7" w:rsidRPr="007B68CE">
        <w:rPr>
          <w:rFonts w:ascii="Trebuchet MS" w:hAnsi="Trebuchet MS" w:cs="Arial"/>
          <w:i/>
          <w:sz w:val="22"/>
          <w:szCs w:val="22"/>
        </w:rPr>
        <w:t xml:space="preserve"> </w:t>
      </w:r>
      <w:r w:rsidR="006309F7" w:rsidRPr="007B68CE">
        <w:rPr>
          <w:rFonts w:ascii="Trebuchet MS" w:hAnsi="Trebuchet MS" w:cs="Arial"/>
          <w:i/>
          <w:color w:val="4472C4" w:themeColor="accent5"/>
          <w:sz w:val="22"/>
          <w:szCs w:val="22"/>
        </w:rPr>
        <w:t>[Bank’s Name, and Address of Issuing Branch or Office]</w:t>
      </w:r>
    </w:p>
    <w:p w14:paraId="42371347" w14:textId="05915844" w:rsidR="006309F7" w:rsidRPr="007B68CE" w:rsidRDefault="006309F7" w:rsidP="008228B0">
      <w:pPr>
        <w:pStyle w:val="NormalWeb"/>
        <w:spacing w:before="120" w:beforeAutospacing="0" w:after="120" w:afterAutospacing="0"/>
        <w:rPr>
          <w:rFonts w:ascii="Trebuchet MS" w:hAnsi="Trebuchet MS" w:cs="Arial"/>
          <w:i/>
          <w:sz w:val="22"/>
          <w:szCs w:val="22"/>
        </w:rPr>
      </w:pPr>
      <w:r w:rsidRPr="007B68CE">
        <w:rPr>
          <w:rFonts w:ascii="Trebuchet MS" w:hAnsi="Trebuchet MS" w:cs="Arial"/>
          <w:b/>
          <w:sz w:val="22"/>
          <w:szCs w:val="22"/>
        </w:rPr>
        <w:t>Beneficiary:</w:t>
      </w:r>
      <w:r w:rsidRPr="007B68CE">
        <w:rPr>
          <w:rFonts w:ascii="Trebuchet MS" w:hAnsi="Trebuchet MS" w:cs="Arial"/>
          <w:sz w:val="22"/>
          <w:szCs w:val="22"/>
        </w:rPr>
        <w:tab/>
        <w:t xml:space="preserve">___________________ </w:t>
      </w:r>
      <w:r w:rsidRPr="007B68CE">
        <w:rPr>
          <w:rFonts w:ascii="Trebuchet MS" w:hAnsi="Trebuchet MS" w:cs="Arial"/>
          <w:i/>
          <w:color w:val="4472C4" w:themeColor="accent5"/>
          <w:sz w:val="22"/>
          <w:szCs w:val="22"/>
        </w:rPr>
        <w:t xml:space="preserve">[Name and Address of </w:t>
      </w:r>
      <w:r w:rsidR="00682384">
        <w:rPr>
          <w:rFonts w:ascii="Trebuchet MS" w:hAnsi="Trebuchet MS" w:cs="Arial"/>
          <w:color w:val="4472C4" w:themeColor="accent5"/>
          <w:sz w:val="22"/>
          <w:szCs w:val="22"/>
        </w:rPr>
        <w:t>procuring entity</w:t>
      </w:r>
      <w:r w:rsidRPr="007B68CE">
        <w:rPr>
          <w:rFonts w:ascii="Trebuchet MS" w:hAnsi="Trebuchet MS" w:cs="Arial"/>
          <w:i/>
          <w:color w:val="4472C4" w:themeColor="accent5"/>
          <w:sz w:val="22"/>
          <w:szCs w:val="22"/>
        </w:rPr>
        <w:t>]</w:t>
      </w:r>
      <w:r w:rsidRPr="007B68CE">
        <w:rPr>
          <w:rFonts w:ascii="Trebuchet MS" w:hAnsi="Trebuchet MS" w:cs="Arial"/>
          <w:i/>
          <w:color w:val="4472C4" w:themeColor="accent5"/>
          <w:sz w:val="22"/>
          <w:szCs w:val="22"/>
        </w:rPr>
        <w:tab/>
      </w:r>
      <w:r w:rsidRPr="007B68CE">
        <w:rPr>
          <w:rFonts w:ascii="Trebuchet MS" w:hAnsi="Trebuchet MS" w:cs="Arial"/>
          <w:i/>
          <w:sz w:val="22"/>
          <w:szCs w:val="22"/>
        </w:rPr>
        <w:tab/>
      </w:r>
    </w:p>
    <w:p w14:paraId="438320E2" w14:textId="77777777" w:rsidR="006309F7" w:rsidRPr="007B68CE" w:rsidRDefault="006309F7" w:rsidP="008228B0">
      <w:pPr>
        <w:pStyle w:val="NormalWeb"/>
        <w:spacing w:before="120" w:beforeAutospacing="0" w:after="120" w:afterAutospacing="0"/>
        <w:rPr>
          <w:rFonts w:ascii="Trebuchet MS" w:hAnsi="Trebuchet MS" w:cs="Arial"/>
          <w:sz w:val="22"/>
          <w:szCs w:val="22"/>
        </w:rPr>
      </w:pPr>
      <w:r w:rsidRPr="007B68CE">
        <w:rPr>
          <w:rFonts w:ascii="Trebuchet MS" w:hAnsi="Trebuchet MS" w:cs="Arial"/>
          <w:b/>
          <w:sz w:val="22"/>
          <w:szCs w:val="22"/>
        </w:rPr>
        <w:t>RETENTION MONEY GUARANTEE No.:</w:t>
      </w:r>
      <w:r w:rsidRPr="007B68CE">
        <w:rPr>
          <w:rFonts w:ascii="Trebuchet MS" w:hAnsi="Trebuchet MS" w:cs="Arial"/>
          <w:sz w:val="22"/>
          <w:szCs w:val="22"/>
        </w:rPr>
        <w:tab/>
        <w:t>_________________</w:t>
      </w:r>
    </w:p>
    <w:p w14:paraId="1CBEF504" w14:textId="64E64438" w:rsidR="006309F7" w:rsidRPr="007B68CE" w:rsidRDefault="006309F7" w:rsidP="008228B0">
      <w:pPr>
        <w:pStyle w:val="NormalWeb"/>
        <w:spacing w:before="120" w:beforeAutospacing="0" w:after="120" w:afterAutospacing="0"/>
        <w:jc w:val="both"/>
        <w:rPr>
          <w:rFonts w:ascii="Trebuchet MS" w:hAnsi="Trebuchet MS" w:cs="Arial"/>
          <w:sz w:val="22"/>
          <w:szCs w:val="22"/>
        </w:rPr>
      </w:pPr>
      <w:r w:rsidRPr="007B68CE">
        <w:rPr>
          <w:rFonts w:ascii="Trebuchet MS" w:hAnsi="Trebuchet MS" w:cs="Arial"/>
          <w:sz w:val="22"/>
          <w:szCs w:val="22"/>
        </w:rPr>
        <w:t xml:space="preserve">We have been informed that </w:t>
      </w:r>
      <w:r w:rsidRPr="007B68CE">
        <w:rPr>
          <w:rFonts w:ascii="Trebuchet MS" w:hAnsi="Trebuchet MS" w:cs="Arial"/>
          <w:i/>
          <w:color w:val="4472C4" w:themeColor="accent5"/>
          <w:sz w:val="22"/>
          <w:szCs w:val="22"/>
        </w:rPr>
        <w:t>[</w:t>
      </w:r>
      <w:r w:rsidR="001021A6" w:rsidRPr="007B68CE">
        <w:rPr>
          <w:rFonts w:ascii="Trebuchet MS" w:hAnsi="Trebuchet MS" w:cs="Arial"/>
          <w:i/>
          <w:color w:val="4472C4" w:themeColor="accent5"/>
          <w:sz w:val="22"/>
          <w:szCs w:val="22"/>
        </w:rPr>
        <w:t xml:space="preserve">insert </w:t>
      </w:r>
      <w:r w:rsidRPr="007B68CE">
        <w:rPr>
          <w:rFonts w:ascii="Trebuchet MS" w:hAnsi="Trebuchet MS" w:cs="Arial"/>
          <w:i/>
          <w:color w:val="4472C4" w:themeColor="accent5"/>
          <w:sz w:val="22"/>
          <w:szCs w:val="22"/>
        </w:rPr>
        <w:t xml:space="preserve">name of </w:t>
      </w:r>
      <w:r w:rsidR="00F77833" w:rsidRPr="007B68CE">
        <w:rPr>
          <w:rFonts w:ascii="Trebuchet MS" w:hAnsi="Trebuchet MS" w:cs="Arial"/>
          <w:i/>
          <w:color w:val="4472C4" w:themeColor="accent5"/>
          <w:sz w:val="22"/>
          <w:szCs w:val="22"/>
        </w:rPr>
        <w:t>contractor</w:t>
      </w:r>
      <w:r w:rsidRPr="007B68CE">
        <w:rPr>
          <w:rFonts w:ascii="Trebuchet MS" w:hAnsi="Trebuchet MS" w:cs="Arial"/>
          <w:i/>
          <w:color w:val="4472C4" w:themeColor="accent5"/>
          <w:sz w:val="22"/>
          <w:szCs w:val="22"/>
        </w:rPr>
        <w:t>]</w:t>
      </w:r>
      <w:r w:rsidRPr="007B68CE">
        <w:rPr>
          <w:rFonts w:ascii="Trebuchet MS" w:hAnsi="Trebuchet MS" w:cs="Arial"/>
          <w:color w:val="4472C4" w:themeColor="accent5"/>
          <w:sz w:val="22"/>
          <w:szCs w:val="22"/>
        </w:rPr>
        <w:t xml:space="preserve"> </w:t>
      </w:r>
      <w:r w:rsidRPr="007B68CE">
        <w:rPr>
          <w:rFonts w:ascii="Trebuchet MS" w:hAnsi="Trebuchet MS" w:cs="Arial"/>
          <w:sz w:val="22"/>
          <w:szCs w:val="22"/>
        </w:rPr>
        <w:t xml:space="preserve">(hereinafter called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has entered into </w:t>
      </w:r>
      <w:r w:rsidR="000A7170" w:rsidRPr="007B68CE">
        <w:rPr>
          <w:rFonts w:ascii="Trebuchet MS" w:hAnsi="Trebuchet MS" w:cs="Arial"/>
          <w:sz w:val="22"/>
          <w:szCs w:val="22"/>
        </w:rPr>
        <w:t>contract</w:t>
      </w:r>
      <w:r w:rsidRPr="007B68CE">
        <w:rPr>
          <w:rFonts w:ascii="Trebuchet MS" w:hAnsi="Trebuchet MS" w:cs="Arial"/>
          <w:sz w:val="22"/>
          <w:szCs w:val="22"/>
        </w:rPr>
        <w:t xml:space="preserve"> No. </w:t>
      </w:r>
      <w:r w:rsidRPr="007B68CE">
        <w:rPr>
          <w:rFonts w:ascii="Trebuchet MS" w:hAnsi="Trebuchet MS" w:cs="Arial"/>
          <w:i/>
          <w:color w:val="4472C4" w:themeColor="accent5"/>
          <w:sz w:val="22"/>
          <w:szCs w:val="22"/>
        </w:rPr>
        <w:t>[</w:t>
      </w:r>
      <w:r w:rsidR="001021A6" w:rsidRPr="007B68CE">
        <w:rPr>
          <w:rFonts w:ascii="Trebuchet MS" w:hAnsi="Trebuchet MS" w:cs="Arial"/>
          <w:i/>
          <w:color w:val="4472C4" w:themeColor="accent5"/>
          <w:sz w:val="22"/>
          <w:szCs w:val="22"/>
        </w:rPr>
        <w:t xml:space="preserve">insert </w:t>
      </w:r>
      <w:r w:rsidRPr="007B68CE">
        <w:rPr>
          <w:rFonts w:ascii="Trebuchet MS" w:hAnsi="Trebuchet MS" w:cs="Arial"/>
          <w:i/>
          <w:color w:val="4472C4" w:themeColor="accent5"/>
          <w:sz w:val="22"/>
          <w:szCs w:val="22"/>
        </w:rPr>
        <w:t xml:space="preserve">reference number of the contract] </w:t>
      </w:r>
      <w:r w:rsidR="0080505F" w:rsidRPr="007B68CE">
        <w:rPr>
          <w:rFonts w:ascii="Trebuchet MS" w:hAnsi="Trebuchet MS" w:cs="Arial"/>
          <w:sz w:val="22"/>
          <w:szCs w:val="22"/>
        </w:rPr>
        <w:t xml:space="preserve">dated </w:t>
      </w:r>
      <w:r w:rsidR="00083DF7" w:rsidRPr="007B68CE">
        <w:rPr>
          <w:rFonts w:ascii="Trebuchet MS" w:hAnsi="Trebuchet MS" w:cs="Arial"/>
          <w:color w:val="4472C4" w:themeColor="accent5"/>
          <w:sz w:val="22"/>
          <w:szCs w:val="22"/>
        </w:rPr>
        <w:t>[insert date]</w:t>
      </w:r>
      <w:r w:rsidR="00083DF7" w:rsidRPr="007B68CE">
        <w:rPr>
          <w:rFonts w:ascii="Trebuchet MS" w:hAnsi="Trebuchet MS" w:cs="Arial"/>
          <w:sz w:val="22"/>
          <w:szCs w:val="22"/>
        </w:rPr>
        <w:t xml:space="preserve"> </w:t>
      </w:r>
      <w:r w:rsidRPr="007B68CE">
        <w:rPr>
          <w:rFonts w:ascii="Trebuchet MS" w:hAnsi="Trebuchet MS" w:cs="Arial"/>
          <w:sz w:val="22"/>
          <w:szCs w:val="22"/>
        </w:rPr>
        <w:t xml:space="preserve">with you, for the execution of </w:t>
      </w:r>
      <w:r w:rsidRPr="007B68CE">
        <w:rPr>
          <w:rFonts w:ascii="Trebuchet MS" w:hAnsi="Trebuchet MS" w:cs="Arial"/>
          <w:i/>
          <w:color w:val="4472C4" w:themeColor="accent5"/>
          <w:sz w:val="22"/>
          <w:szCs w:val="22"/>
        </w:rPr>
        <w:t>[</w:t>
      </w:r>
      <w:r w:rsidR="00083DF7" w:rsidRPr="007B68CE">
        <w:rPr>
          <w:rFonts w:ascii="Trebuchet MS" w:hAnsi="Trebuchet MS" w:cs="Arial"/>
          <w:i/>
          <w:color w:val="4472C4" w:themeColor="accent5"/>
          <w:sz w:val="22"/>
          <w:szCs w:val="22"/>
        </w:rPr>
        <w:t xml:space="preserve">insert </w:t>
      </w:r>
      <w:r w:rsidRPr="007B68CE">
        <w:rPr>
          <w:rFonts w:ascii="Trebuchet MS" w:hAnsi="Trebuchet MS" w:cs="Arial"/>
          <w:i/>
          <w:color w:val="4472C4" w:themeColor="accent5"/>
          <w:sz w:val="22"/>
          <w:szCs w:val="22"/>
        </w:rPr>
        <w:t xml:space="preserve">name of contract and brief description of </w:t>
      </w:r>
      <w:r w:rsidR="000B0CF3" w:rsidRPr="007B68CE">
        <w:rPr>
          <w:rFonts w:ascii="Trebuchet MS" w:hAnsi="Trebuchet MS" w:cs="Arial"/>
          <w:color w:val="4472C4" w:themeColor="accent5"/>
          <w:sz w:val="22"/>
          <w:szCs w:val="22"/>
        </w:rPr>
        <w:t>works</w:t>
      </w:r>
      <w:r w:rsidRPr="007B68CE">
        <w:rPr>
          <w:rFonts w:ascii="Trebuchet MS" w:hAnsi="Trebuchet MS" w:cs="Arial"/>
          <w:i/>
          <w:color w:val="4472C4" w:themeColor="accent5"/>
          <w:sz w:val="22"/>
          <w:szCs w:val="22"/>
        </w:rPr>
        <w:t>]</w:t>
      </w:r>
      <w:r w:rsidRPr="007B68CE">
        <w:rPr>
          <w:rFonts w:ascii="Trebuchet MS" w:hAnsi="Trebuchet MS" w:cs="Arial"/>
          <w:color w:val="4472C4" w:themeColor="accent5"/>
          <w:sz w:val="22"/>
          <w:szCs w:val="22"/>
        </w:rPr>
        <w:t xml:space="preserve"> </w:t>
      </w:r>
      <w:r w:rsidRPr="007B68CE">
        <w:rPr>
          <w:rFonts w:ascii="Trebuchet MS" w:hAnsi="Trebuchet MS" w:cs="Arial"/>
          <w:sz w:val="22"/>
          <w:szCs w:val="22"/>
        </w:rPr>
        <w:t xml:space="preserve">(hereinafter called "the </w:t>
      </w:r>
      <w:r w:rsidR="000A7170" w:rsidRPr="007B68CE">
        <w:rPr>
          <w:rFonts w:ascii="Trebuchet MS" w:hAnsi="Trebuchet MS" w:cs="Arial"/>
          <w:sz w:val="22"/>
          <w:szCs w:val="22"/>
        </w:rPr>
        <w:t>contract</w:t>
      </w:r>
      <w:r w:rsidRPr="007B68CE">
        <w:rPr>
          <w:rFonts w:ascii="Trebuchet MS" w:hAnsi="Trebuchet MS" w:cs="Arial"/>
          <w:sz w:val="22"/>
          <w:szCs w:val="22"/>
        </w:rPr>
        <w:t xml:space="preserve">"). </w:t>
      </w:r>
    </w:p>
    <w:p w14:paraId="64CA5C2A" w14:textId="372C0B75" w:rsidR="006309F7" w:rsidRPr="007B68CE" w:rsidRDefault="006309F7" w:rsidP="008228B0">
      <w:pPr>
        <w:pStyle w:val="NormalWeb"/>
        <w:spacing w:before="120" w:beforeAutospacing="0" w:after="120" w:afterAutospacing="0"/>
        <w:jc w:val="both"/>
        <w:rPr>
          <w:rFonts w:ascii="Trebuchet MS" w:hAnsi="Trebuchet MS" w:cs="Arial"/>
          <w:sz w:val="22"/>
          <w:szCs w:val="22"/>
        </w:rPr>
      </w:pPr>
      <w:r w:rsidRPr="007B68CE">
        <w:rPr>
          <w:rFonts w:ascii="Trebuchet MS" w:hAnsi="Trebuchet MS" w:cs="Arial"/>
          <w:sz w:val="22"/>
          <w:szCs w:val="22"/>
        </w:rPr>
        <w:t xml:space="preserve">Furthermore, we understand that, according to the conditions of the </w:t>
      </w:r>
      <w:r w:rsidR="000A7170" w:rsidRPr="007B68CE">
        <w:rPr>
          <w:rFonts w:ascii="Trebuchet MS" w:hAnsi="Trebuchet MS" w:cs="Arial"/>
          <w:sz w:val="22"/>
          <w:szCs w:val="22"/>
        </w:rPr>
        <w:t>contract</w:t>
      </w:r>
      <w:r w:rsidRPr="007B68CE">
        <w:rPr>
          <w:rFonts w:ascii="Trebuchet MS" w:hAnsi="Trebuchet MS" w:cs="Arial"/>
          <w:sz w:val="22"/>
          <w:szCs w:val="22"/>
        </w:rPr>
        <w:t xml:space="preserve">, when the Taking-Over Certificate has been issued for the </w:t>
      </w:r>
      <w:r w:rsidR="000B0CF3" w:rsidRPr="007B68CE">
        <w:rPr>
          <w:rFonts w:ascii="Trebuchet MS" w:hAnsi="Trebuchet MS" w:cs="Arial"/>
          <w:sz w:val="22"/>
          <w:szCs w:val="22"/>
        </w:rPr>
        <w:t>works</w:t>
      </w:r>
      <w:r w:rsidRPr="007B68CE">
        <w:rPr>
          <w:rFonts w:ascii="Trebuchet MS" w:hAnsi="Trebuchet MS" w:cs="Arial"/>
          <w:sz w:val="22"/>
          <w:szCs w:val="22"/>
        </w:rPr>
        <w:t xml:space="preserve"> and the first half of the Retention Money has been certified for payment, payment of </w:t>
      </w:r>
      <w:r w:rsidRPr="007B68CE">
        <w:rPr>
          <w:rFonts w:ascii="Trebuchet MS" w:hAnsi="Trebuchet MS" w:cs="Arial"/>
          <w:i/>
          <w:iCs/>
          <w:color w:val="4472C4" w:themeColor="accent5"/>
          <w:sz w:val="22"/>
          <w:szCs w:val="22"/>
        </w:rPr>
        <w:t xml:space="preserve">[insert </w:t>
      </w:r>
      <w:r w:rsidRPr="007B68CE">
        <w:rPr>
          <w:rFonts w:ascii="Trebuchet MS" w:hAnsi="Trebuchet MS" w:cs="Arial"/>
          <w:color w:val="4472C4" w:themeColor="accent5"/>
          <w:sz w:val="22"/>
          <w:szCs w:val="22"/>
        </w:rPr>
        <w:t xml:space="preserve">the second half of the Retention Money </w:t>
      </w:r>
      <w:r w:rsidRPr="007B68CE">
        <w:rPr>
          <w:rFonts w:ascii="Trebuchet MS" w:hAnsi="Trebuchet MS" w:cs="Arial"/>
          <w:i/>
          <w:iCs/>
          <w:color w:val="4472C4" w:themeColor="accent5"/>
          <w:sz w:val="22"/>
          <w:szCs w:val="22"/>
        </w:rPr>
        <w:t>or</w:t>
      </w:r>
      <w:r w:rsidRPr="007B68CE">
        <w:rPr>
          <w:rFonts w:ascii="Trebuchet MS" w:hAnsi="Trebuchet MS" w:cs="Arial"/>
          <w:color w:val="4472C4" w:themeColor="accent5"/>
          <w:sz w:val="22"/>
          <w:szCs w:val="22"/>
        </w:rPr>
        <w:t xml:space="preserve"> </w:t>
      </w:r>
      <w:r w:rsidRPr="007B68CE">
        <w:rPr>
          <w:rFonts w:ascii="Trebuchet MS" w:hAnsi="Trebuchet MS" w:cs="Arial"/>
          <w:i/>
          <w:iCs/>
          <w:color w:val="4472C4" w:themeColor="accent5"/>
          <w:sz w:val="22"/>
          <w:szCs w:val="22"/>
        </w:rPr>
        <w:t>if</w:t>
      </w:r>
      <w:r w:rsidRPr="007B68CE">
        <w:rPr>
          <w:rFonts w:ascii="Trebuchet MS" w:hAnsi="Trebuchet MS" w:cs="Arial"/>
          <w:color w:val="4472C4" w:themeColor="accent5"/>
          <w:sz w:val="22"/>
          <w:szCs w:val="22"/>
        </w:rPr>
        <w:t xml:space="preserve"> </w:t>
      </w:r>
      <w:r w:rsidRPr="007B68CE">
        <w:rPr>
          <w:rFonts w:ascii="Trebuchet MS" w:hAnsi="Trebuchet MS" w:cs="Arial"/>
          <w:i/>
          <w:iCs/>
          <w:color w:val="4472C4" w:themeColor="accent5"/>
          <w:sz w:val="22"/>
          <w:szCs w:val="22"/>
        </w:rPr>
        <w:t>the amount guaranteed under the Performance Guarantee when the Taking-Over Certificate is issued is less than half of the Retention Money,</w:t>
      </w:r>
      <w:r w:rsidRPr="007B68CE">
        <w:rPr>
          <w:rFonts w:ascii="Trebuchet MS" w:hAnsi="Trebuchet MS" w:cs="Arial"/>
          <w:color w:val="4472C4" w:themeColor="accent5"/>
          <w:sz w:val="22"/>
          <w:szCs w:val="22"/>
        </w:rPr>
        <w:t xml:space="preserve"> the difference between half of the Retention Money and the amount guaranteed under the </w:t>
      </w:r>
      <w:r w:rsidR="000B0CF3" w:rsidRPr="007B68CE">
        <w:rPr>
          <w:rFonts w:ascii="Trebuchet MS" w:hAnsi="Trebuchet MS" w:cs="Arial"/>
          <w:color w:val="4472C4" w:themeColor="accent5"/>
          <w:sz w:val="22"/>
          <w:szCs w:val="22"/>
        </w:rPr>
        <w:t>performance security</w:t>
      </w:r>
      <w:r w:rsidRPr="007B68CE">
        <w:rPr>
          <w:rFonts w:ascii="Trebuchet MS" w:hAnsi="Trebuchet MS" w:cs="Arial"/>
          <w:i/>
          <w:iCs/>
          <w:color w:val="4472C4" w:themeColor="accent5"/>
          <w:sz w:val="22"/>
          <w:szCs w:val="22"/>
        </w:rPr>
        <w:t>]</w:t>
      </w:r>
      <w:r w:rsidRPr="007B68CE">
        <w:rPr>
          <w:rFonts w:ascii="Trebuchet MS" w:hAnsi="Trebuchet MS" w:cs="Arial"/>
          <w:color w:val="4472C4" w:themeColor="accent5"/>
          <w:sz w:val="22"/>
          <w:szCs w:val="22"/>
        </w:rPr>
        <w:t xml:space="preserve"> </w:t>
      </w:r>
      <w:r w:rsidRPr="007B68CE">
        <w:rPr>
          <w:rFonts w:ascii="Trebuchet MS" w:hAnsi="Trebuchet MS" w:cs="Arial"/>
          <w:sz w:val="22"/>
          <w:szCs w:val="22"/>
        </w:rPr>
        <w:t>is to be made against a Retention Money guarantee.</w:t>
      </w:r>
    </w:p>
    <w:p w14:paraId="423E9C90" w14:textId="45F52CA6" w:rsidR="006309F7" w:rsidRPr="007B68CE" w:rsidRDefault="006309F7" w:rsidP="008228B0">
      <w:pPr>
        <w:pStyle w:val="NormalWeb"/>
        <w:spacing w:before="120" w:beforeAutospacing="0" w:after="120" w:afterAutospacing="0"/>
        <w:jc w:val="both"/>
        <w:rPr>
          <w:rFonts w:ascii="Trebuchet MS" w:hAnsi="Trebuchet MS" w:cs="Arial"/>
          <w:sz w:val="22"/>
          <w:szCs w:val="22"/>
        </w:rPr>
      </w:pPr>
      <w:r w:rsidRPr="007B68CE">
        <w:rPr>
          <w:rFonts w:ascii="Trebuchet MS" w:hAnsi="Trebuchet MS" w:cs="Arial"/>
          <w:sz w:val="22"/>
          <w:szCs w:val="22"/>
        </w:rPr>
        <w:t xml:space="preserve">At the request of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we </w:t>
      </w:r>
      <w:r w:rsidRPr="007B68CE">
        <w:rPr>
          <w:rFonts w:ascii="Trebuchet MS" w:hAnsi="Trebuchet MS" w:cs="Arial"/>
          <w:i/>
          <w:color w:val="4472C4" w:themeColor="accent5"/>
          <w:sz w:val="22"/>
          <w:szCs w:val="22"/>
        </w:rPr>
        <w:t>[</w:t>
      </w:r>
      <w:r w:rsidR="00083DF7" w:rsidRPr="007B68CE">
        <w:rPr>
          <w:rFonts w:ascii="Trebuchet MS" w:hAnsi="Trebuchet MS" w:cs="Arial"/>
          <w:i/>
          <w:color w:val="4472C4" w:themeColor="accent5"/>
          <w:sz w:val="22"/>
          <w:szCs w:val="22"/>
        </w:rPr>
        <w:t xml:space="preserve">insert </w:t>
      </w:r>
      <w:r w:rsidRPr="007B68CE">
        <w:rPr>
          <w:rFonts w:ascii="Trebuchet MS" w:hAnsi="Trebuchet MS" w:cs="Arial"/>
          <w:i/>
          <w:color w:val="4472C4" w:themeColor="accent5"/>
          <w:sz w:val="22"/>
          <w:szCs w:val="22"/>
        </w:rPr>
        <w:t xml:space="preserve">name of </w:t>
      </w:r>
      <w:r w:rsidR="00B2409C" w:rsidRPr="007B68CE">
        <w:rPr>
          <w:rFonts w:ascii="Trebuchet MS" w:hAnsi="Trebuchet MS" w:cs="Arial"/>
          <w:i/>
          <w:color w:val="4472C4" w:themeColor="accent5"/>
          <w:sz w:val="22"/>
          <w:szCs w:val="22"/>
        </w:rPr>
        <w:t>Bank]</w:t>
      </w:r>
      <w:r w:rsidR="00B2409C" w:rsidRPr="007B68CE">
        <w:rPr>
          <w:rFonts w:ascii="Trebuchet MS" w:hAnsi="Trebuchet MS" w:cs="Arial"/>
          <w:color w:val="4472C4" w:themeColor="accent5"/>
          <w:sz w:val="22"/>
          <w:szCs w:val="22"/>
        </w:rPr>
        <w:t xml:space="preserve"> </w:t>
      </w:r>
      <w:r w:rsidR="00B2409C" w:rsidRPr="007B68CE">
        <w:rPr>
          <w:rFonts w:ascii="Trebuchet MS" w:hAnsi="Trebuchet MS" w:cs="Arial"/>
          <w:sz w:val="22"/>
          <w:szCs w:val="22"/>
        </w:rPr>
        <w:t>hereby</w:t>
      </w:r>
      <w:r w:rsidRPr="007B68CE">
        <w:rPr>
          <w:rFonts w:ascii="Trebuchet MS" w:hAnsi="Trebuchet MS" w:cs="Arial"/>
          <w:sz w:val="22"/>
          <w:szCs w:val="22"/>
        </w:rPr>
        <w:t xml:space="preserve"> irrevocably undertake to pay you any sum or sums not exceeding in total an amount of </w:t>
      </w:r>
      <w:r w:rsidRPr="007B68CE">
        <w:rPr>
          <w:rFonts w:ascii="Trebuchet MS" w:hAnsi="Trebuchet MS" w:cs="Arial"/>
          <w:i/>
          <w:color w:val="4472C4" w:themeColor="accent5"/>
          <w:sz w:val="22"/>
          <w:szCs w:val="22"/>
        </w:rPr>
        <w:t>[</w:t>
      </w:r>
      <w:r w:rsidR="00083DF7" w:rsidRPr="007B68CE">
        <w:rPr>
          <w:rFonts w:ascii="Trebuchet MS" w:hAnsi="Trebuchet MS" w:cs="Arial"/>
          <w:i/>
          <w:color w:val="4472C4" w:themeColor="accent5"/>
          <w:sz w:val="22"/>
          <w:szCs w:val="22"/>
        </w:rPr>
        <w:t xml:space="preserve">insert </w:t>
      </w:r>
      <w:r w:rsidRPr="007B68CE">
        <w:rPr>
          <w:rFonts w:ascii="Trebuchet MS" w:hAnsi="Trebuchet MS" w:cs="Arial"/>
          <w:i/>
          <w:color w:val="4472C4" w:themeColor="accent5"/>
          <w:sz w:val="22"/>
          <w:szCs w:val="22"/>
        </w:rPr>
        <w:t>amount in figures] [</w:t>
      </w:r>
      <w:r w:rsidR="00083DF7" w:rsidRPr="007B68CE">
        <w:rPr>
          <w:rFonts w:ascii="Trebuchet MS" w:hAnsi="Trebuchet MS" w:cs="Arial"/>
          <w:i/>
          <w:color w:val="4472C4" w:themeColor="accent5"/>
          <w:sz w:val="22"/>
          <w:szCs w:val="22"/>
        </w:rPr>
        <w:t xml:space="preserve">insert </w:t>
      </w:r>
      <w:r w:rsidRPr="007B68CE">
        <w:rPr>
          <w:rFonts w:ascii="Trebuchet MS" w:hAnsi="Trebuchet MS" w:cs="Arial"/>
          <w:i/>
          <w:color w:val="4472C4" w:themeColor="accent5"/>
          <w:sz w:val="22"/>
          <w:szCs w:val="22"/>
        </w:rPr>
        <w:t>amount in words]</w:t>
      </w:r>
      <w:r w:rsidRPr="007B68CE">
        <w:rPr>
          <w:rStyle w:val="FootnoteReference"/>
          <w:rFonts w:ascii="Trebuchet MS" w:hAnsi="Trebuchet MS" w:cs="Arial"/>
          <w:i/>
          <w:sz w:val="22"/>
          <w:szCs w:val="22"/>
        </w:rPr>
        <w:footnoteReference w:customMarkFollows="1" w:id="17"/>
        <w:t>1</w:t>
      </w:r>
      <w:r w:rsidRPr="007B68CE">
        <w:rPr>
          <w:rFonts w:ascii="Trebuchet MS" w:hAnsi="Trebuchet MS" w:cs="Arial"/>
          <w:sz w:val="22"/>
          <w:szCs w:val="22"/>
        </w:rPr>
        <w:t xml:space="preserve"> upon receipt by us of your first demand in writing accompanied by a written statement stating that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is in breach of its obligation under the </w:t>
      </w:r>
      <w:r w:rsidR="000A7170" w:rsidRPr="007B68CE">
        <w:rPr>
          <w:rFonts w:ascii="Trebuchet MS" w:hAnsi="Trebuchet MS" w:cs="Arial"/>
          <w:sz w:val="22"/>
          <w:szCs w:val="22"/>
        </w:rPr>
        <w:t>contract</w:t>
      </w:r>
      <w:r w:rsidRPr="007B68CE">
        <w:rPr>
          <w:rFonts w:ascii="Trebuchet MS" w:hAnsi="Trebuchet MS" w:cs="Arial"/>
          <w:sz w:val="22"/>
          <w:szCs w:val="22"/>
        </w:rPr>
        <w:t xml:space="preserve"> </w:t>
      </w:r>
      <w:r w:rsidR="00083DF7" w:rsidRPr="007B68CE">
        <w:rPr>
          <w:rFonts w:ascii="Trebuchet MS" w:hAnsi="Trebuchet MS"/>
          <w:color w:val="000000" w:themeColor="text1"/>
          <w:sz w:val="22"/>
          <w:szCs w:val="22"/>
        </w:rPr>
        <w:t>without your needing to prove or show grounds for your demand or the sum specified therein</w:t>
      </w:r>
      <w:r w:rsidRPr="007B68CE">
        <w:rPr>
          <w:rFonts w:ascii="Trebuchet MS" w:hAnsi="Trebuchet MS" w:cs="Arial"/>
          <w:sz w:val="22"/>
          <w:szCs w:val="22"/>
        </w:rPr>
        <w:t xml:space="preserve">. </w:t>
      </w:r>
    </w:p>
    <w:p w14:paraId="770909F7" w14:textId="78A336EF" w:rsidR="006309F7" w:rsidRPr="007B68CE" w:rsidRDefault="006309F7" w:rsidP="008228B0">
      <w:pPr>
        <w:pStyle w:val="NormalWeb"/>
        <w:spacing w:before="120" w:beforeAutospacing="0" w:after="120" w:afterAutospacing="0"/>
        <w:jc w:val="both"/>
        <w:rPr>
          <w:rFonts w:ascii="Trebuchet MS" w:hAnsi="Trebuchet MS" w:cs="Arial"/>
          <w:color w:val="4472C4" w:themeColor="accent5"/>
          <w:sz w:val="22"/>
          <w:szCs w:val="22"/>
        </w:rPr>
      </w:pPr>
      <w:r w:rsidRPr="007B68CE">
        <w:rPr>
          <w:rFonts w:ascii="Trebuchet MS" w:hAnsi="Trebuchet MS" w:cs="Arial"/>
          <w:sz w:val="22"/>
          <w:szCs w:val="22"/>
        </w:rPr>
        <w:t xml:space="preserve">It is a condition for any claim and payment under this guarantee to be made that the payment of the second half of the Retention Money referred to above must have been received by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on its account number </w:t>
      </w:r>
      <w:r w:rsidR="00083DF7" w:rsidRPr="007B68CE">
        <w:rPr>
          <w:rFonts w:ascii="Trebuchet MS" w:hAnsi="Trebuchet MS" w:cs="Arial"/>
          <w:i/>
          <w:color w:val="4472C4" w:themeColor="accent5"/>
          <w:sz w:val="22"/>
          <w:szCs w:val="22"/>
        </w:rPr>
        <w:t>[</w:t>
      </w:r>
      <w:r w:rsidR="00B2409C" w:rsidRPr="007B68CE">
        <w:rPr>
          <w:rFonts w:ascii="Trebuchet MS" w:hAnsi="Trebuchet MS" w:cs="Arial"/>
          <w:i/>
          <w:color w:val="4472C4" w:themeColor="accent5"/>
          <w:sz w:val="22"/>
          <w:szCs w:val="22"/>
        </w:rPr>
        <w:t>insert</w:t>
      </w:r>
      <w:r w:rsidR="00083DF7" w:rsidRPr="007B68CE">
        <w:rPr>
          <w:rFonts w:ascii="Trebuchet MS" w:hAnsi="Trebuchet MS" w:cs="Arial"/>
          <w:i/>
          <w:color w:val="4472C4" w:themeColor="accent5"/>
          <w:sz w:val="22"/>
          <w:szCs w:val="22"/>
        </w:rPr>
        <w:t xml:space="preserve"> account </w:t>
      </w:r>
      <w:r w:rsidR="00B2409C" w:rsidRPr="007B68CE">
        <w:rPr>
          <w:rFonts w:ascii="Trebuchet MS" w:hAnsi="Trebuchet MS" w:cs="Arial"/>
          <w:i/>
          <w:color w:val="4472C4" w:themeColor="accent5"/>
          <w:sz w:val="22"/>
          <w:szCs w:val="22"/>
        </w:rPr>
        <w:t>number]</w:t>
      </w:r>
      <w:r w:rsidR="00B2409C" w:rsidRPr="007B68CE">
        <w:rPr>
          <w:rFonts w:ascii="Trebuchet MS" w:hAnsi="Trebuchet MS" w:cs="Arial"/>
          <w:i/>
          <w:sz w:val="22"/>
          <w:szCs w:val="22"/>
        </w:rPr>
        <w:t xml:space="preserve"> </w:t>
      </w:r>
      <w:r w:rsidR="00B2409C" w:rsidRPr="007B68CE">
        <w:rPr>
          <w:rFonts w:ascii="Trebuchet MS" w:hAnsi="Trebuchet MS" w:cs="Arial"/>
          <w:sz w:val="22"/>
          <w:szCs w:val="22"/>
        </w:rPr>
        <w:t>at</w:t>
      </w:r>
      <w:r w:rsidRPr="007B68CE">
        <w:rPr>
          <w:rFonts w:ascii="Trebuchet MS" w:hAnsi="Trebuchet MS" w:cs="Arial"/>
          <w:sz w:val="22"/>
          <w:szCs w:val="22"/>
        </w:rPr>
        <w:t xml:space="preserve"> </w:t>
      </w:r>
      <w:r w:rsidRPr="007B68CE">
        <w:rPr>
          <w:rFonts w:ascii="Trebuchet MS" w:hAnsi="Trebuchet MS" w:cs="Arial"/>
          <w:i/>
          <w:color w:val="4472C4" w:themeColor="accent5"/>
          <w:sz w:val="22"/>
          <w:szCs w:val="22"/>
        </w:rPr>
        <w:t>[</w:t>
      </w:r>
      <w:r w:rsidR="00083DF7" w:rsidRPr="007B68CE">
        <w:rPr>
          <w:rFonts w:ascii="Trebuchet MS" w:hAnsi="Trebuchet MS" w:cs="Arial"/>
          <w:i/>
          <w:color w:val="4472C4" w:themeColor="accent5"/>
          <w:sz w:val="22"/>
          <w:szCs w:val="22"/>
        </w:rPr>
        <w:t xml:space="preserve">insert </w:t>
      </w:r>
      <w:r w:rsidRPr="007B68CE">
        <w:rPr>
          <w:rFonts w:ascii="Trebuchet MS" w:hAnsi="Trebuchet MS" w:cs="Arial"/>
          <w:i/>
          <w:color w:val="4472C4" w:themeColor="accent5"/>
          <w:sz w:val="22"/>
          <w:szCs w:val="22"/>
        </w:rPr>
        <w:t>name and address of Bank]</w:t>
      </w:r>
      <w:r w:rsidRPr="007B68CE">
        <w:rPr>
          <w:rFonts w:ascii="Trebuchet MS" w:hAnsi="Trebuchet MS" w:cs="Arial"/>
          <w:color w:val="4472C4" w:themeColor="accent5"/>
          <w:sz w:val="22"/>
          <w:szCs w:val="22"/>
        </w:rPr>
        <w:t>.</w:t>
      </w:r>
    </w:p>
    <w:p w14:paraId="30D037C7" w14:textId="208AB13D" w:rsidR="006309F7" w:rsidRPr="007B68CE" w:rsidRDefault="006309F7" w:rsidP="008228B0">
      <w:pPr>
        <w:pStyle w:val="NormalWeb"/>
        <w:spacing w:before="120" w:beforeAutospacing="0" w:after="120" w:afterAutospacing="0"/>
        <w:jc w:val="both"/>
        <w:rPr>
          <w:rFonts w:ascii="Trebuchet MS" w:hAnsi="Trebuchet MS" w:cs="Arial"/>
          <w:sz w:val="22"/>
          <w:szCs w:val="22"/>
        </w:rPr>
      </w:pPr>
      <w:r w:rsidRPr="007B68CE">
        <w:rPr>
          <w:rFonts w:ascii="Trebuchet MS" w:hAnsi="Trebuchet MS" w:cs="Arial"/>
          <w:sz w:val="22"/>
          <w:szCs w:val="22"/>
        </w:rPr>
        <w:t xml:space="preserve">This guarantee shall expire, at the latest, 21 days after the date when the </w:t>
      </w:r>
      <w:r w:rsidR="00682384">
        <w:rPr>
          <w:rFonts w:ascii="Trebuchet MS" w:hAnsi="Trebuchet MS" w:cs="Arial"/>
          <w:sz w:val="22"/>
          <w:szCs w:val="22"/>
        </w:rPr>
        <w:t>procuring entity</w:t>
      </w:r>
      <w:r w:rsidRPr="007B68CE">
        <w:rPr>
          <w:rFonts w:ascii="Trebuchet MS" w:hAnsi="Trebuchet MS" w:cs="Arial"/>
          <w:sz w:val="22"/>
          <w:szCs w:val="22"/>
        </w:rPr>
        <w:t xml:space="preserve"> has received a copy of the Performance Certificate issued by the Engineer.  Consequently, any demand for payment under this guarantee must be received by us at this office on or before that date.</w:t>
      </w:r>
    </w:p>
    <w:p w14:paraId="3EF88843" w14:textId="7CD561CF" w:rsidR="006309F7" w:rsidRPr="007B68CE" w:rsidRDefault="006309F7" w:rsidP="008228B0">
      <w:pPr>
        <w:pStyle w:val="NormalWeb"/>
        <w:spacing w:before="120" w:beforeAutospacing="0" w:after="120" w:afterAutospacing="0"/>
        <w:jc w:val="both"/>
        <w:rPr>
          <w:rFonts w:ascii="Trebuchet MS" w:hAnsi="Trebuchet MS" w:cs="Arial"/>
          <w:sz w:val="22"/>
          <w:szCs w:val="22"/>
        </w:rPr>
      </w:pPr>
      <w:r w:rsidRPr="007B68CE">
        <w:rPr>
          <w:rFonts w:ascii="Trebuchet MS" w:hAnsi="Trebuchet MS" w:cs="Arial"/>
          <w:sz w:val="22"/>
          <w:szCs w:val="22"/>
        </w:rPr>
        <w:t>This guarantee is subject to the Uniform Rules for Demand Guarantees, ICC Publication No.</w:t>
      </w:r>
      <w:r w:rsidR="00083DF7" w:rsidRPr="007B68CE">
        <w:rPr>
          <w:rFonts w:ascii="Trebuchet MS" w:hAnsi="Trebuchet MS" w:cs="Arial"/>
          <w:sz w:val="22"/>
          <w:szCs w:val="22"/>
        </w:rPr>
        <w:t>7</w:t>
      </w:r>
      <w:r w:rsidRPr="007B68CE">
        <w:rPr>
          <w:rFonts w:ascii="Trebuchet MS" w:hAnsi="Trebuchet MS" w:cs="Arial"/>
          <w:sz w:val="22"/>
          <w:szCs w:val="22"/>
        </w:rPr>
        <w:t>58.</w:t>
      </w:r>
      <w:r w:rsidRPr="007B68CE">
        <w:rPr>
          <w:rFonts w:ascii="Trebuchet MS" w:hAnsi="Trebuchet MS" w:cs="Arial"/>
          <w:b/>
          <w:sz w:val="22"/>
          <w:szCs w:val="22"/>
        </w:rPr>
        <w:br/>
      </w:r>
    </w:p>
    <w:p w14:paraId="5F904A4E" w14:textId="77777777" w:rsidR="006309F7" w:rsidRPr="007B68CE" w:rsidRDefault="006309F7" w:rsidP="008228B0">
      <w:pPr>
        <w:spacing w:before="120" w:after="120"/>
        <w:rPr>
          <w:rFonts w:ascii="Trebuchet MS" w:hAnsi="Trebuchet MS" w:cs="Arial"/>
          <w:sz w:val="22"/>
          <w:szCs w:val="22"/>
        </w:rPr>
      </w:pPr>
      <w:r w:rsidRPr="007B68CE">
        <w:rPr>
          <w:rFonts w:ascii="Trebuchet MS" w:hAnsi="Trebuchet MS" w:cs="Arial"/>
          <w:sz w:val="22"/>
          <w:szCs w:val="22"/>
        </w:rPr>
        <w:t xml:space="preserve">____________________ </w:t>
      </w:r>
      <w:r w:rsidRPr="007B68CE">
        <w:rPr>
          <w:rFonts w:ascii="Trebuchet MS" w:hAnsi="Trebuchet MS" w:cs="Arial"/>
          <w:sz w:val="22"/>
          <w:szCs w:val="22"/>
        </w:rPr>
        <w:br/>
      </w:r>
      <w:r w:rsidRPr="007B68CE">
        <w:rPr>
          <w:rFonts w:ascii="Trebuchet MS" w:hAnsi="Trebuchet MS" w:cs="Arial"/>
          <w:i/>
          <w:sz w:val="22"/>
          <w:szCs w:val="22"/>
        </w:rPr>
        <w:t>[signature(s)]</w:t>
      </w:r>
      <w:r w:rsidRPr="007B68CE">
        <w:rPr>
          <w:rFonts w:ascii="Trebuchet MS" w:hAnsi="Trebuchet MS" w:cs="Arial"/>
          <w:sz w:val="22"/>
          <w:szCs w:val="22"/>
        </w:rPr>
        <w:t xml:space="preserve"> </w:t>
      </w:r>
    </w:p>
    <w:p w14:paraId="3D7F759E" w14:textId="77777777" w:rsidR="00972AE9" w:rsidRPr="007B68CE" w:rsidRDefault="006309F7" w:rsidP="008228B0">
      <w:pPr>
        <w:spacing w:before="120" w:after="120"/>
        <w:rPr>
          <w:rFonts w:ascii="Trebuchet MS" w:hAnsi="Trebuchet MS" w:cs="Arial"/>
          <w:b/>
          <w:i/>
          <w:color w:val="4472C4" w:themeColor="accent5"/>
          <w:sz w:val="22"/>
          <w:szCs w:val="22"/>
        </w:rPr>
      </w:pPr>
      <w:r w:rsidRPr="007B68CE">
        <w:rPr>
          <w:rFonts w:ascii="Trebuchet MS" w:hAnsi="Trebuchet MS" w:cs="Arial"/>
          <w:sz w:val="22"/>
          <w:szCs w:val="22"/>
        </w:rPr>
        <w:br/>
      </w:r>
      <w:r w:rsidRPr="007B68CE">
        <w:rPr>
          <w:rFonts w:ascii="Trebuchet MS" w:hAnsi="Trebuchet MS" w:cs="Arial"/>
          <w:b/>
          <w:i/>
          <w:color w:val="4472C4" w:themeColor="accent5"/>
          <w:sz w:val="22"/>
          <w:szCs w:val="22"/>
        </w:rPr>
        <w:t>Note:  All italicized text (including footnotes) is for use in preparing this form and shall be deleted from the final product.</w:t>
      </w:r>
    </w:p>
    <w:p w14:paraId="5DCFFBB9" w14:textId="77777777" w:rsidR="00EE48E3" w:rsidRPr="007B68CE" w:rsidRDefault="00EE48E3" w:rsidP="008228B0">
      <w:pPr>
        <w:spacing w:before="120" w:after="120"/>
        <w:rPr>
          <w:rFonts w:ascii="Trebuchet MS" w:hAnsi="Trebuchet MS" w:cs="Arial"/>
          <w:b/>
          <w:i/>
        </w:rPr>
      </w:pPr>
    </w:p>
    <w:p w14:paraId="5128A748" w14:textId="346025F6" w:rsidR="006309F7" w:rsidRPr="007B68CE" w:rsidRDefault="00CB61A3">
      <w:pPr>
        <w:tabs>
          <w:tab w:val="left" w:pos="-1440"/>
          <w:tab w:val="left" w:pos="-720"/>
        </w:tabs>
        <w:suppressAutoHyphens/>
        <w:rPr>
          <w:rFonts w:ascii="Trebuchet MS" w:hAnsi="Trebuchet MS" w:cs="Arial"/>
          <w:spacing w:val="-2"/>
        </w:rPr>
      </w:pPr>
      <w:r w:rsidRPr="007B68CE" w:rsidDel="00CB61A3">
        <w:rPr>
          <w:rFonts w:ascii="Trebuchet MS" w:hAnsi="Trebuchet MS" w:cs="Arial"/>
          <w:b/>
          <w:sz w:val="32"/>
        </w:rPr>
        <w:t xml:space="preserve"> </w:t>
      </w:r>
    </w:p>
    <w:sectPr w:rsidR="006309F7" w:rsidRPr="007B68CE" w:rsidSect="00143BEA">
      <w:headerReference w:type="even" r:id="rId41"/>
      <w:headerReference w:type="default" r:id="rId42"/>
      <w:headerReference w:type="first" r:id="rId43"/>
      <w:endnotePr>
        <w:numFmt w:val="decimal"/>
      </w:endnotePr>
      <w:pgSz w:w="11909" w:h="16834" w:code="9"/>
      <w:pgMar w:top="1440" w:right="144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A6143" w14:textId="77777777" w:rsidR="00703563" w:rsidRDefault="00703563">
      <w:pPr>
        <w:spacing w:line="20" w:lineRule="exact"/>
        <w:rPr>
          <w:rFonts w:ascii="Courier New" w:hAnsi="Courier New"/>
        </w:rPr>
      </w:pPr>
    </w:p>
  </w:endnote>
  <w:endnote w:type="continuationSeparator" w:id="0">
    <w:p w14:paraId="53BCA9E7" w14:textId="77777777" w:rsidR="00703563" w:rsidRDefault="00703563">
      <w:r>
        <w:rPr>
          <w:rFonts w:ascii="Courier New" w:hAnsi="Courier New"/>
        </w:rPr>
        <w:t xml:space="preserve"> </w:t>
      </w:r>
    </w:p>
  </w:endnote>
  <w:endnote w:type="continuationNotice" w:id="1">
    <w:p w14:paraId="27482105" w14:textId="77777777" w:rsidR="00703563" w:rsidRDefault="00703563">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Arial-BoldMT">
    <w:altName w:val="Arial"/>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C3A4F" w14:textId="77777777" w:rsidR="007C4AA0" w:rsidRDefault="007C4AA0" w:rsidP="00A81DA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77841" w14:textId="77777777" w:rsidR="007C4AA0" w:rsidRDefault="007C4AA0" w:rsidP="00A81DA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F0C05" w14:textId="77777777" w:rsidR="007C4AA0" w:rsidRDefault="007C4AA0">
    <w:pPr>
      <w:pStyle w:val="Footer"/>
      <w:framePr w:wrap="auto" w:vAnchor="text" w:hAnchor="margin" w:xAlign="center" w:y="1"/>
      <w:rPr>
        <w:rStyle w:val="PageNumber"/>
      </w:rPr>
    </w:pPr>
  </w:p>
  <w:p w14:paraId="590CEEE9" w14:textId="77777777" w:rsidR="007C4AA0" w:rsidRDefault="007C4AA0">
    <w:pPr>
      <w:pStyle w:val="Footer"/>
      <w:tabs>
        <w:tab w:val="center" w:pos="4500"/>
        <w:tab w:val="right" w:pos="927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3B9F" w14:textId="77777777" w:rsidR="007C4AA0" w:rsidRDefault="007C4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3FACF" w14:textId="77777777" w:rsidR="00703563" w:rsidRDefault="00703563">
      <w:r>
        <w:rPr>
          <w:rFonts w:ascii="Courier New" w:hAnsi="Courier New"/>
        </w:rPr>
        <w:separator/>
      </w:r>
    </w:p>
  </w:footnote>
  <w:footnote w:type="continuationSeparator" w:id="0">
    <w:p w14:paraId="40A89F65" w14:textId="77777777" w:rsidR="00703563" w:rsidRDefault="00703563">
      <w:r>
        <w:continuationSeparator/>
      </w:r>
    </w:p>
  </w:footnote>
  <w:footnote w:id="1">
    <w:p w14:paraId="7E07F8ED" w14:textId="55471C38" w:rsidR="007C4AA0" w:rsidRPr="007344EE" w:rsidRDefault="007C4AA0" w:rsidP="00FC6D7E">
      <w:pPr>
        <w:pStyle w:val="FootnoteText"/>
        <w:tabs>
          <w:tab w:val="left" w:pos="180"/>
        </w:tabs>
        <w:ind w:left="90" w:hanging="90"/>
        <w:rPr>
          <w:rFonts w:ascii="Trebuchet MS" w:hAnsi="Trebuchet MS"/>
          <w:sz w:val="16"/>
          <w:szCs w:val="16"/>
        </w:rPr>
      </w:pPr>
      <w:r w:rsidRPr="007344EE">
        <w:rPr>
          <w:rStyle w:val="FootnoteReference"/>
          <w:sz w:val="16"/>
          <w:szCs w:val="16"/>
        </w:rPr>
        <w:footnoteRef/>
      </w:r>
      <w:r w:rsidRPr="007344EE">
        <w:rPr>
          <w:sz w:val="16"/>
          <w:szCs w:val="16"/>
        </w:rPr>
        <w:t xml:space="preserve"> </w:t>
      </w:r>
      <w:r w:rsidRPr="007344EE">
        <w:rPr>
          <w:rFonts w:ascii="Trebuchet MS" w:hAnsi="Trebuchet MS"/>
          <w:sz w:val="16"/>
          <w:szCs w:val="16"/>
        </w:rPr>
        <w:t>Non performance, as decided by the Employer,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p>
  </w:footnote>
  <w:footnote w:id="2">
    <w:p w14:paraId="12E588D2" w14:textId="21642874" w:rsidR="007C4AA0" w:rsidRPr="007344EE" w:rsidRDefault="007C4AA0" w:rsidP="00FC6D7E">
      <w:pPr>
        <w:pStyle w:val="FootnoteText"/>
        <w:rPr>
          <w:rFonts w:ascii="Trebuchet MS" w:hAnsi="Trebuchet MS"/>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This requirement also applies to contracts executed by the bidder as JV member.</w:t>
      </w:r>
    </w:p>
  </w:footnote>
  <w:footnote w:id="3">
    <w:p w14:paraId="0ABEA959" w14:textId="7B0ACEC2" w:rsidR="007C4AA0" w:rsidRPr="007344EE" w:rsidRDefault="007C4AA0" w:rsidP="00FC6D7E">
      <w:pPr>
        <w:pStyle w:val="FootnoteText"/>
        <w:tabs>
          <w:tab w:val="clear" w:pos="360"/>
          <w:tab w:val="left" w:pos="720"/>
        </w:tabs>
        <w:ind w:left="180" w:hanging="180"/>
        <w:rPr>
          <w:rFonts w:ascii="Trebuchet MS" w:hAnsi="Trebuchet MS"/>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The bidder shall provide accurate information on the related Bid Form about any litigation or arbitration resulting from contracts completed or ongoing under its execution over the last five years. A consistent history of awards against the bidder or any member of a joint venture may result in failure of the bid.</w:t>
      </w:r>
    </w:p>
  </w:footnote>
  <w:footnote w:id="4">
    <w:p w14:paraId="4F7372A1" w14:textId="77777777" w:rsidR="007C4AA0" w:rsidRPr="007344EE" w:rsidRDefault="007C4AA0" w:rsidP="00FC6D7E">
      <w:pPr>
        <w:pStyle w:val="FootnoteText"/>
        <w:tabs>
          <w:tab w:val="left" w:pos="180"/>
        </w:tabs>
        <w:ind w:left="180" w:hanging="180"/>
        <w:rPr>
          <w:rFonts w:ascii="Trebuchet MS" w:hAnsi="Trebuchet MS"/>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Substantial completion shall be based on 80% or more works completed under the contract.</w:t>
      </w:r>
    </w:p>
  </w:footnote>
  <w:footnote w:id="5">
    <w:p w14:paraId="1B016647" w14:textId="77777777" w:rsidR="007C4AA0" w:rsidRPr="007344EE" w:rsidRDefault="007C4AA0" w:rsidP="00FC6D7E">
      <w:pPr>
        <w:pStyle w:val="FootnoteText"/>
        <w:tabs>
          <w:tab w:val="left" w:pos="180"/>
        </w:tabs>
        <w:ind w:left="180" w:hanging="180"/>
        <w:rPr>
          <w:rFonts w:ascii="Trebuchet MS" w:hAnsi="Trebuchet MS"/>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For contracts under which the Bidder participated as a joint venture member or sub-contractor, only the Bidder’s share, by value, shall be considered to meet this requirement</w:t>
      </w:r>
    </w:p>
    <w:p w14:paraId="1FBD78D4" w14:textId="77777777" w:rsidR="007C4AA0" w:rsidRPr="007344EE" w:rsidRDefault="007C4AA0" w:rsidP="00FC6D7E">
      <w:pPr>
        <w:pStyle w:val="FootnoteText"/>
        <w:tabs>
          <w:tab w:val="left" w:pos="180"/>
        </w:tabs>
        <w:ind w:left="180" w:hanging="180"/>
        <w:rPr>
          <w:rFonts w:ascii="Trebuchet MS" w:hAnsi="Trebuchet MS"/>
          <w:sz w:val="16"/>
          <w:szCs w:val="16"/>
        </w:rPr>
      </w:pPr>
      <w:r w:rsidRPr="007344EE">
        <w:rPr>
          <w:rStyle w:val="FootnoteReference"/>
          <w:rFonts w:ascii="Trebuchet MS" w:hAnsi="Trebuchet MS"/>
          <w:sz w:val="16"/>
          <w:szCs w:val="16"/>
        </w:rPr>
        <w:t xml:space="preserve"> 6</w:t>
      </w:r>
      <w:r w:rsidRPr="007344EE">
        <w:rPr>
          <w:rFonts w:ascii="Trebuchet MS" w:hAnsi="Trebuchet MS"/>
          <w:sz w:val="16"/>
          <w:szCs w:val="16"/>
        </w:rP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6">
    <w:p w14:paraId="64A2BF81" w14:textId="77777777" w:rsidR="007C4AA0" w:rsidRDefault="007C4AA0"/>
    <w:p w14:paraId="42D117FC" w14:textId="77777777" w:rsidR="007C4AA0" w:rsidRDefault="007C4AA0" w:rsidP="00FC6D7E">
      <w:pPr>
        <w:pStyle w:val="FootnoteText"/>
        <w:tabs>
          <w:tab w:val="left" w:pos="180"/>
        </w:tabs>
        <w:ind w:left="180" w:hanging="180"/>
      </w:pPr>
    </w:p>
  </w:footnote>
  <w:footnote w:id="7">
    <w:p w14:paraId="6A91F683" w14:textId="77777777" w:rsidR="007C4AA0" w:rsidRPr="007344EE" w:rsidRDefault="007C4AA0" w:rsidP="00FC6D7E">
      <w:pPr>
        <w:pStyle w:val="FootnoteText"/>
        <w:rPr>
          <w:rFonts w:ascii="Trebuchet MS" w:hAnsi="Trebuchet MS"/>
          <w:b/>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Volume, number or rate of production of any key activity can be demonstrated in one or more contracts combined if executed during same time period. </w:t>
      </w:r>
      <w:r w:rsidRPr="007344EE">
        <w:rPr>
          <w:rFonts w:ascii="Trebuchet MS" w:hAnsi="Trebuchet MS"/>
          <w:b/>
          <w:sz w:val="16"/>
          <w:szCs w:val="16"/>
        </w:rPr>
        <w:t xml:space="preserve"> </w:t>
      </w:r>
    </w:p>
  </w:footnote>
  <w:footnote w:id="8">
    <w:p w14:paraId="7CAAE2DE" w14:textId="77777777" w:rsidR="007C4AA0" w:rsidRPr="007344EE" w:rsidRDefault="007C4AA0" w:rsidP="00FC6D7E">
      <w:pPr>
        <w:pStyle w:val="FootnoteText"/>
        <w:rPr>
          <w:rFonts w:ascii="Trebuchet MS" w:hAnsi="Trebuchet MS"/>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The minimum experience requirement for multiple contracts will be the sum of the minimum requirements for respective individual contracts. </w:t>
      </w:r>
    </w:p>
  </w:footnote>
  <w:footnote w:id="9">
    <w:p w14:paraId="6CE9FF67" w14:textId="77777777" w:rsidR="007C4AA0" w:rsidRPr="007344EE" w:rsidRDefault="007C4AA0" w:rsidP="0074678A">
      <w:pPr>
        <w:pStyle w:val="FootnoteText"/>
        <w:rPr>
          <w:rFonts w:ascii="Trebuchet MS" w:hAnsi="Trebuchet MS"/>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If the most recent set of financial statements is for a period earlier than 12 months from the date of bid, the reason for this should be justified.</w:t>
      </w:r>
    </w:p>
  </w:footnote>
  <w:footnote w:id="10">
    <w:p w14:paraId="4635135E" w14:textId="77777777" w:rsidR="007C4AA0" w:rsidRPr="007344EE" w:rsidRDefault="007C4AA0" w:rsidP="000F1F46">
      <w:pPr>
        <w:pStyle w:val="FootnoteText"/>
        <w:tabs>
          <w:tab w:val="clear" w:pos="360"/>
        </w:tabs>
        <w:ind w:left="180" w:hanging="180"/>
        <w:rPr>
          <w:rFonts w:ascii="Trebuchet MS" w:hAnsi="Trebuchet MS"/>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If the most recent set of financial statements is for a period earlier than 12 months from the date of Bid, the reason for this should be justified.</w:t>
      </w:r>
    </w:p>
  </w:footnote>
  <w:footnote w:id="11">
    <w:p w14:paraId="7D34D124" w14:textId="77777777" w:rsidR="007C4AA0" w:rsidRPr="007344EE" w:rsidRDefault="007C4AA0" w:rsidP="000F1F46">
      <w:pPr>
        <w:pStyle w:val="FootnoteText"/>
        <w:rPr>
          <w:rFonts w:ascii="Trebuchet MS" w:hAnsi="Trebuchet MS"/>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If applicable</w:t>
      </w:r>
    </w:p>
  </w:footnote>
  <w:footnote w:id="12">
    <w:p w14:paraId="577D7599" w14:textId="77777777" w:rsidR="007C4AA0" w:rsidRPr="00A848A4" w:rsidRDefault="007C4AA0" w:rsidP="00C04D23">
      <w:pPr>
        <w:pStyle w:val="FootnoteText"/>
        <w:rPr>
          <w:rFonts w:ascii="Trebuchet MS" w:hAnsi="Trebuchet MS"/>
          <w:szCs w:val="18"/>
        </w:rPr>
      </w:pPr>
      <w:r w:rsidRPr="00A848A4">
        <w:rPr>
          <w:rStyle w:val="FootnoteReference"/>
          <w:rFonts w:ascii="Trebuchet MS" w:hAnsi="Trebuchet MS"/>
          <w:szCs w:val="18"/>
        </w:rPr>
        <w:footnoteRef/>
      </w:r>
      <w:r w:rsidRPr="00A848A4">
        <w:rPr>
          <w:rFonts w:ascii="Trebuchet MS" w:hAnsi="Trebuchet MS"/>
          <w:szCs w:val="18"/>
        </w:rPr>
        <w:t xml:space="preserve"> </w:t>
      </w:r>
      <w:r w:rsidRPr="00A848A4">
        <w:rPr>
          <w:rFonts w:ascii="Trebuchet MS" w:hAnsi="Trebuchet MS"/>
          <w:szCs w:val="18"/>
        </w:rPr>
        <w:tab/>
        <w:t>The amount of the Bond shall be denominated in the currency of Jamaica or the equivalent amount in a freely convertible currency.</w:t>
      </w:r>
    </w:p>
  </w:footnote>
  <w:footnote w:id="13">
    <w:p w14:paraId="41AD6036" w14:textId="3B99994B" w:rsidR="007C4AA0" w:rsidRPr="00C34BF6" w:rsidRDefault="007C4AA0">
      <w:pPr>
        <w:pStyle w:val="FootnoteText"/>
        <w:rPr>
          <w:rFonts w:ascii="Trebuchet MS" w:hAnsi="Trebuchet MS"/>
          <w:i/>
          <w:sz w:val="16"/>
          <w:szCs w:val="16"/>
        </w:rPr>
      </w:pPr>
      <w:r w:rsidRPr="00C34BF6">
        <w:rPr>
          <w:rStyle w:val="FootnoteReference"/>
          <w:rFonts w:ascii="Trebuchet MS" w:hAnsi="Trebuchet MS"/>
          <w:i/>
          <w:sz w:val="16"/>
          <w:szCs w:val="16"/>
        </w:rPr>
        <w:t>1</w:t>
      </w:r>
      <w:r w:rsidRPr="00C34BF6">
        <w:rPr>
          <w:rFonts w:ascii="Trebuchet MS" w:hAnsi="Trebuchet MS"/>
          <w:i/>
          <w:sz w:val="16"/>
          <w:szCs w:val="16"/>
        </w:rPr>
        <w:tab/>
        <w:t xml:space="preserve"> The Guarantor shall insert an amount representing the percentage of the Contract Price specified in the contract and denominated either in the currency (cies) of the contract or a freely convertible currency acceptable to the </w:t>
      </w:r>
      <w:r>
        <w:rPr>
          <w:rFonts w:ascii="Trebuchet MS" w:hAnsi="Trebuchet MS"/>
          <w:i/>
          <w:sz w:val="16"/>
          <w:szCs w:val="16"/>
        </w:rPr>
        <w:t>procuring entity</w:t>
      </w:r>
      <w:r w:rsidRPr="00C34BF6">
        <w:rPr>
          <w:rFonts w:ascii="Trebuchet MS" w:hAnsi="Trebuchet MS"/>
          <w:i/>
          <w:sz w:val="16"/>
          <w:szCs w:val="16"/>
        </w:rPr>
        <w:t>.</w:t>
      </w:r>
    </w:p>
  </w:footnote>
  <w:footnote w:id="14">
    <w:p w14:paraId="3350D1FB" w14:textId="623778A8" w:rsidR="007C4AA0" w:rsidRPr="00C34BF6" w:rsidRDefault="007C4AA0" w:rsidP="00BC09A2">
      <w:pPr>
        <w:pStyle w:val="FootnoteText"/>
        <w:rPr>
          <w:rFonts w:ascii="Trebuchet MS" w:hAnsi="Trebuchet MS"/>
          <w:i/>
          <w:iCs/>
          <w:sz w:val="16"/>
          <w:szCs w:val="16"/>
        </w:rPr>
      </w:pPr>
      <w:r w:rsidRPr="00C34BF6">
        <w:rPr>
          <w:rStyle w:val="FootnoteReference"/>
          <w:rFonts w:ascii="Trebuchet MS" w:hAnsi="Trebuchet MS"/>
          <w:i/>
          <w:sz w:val="16"/>
          <w:szCs w:val="16"/>
        </w:rPr>
        <w:t>2</w:t>
      </w:r>
      <w:r w:rsidRPr="00C34BF6">
        <w:rPr>
          <w:rFonts w:ascii="Trebuchet MS" w:hAnsi="Trebuchet MS"/>
          <w:i/>
          <w:sz w:val="16"/>
          <w:szCs w:val="16"/>
        </w:rPr>
        <w:tab/>
      </w:r>
      <w:r w:rsidRPr="00C34BF6">
        <w:rPr>
          <w:rFonts w:ascii="Trebuchet MS" w:hAnsi="Trebuchet MS"/>
          <w:i/>
          <w:iCs/>
          <w:sz w:val="16"/>
          <w:szCs w:val="16"/>
        </w:rPr>
        <w:t xml:space="preserve">Insert the date twenty-eight days after the expected completion date. The </w:t>
      </w:r>
      <w:r>
        <w:rPr>
          <w:rFonts w:ascii="Trebuchet MS" w:hAnsi="Trebuchet MS"/>
          <w:i/>
          <w:iCs/>
          <w:sz w:val="16"/>
          <w:szCs w:val="16"/>
        </w:rPr>
        <w:t>procuring entity</w:t>
      </w:r>
      <w:r w:rsidRPr="00C34BF6">
        <w:rPr>
          <w:rFonts w:ascii="Trebuchet MS" w:hAnsi="Trebuchet MS"/>
          <w:i/>
          <w:iCs/>
          <w:sz w:val="16"/>
          <w:szCs w:val="16"/>
        </w:rPr>
        <w:t xml:space="preserve"> should note that in the event of an extension of the time for completion of the contract, the </w:t>
      </w:r>
      <w:r>
        <w:rPr>
          <w:rFonts w:ascii="Trebuchet MS" w:hAnsi="Trebuchet MS"/>
          <w:i/>
          <w:iCs/>
          <w:sz w:val="16"/>
          <w:szCs w:val="16"/>
        </w:rPr>
        <w:t>procuring entity</w:t>
      </w:r>
      <w:r w:rsidRPr="00C34BF6">
        <w:rPr>
          <w:rFonts w:ascii="Trebuchet MS" w:hAnsi="Trebuchet MS"/>
          <w:i/>
          <w:iCs/>
          <w:sz w:val="16"/>
          <w:szCs w:val="16"/>
        </w:rPr>
        <w:t xml:space="preserve"> would need to request an extension of this guarantee from the Guarantor.  Such request must be in writing and must be made prior to the expiration date established in the guarantee. In preparing this guarantee, the </w:t>
      </w:r>
      <w:r>
        <w:rPr>
          <w:rFonts w:ascii="Trebuchet MS" w:hAnsi="Trebuchet MS"/>
          <w:i/>
          <w:iCs/>
          <w:sz w:val="16"/>
          <w:szCs w:val="16"/>
        </w:rPr>
        <w:t>procuring  entity</w:t>
      </w:r>
      <w:r w:rsidRPr="00C34BF6">
        <w:rPr>
          <w:rFonts w:ascii="Trebuchet MS" w:hAnsi="Trebuchet MS"/>
          <w:i/>
          <w:iCs/>
          <w:sz w:val="16"/>
          <w:szCs w:val="16"/>
        </w:rPr>
        <w:t xml:space="preserve"> might consider adding the following text to the form, at the end of the penultimate paragraph:  “The Guarantor agrees to a one-time extension of this guarantee for a period not to exceed [six months][one year], in response to the </w:t>
      </w:r>
      <w:r>
        <w:rPr>
          <w:rFonts w:ascii="Trebuchet MS" w:hAnsi="Trebuchet MS"/>
          <w:i/>
          <w:iCs/>
          <w:sz w:val="16"/>
          <w:szCs w:val="16"/>
        </w:rPr>
        <w:t>procuring  entity</w:t>
      </w:r>
      <w:r w:rsidRPr="00C34BF6">
        <w:rPr>
          <w:rFonts w:ascii="Trebuchet MS" w:hAnsi="Trebuchet MS"/>
          <w:i/>
          <w:iCs/>
          <w:sz w:val="16"/>
          <w:szCs w:val="16"/>
        </w:rPr>
        <w:t>’s written request for such extension, such request to be presented to the Guarantor before the expiry of the guarantee.”</w:t>
      </w:r>
    </w:p>
  </w:footnote>
  <w:footnote w:id="15">
    <w:p w14:paraId="3E946645" w14:textId="013BB687" w:rsidR="007C4AA0" w:rsidRPr="001021A6" w:rsidRDefault="007C4AA0">
      <w:pPr>
        <w:pStyle w:val="FootnoteText"/>
        <w:rPr>
          <w:rFonts w:ascii="Trebuchet MS" w:hAnsi="Trebuchet MS"/>
          <w:sz w:val="16"/>
          <w:szCs w:val="16"/>
        </w:rPr>
      </w:pPr>
      <w:r w:rsidRPr="001021A6">
        <w:rPr>
          <w:rStyle w:val="FootnoteReference"/>
          <w:rFonts w:ascii="Trebuchet MS" w:hAnsi="Trebuchet MS"/>
          <w:sz w:val="16"/>
          <w:szCs w:val="16"/>
        </w:rPr>
        <w:t>1</w:t>
      </w:r>
      <w:r w:rsidRPr="001021A6">
        <w:rPr>
          <w:rFonts w:ascii="Trebuchet MS" w:hAnsi="Trebuchet MS"/>
          <w:sz w:val="16"/>
          <w:szCs w:val="16"/>
        </w:rPr>
        <w:tab/>
      </w:r>
      <w:r w:rsidRPr="001021A6">
        <w:rPr>
          <w:rFonts w:ascii="Trebuchet MS" w:hAnsi="Trebuchet MS"/>
          <w:i/>
          <w:sz w:val="16"/>
          <w:szCs w:val="16"/>
        </w:rPr>
        <w:t xml:space="preserve">The Guarantor shall insert an amount representing the amount of the </w:t>
      </w:r>
      <w:r>
        <w:rPr>
          <w:rFonts w:ascii="Trebuchet MS" w:hAnsi="Trebuchet MS"/>
          <w:i/>
          <w:sz w:val="16"/>
          <w:szCs w:val="16"/>
        </w:rPr>
        <w:t>mobilization</w:t>
      </w:r>
      <w:r w:rsidRPr="001021A6">
        <w:rPr>
          <w:rFonts w:ascii="Trebuchet MS" w:hAnsi="Trebuchet MS"/>
          <w:i/>
          <w:sz w:val="16"/>
          <w:szCs w:val="16"/>
        </w:rPr>
        <w:t xml:space="preserve"> payment and denominated either in the currency(ies) of the</w:t>
      </w:r>
      <w:r>
        <w:rPr>
          <w:rFonts w:ascii="Trebuchet MS" w:hAnsi="Trebuchet MS"/>
          <w:i/>
          <w:sz w:val="16"/>
          <w:szCs w:val="16"/>
        </w:rPr>
        <w:t xml:space="preserve"> mobilization</w:t>
      </w:r>
      <w:r w:rsidRPr="001021A6">
        <w:rPr>
          <w:rFonts w:ascii="Trebuchet MS" w:hAnsi="Trebuchet MS"/>
          <w:i/>
          <w:sz w:val="16"/>
          <w:szCs w:val="16"/>
        </w:rPr>
        <w:t xml:space="preserve"> payment as specified in the contract, or in a freely convertible currency acceptable to the </w:t>
      </w:r>
      <w:r>
        <w:rPr>
          <w:rFonts w:ascii="Trebuchet MS" w:hAnsi="Trebuchet MS"/>
          <w:i/>
          <w:iCs/>
          <w:sz w:val="16"/>
          <w:szCs w:val="16"/>
        </w:rPr>
        <w:t>procuring entity</w:t>
      </w:r>
      <w:r w:rsidRPr="001021A6">
        <w:rPr>
          <w:rFonts w:ascii="Trebuchet MS" w:hAnsi="Trebuchet MS"/>
          <w:i/>
          <w:sz w:val="16"/>
          <w:szCs w:val="16"/>
        </w:rPr>
        <w:t>.</w:t>
      </w:r>
    </w:p>
  </w:footnote>
  <w:footnote w:id="16">
    <w:p w14:paraId="5E2447F8" w14:textId="6AD5F7C3" w:rsidR="007C4AA0" w:rsidRPr="001021A6" w:rsidRDefault="007C4AA0">
      <w:pPr>
        <w:pStyle w:val="FootnoteText"/>
        <w:rPr>
          <w:rFonts w:ascii="Trebuchet MS" w:hAnsi="Trebuchet MS" w:cs="Arial"/>
          <w:sz w:val="16"/>
          <w:szCs w:val="16"/>
        </w:rPr>
      </w:pPr>
      <w:r w:rsidRPr="0080505F">
        <w:rPr>
          <w:rStyle w:val="FootnoteReference"/>
          <w:rFonts w:ascii="Times New Roman" w:hAnsi="Times New Roman"/>
          <w:sz w:val="20"/>
        </w:rPr>
        <w:t>2</w:t>
      </w:r>
      <w:r w:rsidRPr="0080505F">
        <w:rPr>
          <w:rFonts w:ascii="Times New Roman" w:hAnsi="Times New Roman"/>
          <w:sz w:val="20"/>
        </w:rPr>
        <w:t xml:space="preserve"> </w:t>
      </w:r>
      <w:r w:rsidRPr="0080505F">
        <w:rPr>
          <w:rFonts w:ascii="Times New Roman" w:hAnsi="Times New Roman"/>
          <w:sz w:val="20"/>
        </w:rPr>
        <w:tab/>
      </w:r>
      <w:r w:rsidRPr="001021A6">
        <w:rPr>
          <w:rFonts w:ascii="Trebuchet MS" w:hAnsi="Trebuchet MS"/>
          <w:i/>
          <w:iCs/>
          <w:sz w:val="16"/>
          <w:szCs w:val="16"/>
        </w:rPr>
        <w:t xml:space="preserve">Insert the expected expiration date of the Time for Completion.  The </w:t>
      </w:r>
      <w:r>
        <w:rPr>
          <w:rFonts w:ascii="Trebuchet MS" w:hAnsi="Trebuchet MS"/>
          <w:i/>
          <w:iCs/>
          <w:sz w:val="16"/>
          <w:szCs w:val="16"/>
        </w:rPr>
        <w:t>procuring entity</w:t>
      </w:r>
      <w:r w:rsidRPr="001021A6">
        <w:rPr>
          <w:rFonts w:ascii="Trebuchet MS" w:hAnsi="Trebuchet MS"/>
          <w:i/>
          <w:iCs/>
          <w:sz w:val="16"/>
          <w:szCs w:val="16"/>
        </w:rPr>
        <w:t xml:space="preserve"> should note that in the </w:t>
      </w:r>
      <w:r w:rsidRPr="001021A6">
        <w:rPr>
          <w:rFonts w:ascii="Trebuchet MS" w:hAnsi="Trebuchet MS" w:cs="Arial"/>
          <w:i/>
          <w:iCs/>
          <w:sz w:val="16"/>
          <w:szCs w:val="16"/>
        </w:rPr>
        <w:t xml:space="preserve">event of an extension of the time for completion of the contract, the </w:t>
      </w:r>
      <w:r>
        <w:rPr>
          <w:rFonts w:ascii="Trebuchet MS" w:hAnsi="Trebuchet MS" w:cs="Arial"/>
          <w:i/>
          <w:iCs/>
          <w:sz w:val="16"/>
          <w:szCs w:val="16"/>
        </w:rPr>
        <w:t>procuring entity</w:t>
      </w:r>
      <w:r w:rsidRPr="001021A6">
        <w:rPr>
          <w:rFonts w:ascii="Trebuchet MS" w:hAnsi="Trebuchet MS" w:cs="Arial"/>
          <w:i/>
          <w:iCs/>
          <w:sz w:val="16"/>
          <w:szCs w:val="16"/>
        </w:rPr>
        <w:t xml:space="preserve"> would need to request an extension of this guarantee from the Guarantor.  Such request must be in writing and must be made prior to the expiration date established in the guarantee. In preparing this guarantee, the </w:t>
      </w:r>
      <w:r>
        <w:rPr>
          <w:rFonts w:ascii="Trebuchet MS" w:hAnsi="Trebuchet MS" w:cs="Arial"/>
          <w:i/>
          <w:iCs/>
          <w:sz w:val="16"/>
          <w:szCs w:val="16"/>
        </w:rPr>
        <w:t>procuring  entity</w:t>
      </w:r>
      <w:r w:rsidRPr="001021A6">
        <w:rPr>
          <w:rFonts w:ascii="Trebuchet MS" w:hAnsi="Trebuchet MS" w:cs="Arial"/>
          <w:i/>
          <w:iCs/>
          <w:sz w:val="16"/>
          <w:szCs w:val="16"/>
        </w:rPr>
        <w:t xml:space="preserve"> might consider adding the following text to the form, at the end of the penultimate paragraph:  “The Guarantor agrees to a one-time extension of this guarantee for a period not to exceed [six months][one year], in response to the </w:t>
      </w:r>
      <w:r>
        <w:rPr>
          <w:rFonts w:ascii="Trebuchet MS" w:hAnsi="Trebuchet MS" w:cs="Arial"/>
          <w:i/>
          <w:iCs/>
          <w:sz w:val="16"/>
          <w:szCs w:val="16"/>
        </w:rPr>
        <w:t>procuring  entity</w:t>
      </w:r>
      <w:r w:rsidRPr="001021A6">
        <w:rPr>
          <w:rFonts w:ascii="Trebuchet MS" w:hAnsi="Trebuchet MS" w:cs="Arial"/>
          <w:i/>
          <w:iCs/>
          <w:sz w:val="16"/>
          <w:szCs w:val="16"/>
        </w:rPr>
        <w:t>’s written request for such extension, such request to be presented to the Guarantor before the expiry of the guarantee.”</w:t>
      </w:r>
    </w:p>
  </w:footnote>
  <w:footnote w:id="17">
    <w:p w14:paraId="30E9EC4E" w14:textId="241274D3" w:rsidR="007C4AA0" w:rsidRPr="00083DF7" w:rsidRDefault="007C4AA0">
      <w:pPr>
        <w:pStyle w:val="FootnoteText"/>
        <w:rPr>
          <w:rFonts w:ascii="Trebuchet MS" w:hAnsi="Trebuchet MS"/>
          <w:sz w:val="16"/>
          <w:szCs w:val="16"/>
        </w:rPr>
      </w:pPr>
      <w:r w:rsidRPr="00083DF7">
        <w:rPr>
          <w:rStyle w:val="FootnoteReference"/>
          <w:rFonts w:ascii="Trebuchet MS" w:hAnsi="Trebuchet MS" w:cs="Arial"/>
          <w:sz w:val="16"/>
          <w:szCs w:val="16"/>
        </w:rPr>
        <w:t>1</w:t>
      </w:r>
      <w:r w:rsidRPr="00083DF7">
        <w:rPr>
          <w:rFonts w:ascii="Trebuchet MS" w:hAnsi="Trebuchet MS" w:cs="Arial"/>
          <w:sz w:val="16"/>
          <w:szCs w:val="16"/>
        </w:rPr>
        <w:tab/>
      </w:r>
      <w:r w:rsidRPr="00083DF7">
        <w:rPr>
          <w:rFonts w:ascii="Trebuchet MS" w:hAnsi="Trebuchet MS" w:cs="Arial"/>
          <w:i/>
          <w:sz w:val="16"/>
          <w:szCs w:val="16"/>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w:t>
      </w:r>
      <w:r>
        <w:rPr>
          <w:rFonts w:ascii="Trebuchet MS" w:hAnsi="Trebuchet MS" w:cs="Arial"/>
          <w:i/>
          <w:sz w:val="16"/>
          <w:szCs w:val="16"/>
        </w:rPr>
        <w:t>procuring  entity</w:t>
      </w:r>
      <w:r w:rsidRPr="00083DF7">
        <w:rPr>
          <w:rFonts w:ascii="Trebuchet MS" w:hAnsi="Trebuchet MS" w:cs="Arial"/>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A9598" w14:textId="77777777" w:rsidR="007C4AA0" w:rsidRDefault="007C4AA0" w:rsidP="00285C49">
    <w:pPr>
      <w:pStyle w:val="Header"/>
      <w:pBdr>
        <w:bottom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C40F0" w14:textId="09B59062" w:rsidR="007C4AA0" w:rsidRPr="00FA7C5C" w:rsidRDefault="007C4AA0" w:rsidP="001518A8">
    <w:pPr>
      <w:pStyle w:val="Header"/>
      <w:pBdr>
        <w:bottom w:val="single" w:sz="4" w:space="1" w:color="auto"/>
      </w:pBdr>
      <w:tabs>
        <w:tab w:val="right" w:pos="9000"/>
      </w:tabs>
      <w:ind w:right="-36"/>
      <w:jc w:val="left"/>
      <w:rPr>
        <w:rFonts w:ascii="Trebuchet MS" w:hAnsi="Trebuchet MS"/>
      </w:rPr>
    </w:pPr>
    <w:r w:rsidRPr="00FA7C5C">
      <w:rPr>
        <w:rStyle w:val="PageNumber"/>
        <w:rFonts w:ascii="Trebuchet MS" w:hAnsi="Trebuchet MS"/>
      </w:rPr>
      <w:fldChar w:fldCharType="begin"/>
    </w:r>
    <w:r w:rsidRPr="00FA7C5C">
      <w:rPr>
        <w:rStyle w:val="PageNumber"/>
        <w:rFonts w:ascii="Trebuchet MS" w:hAnsi="Trebuchet MS"/>
      </w:rPr>
      <w:instrText xml:space="preserve"> PAGE </w:instrText>
    </w:r>
    <w:r w:rsidRPr="00FA7C5C">
      <w:rPr>
        <w:rStyle w:val="PageNumber"/>
        <w:rFonts w:ascii="Trebuchet MS" w:hAnsi="Trebuchet MS"/>
      </w:rPr>
      <w:fldChar w:fldCharType="separate"/>
    </w:r>
    <w:r>
      <w:rPr>
        <w:rStyle w:val="PageNumber"/>
        <w:rFonts w:ascii="Trebuchet MS" w:hAnsi="Trebuchet MS"/>
        <w:noProof/>
      </w:rPr>
      <w:t>30</w:t>
    </w:r>
    <w:r w:rsidRPr="00FA7C5C">
      <w:rPr>
        <w:rStyle w:val="PageNumber"/>
        <w:rFonts w:ascii="Trebuchet MS" w:hAnsi="Trebuchet MS"/>
      </w:rPr>
      <w:fldChar w:fldCharType="end"/>
    </w:r>
    <w:r w:rsidRPr="00FA7C5C">
      <w:rPr>
        <w:rStyle w:val="PageNumber"/>
        <w:rFonts w:ascii="Trebuchet MS" w:hAnsi="Trebuchet MS"/>
      </w:rPr>
      <w:tab/>
    </w:r>
    <w:r w:rsidRPr="00FA7C5C">
      <w:rPr>
        <w:rFonts w:ascii="Trebuchet MS" w:hAnsi="Trebuchet MS"/>
      </w:rPr>
      <w:t>Section I</w:t>
    </w:r>
    <w:r>
      <w:rPr>
        <w:rFonts w:ascii="Trebuchet MS" w:hAnsi="Trebuchet MS"/>
      </w:rPr>
      <w:t>II Evaluation and Qualification Criteria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258CD" w14:textId="1D3FD2B6" w:rsidR="007C4AA0" w:rsidRPr="00FA7C5C" w:rsidRDefault="007C4AA0" w:rsidP="001518A8">
    <w:pPr>
      <w:pStyle w:val="Header"/>
      <w:pBdr>
        <w:bottom w:val="single" w:sz="4" w:space="1" w:color="auto"/>
      </w:pBdr>
      <w:tabs>
        <w:tab w:val="right" w:pos="9000"/>
      </w:tabs>
      <w:ind w:right="-36"/>
      <w:jc w:val="left"/>
      <w:rPr>
        <w:rFonts w:ascii="Trebuchet MS" w:hAnsi="Trebuchet MS"/>
      </w:rPr>
    </w:pPr>
    <w:r w:rsidRPr="00FA7C5C">
      <w:rPr>
        <w:rFonts w:ascii="Trebuchet MS" w:hAnsi="Trebuchet MS"/>
      </w:rPr>
      <w:t>S</w:t>
    </w:r>
    <w:r>
      <w:rPr>
        <w:rFonts w:ascii="Trebuchet MS" w:hAnsi="Trebuchet MS"/>
      </w:rPr>
      <w:t xml:space="preserve">ection III Evaluation and Qualification Criteria </w:t>
    </w:r>
    <w:r w:rsidRPr="00FA7C5C">
      <w:rPr>
        <w:rFonts w:ascii="Trebuchet MS" w:hAnsi="Trebuchet MS"/>
      </w:rPr>
      <w:tab/>
    </w:r>
    <w:r w:rsidRPr="00FA7C5C">
      <w:rPr>
        <w:rStyle w:val="PageNumber"/>
        <w:rFonts w:ascii="Trebuchet MS" w:hAnsi="Trebuchet MS"/>
      </w:rPr>
      <w:fldChar w:fldCharType="begin"/>
    </w:r>
    <w:r w:rsidRPr="00FA7C5C">
      <w:rPr>
        <w:rStyle w:val="PageNumber"/>
        <w:rFonts w:ascii="Trebuchet MS" w:hAnsi="Trebuchet MS"/>
      </w:rPr>
      <w:instrText xml:space="preserve"> PAGE </w:instrText>
    </w:r>
    <w:r w:rsidRPr="00FA7C5C">
      <w:rPr>
        <w:rStyle w:val="PageNumber"/>
        <w:rFonts w:ascii="Trebuchet MS" w:hAnsi="Trebuchet MS"/>
      </w:rPr>
      <w:fldChar w:fldCharType="separate"/>
    </w:r>
    <w:r>
      <w:rPr>
        <w:rStyle w:val="PageNumber"/>
        <w:rFonts w:ascii="Trebuchet MS" w:hAnsi="Trebuchet MS"/>
        <w:noProof/>
      </w:rPr>
      <w:t>31</w:t>
    </w:r>
    <w:r w:rsidRPr="00FA7C5C">
      <w:rPr>
        <w:rStyle w:val="PageNumber"/>
        <w:rFonts w:ascii="Trebuchet MS" w:hAnsi="Trebuchet MS"/>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6CB2F" w14:textId="11647BD1" w:rsidR="007C4AA0" w:rsidRPr="004D1B3A" w:rsidRDefault="007C4AA0" w:rsidP="00E04D65">
    <w:pPr>
      <w:pStyle w:val="Header"/>
      <w:pBdr>
        <w:bottom w:val="single" w:sz="4" w:space="1" w:color="auto"/>
      </w:pBdr>
      <w:tabs>
        <w:tab w:val="right" w:pos="9000"/>
      </w:tabs>
      <w:ind w:right="-18"/>
      <w:jc w:val="left"/>
      <w:rPr>
        <w:rFonts w:ascii="Trebuchet MS" w:hAnsi="Trebuchet MS"/>
      </w:rPr>
    </w:pPr>
    <w:r>
      <w:rPr>
        <w:rFonts w:ascii="Trebuchet MS" w:hAnsi="Trebuchet MS"/>
      </w:rPr>
      <w:t xml:space="preserve">Section III Evaluation and Qualification Criteria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28</w:t>
    </w:r>
    <w:r w:rsidRPr="004D1B3A">
      <w:rPr>
        <w:rStyle w:val="PageNumber"/>
        <w:rFonts w:ascii="Trebuchet MS" w:hAnsi="Trebuchet MS"/>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86EED" w14:textId="2F160E36" w:rsidR="007C4AA0" w:rsidRPr="00FA7C5C" w:rsidRDefault="007C4AA0" w:rsidP="004D1B3A">
    <w:pPr>
      <w:pStyle w:val="Header"/>
      <w:pBdr>
        <w:bottom w:val="single" w:sz="4" w:space="1" w:color="auto"/>
      </w:pBdr>
      <w:tabs>
        <w:tab w:val="right" w:pos="13467"/>
      </w:tabs>
      <w:ind w:right="-36"/>
      <w:jc w:val="left"/>
      <w:rPr>
        <w:rFonts w:ascii="Trebuchet MS" w:hAnsi="Trebuchet MS"/>
      </w:rPr>
    </w:pPr>
    <w:r w:rsidRPr="00FA7C5C">
      <w:rPr>
        <w:rStyle w:val="PageNumber"/>
        <w:rFonts w:ascii="Trebuchet MS" w:hAnsi="Trebuchet MS"/>
      </w:rPr>
      <w:fldChar w:fldCharType="begin"/>
    </w:r>
    <w:r w:rsidRPr="00FA7C5C">
      <w:rPr>
        <w:rStyle w:val="PageNumber"/>
        <w:rFonts w:ascii="Trebuchet MS" w:hAnsi="Trebuchet MS"/>
      </w:rPr>
      <w:instrText xml:space="preserve"> PAGE </w:instrText>
    </w:r>
    <w:r w:rsidRPr="00FA7C5C">
      <w:rPr>
        <w:rStyle w:val="PageNumber"/>
        <w:rFonts w:ascii="Trebuchet MS" w:hAnsi="Trebuchet MS"/>
      </w:rPr>
      <w:fldChar w:fldCharType="separate"/>
    </w:r>
    <w:r>
      <w:rPr>
        <w:rStyle w:val="PageNumber"/>
        <w:rFonts w:ascii="Trebuchet MS" w:hAnsi="Trebuchet MS"/>
        <w:noProof/>
      </w:rPr>
      <w:t>38</w:t>
    </w:r>
    <w:r w:rsidRPr="00FA7C5C">
      <w:rPr>
        <w:rStyle w:val="PageNumber"/>
        <w:rFonts w:ascii="Trebuchet MS" w:hAnsi="Trebuchet MS"/>
      </w:rPr>
      <w:fldChar w:fldCharType="end"/>
    </w:r>
    <w:r w:rsidRPr="00FA7C5C">
      <w:rPr>
        <w:rStyle w:val="PageNumber"/>
        <w:rFonts w:ascii="Trebuchet MS" w:hAnsi="Trebuchet MS"/>
      </w:rPr>
      <w:tab/>
    </w:r>
    <w:r w:rsidRPr="00FA7C5C">
      <w:rPr>
        <w:rFonts w:ascii="Trebuchet MS" w:hAnsi="Trebuchet MS"/>
      </w:rPr>
      <w:t>Section I</w:t>
    </w:r>
    <w:r>
      <w:rPr>
        <w:rFonts w:ascii="Trebuchet MS" w:hAnsi="Trebuchet MS"/>
      </w:rPr>
      <w:t xml:space="preserve">II Evaluation and Qualification Criteria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B84FC" w14:textId="6AC2F801" w:rsidR="007C4AA0" w:rsidRPr="00FA7C5C" w:rsidRDefault="007C4AA0" w:rsidP="004D1B3A">
    <w:pPr>
      <w:pStyle w:val="Header"/>
      <w:pBdr>
        <w:bottom w:val="single" w:sz="4" w:space="1" w:color="auto"/>
      </w:pBdr>
      <w:tabs>
        <w:tab w:val="right" w:pos="13183"/>
      </w:tabs>
      <w:ind w:right="-36"/>
      <w:jc w:val="left"/>
      <w:rPr>
        <w:rFonts w:ascii="Trebuchet MS" w:hAnsi="Trebuchet MS"/>
      </w:rPr>
    </w:pPr>
    <w:r w:rsidRPr="00FA7C5C">
      <w:rPr>
        <w:rFonts w:ascii="Trebuchet MS" w:hAnsi="Trebuchet MS"/>
      </w:rPr>
      <w:t>S</w:t>
    </w:r>
    <w:r>
      <w:rPr>
        <w:rFonts w:ascii="Trebuchet MS" w:hAnsi="Trebuchet MS"/>
      </w:rPr>
      <w:t xml:space="preserve">ection III Evaluation and Qualification Criteria </w:t>
    </w:r>
    <w:r w:rsidRPr="00FA7C5C">
      <w:rPr>
        <w:rFonts w:ascii="Trebuchet MS" w:hAnsi="Trebuchet MS"/>
      </w:rPr>
      <w:tab/>
    </w:r>
    <w:r w:rsidRPr="00FA7C5C">
      <w:rPr>
        <w:rStyle w:val="PageNumber"/>
        <w:rFonts w:ascii="Trebuchet MS" w:hAnsi="Trebuchet MS"/>
      </w:rPr>
      <w:fldChar w:fldCharType="begin"/>
    </w:r>
    <w:r w:rsidRPr="00FA7C5C">
      <w:rPr>
        <w:rStyle w:val="PageNumber"/>
        <w:rFonts w:ascii="Trebuchet MS" w:hAnsi="Trebuchet MS"/>
      </w:rPr>
      <w:instrText xml:space="preserve"> PAGE </w:instrText>
    </w:r>
    <w:r w:rsidRPr="00FA7C5C">
      <w:rPr>
        <w:rStyle w:val="PageNumber"/>
        <w:rFonts w:ascii="Trebuchet MS" w:hAnsi="Trebuchet MS"/>
      </w:rPr>
      <w:fldChar w:fldCharType="separate"/>
    </w:r>
    <w:r>
      <w:rPr>
        <w:rStyle w:val="PageNumber"/>
        <w:rFonts w:ascii="Trebuchet MS" w:hAnsi="Trebuchet MS"/>
        <w:noProof/>
      </w:rPr>
      <w:t>37</w:t>
    </w:r>
    <w:r w:rsidRPr="00FA7C5C">
      <w:rPr>
        <w:rStyle w:val="PageNumber"/>
        <w:rFonts w:ascii="Trebuchet MS" w:hAnsi="Trebuchet MS"/>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CA78A" w14:textId="2C0F8105" w:rsidR="007C4AA0" w:rsidRPr="004D1B3A" w:rsidRDefault="007C4AA0" w:rsidP="00833AF9">
    <w:pPr>
      <w:pStyle w:val="Header"/>
      <w:pBdr>
        <w:bottom w:val="single" w:sz="4" w:space="1" w:color="auto"/>
      </w:pBdr>
      <w:tabs>
        <w:tab w:val="right" w:pos="13892"/>
      </w:tabs>
      <w:ind w:right="-18"/>
      <w:jc w:val="left"/>
      <w:rPr>
        <w:rFonts w:ascii="Trebuchet MS" w:hAnsi="Trebuchet MS"/>
      </w:rPr>
    </w:pPr>
    <w:r>
      <w:rPr>
        <w:rFonts w:ascii="Trebuchet MS" w:hAnsi="Trebuchet MS"/>
      </w:rPr>
      <w:t xml:space="preserve">Section III Evaluation and Qualification Criteria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32</w:t>
    </w:r>
    <w:r w:rsidRPr="004D1B3A">
      <w:rPr>
        <w:rStyle w:val="PageNumber"/>
        <w:rFonts w:ascii="Trebuchet MS" w:hAnsi="Trebuchet MS"/>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FBB58" w14:textId="6F6D4A1B" w:rsidR="007C4AA0" w:rsidRPr="004D1B3A" w:rsidRDefault="007C4AA0" w:rsidP="0079271A">
    <w:pPr>
      <w:pStyle w:val="Header"/>
      <w:pBdr>
        <w:bottom w:val="single" w:sz="4" w:space="1" w:color="auto"/>
      </w:pBdr>
      <w:tabs>
        <w:tab w:val="right" w:pos="9000"/>
      </w:tabs>
      <w:ind w:right="-18"/>
      <w:rPr>
        <w:rFonts w:ascii="Trebuchet MS" w:hAnsi="Trebuchet MS"/>
      </w:rPr>
    </w:pPr>
    <w:r>
      <w:rPr>
        <w:rFonts w:ascii="Trebuchet MS" w:hAnsi="Trebuchet MS"/>
      </w:rPr>
      <w:t>Section V Works Requirements</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88</w:t>
    </w:r>
    <w:r w:rsidRPr="004D1B3A">
      <w:rPr>
        <w:rStyle w:val="PageNumber"/>
        <w:rFonts w:ascii="Trebuchet MS" w:hAnsi="Trebuchet MS"/>
      </w:rPr>
      <w:fldChar w:fldCharType="end"/>
    </w:r>
  </w:p>
  <w:p w14:paraId="6F53DCEE" w14:textId="50E6E6A2" w:rsidR="007C4AA0" w:rsidRPr="0079271A" w:rsidRDefault="007C4AA0" w:rsidP="0079271A">
    <w:pPr>
      <w:pStyle w:val="Header"/>
      <w:rPr>
        <w:rStyle w:val="PageNumbe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3B727" w14:textId="623B59E2" w:rsidR="007C4AA0" w:rsidRPr="004D1B3A" w:rsidRDefault="007C4AA0" w:rsidP="004D1B3A">
    <w:pPr>
      <w:pStyle w:val="Header"/>
      <w:pBdr>
        <w:bottom w:val="single" w:sz="4" w:space="1" w:color="auto"/>
      </w:pBdr>
      <w:tabs>
        <w:tab w:val="right" w:pos="9000"/>
      </w:tabs>
      <w:ind w:right="-18"/>
      <w:rPr>
        <w:rFonts w:ascii="Trebuchet MS" w:hAnsi="Trebuchet MS"/>
      </w:rPr>
    </w:pPr>
    <w:r>
      <w:rPr>
        <w:rFonts w:ascii="Trebuchet MS" w:hAnsi="Trebuchet MS"/>
      </w:rPr>
      <w:t>Section IV Bidding Forms</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83</w:t>
    </w:r>
    <w:r w:rsidRPr="004D1B3A">
      <w:rPr>
        <w:rStyle w:val="PageNumber"/>
        <w:rFonts w:ascii="Trebuchet MS" w:hAnsi="Trebuchet MS"/>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3BDA4" w14:textId="2AA2D8E8" w:rsidR="007C4AA0" w:rsidRDefault="007C4AA0">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tab/>
      <w:t>Part 3 - contract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1209E" w14:textId="2CD58FA5" w:rsidR="007C4AA0" w:rsidRPr="004D1B3A" w:rsidRDefault="007C4AA0" w:rsidP="0079271A">
    <w:pPr>
      <w:pStyle w:val="Header"/>
      <w:pBdr>
        <w:bottom w:val="single" w:sz="4" w:space="1" w:color="auto"/>
      </w:pBdr>
      <w:tabs>
        <w:tab w:val="right" w:pos="9000"/>
      </w:tabs>
      <w:ind w:right="-18"/>
      <w:rPr>
        <w:rFonts w:ascii="Trebuchet MS" w:hAnsi="Trebuchet MS"/>
      </w:rPr>
    </w:pPr>
    <w:r>
      <w:rPr>
        <w:rFonts w:ascii="Trebuchet MS" w:hAnsi="Trebuchet MS"/>
      </w:rPr>
      <w:t>Section IV Bidding Forms</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84</w:t>
    </w:r>
    <w:r w:rsidRPr="004D1B3A">
      <w:rPr>
        <w:rStyle w:val="PageNumber"/>
        <w:rFonts w:ascii="Trebuchet MS" w:hAnsi="Trebuchet MS"/>
      </w:rPr>
      <w:fldChar w:fldCharType="end"/>
    </w:r>
  </w:p>
  <w:p w14:paraId="7F2D33E6" w14:textId="77777777" w:rsidR="007C4AA0" w:rsidRPr="0079271A" w:rsidRDefault="007C4AA0" w:rsidP="0079271A">
    <w:pPr>
      <w:pStyle w:val="Header"/>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49392" w14:textId="55BD8C9C" w:rsidR="007C4AA0" w:rsidRPr="00BF39FF" w:rsidRDefault="007C4AA0" w:rsidP="00BF39F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36566" w14:textId="18EB491F" w:rsidR="007C4AA0" w:rsidRPr="004D1B3A" w:rsidRDefault="007C4AA0" w:rsidP="004D1B3A">
    <w:pPr>
      <w:pStyle w:val="Header"/>
      <w:pBdr>
        <w:bottom w:val="single" w:sz="4" w:space="1" w:color="auto"/>
      </w:pBdr>
      <w:tabs>
        <w:tab w:val="right" w:pos="9000"/>
      </w:tabs>
      <w:ind w:right="-18"/>
      <w:rPr>
        <w:rFonts w:ascii="Trebuchet MS" w:hAnsi="Trebuchet MS"/>
      </w:rPr>
    </w:pPr>
    <w:r>
      <w:rPr>
        <w:rFonts w:ascii="Trebuchet MS" w:hAnsi="Trebuchet MS"/>
      </w:rPr>
      <w:t>Section V Works Requirements</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89</w:t>
    </w:r>
    <w:r w:rsidRPr="004D1B3A">
      <w:rPr>
        <w:rStyle w:val="PageNumber"/>
        <w:rFonts w:ascii="Trebuchet MS" w:hAnsi="Trebuchet MS"/>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7FDF6" w14:textId="4259D861" w:rsidR="007C4AA0" w:rsidRPr="004D1B3A" w:rsidRDefault="007C4AA0" w:rsidP="0079271A">
    <w:pPr>
      <w:pStyle w:val="Header"/>
      <w:pBdr>
        <w:bottom w:val="single" w:sz="4" w:space="1" w:color="auto"/>
      </w:pBdr>
      <w:tabs>
        <w:tab w:val="right" w:pos="9000"/>
      </w:tabs>
      <w:ind w:right="-18"/>
      <w:rPr>
        <w:rFonts w:ascii="Trebuchet MS" w:hAnsi="Trebuchet MS"/>
      </w:rPr>
    </w:pPr>
    <w:r>
      <w:rPr>
        <w:rFonts w:ascii="Trebuchet MS" w:hAnsi="Trebuchet MS"/>
      </w:rPr>
      <w:t xml:space="preserve">Section V Works Requirements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88</w:t>
    </w:r>
    <w:r w:rsidRPr="004D1B3A">
      <w:rPr>
        <w:rStyle w:val="PageNumber"/>
        <w:rFonts w:ascii="Trebuchet MS" w:hAnsi="Trebuchet MS"/>
      </w:rPr>
      <w:fldChar w:fldCharType="end"/>
    </w:r>
  </w:p>
  <w:p w14:paraId="7C76B389" w14:textId="77777777" w:rsidR="007C4AA0" w:rsidRPr="0079271A" w:rsidRDefault="007C4AA0" w:rsidP="0079271A">
    <w:pPr>
      <w:pStyle w:val="Header"/>
      <w:rPr>
        <w:rStyle w:val="PageNumbe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0D7B4" w14:textId="0DD67326" w:rsidR="007C4AA0" w:rsidRPr="004D1B3A" w:rsidRDefault="007C4AA0" w:rsidP="0079271A">
    <w:pPr>
      <w:pStyle w:val="Header"/>
      <w:pBdr>
        <w:bottom w:val="single" w:sz="4" w:space="1" w:color="auto"/>
      </w:pBdr>
      <w:tabs>
        <w:tab w:val="right" w:pos="9000"/>
      </w:tabs>
      <w:ind w:right="-18"/>
      <w:rPr>
        <w:rFonts w:ascii="Trebuchet MS" w:hAnsi="Trebuchet MS"/>
      </w:rPr>
    </w:pPr>
    <w:r>
      <w:rPr>
        <w:rFonts w:ascii="Trebuchet MS" w:hAnsi="Trebuchet MS"/>
      </w:rPr>
      <w:t xml:space="preserve">Section VI General Conditions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172</w:t>
    </w:r>
    <w:r w:rsidRPr="004D1B3A">
      <w:rPr>
        <w:rStyle w:val="PageNumber"/>
        <w:rFonts w:ascii="Trebuchet MS" w:hAnsi="Trebuchet MS"/>
      </w:rPr>
      <w:fldChar w:fldCharType="end"/>
    </w:r>
  </w:p>
  <w:p w14:paraId="65BFF92B" w14:textId="77777777" w:rsidR="007C4AA0" w:rsidRPr="0079271A" w:rsidRDefault="007C4AA0" w:rsidP="0079271A">
    <w:pPr>
      <w:pStyle w:val="Header"/>
      <w:rPr>
        <w:rStyle w:val="PageNumber"/>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7E658" w14:textId="1866149E" w:rsidR="007C4AA0" w:rsidRPr="004D1B3A" w:rsidRDefault="007C4AA0" w:rsidP="004D1B3A">
    <w:pPr>
      <w:pStyle w:val="Header"/>
      <w:pBdr>
        <w:bottom w:val="single" w:sz="4" w:space="1" w:color="auto"/>
      </w:pBdr>
      <w:tabs>
        <w:tab w:val="right" w:pos="9000"/>
      </w:tabs>
      <w:ind w:right="-18"/>
      <w:rPr>
        <w:rFonts w:ascii="Trebuchet MS" w:hAnsi="Trebuchet MS"/>
      </w:rPr>
    </w:pPr>
    <w:r>
      <w:rPr>
        <w:rFonts w:ascii="Trebuchet MS" w:hAnsi="Trebuchet MS"/>
      </w:rPr>
      <w:t xml:space="preserve">Section VI General Conditions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171</w:t>
    </w:r>
    <w:r w:rsidRPr="004D1B3A">
      <w:rPr>
        <w:rStyle w:val="PageNumber"/>
        <w:rFonts w:ascii="Trebuchet MS" w:hAnsi="Trebuchet MS"/>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C2980" w14:textId="142D3C61" w:rsidR="007C4AA0" w:rsidRPr="004D1B3A" w:rsidRDefault="007C4AA0" w:rsidP="0079271A">
    <w:pPr>
      <w:pStyle w:val="Header"/>
      <w:pBdr>
        <w:bottom w:val="single" w:sz="4" w:space="1" w:color="auto"/>
      </w:pBdr>
      <w:tabs>
        <w:tab w:val="right" w:pos="9000"/>
      </w:tabs>
      <w:ind w:right="-18"/>
      <w:rPr>
        <w:rFonts w:ascii="Trebuchet MS" w:hAnsi="Trebuchet MS"/>
      </w:rPr>
    </w:pPr>
    <w:r>
      <w:rPr>
        <w:rFonts w:ascii="Trebuchet MS" w:hAnsi="Trebuchet MS"/>
      </w:rPr>
      <w:t xml:space="preserve">Section VI General Conditions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92</w:t>
    </w:r>
    <w:r w:rsidRPr="004D1B3A">
      <w:rPr>
        <w:rStyle w:val="PageNumber"/>
        <w:rFonts w:ascii="Trebuchet MS" w:hAnsi="Trebuchet MS"/>
      </w:rPr>
      <w:fldChar w:fldCharType="end"/>
    </w:r>
  </w:p>
  <w:p w14:paraId="312BF16A" w14:textId="77777777" w:rsidR="007C4AA0" w:rsidRPr="0079271A" w:rsidRDefault="007C4AA0" w:rsidP="0079271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1F5C9" w14:textId="2C25253A" w:rsidR="007C4AA0" w:rsidRPr="004D1B3A" w:rsidRDefault="007C4AA0" w:rsidP="0079271A">
    <w:pPr>
      <w:pStyle w:val="Header"/>
      <w:pBdr>
        <w:bottom w:val="single" w:sz="4" w:space="1" w:color="auto"/>
      </w:pBdr>
      <w:tabs>
        <w:tab w:val="right" w:pos="9000"/>
      </w:tabs>
      <w:ind w:right="-18"/>
      <w:rPr>
        <w:rFonts w:ascii="Trebuchet MS" w:hAnsi="Trebuchet MS"/>
      </w:rPr>
    </w:pPr>
    <w:r>
      <w:rPr>
        <w:rFonts w:ascii="Trebuchet MS" w:hAnsi="Trebuchet MS"/>
      </w:rPr>
      <w:t xml:space="preserve">Section VII Particular Conditions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178</w:t>
    </w:r>
    <w:r w:rsidRPr="004D1B3A">
      <w:rPr>
        <w:rStyle w:val="PageNumber"/>
        <w:rFonts w:ascii="Trebuchet MS" w:hAnsi="Trebuchet MS"/>
      </w:rPr>
      <w:fldChar w:fldCharType="end"/>
    </w:r>
  </w:p>
  <w:p w14:paraId="7FDEDCA2" w14:textId="77777777" w:rsidR="007C4AA0" w:rsidRPr="0079271A" w:rsidRDefault="007C4AA0" w:rsidP="0079271A">
    <w:pPr>
      <w:pStyle w:val="Header"/>
      <w:rPr>
        <w:rStyle w:val="PageNumber"/>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92724" w14:textId="54375F55" w:rsidR="007C4AA0" w:rsidRPr="004D1B3A" w:rsidRDefault="007C4AA0" w:rsidP="004D1B3A">
    <w:pPr>
      <w:pStyle w:val="Header"/>
      <w:pBdr>
        <w:bottom w:val="single" w:sz="4" w:space="1" w:color="auto"/>
      </w:pBdr>
      <w:tabs>
        <w:tab w:val="right" w:pos="9000"/>
      </w:tabs>
      <w:ind w:right="-18"/>
      <w:rPr>
        <w:rFonts w:ascii="Trebuchet MS" w:hAnsi="Trebuchet MS"/>
      </w:rPr>
    </w:pPr>
    <w:r>
      <w:rPr>
        <w:rFonts w:ascii="Trebuchet MS" w:hAnsi="Trebuchet MS"/>
      </w:rPr>
      <w:t xml:space="preserve">Section VII Particular Conditions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177</w:t>
    </w:r>
    <w:r w:rsidRPr="004D1B3A">
      <w:rPr>
        <w:rStyle w:val="PageNumber"/>
        <w:rFonts w:ascii="Trebuchet MS" w:hAnsi="Trebuchet MS"/>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14514" w14:textId="2A7E6726" w:rsidR="007C4AA0" w:rsidRPr="004D1B3A" w:rsidRDefault="007C4AA0" w:rsidP="0079271A">
    <w:pPr>
      <w:pStyle w:val="Header"/>
      <w:pBdr>
        <w:bottom w:val="single" w:sz="4" w:space="1" w:color="auto"/>
      </w:pBdr>
      <w:tabs>
        <w:tab w:val="right" w:pos="9000"/>
      </w:tabs>
      <w:ind w:right="-18"/>
      <w:rPr>
        <w:rFonts w:ascii="Trebuchet MS" w:hAnsi="Trebuchet MS"/>
      </w:rPr>
    </w:pPr>
    <w:r>
      <w:rPr>
        <w:rFonts w:ascii="Trebuchet MS" w:hAnsi="Trebuchet MS"/>
      </w:rPr>
      <w:t xml:space="preserve">Section VII Particular Conditions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173</w:t>
    </w:r>
    <w:r w:rsidRPr="004D1B3A">
      <w:rPr>
        <w:rStyle w:val="PageNumber"/>
        <w:rFonts w:ascii="Trebuchet MS" w:hAnsi="Trebuchet MS"/>
      </w:rPr>
      <w:fldChar w:fldCharType="end"/>
    </w:r>
  </w:p>
  <w:p w14:paraId="2AC40694" w14:textId="77777777" w:rsidR="007C4AA0" w:rsidRPr="0079271A" w:rsidRDefault="007C4AA0" w:rsidP="0079271A">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6599A" w14:textId="64E59F40" w:rsidR="007C4AA0" w:rsidRPr="004D1B3A" w:rsidRDefault="007C4AA0" w:rsidP="0079271A">
    <w:pPr>
      <w:pStyle w:val="Header"/>
      <w:pBdr>
        <w:bottom w:val="single" w:sz="4" w:space="1" w:color="auto"/>
      </w:pBdr>
      <w:tabs>
        <w:tab w:val="right" w:pos="9000"/>
      </w:tabs>
      <w:ind w:right="-18"/>
      <w:rPr>
        <w:rFonts w:ascii="Trebuchet MS" w:hAnsi="Trebuchet MS"/>
      </w:rPr>
    </w:pPr>
    <w:r>
      <w:rPr>
        <w:rFonts w:ascii="Trebuchet MS" w:hAnsi="Trebuchet MS"/>
      </w:rPr>
      <w:t xml:space="preserve">Section VIII Annex to the Particular Conditions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190</w:t>
    </w:r>
    <w:r w:rsidRPr="004D1B3A">
      <w:rPr>
        <w:rStyle w:val="PageNumber"/>
        <w:rFonts w:ascii="Trebuchet MS" w:hAnsi="Trebuchet MS"/>
      </w:rPr>
      <w:fldChar w:fldCharType="end"/>
    </w:r>
  </w:p>
  <w:p w14:paraId="4D98470E" w14:textId="77777777" w:rsidR="007C4AA0" w:rsidRPr="0079271A" w:rsidRDefault="007C4AA0" w:rsidP="0079271A">
    <w:pPr>
      <w:pStyle w:val="Header"/>
      <w:rPr>
        <w:rStyle w:val="PageNumber"/>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4011F" w14:textId="48F121A8" w:rsidR="007C4AA0" w:rsidRPr="004D1B3A" w:rsidRDefault="007C4AA0" w:rsidP="004D1B3A">
    <w:pPr>
      <w:pStyle w:val="Header"/>
      <w:pBdr>
        <w:bottom w:val="single" w:sz="4" w:space="1" w:color="auto"/>
      </w:pBdr>
      <w:tabs>
        <w:tab w:val="right" w:pos="9000"/>
      </w:tabs>
      <w:ind w:right="-18"/>
      <w:rPr>
        <w:rFonts w:ascii="Trebuchet MS" w:hAnsi="Trebuchet MS"/>
      </w:rPr>
    </w:pPr>
    <w:r>
      <w:rPr>
        <w:rFonts w:ascii="Trebuchet MS" w:hAnsi="Trebuchet MS"/>
      </w:rPr>
      <w:t xml:space="preserve">Section VII Annex to the Particular Conditions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189</w:t>
    </w:r>
    <w:r w:rsidRPr="004D1B3A">
      <w:rPr>
        <w:rStyle w:val="PageNumber"/>
        <w:rFonts w:ascii="Trebuchet MS" w:hAnsi="Trebuchet M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FD851" w14:textId="19CED49D" w:rsidR="007C4AA0" w:rsidRPr="00125612" w:rsidRDefault="007C4AA0" w:rsidP="0012561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11832" w14:textId="533F563C" w:rsidR="007C4AA0" w:rsidRPr="004D1B3A" w:rsidRDefault="007C4AA0" w:rsidP="0079271A">
    <w:pPr>
      <w:pStyle w:val="Header"/>
      <w:pBdr>
        <w:bottom w:val="single" w:sz="4" w:space="1" w:color="auto"/>
      </w:pBdr>
      <w:tabs>
        <w:tab w:val="right" w:pos="9000"/>
      </w:tabs>
      <w:ind w:right="-18"/>
      <w:rPr>
        <w:rFonts w:ascii="Trebuchet MS" w:hAnsi="Trebuchet MS"/>
      </w:rPr>
    </w:pPr>
    <w:r>
      <w:rPr>
        <w:rFonts w:ascii="Trebuchet MS" w:hAnsi="Trebuchet MS"/>
      </w:rPr>
      <w:t xml:space="preserve">Section VIII Annex to the Particular Conditions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179</w:t>
    </w:r>
    <w:r w:rsidRPr="004D1B3A">
      <w:rPr>
        <w:rStyle w:val="PageNumber"/>
        <w:rFonts w:ascii="Trebuchet MS" w:hAnsi="Trebuchet MS"/>
      </w:rPr>
      <w:fldChar w:fldCharType="end"/>
    </w:r>
  </w:p>
  <w:p w14:paraId="2CEA1852" w14:textId="77777777" w:rsidR="007C4AA0" w:rsidRPr="0079271A" w:rsidRDefault="007C4AA0" w:rsidP="007927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698D5" w14:textId="275C6003" w:rsidR="007C4AA0" w:rsidRPr="00FA7C5C" w:rsidRDefault="007C4AA0" w:rsidP="001518A8">
    <w:pPr>
      <w:pStyle w:val="Header"/>
      <w:pBdr>
        <w:bottom w:val="single" w:sz="4" w:space="1" w:color="auto"/>
      </w:pBdr>
      <w:tabs>
        <w:tab w:val="right" w:pos="9000"/>
      </w:tabs>
      <w:ind w:right="-36"/>
      <w:jc w:val="left"/>
      <w:rPr>
        <w:rFonts w:ascii="Trebuchet MS" w:hAnsi="Trebuchet MS"/>
      </w:rPr>
    </w:pPr>
    <w:r w:rsidRPr="00FA7C5C">
      <w:rPr>
        <w:rStyle w:val="PageNumber"/>
        <w:rFonts w:ascii="Trebuchet MS" w:hAnsi="Trebuchet MS"/>
      </w:rPr>
      <w:fldChar w:fldCharType="begin"/>
    </w:r>
    <w:r w:rsidRPr="00FA7C5C">
      <w:rPr>
        <w:rStyle w:val="PageNumber"/>
        <w:rFonts w:ascii="Trebuchet MS" w:hAnsi="Trebuchet MS"/>
      </w:rPr>
      <w:instrText xml:space="preserve"> PAGE </w:instrText>
    </w:r>
    <w:r w:rsidRPr="00FA7C5C">
      <w:rPr>
        <w:rStyle w:val="PageNumber"/>
        <w:rFonts w:ascii="Trebuchet MS" w:hAnsi="Trebuchet MS"/>
      </w:rPr>
      <w:fldChar w:fldCharType="separate"/>
    </w:r>
    <w:r>
      <w:rPr>
        <w:rStyle w:val="PageNumber"/>
        <w:rFonts w:ascii="Trebuchet MS" w:hAnsi="Trebuchet MS"/>
        <w:noProof/>
      </w:rPr>
      <w:t>14</w:t>
    </w:r>
    <w:r w:rsidRPr="00FA7C5C">
      <w:rPr>
        <w:rStyle w:val="PageNumber"/>
        <w:rFonts w:ascii="Trebuchet MS" w:hAnsi="Trebuchet MS"/>
      </w:rPr>
      <w:fldChar w:fldCharType="end"/>
    </w:r>
    <w:r w:rsidRPr="00FA7C5C">
      <w:rPr>
        <w:rStyle w:val="PageNumber"/>
        <w:rFonts w:ascii="Trebuchet MS" w:hAnsi="Trebuchet MS"/>
      </w:rPr>
      <w:tab/>
    </w:r>
    <w:r w:rsidRPr="00FA7C5C">
      <w:rPr>
        <w:rFonts w:ascii="Trebuchet MS" w:hAnsi="Trebuchet MS"/>
      </w:rPr>
      <w:t>Section I</w:t>
    </w:r>
    <w:r>
      <w:rPr>
        <w:rFonts w:ascii="Trebuchet MS" w:hAnsi="Trebuchet MS"/>
      </w:rPr>
      <w:t xml:space="preserve"> Instructions to Bidders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E9936" w14:textId="1ED7A4A0" w:rsidR="007C4AA0" w:rsidRPr="00FA7C5C" w:rsidRDefault="007C4AA0" w:rsidP="001518A8">
    <w:pPr>
      <w:pStyle w:val="Header"/>
      <w:pBdr>
        <w:bottom w:val="single" w:sz="4" w:space="1" w:color="auto"/>
      </w:pBdr>
      <w:tabs>
        <w:tab w:val="right" w:pos="9000"/>
      </w:tabs>
      <w:ind w:right="-36"/>
      <w:jc w:val="left"/>
      <w:rPr>
        <w:rFonts w:ascii="Trebuchet MS" w:hAnsi="Trebuchet MS"/>
      </w:rPr>
    </w:pPr>
    <w:r w:rsidRPr="00FA7C5C">
      <w:rPr>
        <w:rFonts w:ascii="Trebuchet MS" w:hAnsi="Trebuchet MS"/>
      </w:rPr>
      <w:t>S</w:t>
    </w:r>
    <w:r>
      <w:rPr>
        <w:rFonts w:ascii="Trebuchet MS" w:hAnsi="Trebuchet MS"/>
      </w:rPr>
      <w:t xml:space="preserve">ection I Instruction to Bidders </w:t>
    </w:r>
    <w:r w:rsidRPr="00FA7C5C">
      <w:rPr>
        <w:rFonts w:ascii="Trebuchet MS" w:hAnsi="Trebuchet MS"/>
      </w:rPr>
      <w:tab/>
    </w:r>
    <w:r w:rsidRPr="00FA7C5C">
      <w:rPr>
        <w:rStyle w:val="PageNumber"/>
        <w:rFonts w:ascii="Trebuchet MS" w:hAnsi="Trebuchet MS"/>
      </w:rPr>
      <w:fldChar w:fldCharType="begin"/>
    </w:r>
    <w:r w:rsidRPr="00FA7C5C">
      <w:rPr>
        <w:rStyle w:val="PageNumber"/>
        <w:rFonts w:ascii="Trebuchet MS" w:hAnsi="Trebuchet MS"/>
      </w:rPr>
      <w:instrText xml:space="preserve"> PAGE </w:instrText>
    </w:r>
    <w:r w:rsidRPr="00FA7C5C">
      <w:rPr>
        <w:rStyle w:val="PageNumber"/>
        <w:rFonts w:ascii="Trebuchet MS" w:hAnsi="Trebuchet MS"/>
      </w:rPr>
      <w:fldChar w:fldCharType="separate"/>
    </w:r>
    <w:r>
      <w:rPr>
        <w:rStyle w:val="PageNumber"/>
        <w:rFonts w:ascii="Trebuchet MS" w:hAnsi="Trebuchet MS"/>
        <w:noProof/>
      </w:rPr>
      <w:t>15</w:t>
    </w:r>
    <w:r w:rsidRPr="00FA7C5C">
      <w:rPr>
        <w:rStyle w:val="PageNumber"/>
        <w:rFonts w:ascii="Trebuchet MS" w:hAnsi="Trebuchet M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9E2B8" w14:textId="3A5686B2" w:rsidR="007C4AA0" w:rsidRPr="004D1B3A" w:rsidRDefault="007C4AA0" w:rsidP="00E04D65">
    <w:pPr>
      <w:pStyle w:val="Header"/>
      <w:pBdr>
        <w:bottom w:val="single" w:sz="4" w:space="1" w:color="auto"/>
      </w:pBdr>
      <w:tabs>
        <w:tab w:val="right" w:pos="9000"/>
      </w:tabs>
      <w:ind w:right="-18"/>
      <w:jc w:val="left"/>
      <w:rPr>
        <w:rFonts w:ascii="Trebuchet MS" w:hAnsi="Trebuchet MS"/>
      </w:rPr>
    </w:pPr>
    <w:r>
      <w:rPr>
        <w:rFonts w:ascii="Trebuchet MS" w:hAnsi="Trebuchet MS"/>
      </w:rPr>
      <w:t xml:space="preserve">Section I Instruction to Bidders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w:t>
    </w:r>
    <w:r w:rsidRPr="004D1B3A">
      <w:rPr>
        <w:rStyle w:val="PageNumber"/>
        <w:rFonts w:ascii="Trebuchet MS" w:hAnsi="Trebuchet M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EF514" w14:textId="2819F70A" w:rsidR="007C4AA0" w:rsidRPr="00FA7C5C" w:rsidRDefault="007C4AA0" w:rsidP="001518A8">
    <w:pPr>
      <w:pStyle w:val="Header"/>
      <w:pBdr>
        <w:bottom w:val="single" w:sz="4" w:space="1" w:color="auto"/>
      </w:pBdr>
      <w:tabs>
        <w:tab w:val="right" w:pos="9000"/>
      </w:tabs>
      <w:ind w:right="-36"/>
      <w:jc w:val="left"/>
      <w:rPr>
        <w:rFonts w:ascii="Trebuchet MS" w:hAnsi="Trebuchet MS"/>
      </w:rPr>
    </w:pPr>
    <w:r w:rsidRPr="00FA7C5C">
      <w:rPr>
        <w:rStyle w:val="PageNumber"/>
        <w:rFonts w:ascii="Trebuchet MS" w:hAnsi="Trebuchet MS"/>
      </w:rPr>
      <w:fldChar w:fldCharType="begin"/>
    </w:r>
    <w:r w:rsidRPr="00FA7C5C">
      <w:rPr>
        <w:rStyle w:val="PageNumber"/>
        <w:rFonts w:ascii="Trebuchet MS" w:hAnsi="Trebuchet MS"/>
      </w:rPr>
      <w:instrText xml:space="preserve"> PAGE </w:instrText>
    </w:r>
    <w:r w:rsidRPr="00FA7C5C">
      <w:rPr>
        <w:rStyle w:val="PageNumber"/>
        <w:rFonts w:ascii="Trebuchet MS" w:hAnsi="Trebuchet MS"/>
      </w:rPr>
      <w:fldChar w:fldCharType="separate"/>
    </w:r>
    <w:r>
      <w:rPr>
        <w:rStyle w:val="PageNumber"/>
        <w:rFonts w:ascii="Trebuchet MS" w:hAnsi="Trebuchet MS"/>
        <w:noProof/>
      </w:rPr>
      <w:t>22</w:t>
    </w:r>
    <w:r w:rsidRPr="00FA7C5C">
      <w:rPr>
        <w:rStyle w:val="PageNumber"/>
        <w:rFonts w:ascii="Trebuchet MS" w:hAnsi="Trebuchet MS"/>
      </w:rPr>
      <w:fldChar w:fldCharType="end"/>
    </w:r>
    <w:r w:rsidRPr="00FA7C5C">
      <w:rPr>
        <w:rStyle w:val="PageNumber"/>
        <w:rFonts w:ascii="Trebuchet MS" w:hAnsi="Trebuchet MS"/>
      </w:rPr>
      <w:tab/>
    </w:r>
    <w:r w:rsidRPr="00FA7C5C">
      <w:rPr>
        <w:rFonts w:ascii="Trebuchet MS" w:hAnsi="Trebuchet MS"/>
      </w:rPr>
      <w:t>Section I</w:t>
    </w:r>
    <w:r>
      <w:rPr>
        <w:rFonts w:ascii="Trebuchet MS" w:hAnsi="Trebuchet MS"/>
      </w:rPr>
      <w:t>I Bid Data Sheet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CCFB9" w14:textId="7C5E3045" w:rsidR="007C4AA0" w:rsidRPr="00FA7C5C" w:rsidRDefault="007C4AA0" w:rsidP="001518A8">
    <w:pPr>
      <w:pStyle w:val="Header"/>
      <w:pBdr>
        <w:bottom w:val="single" w:sz="4" w:space="1" w:color="auto"/>
      </w:pBdr>
      <w:tabs>
        <w:tab w:val="right" w:pos="9000"/>
      </w:tabs>
      <w:ind w:right="-36"/>
      <w:jc w:val="left"/>
      <w:rPr>
        <w:rFonts w:ascii="Trebuchet MS" w:hAnsi="Trebuchet MS"/>
      </w:rPr>
    </w:pPr>
    <w:r w:rsidRPr="00FA7C5C">
      <w:rPr>
        <w:rFonts w:ascii="Trebuchet MS" w:hAnsi="Trebuchet MS"/>
      </w:rPr>
      <w:t>S</w:t>
    </w:r>
    <w:r>
      <w:rPr>
        <w:rFonts w:ascii="Trebuchet MS" w:hAnsi="Trebuchet MS"/>
      </w:rPr>
      <w:t xml:space="preserve">ection II Bid Data Sheet  </w:t>
    </w:r>
    <w:r w:rsidRPr="00FA7C5C">
      <w:rPr>
        <w:rFonts w:ascii="Trebuchet MS" w:hAnsi="Trebuchet MS"/>
      </w:rPr>
      <w:tab/>
    </w:r>
    <w:r w:rsidRPr="00FA7C5C">
      <w:rPr>
        <w:rStyle w:val="PageNumber"/>
        <w:rFonts w:ascii="Trebuchet MS" w:hAnsi="Trebuchet MS"/>
      </w:rPr>
      <w:fldChar w:fldCharType="begin"/>
    </w:r>
    <w:r w:rsidRPr="00FA7C5C">
      <w:rPr>
        <w:rStyle w:val="PageNumber"/>
        <w:rFonts w:ascii="Trebuchet MS" w:hAnsi="Trebuchet MS"/>
      </w:rPr>
      <w:instrText xml:space="preserve"> PAGE </w:instrText>
    </w:r>
    <w:r w:rsidRPr="00FA7C5C">
      <w:rPr>
        <w:rStyle w:val="PageNumber"/>
        <w:rFonts w:ascii="Trebuchet MS" w:hAnsi="Trebuchet MS"/>
      </w:rPr>
      <w:fldChar w:fldCharType="separate"/>
    </w:r>
    <w:r>
      <w:rPr>
        <w:rStyle w:val="PageNumber"/>
        <w:rFonts w:ascii="Trebuchet MS" w:hAnsi="Trebuchet MS"/>
        <w:noProof/>
      </w:rPr>
      <w:t>23</w:t>
    </w:r>
    <w:r w:rsidRPr="00FA7C5C">
      <w:rPr>
        <w:rStyle w:val="PageNumber"/>
        <w:rFonts w:ascii="Trebuchet MS" w:hAnsi="Trebuchet M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DECD" w14:textId="1C1D9C09" w:rsidR="007C4AA0" w:rsidRPr="004D1B3A" w:rsidRDefault="007C4AA0" w:rsidP="00E04D65">
    <w:pPr>
      <w:pStyle w:val="Header"/>
      <w:pBdr>
        <w:bottom w:val="single" w:sz="4" w:space="1" w:color="auto"/>
      </w:pBdr>
      <w:tabs>
        <w:tab w:val="right" w:pos="9000"/>
      </w:tabs>
      <w:ind w:right="-18"/>
      <w:jc w:val="left"/>
      <w:rPr>
        <w:rFonts w:ascii="Trebuchet MS" w:hAnsi="Trebuchet MS"/>
      </w:rPr>
    </w:pPr>
    <w:r>
      <w:rPr>
        <w:rFonts w:ascii="Trebuchet MS" w:hAnsi="Trebuchet MS"/>
      </w:rPr>
      <w:t xml:space="preserve">Section II Bid Data Sheet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20</w:t>
    </w:r>
    <w:r w:rsidRPr="004D1B3A">
      <w:rPr>
        <w:rStyle w:val="PageNumber"/>
        <w:rFonts w:ascii="Trebuchet MS" w:hAnsi="Trebuchet M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C16"/>
    <w:multiLevelType w:val="hybridMultilevel"/>
    <w:tmpl w:val="DC52CAC6"/>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 w15:restartNumberingAfterBreak="0">
    <w:nsid w:val="01EC59E9"/>
    <w:multiLevelType w:val="multilevel"/>
    <w:tmpl w:val="96D4D86A"/>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512" w:hanging="331"/>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22331A8"/>
    <w:multiLevelType w:val="hybridMultilevel"/>
    <w:tmpl w:val="D3A4CE46"/>
    <w:lvl w:ilvl="0" w:tplc="DF069D26">
      <w:start w:val="1"/>
      <w:numFmt w:val="lowerLetter"/>
      <w:lvlText w:val="(%1)"/>
      <w:lvlJc w:val="left"/>
      <w:pPr>
        <w:tabs>
          <w:tab w:val="num" w:pos="518"/>
        </w:tabs>
        <w:ind w:left="518" w:hanging="518"/>
      </w:pPr>
      <w:rPr>
        <w:rFonts w:ascii="Trebuchet MS" w:hAnsi="Trebuchet MS"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A73B14"/>
    <w:multiLevelType w:val="hybridMultilevel"/>
    <w:tmpl w:val="7DA238C6"/>
    <w:lvl w:ilvl="0" w:tplc="C4BE585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013D17"/>
    <w:multiLevelType w:val="hybridMultilevel"/>
    <w:tmpl w:val="DAA453FE"/>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384D24"/>
    <w:multiLevelType w:val="hybridMultilevel"/>
    <w:tmpl w:val="2F6A7DEE"/>
    <w:lvl w:ilvl="0" w:tplc="5BAAEA1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7A14DC"/>
    <w:multiLevelType w:val="hybridMultilevel"/>
    <w:tmpl w:val="AED83802"/>
    <w:lvl w:ilvl="0" w:tplc="50785A7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6402C8"/>
    <w:multiLevelType w:val="hybridMultilevel"/>
    <w:tmpl w:val="E7C05E0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9" w15:restartNumberingAfterBreak="0">
    <w:nsid w:val="08F304DB"/>
    <w:multiLevelType w:val="multilevel"/>
    <w:tmpl w:val="CCC4327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59513F"/>
    <w:multiLevelType w:val="singleLevel"/>
    <w:tmpl w:val="5824B72C"/>
    <w:lvl w:ilvl="0">
      <w:start w:val="1"/>
      <w:numFmt w:val="bullet"/>
      <w:pStyle w:val="Section1Header2"/>
      <w:lvlText w:val=""/>
      <w:lvlJc w:val="left"/>
      <w:pPr>
        <w:tabs>
          <w:tab w:val="num" w:pos="432"/>
        </w:tabs>
        <w:ind w:left="432" w:hanging="432"/>
      </w:pPr>
      <w:rPr>
        <w:rFonts w:ascii="Symbol" w:hAnsi="Symbol" w:hint="default"/>
      </w:rPr>
    </w:lvl>
  </w:abstractNum>
  <w:abstractNum w:abstractNumId="11" w15:restartNumberingAfterBreak="0">
    <w:nsid w:val="0A7E297E"/>
    <w:multiLevelType w:val="hybridMultilevel"/>
    <w:tmpl w:val="F49EFFC8"/>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1731EE"/>
    <w:multiLevelType w:val="hybridMultilevel"/>
    <w:tmpl w:val="2FBE0AF8"/>
    <w:lvl w:ilvl="0" w:tplc="47002834">
      <w:start w:val="1"/>
      <w:numFmt w:val="lowerRoman"/>
      <w:lvlText w:val="(%1)"/>
      <w:lvlJc w:val="left"/>
      <w:pPr>
        <w:tabs>
          <w:tab w:val="num" w:pos="3515"/>
        </w:tabs>
        <w:ind w:left="3515" w:hanging="680"/>
      </w:pPr>
      <w:rPr>
        <w:rFonts w:ascii="Trebuchet MS" w:hAnsi="Trebuchet MS"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4" w15:restartNumberingAfterBreak="0">
    <w:nsid w:val="0DC15544"/>
    <w:multiLevelType w:val="hybridMultilevel"/>
    <w:tmpl w:val="B11E53B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EB84B30"/>
    <w:multiLevelType w:val="hybridMultilevel"/>
    <w:tmpl w:val="49EC4B5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F0328D3"/>
    <w:multiLevelType w:val="multilevel"/>
    <w:tmpl w:val="C3E84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6"/>
      <w:numFmt w:val="decimal"/>
      <w:lvlText w:val="%1.%2.%3"/>
      <w:lvlJc w:val="left"/>
      <w:pPr>
        <w:tabs>
          <w:tab w:val="num" w:pos="708"/>
        </w:tabs>
        <w:ind w:left="708" w:hanging="720"/>
      </w:pPr>
      <w:rPr>
        <w:rFonts w:hint="default"/>
      </w:rPr>
    </w:lvl>
    <w:lvl w:ilvl="3">
      <w:start w:val="9"/>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7" w15:restartNumberingAfterBreak="0">
    <w:nsid w:val="10083E7A"/>
    <w:multiLevelType w:val="hybridMultilevel"/>
    <w:tmpl w:val="806AC88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01104D2"/>
    <w:multiLevelType w:val="hybridMultilevel"/>
    <w:tmpl w:val="5D3880C6"/>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9" w15:restartNumberingAfterBreak="0">
    <w:nsid w:val="1033360D"/>
    <w:multiLevelType w:val="hybridMultilevel"/>
    <w:tmpl w:val="0A1AFCA0"/>
    <w:lvl w:ilvl="0" w:tplc="17AA54D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06C36D7"/>
    <w:multiLevelType w:val="multilevel"/>
    <w:tmpl w:val="4F363DB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10F160C"/>
    <w:multiLevelType w:val="hybridMultilevel"/>
    <w:tmpl w:val="204ED988"/>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1423FB3"/>
    <w:multiLevelType w:val="hybridMultilevel"/>
    <w:tmpl w:val="CC3C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DA0647"/>
    <w:multiLevelType w:val="hybridMultilevel"/>
    <w:tmpl w:val="26CCAF72"/>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22F36C4"/>
    <w:multiLevelType w:val="multilevel"/>
    <w:tmpl w:val="93B28840"/>
    <w:lvl w:ilvl="0">
      <w:start w:val="3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2377BA1"/>
    <w:multiLevelType w:val="multilevel"/>
    <w:tmpl w:val="335483AE"/>
    <w:lvl w:ilvl="0">
      <w:start w:val="4"/>
      <w:numFmt w:val="decimal"/>
      <w:lvlText w:val="%1"/>
      <w:lvlJc w:val="left"/>
      <w:pPr>
        <w:ind w:left="360" w:hanging="360"/>
      </w:pPr>
      <w:rPr>
        <w:rFonts w:hint="default"/>
      </w:rPr>
    </w:lvl>
    <w:lvl w:ilvl="1">
      <w:start w:val="1"/>
      <w:numFmt w:val="decimal"/>
      <w:lvlText w:val="%1.%2"/>
      <w:lvlJc w:val="left"/>
      <w:pPr>
        <w:ind w:left="792" w:hanging="360"/>
      </w:pPr>
      <w:rPr>
        <w:rFonts w:hint="default"/>
        <w:b w:val="0"/>
        <w:sz w:val="22"/>
        <w:szCs w:val="22"/>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6" w15:restartNumberingAfterBreak="0">
    <w:nsid w:val="12DB18D1"/>
    <w:multiLevelType w:val="hybridMultilevel"/>
    <w:tmpl w:val="03867FC0"/>
    <w:lvl w:ilvl="0" w:tplc="F296E7A8">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2F33475"/>
    <w:multiLevelType w:val="hybridMultilevel"/>
    <w:tmpl w:val="3D88EF26"/>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3B957C2"/>
    <w:multiLevelType w:val="hybridMultilevel"/>
    <w:tmpl w:val="CA4C758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3BC41D0"/>
    <w:multiLevelType w:val="hybridMultilevel"/>
    <w:tmpl w:val="0C487CD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3CF2341"/>
    <w:multiLevelType w:val="multilevel"/>
    <w:tmpl w:val="3E66355E"/>
    <w:lvl w:ilvl="0">
      <w:start w:val="2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50D3A11"/>
    <w:multiLevelType w:val="hybridMultilevel"/>
    <w:tmpl w:val="99DC0610"/>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68E7A8A"/>
    <w:multiLevelType w:val="hybridMultilevel"/>
    <w:tmpl w:val="8AC04EE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34"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16C07E11"/>
    <w:multiLevelType w:val="hybridMultilevel"/>
    <w:tmpl w:val="4B1A9AC6"/>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7EE37EB"/>
    <w:multiLevelType w:val="hybridMultilevel"/>
    <w:tmpl w:val="C3A64364"/>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9243152"/>
    <w:multiLevelType w:val="multilevel"/>
    <w:tmpl w:val="982C734E"/>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199F1EFA"/>
    <w:multiLevelType w:val="multilevel"/>
    <w:tmpl w:val="6EBA5CFA"/>
    <w:lvl w:ilvl="0">
      <w:start w:val="6"/>
      <w:numFmt w:val="decimal"/>
      <w:lvlText w:val="%1"/>
      <w:lvlJc w:val="left"/>
      <w:pPr>
        <w:ind w:left="360" w:hanging="360"/>
      </w:pPr>
      <w:rPr>
        <w:rFonts w:hint="default"/>
      </w:rPr>
    </w:lvl>
    <w:lvl w:ilvl="1">
      <w:start w:val="1"/>
      <w:numFmt w:val="decimal"/>
      <w:lvlText w:val="%1.%2"/>
      <w:lvlJc w:val="left"/>
      <w:pPr>
        <w:ind w:left="1677" w:hanging="360"/>
      </w:pPr>
      <w:rPr>
        <w:rFonts w:hint="default"/>
      </w:rPr>
    </w:lvl>
    <w:lvl w:ilvl="2">
      <w:start w:val="1"/>
      <w:numFmt w:val="decimal"/>
      <w:lvlText w:val="%1.%2.%3"/>
      <w:lvlJc w:val="left"/>
      <w:pPr>
        <w:ind w:left="3354" w:hanging="720"/>
      </w:pPr>
      <w:rPr>
        <w:rFonts w:hint="default"/>
      </w:rPr>
    </w:lvl>
    <w:lvl w:ilvl="3">
      <w:start w:val="1"/>
      <w:numFmt w:val="decimal"/>
      <w:lvlText w:val="%1.%2.%3.%4"/>
      <w:lvlJc w:val="left"/>
      <w:pPr>
        <w:ind w:left="4671" w:hanging="720"/>
      </w:pPr>
      <w:rPr>
        <w:rFonts w:hint="default"/>
      </w:rPr>
    </w:lvl>
    <w:lvl w:ilvl="4">
      <w:start w:val="1"/>
      <w:numFmt w:val="decimal"/>
      <w:lvlText w:val="%1.%2.%3.%4.%5"/>
      <w:lvlJc w:val="left"/>
      <w:pPr>
        <w:ind w:left="6348" w:hanging="1080"/>
      </w:pPr>
      <w:rPr>
        <w:rFonts w:hint="default"/>
      </w:rPr>
    </w:lvl>
    <w:lvl w:ilvl="5">
      <w:start w:val="1"/>
      <w:numFmt w:val="decimal"/>
      <w:lvlText w:val="%1.%2.%3.%4.%5.%6"/>
      <w:lvlJc w:val="left"/>
      <w:pPr>
        <w:ind w:left="8025" w:hanging="1440"/>
      </w:pPr>
      <w:rPr>
        <w:rFonts w:hint="default"/>
      </w:rPr>
    </w:lvl>
    <w:lvl w:ilvl="6">
      <w:start w:val="1"/>
      <w:numFmt w:val="decimal"/>
      <w:lvlText w:val="%1.%2.%3.%4.%5.%6.%7"/>
      <w:lvlJc w:val="left"/>
      <w:pPr>
        <w:ind w:left="9342" w:hanging="1440"/>
      </w:pPr>
      <w:rPr>
        <w:rFonts w:hint="default"/>
      </w:rPr>
    </w:lvl>
    <w:lvl w:ilvl="7">
      <w:start w:val="1"/>
      <w:numFmt w:val="decimal"/>
      <w:lvlText w:val="%1.%2.%3.%4.%5.%6.%7.%8"/>
      <w:lvlJc w:val="left"/>
      <w:pPr>
        <w:ind w:left="11019" w:hanging="1800"/>
      </w:pPr>
      <w:rPr>
        <w:rFonts w:hint="default"/>
      </w:rPr>
    </w:lvl>
    <w:lvl w:ilvl="8">
      <w:start w:val="1"/>
      <w:numFmt w:val="decimal"/>
      <w:lvlText w:val="%1.%2.%3.%4.%5.%6.%7.%8.%9"/>
      <w:lvlJc w:val="left"/>
      <w:pPr>
        <w:ind w:left="12336" w:hanging="1800"/>
      </w:pPr>
      <w:rPr>
        <w:rFonts w:hint="default"/>
      </w:rPr>
    </w:lvl>
  </w:abstractNum>
  <w:abstractNum w:abstractNumId="39" w15:restartNumberingAfterBreak="0">
    <w:nsid w:val="19CE1BAA"/>
    <w:multiLevelType w:val="hybridMultilevel"/>
    <w:tmpl w:val="8B943BC0"/>
    <w:lvl w:ilvl="0" w:tplc="B56698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19EB79A1"/>
    <w:multiLevelType w:val="hybridMultilevel"/>
    <w:tmpl w:val="AC8E6710"/>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A4A3090"/>
    <w:multiLevelType w:val="hybridMultilevel"/>
    <w:tmpl w:val="8FD432D2"/>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BAF47A2"/>
    <w:multiLevelType w:val="multilevel"/>
    <w:tmpl w:val="CF42BFD4"/>
    <w:lvl w:ilvl="0">
      <w:start w:val="1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C465A16"/>
    <w:multiLevelType w:val="hybridMultilevel"/>
    <w:tmpl w:val="789ED556"/>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C8D1135"/>
    <w:multiLevelType w:val="multilevel"/>
    <w:tmpl w:val="92E86898"/>
    <w:lvl w:ilvl="0">
      <w:start w:val="17"/>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1D3709FA"/>
    <w:multiLevelType w:val="multilevel"/>
    <w:tmpl w:val="E35E49C2"/>
    <w:lvl w:ilvl="0">
      <w:start w:val="12"/>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15:restartNumberingAfterBreak="0">
    <w:nsid w:val="1D421CD8"/>
    <w:multiLevelType w:val="multilevel"/>
    <w:tmpl w:val="9730BB0A"/>
    <w:lvl w:ilvl="0">
      <w:start w:val="2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1D421DE2"/>
    <w:multiLevelType w:val="hybridMultilevel"/>
    <w:tmpl w:val="52CEFDD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48" w15:restartNumberingAfterBreak="0">
    <w:nsid w:val="1D8771A6"/>
    <w:multiLevelType w:val="hybridMultilevel"/>
    <w:tmpl w:val="6A3E3244"/>
    <w:lvl w:ilvl="0" w:tplc="6250107C">
      <w:start w:val="1"/>
      <w:numFmt w:val="lowerLetter"/>
      <w:lvlText w:val="(%1)"/>
      <w:lvlJc w:val="left"/>
      <w:pPr>
        <w:tabs>
          <w:tab w:val="num" w:pos="2835"/>
        </w:tabs>
        <w:ind w:left="2835" w:hanging="2835"/>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1E235449"/>
    <w:multiLevelType w:val="multilevel"/>
    <w:tmpl w:val="7542D6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1EC7700A"/>
    <w:multiLevelType w:val="hybridMultilevel"/>
    <w:tmpl w:val="1298B7F8"/>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FAD6F9F"/>
    <w:multiLevelType w:val="hybridMultilevel"/>
    <w:tmpl w:val="F7168E4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03F5604"/>
    <w:multiLevelType w:val="multilevel"/>
    <w:tmpl w:val="20E424EC"/>
    <w:lvl w:ilvl="0">
      <w:start w:val="1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13349D8"/>
    <w:multiLevelType w:val="hybridMultilevel"/>
    <w:tmpl w:val="708A01BC"/>
    <w:lvl w:ilvl="0" w:tplc="28CEE2F6">
      <w:start w:val="2"/>
      <w:numFmt w:val="lowerLetter"/>
      <w:lvlText w:val="(%1)"/>
      <w:lvlJc w:val="left"/>
      <w:pPr>
        <w:tabs>
          <w:tab w:val="num" w:pos="1440"/>
        </w:tabs>
        <w:ind w:left="1440" w:hanging="720"/>
      </w:pPr>
      <w:rPr>
        <w:rFonts w:hint="default"/>
      </w:rPr>
    </w:lvl>
    <w:lvl w:ilvl="1" w:tplc="21E6DD38">
      <w:start w:val="1"/>
      <w:numFmt w:val="lowerRoman"/>
      <w:lvlText w:val="(%2)"/>
      <w:lvlJc w:val="left"/>
      <w:pPr>
        <w:tabs>
          <w:tab w:val="num" w:pos="2160"/>
        </w:tabs>
        <w:ind w:left="2160" w:hanging="720"/>
      </w:pPr>
      <w:rPr>
        <w:rFonts w:hint="default"/>
      </w:rPr>
    </w:lvl>
    <w:lvl w:ilvl="2" w:tplc="47DC1990">
      <w:start w:val="1"/>
      <w:numFmt w:val="decimal"/>
      <w:lvlText w:val="%3."/>
      <w:lvlJc w:val="left"/>
      <w:pPr>
        <w:tabs>
          <w:tab w:val="num" w:pos="3060"/>
        </w:tabs>
        <w:ind w:left="3060" w:hanging="720"/>
      </w:pPr>
      <w:rPr>
        <w:rFonts w:hint="default"/>
      </w:rPr>
    </w:lvl>
    <w:lvl w:ilvl="3" w:tplc="D3A048F4">
      <w:start w:val="1"/>
      <w:numFmt w:val="lowerRoman"/>
      <w:lvlText w:val="(%4)"/>
      <w:lvlJc w:val="left"/>
      <w:pPr>
        <w:ind w:left="3240" w:hanging="360"/>
      </w:pPr>
      <w:rPr>
        <w:rFonts w:ascii="Trebuchet MS" w:eastAsia="Times New Roman" w:hAnsi="Trebuchet MS" w:cs="Times New Roman"/>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217005C2"/>
    <w:multiLevelType w:val="hybridMultilevel"/>
    <w:tmpl w:val="283259C8"/>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1C12CD4"/>
    <w:multiLevelType w:val="hybridMultilevel"/>
    <w:tmpl w:val="0EF8B36C"/>
    <w:lvl w:ilvl="0" w:tplc="63E241F2">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56" w15:restartNumberingAfterBreak="0">
    <w:nsid w:val="22402EA6"/>
    <w:multiLevelType w:val="hybridMultilevel"/>
    <w:tmpl w:val="B1C457E0"/>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229A13A1"/>
    <w:multiLevelType w:val="hybridMultilevel"/>
    <w:tmpl w:val="63AC1B1E"/>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2B81D72"/>
    <w:multiLevelType w:val="multilevel"/>
    <w:tmpl w:val="A26EE0AE"/>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decimal"/>
      <w:lvlText w:val="%1.%2.%3"/>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23DC6DC1"/>
    <w:multiLevelType w:val="hybridMultilevel"/>
    <w:tmpl w:val="74F8C512"/>
    <w:lvl w:ilvl="0" w:tplc="9C6E939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240E68EE"/>
    <w:multiLevelType w:val="hybridMultilevel"/>
    <w:tmpl w:val="E626D4E8"/>
    <w:lvl w:ilvl="0" w:tplc="A0AC70F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783"/>
        </w:tabs>
        <w:ind w:left="-783" w:hanging="360"/>
      </w:pPr>
    </w:lvl>
    <w:lvl w:ilvl="2" w:tplc="0409001B" w:tentative="1">
      <w:start w:val="1"/>
      <w:numFmt w:val="lowerRoman"/>
      <w:lvlText w:val="%3."/>
      <w:lvlJc w:val="right"/>
      <w:pPr>
        <w:tabs>
          <w:tab w:val="num" w:pos="-63"/>
        </w:tabs>
        <w:ind w:left="-63" w:hanging="180"/>
      </w:pPr>
    </w:lvl>
    <w:lvl w:ilvl="3" w:tplc="0409000F" w:tentative="1">
      <w:start w:val="1"/>
      <w:numFmt w:val="decimal"/>
      <w:lvlText w:val="%4."/>
      <w:lvlJc w:val="left"/>
      <w:pPr>
        <w:tabs>
          <w:tab w:val="num" w:pos="657"/>
        </w:tabs>
        <w:ind w:left="657" w:hanging="360"/>
      </w:pPr>
    </w:lvl>
    <w:lvl w:ilvl="4" w:tplc="04090019" w:tentative="1">
      <w:start w:val="1"/>
      <w:numFmt w:val="lowerLetter"/>
      <w:lvlText w:val="%5."/>
      <w:lvlJc w:val="left"/>
      <w:pPr>
        <w:tabs>
          <w:tab w:val="num" w:pos="1377"/>
        </w:tabs>
        <w:ind w:left="1377" w:hanging="360"/>
      </w:pPr>
    </w:lvl>
    <w:lvl w:ilvl="5" w:tplc="0409001B" w:tentative="1">
      <w:start w:val="1"/>
      <w:numFmt w:val="lowerRoman"/>
      <w:lvlText w:val="%6."/>
      <w:lvlJc w:val="right"/>
      <w:pPr>
        <w:tabs>
          <w:tab w:val="num" w:pos="2097"/>
        </w:tabs>
        <w:ind w:left="2097" w:hanging="180"/>
      </w:pPr>
    </w:lvl>
    <w:lvl w:ilvl="6" w:tplc="0409000F" w:tentative="1">
      <w:start w:val="1"/>
      <w:numFmt w:val="decimal"/>
      <w:lvlText w:val="%7."/>
      <w:lvlJc w:val="left"/>
      <w:pPr>
        <w:tabs>
          <w:tab w:val="num" w:pos="2817"/>
        </w:tabs>
        <w:ind w:left="2817" w:hanging="360"/>
      </w:pPr>
    </w:lvl>
    <w:lvl w:ilvl="7" w:tplc="04090019" w:tentative="1">
      <w:start w:val="1"/>
      <w:numFmt w:val="lowerLetter"/>
      <w:lvlText w:val="%8."/>
      <w:lvlJc w:val="left"/>
      <w:pPr>
        <w:tabs>
          <w:tab w:val="num" w:pos="3537"/>
        </w:tabs>
        <w:ind w:left="3537" w:hanging="360"/>
      </w:pPr>
    </w:lvl>
    <w:lvl w:ilvl="8" w:tplc="0409001B" w:tentative="1">
      <w:start w:val="1"/>
      <w:numFmt w:val="lowerRoman"/>
      <w:lvlText w:val="%9."/>
      <w:lvlJc w:val="right"/>
      <w:pPr>
        <w:tabs>
          <w:tab w:val="num" w:pos="4257"/>
        </w:tabs>
        <w:ind w:left="4257" w:hanging="180"/>
      </w:pPr>
    </w:lvl>
  </w:abstractNum>
  <w:abstractNum w:abstractNumId="61" w15:restartNumberingAfterBreak="0">
    <w:nsid w:val="24D37B04"/>
    <w:multiLevelType w:val="multilevel"/>
    <w:tmpl w:val="5A84D652"/>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67052E4"/>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268623A6"/>
    <w:multiLevelType w:val="hybridMultilevel"/>
    <w:tmpl w:val="7C0A030E"/>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26A65D48"/>
    <w:multiLevelType w:val="multilevel"/>
    <w:tmpl w:val="9AC63672"/>
    <w:lvl w:ilvl="0">
      <w:start w:val="1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28894734"/>
    <w:multiLevelType w:val="hybridMultilevel"/>
    <w:tmpl w:val="8FB82C4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29BE0EBC"/>
    <w:multiLevelType w:val="hybridMultilevel"/>
    <w:tmpl w:val="F52E7DDC"/>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2AB22990"/>
    <w:multiLevelType w:val="hybridMultilevel"/>
    <w:tmpl w:val="803045F0"/>
    <w:lvl w:ilvl="0" w:tplc="F5B26394">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2B4C2CB9"/>
    <w:multiLevelType w:val="hybridMultilevel"/>
    <w:tmpl w:val="D6CC08E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2BB03B3D"/>
    <w:multiLevelType w:val="hybridMultilevel"/>
    <w:tmpl w:val="BBA41C4E"/>
    <w:lvl w:ilvl="0" w:tplc="3AD2FEF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2BC019E8"/>
    <w:multiLevelType w:val="hybridMultilevel"/>
    <w:tmpl w:val="3EF4673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2C0B5FED"/>
    <w:multiLevelType w:val="hybridMultilevel"/>
    <w:tmpl w:val="CB202BD2"/>
    <w:lvl w:ilvl="0" w:tplc="6B029B92">
      <w:start w:val="1"/>
      <w:numFmt w:val="lowerLetter"/>
      <w:lvlText w:val="(%1)"/>
      <w:lvlJc w:val="left"/>
      <w:pPr>
        <w:tabs>
          <w:tab w:val="num" w:pos="567"/>
        </w:tabs>
        <w:ind w:left="567" w:hanging="567"/>
      </w:pPr>
      <w:rPr>
        <w:rFonts w:ascii="Trebuchet MS" w:hAnsi="Trebuchet MS"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2C6F474B"/>
    <w:multiLevelType w:val="multilevel"/>
    <w:tmpl w:val="848EE492"/>
    <w:lvl w:ilvl="0">
      <w:start w:val="3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C7D7E4E"/>
    <w:multiLevelType w:val="hybridMultilevel"/>
    <w:tmpl w:val="98CEB74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2D041D74"/>
    <w:multiLevelType w:val="hybridMultilevel"/>
    <w:tmpl w:val="2D44E6DE"/>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2FE10E4C"/>
    <w:multiLevelType w:val="hybridMultilevel"/>
    <w:tmpl w:val="7C1CE1E4"/>
    <w:lvl w:ilvl="0" w:tplc="5FEE9608">
      <w:start w:val="1"/>
      <w:numFmt w:val="lowerLetter"/>
      <w:lvlText w:val="(%1)"/>
      <w:lvlJc w:val="left"/>
      <w:pPr>
        <w:tabs>
          <w:tab w:val="num" w:pos="3447"/>
        </w:tabs>
        <w:ind w:left="344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1083892"/>
    <w:multiLevelType w:val="hybridMultilevel"/>
    <w:tmpl w:val="A56EE38C"/>
    <w:lvl w:ilvl="0" w:tplc="FC0AA02C">
      <w:start w:val="1"/>
      <w:numFmt w:val="lowerLetter"/>
      <w:lvlText w:val="(%1)"/>
      <w:lvlJc w:val="left"/>
      <w:pPr>
        <w:tabs>
          <w:tab w:val="num" w:pos="518"/>
        </w:tabs>
        <w:ind w:left="518" w:hanging="518"/>
      </w:pPr>
      <w:rPr>
        <w:rFonts w:ascii="Trebuchet MS" w:hAnsi="Trebuchet MS"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2662685"/>
    <w:multiLevelType w:val="multilevel"/>
    <w:tmpl w:val="BB10E3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4F84458"/>
    <w:multiLevelType w:val="multilevel"/>
    <w:tmpl w:val="277402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5774644"/>
    <w:multiLevelType w:val="hybridMultilevel"/>
    <w:tmpl w:val="C8F61334"/>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36D84A0B"/>
    <w:multiLevelType w:val="multilevel"/>
    <w:tmpl w:val="BB10E3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379C1675"/>
    <w:multiLevelType w:val="hybridMultilevel"/>
    <w:tmpl w:val="7A8E398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83929B9"/>
    <w:multiLevelType w:val="multilevel"/>
    <w:tmpl w:val="C2C24754"/>
    <w:lvl w:ilvl="0">
      <w:start w:val="2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38C76D8D"/>
    <w:multiLevelType w:val="hybridMultilevel"/>
    <w:tmpl w:val="1ED42A2A"/>
    <w:lvl w:ilvl="0" w:tplc="FD3A3206">
      <w:start w:val="1"/>
      <w:numFmt w:val="lowerLetter"/>
      <w:lvlText w:val="(%1)"/>
      <w:lvlJc w:val="left"/>
      <w:pPr>
        <w:tabs>
          <w:tab w:val="num" w:pos="2628"/>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3A016659"/>
    <w:multiLevelType w:val="multilevel"/>
    <w:tmpl w:val="7E34FE6A"/>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9" w15:restartNumberingAfterBreak="0">
    <w:nsid w:val="3B1B3754"/>
    <w:multiLevelType w:val="hybridMultilevel"/>
    <w:tmpl w:val="AE9E5BA0"/>
    <w:lvl w:ilvl="0" w:tplc="79E6F9C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3B1F5E8B"/>
    <w:multiLevelType w:val="hybridMultilevel"/>
    <w:tmpl w:val="729666F0"/>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91" w15:restartNumberingAfterBreak="0">
    <w:nsid w:val="3BB67B17"/>
    <w:multiLevelType w:val="hybridMultilevel"/>
    <w:tmpl w:val="037CEC42"/>
    <w:lvl w:ilvl="0" w:tplc="17AA54D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3ED10A5F"/>
    <w:multiLevelType w:val="multilevel"/>
    <w:tmpl w:val="201E9A96"/>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rebuchet MS" w:hAnsi="Trebuchet M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3" w15:restartNumberingAfterBreak="0">
    <w:nsid w:val="406C2A60"/>
    <w:multiLevelType w:val="hybridMultilevel"/>
    <w:tmpl w:val="B8CE647A"/>
    <w:lvl w:ilvl="0" w:tplc="189C9800">
      <w:start w:val="1"/>
      <w:numFmt w:val="lowerLetter"/>
      <w:lvlText w:val="(%1)"/>
      <w:lvlJc w:val="left"/>
      <w:pPr>
        <w:tabs>
          <w:tab w:val="num" w:pos="1152"/>
        </w:tabs>
        <w:ind w:left="1152" w:hanging="576"/>
      </w:pPr>
      <w:rPr>
        <w:rFonts w:ascii="Trebuchet MS" w:hAnsi="Trebuchet MS"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0A81F42"/>
    <w:multiLevelType w:val="multilevel"/>
    <w:tmpl w:val="A986F7DE"/>
    <w:lvl w:ilvl="0">
      <w:start w:val="32"/>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5"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6" w15:restartNumberingAfterBreak="0">
    <w:nsid w:val="42C6751C"/>
    <w:multiLevelType w:val="hybridMultilevel"/>
    <w:tmpl w:val="FB4634C8"/>
    <w:lvl w:ilvl="0" w:tplc="4CD4AFA6">
      <w:start w:val="1"/>
      <w:numFmt w:val="lowerLetter"/>
      <w:lvlText w:val="(%1)"/>
      <w:lvlJc w:val="left"/>
      <w:pPr>
        <w:tabs>
          <w:tab w:val="num" w:pos="576"/>
        </w:tabs>
        <w:ind w:left="1008"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2E86FD1"/>
    <w:multiLevelType w:val="hybridMultilevel"/>
    <w:tmpl w:val="03CCF798"/>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431B2891"/>
    <w:multiLevelType w:val="hybridMultilevel"/>
    <w:tmpl w:val="DDFC9B30"/>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43CA6CDC"/>
    <w:multiLevelType w:val="multilevel"/>
    <w:tmpl w:val="1BF0465E"/>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63515AC"/>
    <w:multiLevelType w:val="hybridMultilevel"/>
    <w:tmpl w:val="4FD069AE"/>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46E91A7F"/>
    <w:multiLevelType w:val="hybridMultilevel"/>
    <w:tmpl w:val="54D2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7037F6C"/>
    <w:multiLevelType w:val="hybridMultilevel"/>
    <w:tmpl w:val="2A403134"/>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481344B0"/>
    <w:multiLevelType w:val="hybridMultilevel"/>
    <w:tmpl w:val="1B700ADE"/>
    <w:lvl w:ilvl="0" w:tplc="1C62387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4" w15:restartNumberingAfterBreak="0">
    <w:nsid w:val="484C59E9"/>
    <w:multiLevelType w:val="hybridMultilevel"/>
    <w:tmpl w:val="25F2FFE6"/>
    <w:lvl w:ilvl="0" w:tplc="63E241F2">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05" w15:restartNumberingAfterBreak="0">
    <w:nsid w:val="48663AD4"/>
    <w:multiLevelType w:val="multilevel"/>
    <w:tmpl w:val="1C101C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488F48E9"/>
    <w:multiLevelType w:val="multilevel"/>
    <w:tmpl w:val="D5F468BA"/>
    <w:lvl w:ilvl="0">
      <w:start w:val="1"/>
      <w:numFmt w:val="lowerLetter"/>
      <w:lvlText w:val="(%1)"/>
      <w:lvlJc w:val="left"/>
      <w:pPr>
        <w:tabs>
          <w:tab w:val="num" w:pos="420"/>
        </w:tabs>
        <w:ind w:left="42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7" w15:restartNumberingAfterBreak="0">
    <w:nsid w:val="49FE5087"/>
    <w:multiLevelType w:val="hybridMultilevel"/>
    <w:tmpl w:val="7C3C871C"/>
    <w:lvl w:ilvl="0" w:tplc="CF64DFA6">
      <w:start w:val="1"/>
      <w:numFmt w:val="lowerLetter"/>
      <w:lvlText w:val="(%1)"/>
      <w:lvlJc w:val="left"/>
      <w:pPr>
        <w:tabs>
          <w:tab w:val="num" w:pos="518"/>
        </w:tabs>
        <w:ind w:left="518" w:hanging="518"/>
      </w:pPr>
      <w:rPr>
        <w:rFonts w:ascii="Trebuchet MS" w:hAnsi="Trebuchet MS"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4A5D239B"/>
    <w:multiLevelType w:val="hybridMultilevel"/>
    <w:tmpl w:val="0896E6D4"/>
    <w:lvl w:ilvl="0" w:tplc="0032F2F0">
      <w:start w:val="1"/>
      <w:numFmt w:val="lowerLetter"/>
      <w:lvlText w:val="(%1)"/>
      <w:lvlJc w:val="left"/>
      <w:pPr>
        <w:ind w:left="1800" w:hanging="360"/>
      </w:pPr>
      <w:rPr>
        <w:rFonts w:cs="Times New Roman" w:hint="default"/>
        <w:b w:val="0"/>
        <w:color w:val="auto"/>
      </w:rPr>
    </w:lvl>
    <w:lvl w:ilvl="1" w:tplc="04090019" w:tentative="1">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09" w15:restartNumberingAfterBreak="0">
    <w:nsid w:val="4AFA13A0"/>
    <w:multiLevelType w:val="hybridMultilevel"/>
    <w:tmpl w:val="08C6F092"/>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4ECF2FC2"/>
    <w:multiLevelType w:val="multilevel"/>
    <w:tmpl w:val="3306E00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12" w15:restartNumberingAfterBreak="0">
    <w:nsid w:val="4F6068B0"/>
    <w:multiLevelType w:val="hybridMultilevel"/>
    <w:tmpl w:val="3CB20900"/>
    <w:lvl w:ilvl="0" w:tplc="63E241F2">
      <w:start w:val="1"/>
      <w:numFmt w:val="lowerLetter"/>
      <w:lvlText w:val="(%1)"/>
      <w:lvlJc w:val="left"/>
      <w:pPr>
        <w:tabs>
          <w:tab w:val="num" w:pos="2700"/>
        </w:tabs>
        <w:ind w:left="2268" w:firstLine="0"/>
      </w:pPr>
      <w:rPr>
        <w:rFonts w:hint="default"/>
      </w:rPr>
    </w:lvl>
    <w:lvl w:ilvl="1" w:tplc="97FE66FC">
      <w:start w:val="1"/>
      <w:numFmt w:val="lowerRoman"/>
      <w:lvlText w:val="(%2)"/>
      <w:lvlJc w:val="left"/>
      <w:pPr>
        <w:tabs>
          <w:tab w:val="num" w:pos="3768"/>
        </w:tabs>
        <w:ind w:left="3768" w:hanging="420"/>
      </w:pPr>
      <w:rPr>
        <w:rFonts w:hint="default"/>
      </w:r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13" w15:restartNumberingAfterBreak="0">
    <w:nsid w:val="50470756"/>
    <w:multiLevelType w:val="multilevel"/>
    <w:tmpl w:val="54E2D3D2"/>
    <w:lvl w:ilvl="0">
      <w:start w:val="3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5115659E"/>
    <w:multiLevelType w:val="hybridMultilevel"/>
    <w:tmpl w:val="C40C7282"/>
    <w:lvl w:ilvl="0" w:tplc="83A4B83A">
      <w:start w:val="1"/>
      <w:numFmt w:val="lowerLetter"/>
      <w:lvlText w:val="(%1)"/>
      <w:lvlJc w:val="left"/>
      <w:pPr>
        <w:tabs>
          <w:tab w:val="num" w:pos="518"/>
        </w:tabs>
        <w:ind w:left="518" w:hanging="518"/>
      </w:pPr>
      <w:rPr>
        <w:rFonts w:ascii="Trebuchet MS" w:hAnsi="Trebuchet MS"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1265FB0"/>
    <w:multiLevelType w:val="hybridMultilevel"/>
    <w:tmpl w:val="5AE2E9BC"/>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13D511C"/>
    <w:multiLevelType w:val="multilevel"/>
    <w:tmpl w:val="F3C8F6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4"/>
      <w:numFmt w:val="decimal"/>
      <w:lvlText w:val="%1.%2.%3"/>
      <w:lvlJc w:val="left"/>
      <w:pPr>
        <w:tabs>
          <w:tab w:val="num" w:pos="708"/>
        </w:tabs>
        <w:ind w:left="708" w:hanging="720"/>
      </w:pPr>
      <w:rPr>
        <w:rFonts w:hint="default"/>
      </w:rPr>
    </w:lvl>
    <w:lvl w:ilvl="3">
      <w:start w:val="12"/>
      <w:numFmt w:val="decimal"/>
      <w:lvlText w:val="%1.%2.%3.%4"/>
      <w:lvlJc w:val="left"/>
      <w:pPr>
        <w:tabs>
          <w:tab w:val="num" w:pos="702"/>
        </w:tabs>
        <w:ind w:left="702" w:hanging="720"/>
      </w:pPr>
      <w:rPr>
        <w:rFonts w:ascii="Trebuchet MS" w:hAnsi="Trebuchet MS" w:hint="default"/>
        <w:b w:val="0"/>
        <w:sz w:val="22"/>
        <w:szCs w:val="22"/>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18" w15:restartNumberingAfterBreak="0">
    <w:nsid w:val="51AE55A6"/>
    <w:multiLevelType w:val="hybridMultilevel"/>
    <w:tmpl w:val="E5AED882"/>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57FA83FC">
      <w:start w:val="1"/>
      <w:numFmt w:val="lowerRoman"/>
      <w:lvlText w:val="(%3)"/>
      <w:lvlJc w:val="left"/>
      <w:pPr>
        <w:tabs>
          <w:tab w:val="num" w:pos="2016"/>
        </w:tabs>
        <w:ind w:left="2016" w:hanging="180"/>
      </w:pPr>
      <w:rPr>
        <w:rFonts w:ascii="Times New Roman" w:hAnsi="Times New Roman" w:cs="Times New Roman" w:hint="default"/>
        <w:b w:val="0"/>
        <w:i w:val="0"/>
        <w:color w:val="auto"/>
        <w:sz w:val="24"/>
        <w:szCs w:val="24"/>
        <w:u w:val="none"/>
      </w:rPr>
    </w:lvl>
    <w:lvl w:ilvl="3" w:tplc="8C7A8EBC">
      <w:start w:val="1"/>
      <w:numFmt w:val="decimal"/>
      <w:lvlText w:val="%4."/>
      <w:lvlJc w:val="left"/>
      <w:pPr>
        <w:ind w:left="2736" w:hanging="360"/>
      </w:pPr>
      <w:rPr>
        <w:rFonts w:hint="default"/>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19" w15:restartNumberingAfterBreak="0">
    <w:nsid w:val="51F611B2"/>
    <w:multiLevelType w:val="hybridMultilevel"/>
    <w:tmpl w:val="B3902B34"/>
    <w:lvl w:ilvl="0" w:tplc="AB78BF58">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52BF21F1"/>
    <w:multiLevelType w:val="multilevel"/>
    <w:tmpl w:val="9EDA94A6"/>
    <w:lvl w:ilvl="0">
      <w:start w:val="2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52D6105B"/>
    <w:multiLevelType w:val="hybridMultilevel"/>
    <w:tmpl w:val="32E4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3552461"/>
    <w:multiLevelType w:val="hybridMultilevel"/>
    <w:tmpl w:val="A9D61314"/>
    <w:lvl w:ilvl="0" w:tplc="F5B26394">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53B621DE"/>
    <w:multiLevelType w:val="hybridMultilevel"/>
    <w:tmpl w:val="1A1289D0"/>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24" w15:restartNumberingAfterBreak="0">
    <w:nsid w:val="5429796C"/>
    <w:multiLevelType w:val="multilevel"/>
    <w:tmpl w:val="12EA02F8"/>
    <w:lvl w:ilvl="0">
      <w:start w:val="28"/>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548839B6"/>
    <w:multiLevelType w:val="hybridMultilevel"/>
    <w:tmpl w:val="800CEFBC"/>
    <w:lvl w:ilvl="0" w:tplc="BBA2BCF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549A680C"/>
    <w:multiLevelType w:val="hybridMultilevel"/>
    <w:tmpl w:val="E140DBC4"/>
    <w:lvl w:ilvl="0" w:tplc="60AAF8A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55E5796B"/>
    <w:multiLevelType w:val="hybridMultilevel"/>
    <w:tmpl w:val="70ACFFBC"/>
    <w:lvl w:ilvl="0" w:tplc="8CE006FA">
      <w:start w:val="1"/>
      <w:numFmt w:val="lowerLetter"/>
      <w:lvlText w:val="(%1)"/>
      <w:lvlJc w:val="left"/>
      <w:pPr>
        <w:tabs>
          <w:tab w:val="num" w:pos="518"/>
        </w:tabs>
        <w:ind w:left="518" w:hanging="518"/>
      </w:pPr>
      <w:rPr>
        <w:rFonts w:ascii="Trebuchet MS" w:hAnsi="Trebuchet MS"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56705438"/>
    <w:multiLevelType w:val="hybridMultilevel"/>
    <w:tmpl w:val="491633E4"/>
    <w:lvl w:ilvl="0" w:tplc="5BAAEA1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57231190"/>
    <w:multiLevelType w:val="multilevel"/>
    <w:tmpl w:val="6DEEDF3A"/>
    <w:lvl w:ilvl="0">
      <w:start w:val="1"/>
      <w:numFmt w:val="decimal"/>
      <w:pStyle w:val="StyleHeader1-ClausesLeft0Hanging03After0pt"/>
      <w:lvlText w:val="%1."/>
      <w:lvlJc w:val="left"/>
      <w:pPr>
        <w:tabs>
          <w:tab w:val="num" w:pos="360"/>
        </w:tabs>
        <w:ind w:left="360" w:hanging="360"/>
      </w:pPr>
      <w:rPr>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0" w15:restartNumberingAfterBreak="0">
    <w:nsid w:val="575B0791"/>
    <w:multiLevelType w:val="hybridMultilevel"/>
    <w:tmpl w:val="FC18C6B4"/>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576472EE"/>
    <w:multiLevelType w:val="hybridMultilevel"/>
    <w:tmpl w:val="ADE8155A"/>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58E60D8">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57BD30C6"/>
    <w:multiLevelType w:val="multilevel"/>
    <w:tmpl w:val="BB10E3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3" w15:restartNumberingAfterBreak="0">
    <w:nsid w:val="58A201A4"/>
    <w:multiLevelType w:val="hybridMultilevel"/>
    <w:tmpl w:val="64A68CA8"/>
    <w:lvl w:ilvl="0" w:tplc="60AAF8A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5A010F3F"/>
    <w:multiLevelType w:val="hybridMultilevel"/>
    <w:tmpl w:val="0C28C652"/>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5AEF3D1D"/>
    <w:multiLevelType w:val="hybridMultilevel"/>
    <w:tmpl w:val="A52C2A64"/>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36" w15:restartNumberingAfterBreak="0">
    <w:nsid w:val="5B8B23F1"/>
    <w:multiLevelType w:val="multilevel"/>
    <w:tmpl w:val="982C734E"/>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7" w15:restartNumberingAfterBreak="0">
    <w:nsid w:val="5B910EDC"/>
    <w:multiLevelType w:val="hybridMultilevel"/>
    <w:tmpl w:val="8806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5B9B1EAA"/>
    <w:multiLevelType w:val="multilevel"/>
    <w:tmpl w:val="32C2B81A"/>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5C113F88"/>
    <w:multiLevelType w:val="hybridMultilevel"/>
    <w:tmpl w:val="EAAAFFB4"/>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5C405022"/>
    <w:multiLevelType w:val="hybridMultilevel"/>
    <w:tmpl w:val="BB760FE2"/>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5D0423BD"/>
    <w:multiLevelType w:val="hybridMultilevel"/>
    <w:tmpl w:val="7BC6D8F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42" w15:restartNumberingAfterBreak="0">
    <w:nsid w:val="5DE2730B"/>
    <w:multiLevelType w:val="hybridMultilevel"/>
    <w:tmpl w:val="835A93A4"/>
    <w:lvl w:ilvl="0" w:tplc="4A74B634">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828"/>
        </w:tabs>
        <w:ind w:left="-828" w:hanging="360"/>
      </w:pPr>
    </w:lvl>
    <w:lvl w:ilvl="2" w:tplc="0409001B" w:tentative="1">
      <w:start w:val="1"/>
      <w:numFmt w:val="lowerRoman"/>
      <w:lvlText w:val="%3."/>
      <w:lvlJc w:val="right"/>
      <w:pPr>
        <w:tabs>
          <w:tab w:val="num" w:pos="-108"/>
        </w:tabs>
        <w:ind w:left="-108" w:hanging="180"/>
      </w:pPr>
    </w:lvl>
    <w:lvl w:ilvl="3" w:tplc="0409000F" w:tentative="1">
      <w:start w:val="1"/>
      <w:numFmt w:val="decimal"/>
      <w:lvlText w:val="%4."/>
      <w:lvlJc w:val="left"/>
      <w:pPr>
        <w:tabs>
          <w:tab w:val="num" w:pos="612"/>
        </w:tabs>
        <w:ind w:left="612" w:hanging="360"/>
      </w:pPr>
    </w:lvl>
    <w:lvl w:ilvl="4" w:tplc="04090019" w:tentative="1">
      <w:start w:val="1"/>
      <w:numFmt w:val="lowerLetter"/>
      <w:lvlText w:val="%5."/>
      <w:lvlJc w:val="left"/>
      <w:pPr>
        <w:tabs>
          <w:tab w:val="num" w:pos="1332"/>
        </w:tabs>
        <w:ind w:left="1332" w:hanging="360"/>
      </w:pPr>
    </w:lvl>
    <w:lvl w:ilvl="5" w:tplc="0409001B" w:tentative="1">
      <w:start w:val="1"/>
      <w:numFmt w:val="lowerRoman"/>
      <w:lvlText w:val="%6."/>
      <w:lvlJc w:val="right"/>
      <w:pPr>
        <w:tabs>
          <w:tab w:val="num" w:pos="2052"/>
        </w:tabs>
        <w:ind w:left="2052" w:hanging="180"/>
      </w:pPr>
    </w:lvl>
    <w:lvl w:ilvl="6" w:tplc="0409000F" w:tentative="1">
      <w:start w:val="1"/>
      <w:numFmt w:val="decimal"/>
      <w:lvlText w:val="%7."/>
      <w:lvlJc w:val="left"/>
      <w:pPr>
        <w:tabs>
          <w:tab w:val="num" w:pos="2772"/>
        </w:tabs>
        <w:ind w:left="2772" w:hanging="360"/>
      </w:pPr>
    </w:lvl>
    <w:lvl w:ilvl="7" w:tplc="04090019" w:tentative="1">
      <w:start w:val="1"/>
      <w:numFmt w:val="lowerLetter"/>
      <w:lvlText w:val="%8."/>
      <w:lvlJc w:val="left"/>
      <w:pPr>
        <w:tabs>
          <w:tab w:val="num" w:pos="3492"/>
        </w:tabs>
        <w:ind w:left="3492" w:hanging="360"/>
      </w:pPr>
    </w:lvl>
    <w:lvl w:ilvl="8" w:tplc="0409001B" w:tentative="1">
      <w:start w:val="1"/>
      <w:numFmt w:val="lowerRoman"/>
      <w:lvlText w:val="%9."/>
      <w:lvlJc w:val="right"/>
      <w:pPr>
        <w:tabs>
          <w:tab w:val="num" w:pos="4212"/>
        </w:tabs>
        <w:ind w:left="4212" w:hanging="180"/>
      </w:pPr>
    </w:lvl>
  </w:abstractNum>
  <w:abstractNum w:abstractNumId="143" w15:restartNumberingAfterBreak="0">
    <w:nsid w:val="5EEA7F42"/>
    <w:multiLevelType w:val="hybridMultilevel"/>
    <w:tmpl w:val="908E42B0"/>
    <w:lvl w:ilvl="0" w:tplc="89E6AED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44" w15:restartNumberingAfterBreak="0">
    <w:nsid w:val="60BF3A90"/>
    <w:multiLevelType w:val="multilevel"/>
    <w:tmpl w:val="AE06BB40"/>
    <w:lvl w:ilvl="0">
      <w:start w:val="1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lowerLetter"/>
      <w:lvlText w:val="(%3)"/>
      <w:lvlJc w:val="left"/>
      <w:pPr>
        <w:ind w:left="720" w:hanging="720"/>
      </w:pPr>
      <w:rPr>
        <w:rFonts w:ascii="Trebuchet MS" w:eastAsia="Times New Roman" w:hAnsi="Trebuchet MS" w:cs="Times New Roman"/>
        <w:b w:val="0"/>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5" w15:restartNumberingAfterBreak="0">
    <w:nsid w:val="60DC2C26"/>
    <w:multiLevelType w:val="hybridMultilevel"/>
    <w:tmpl w:val="170A5810"/>
    <w:lvl w:ilvl="0" w:tplc="FC0E6E32">
      <w:start w:val="2"/>
      <w:numFmt w:val="lowerLetter"/>
      <w:pStyle w:val="iAutoList"/>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F45C2186" w:tentative="1">
      <w:start w:val="1"/>
      <w:numFmt w:val="lowerLetter"/>
      <w:lvlText w:val="%2."/>
      <w:lvlJc w:val="left"/>
      <w:pPr>
        <w:tabs>
          <w:tab w:val="num" w:pos="1440"/>
        </w:tabs>
        <w:ind w:left="1440" w:hanging="360"/>
      </w:pPr>
    </w:lvl>
    <w:lvl w:ilvl="2" w:tplc="7C9E5E7C" w:tentative="1">
      <w:start w:val="1"/>
      <w:numFmt w:val="lowerRoman"/>
      <w:lvlText w:val="%3."/>
      <w:lvlJc w:val="right"/>
      <w:pPr>
        <w:tabs>
          <w:tab w:val="num" w:pos="2160"/>
        </w:tabs>
        <w:ind w:left="2160" w:hanging="180"/>
      </w:pPr>
    </w:lvl>
    <w:lvl w:ilvl="3" w:tplc="4DF63F24" w:tentative="1">
      <w:start w:val="1"/>
      <w:numFmt w:val="decimal"/>
      <w:lvlText w:val="%4."/>
      <w:lvlJc w:val="left"/>
      <w:pPr>
        <w:tabs>
          <w:tab w:val="num" w:pos="2880"/>
        </w:tabs>
        <w:ind w:left="2880" w:hanging="360"/>
      </w:pPr>
    </w:lvl>
    <w:lvl w:ilvl="4" w:tplc="9CC01A80" w:tentative="1">
      <w:start w:val="1"/>
      <w:numFmt w:val="lowerLetter"/>
      <w:lvlText w:val="%5."/>
      <w:lvlJc w:val="left"/>
      <w:pPr>
        <w:tabs>
          <w:tab w:val="num" w:pos="3600"/>
        </w:tabs>
        <w:ind w:left="3600" w:hanging="360"/>
      </w:pPr>
    </w:lvl>
    <w:lvl w:ilvl="5" w:tplc="0D62C6EA" w:tentative="1">
      <w:start w:val="1"/>
      <w:numFmt w:val="lowerRoman"/>
      <w:lvlText w:val="%6."/>
      <w:lvlJc w:val="right"/>
      <w:pPr>
        <w:tabs>
          <w:tab w:val="num" w:pos="4320"/>
        </w:tabs>
        <w:ind w:left="4320" w:hanging="180"/>
      </w:pPr>
    </w:lvl>
    <w:lvl w:ilvl="6" w:tplc="973A3B96" w:tentative="1">
      <w:start w:val="1"/>
      <w:numFmt w:val="decimal"/>
      <w:lvlText w:val="%7."/>
      <w:lvlJc w:val="left"/>
      <w:pPr>
        <w:tabs>
          <w:tab w:val="num" w:pos="5040"/>
        </w:tabs>
        <w:ind w:left="5040" w:hanging="360"/>
      </w:pPr>
    </w:lvl>
    <w:lvl w:ilvl="7" w:tplc="7478866E" w:tentative="1">
      <w:start w:val="1"/>
      <w:numFmt w:val="lowerLetter"/>
      <w:lvlText w:val="%8."/>
      <w:lvlJc w:val="left"/>
      <w:pPr>
        <w:tabs>
          <w:tab w:val="num" w:pos="5760"/>
        </w:tabs>
        <w:ind w:left="5760" w:hanging="360"/>
      </w:pPr>
    </w:lvl>
    <w:lvl w:ilvl="8" w:tplc="B0DED702" w:tentative="1">
      <w:start w:val="1"/>
      <w:numFmt w:val="lowerRoman"/>
      <w:lvlText w:val="%9."/>
      <w:lvlJc w:val="right"/>
      <w:pPr>
        <w:tabs>
          <w:tab w:val="num" w:pos="6480"/>
        </w:tabs>
        <w:ind w:left="6480" w:hanging="180"/>
      </w:pPr>
    </w:lvl>
  </w:abstractNum>
  <w:abstractNum w:abstractNumId="146" w15:restartNumberingAfterBreak="0">
    <w:nsid w:val="614B439A"/>
    <w:multiLevelType w:val="multilevel"/>
    <w:tmpl w:val="74EE52B4"/>
    <w:lvl w:ilvl="0">
      <w:start w:val="2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619A0BE5"/>
    <w:multiLevelType w:val="hybridMultilevel"/>
    <w:tmpl w:val="0C5C8592"/>
    <w:lvl w:ilvl="0" w:tplc="26029564">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62397C7D"/>
    <w:multiLevelType w:val="hybridMultilevel"/>
    <w:tmpl w:val="B96AB682"/>
    <w:lvl w:ilvl="0" w:tplc="60AAF8A8">
      <w:start w:val="1"/>
      <w:numFmt w:val="lowerLetter"/>
      <w:lvlText w:val="(%1)"/>
      <w:lvlJc w:val="left"/>
      <w:pPr>
        <w:tabs>
          <w:tab w:val="num" w:pos="2700"/>
        </w:tabs>
        <w:ind w:left="2268" w:firstLine="0"/>
      </w:pPr>
      <w:rPr>
        <w:rFonts w:hint="default"/>
      </w:rPr>
    </w:lvl>
    <w:lvl w:ilvl="1" w:tplc="04090019">
      <w:start w:val="1"/>
      <w:numFmt w:val="lowerRoman"/>
      <w:lvlText w:val="(%2)"/>
      <w:lvlJc w:val="left"/>
      <w:pPr>
        <w:tabs>
          <w:tab w:val="num" w:pos="3768"/>
        </w:tabs>
        <w:ind w:left="3768" w:hanging="420"/>
      </w:pPr>
      <w:rPr>
        <w:rFonts w:hint="default"/>
      </w:r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49" w15:restartNumberingAfterBreak="0">
    <w:nsid w:val="62757161"/>
    <w:multiLevelType w:val="hybridMultilevel"/>
    <w:tmpl w:val="B9FEC770"/>
    <w:lvl w:ilvl="0" w:tplc="63E241F2">
      <w:start w:val="1"/>
      <w:numFmt w:val="lowerRoman"/>
      <w:lvlText w:val="(%1)"/>
      <w:lvlJc w:val="left"/>
      <w:pPr>
        <w:tabs>
          <w:tab w:val="num" w:pos="519"/>
        </w:tabs>
        <w:ind w:left="519" w:hanging="519"/>
      </w:pPr>
      <w:rPr>
        <w:rFonts w:ascii="Times New Roman" w:hAnsi="Times New Roman" w:cs="Times New Roman" w:hint="default"/>
        <w:b w:val="0"/>
        <w:i w:val="0"/>
        <w:color w:val="auto"/>
        <w:sz w:val="24"/>
        <w:szCs w:val="24"/>
        <w:u w:val="none"/>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62F75778"/>
    <w:multiLevelType w:val="multilevel"/>
    <w:tmpl w:val="D29A1F40"/>
    <w:lvl w:ilvl="0">
      <w:start w:val="29"/>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1" w15:restartNumberingAfterBreak="0">
    <w:nsid w:val="6443234E"/>
    <w:multiLevelType w:val="multilevel"/>
    <w:tmpl w:val="415AAB7E"/>
    <w:lvl w:ilvl="0">
      <w:start w:val="14"/>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2" w15:restartNumberingAfterBreak="0">
    <w:nsid w:val="64EB4B5A"/>
    <w:multiLevelType w:val="hybridMultilevel"/>
    <w:tmpl w:val="228E0B10"/>
    <w:lvl w:ilvl="0" w:tplc="6700005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65775CF4"/>
    <w:multiLevelType w:val="multilevel"/>
    <w:tmpl w:val="B0901C68"/>
    <w:lvl w:ilvl="0">
      <w:start w:val="2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66301039"/>
    <w:multiLevelType w:val="multilevel"/>
    <w:tmpl w:val="17E4FB10"/>
    <w:lvl w:ilvl="0">
      <w:start w:val="2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66436B7C"/>
    <w:multiLevelType w:val="hybridMultilevel"/>
    <w:tmpl w:val="7938F10E"/>
    <w:lvl w:ilvl="0" w:tplc="D2242D5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66AD3895"/>
    <w:multiLevelType w:val="hybridMultilevel"/>
    <w:tmpl w:val="05B2DC18"/>
    <w:lvl w:ilvl="0" w:tplc="A93E4DD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679105C1"/>
    <w:multiLevelType w:val="multilevel"/>
    <w:tmpl w:val="D7A4538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3)"/>
      <w:lvlJc w:val="right"/>
      <w:pPr>
        <w:ind w:left="720" w:hanging="720"/>
      </w:pPr>
      <w:rPr>
        <w:rFonts w:ascii="Trebuchet MS" w:eastAsia="Times New Roman" w:hAnsi="Trebuchet MS"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67BF60D1"/>
    <w:multiLevelType w:val="hybridMultilevel"/>
    <w:tmpl w:val="E9D29D24"/>
    <w:lvl w:ilvl="0" w:tplc="AD6219B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686367D3"/>
    <w:multiLevelType w:val="multilevel"/>
    <w:tmpl w:val="AA2E39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69232F3C"/>
    <w:multiLevelType w:val="hybridMultilevel"/>
    <w:tmpl w:val="D276878A"/>
    <w:lvl w:ilvl="0" w:tplc="338C0D30">
      <w:start w:val="2"/>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6840C4A8">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1E5ADF52" w:tentative="1">
      <w:start w:val="1"/>
      <w:numFmt w:val="lowerRoman"/>
      <w:lvlText w:val="%3."/>
      <w:lvlJc w:val="right"/>
      <w:pPr>
        <w:tabs>
          <w:tab w:val="num" w:pos="2160"/>
        </w:tabs>
        <w:ind w:left="2160" w:hanging="180"/>
      </w:pPr>
    </w:lvl>
    <w:lvl w:ilvl="3" w:tplc="EC52BCE0" w:tentative="1">
      <w:start w:val="1"/>
      <w:numFmt w:val="decimal"/>
      <w:lvlText w:val="%4."/>
      <w:lvlJc w:val="left"/>
      <w:pPr>
        <w:tabs>
          <w:tab w:val="num" w:pos="2880"/>
        </w:tabs>
        <w:ind w:left="2880" w:hanging="360"/>
      </w:pPr>
    </w:lvl>
    <w:lvl w:ilvl="4" w:tplc="627E0A52" w:tentative="1">
      <w:start w:val="1"/>
      <w:numFmt w:val="lowerLetter"/>
      <w:lvlText w:val="%5."/>
      <w:lvlJc w:val="left"/>
      <w:pPr>
        <w:tabs>
          <w:tab w:val="num" w:pos="3600"/>
        </w:tabs>
        <w:ind w:left="3600" w:hanging="360"/>
      </w:pPr>
    </w:lvl>
    <w:lvl w:ilvl="5" w:tplc="67709DFA" w:tentative="1">
      <w:start w:val="1"/>
      <w:numFmt w:val="lowerRoman"/>
      <w:lvlText w:val="%6."/>
      <w:lvlJc w:val="right"/>
      <w:pPr>
        <w:tabs>
          <w:tab w:val="num" w:pos="4320"/>
        </w:tabs>
        <w:ind w:left="4320" w:hanging="180"/>
      </w:pPr>
    </w:lvl>
    <w:lvl w:ilvl="6" w:tplc="1FAC893E" w:tentative="1">
      <w:start w:val="1"/>
      <w:numFmt w:val="decimal"/>
      <w:lvlText w:val="%7."/>
      <w:lvlJc w:val="left"/>
      <w:pPr>
        <w:tabs>
          <w:tab w:val="num" w:pos="5040"/>
        </w:tabs>
        <w:ind w:left="5040" w:hanging="360"/>
      </w:pPr>
    </w:lvl>
    <w:lvl w:ilvl="7" w:tplc="AFBC7548" w:tentative="1">
      <w:start w:val="1"/>
      <w:numFmt w:val="lowerLetter"/>
      <w:lvlText w:val="%8."/>
      <w:lvlJc w:val="left"/>
      <w:pPr>
        <w:tabs>
          <w:tab w:val="num" w:pos="5760"/>
        </w:tabs>
        <w:ind w:left="5760" w:hanging="360"/>
      </w:pPr>
    </w:lvl>
    <w:lvl w:ilvl="8" w:tplc="A8F8A3D0" w:tentative="1">
      <w:start w:val="1"/>
      <w:numFmt w:val="lowerRoman"/>
      <w:lvlText w:val="%9."/>
      <w:lvlJc w:val="right"/>
      <w:pPr>
        <w:tabs>
          <w:tab w:val="num" w:pos="6480"/>
        </w:tabs>
        <w:ind w:left="6480" w:hanging="180"/>
      </w:pPr>
    </w:lvl>
  </w:abstractNum>
  <w:abstractNum w:abstractNumId="161" w15:restartNumberingAfterBreak="0">
    <w:nsid w:val="6A521330"/>
    <w:multiLevelType w:val="multilevel"/>
    <w:tmpl w:val="63C283F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6B8770AB"/>
    <w:multiLevelType w:val="hybridMultilevel"/>
    <w:tmpl w:val="21BEF038"/>
    <w:lvl w:ilvl="0" w:tplc="9506960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4148E5D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6B990A28"/>
    <w:multiLevelType w:val="hybridMultilevel"/>
    <w:tmpl w:val="21ECD960"/>
    <w:lvl w:ilvl="0" w:tplc="FA94A5BE">
      <w:start w:val="1"/>
      <w:numFmt w:val="lowerLetter"/>
      <w:lvlText w:val="(%1)"/>
      <w:lvlJc w:val="left"/>
      <w:pPr>
        <w:tabs>
          <w:tab w:val="num" w:pos="518"/>
        </w:tabs>
        <w:ind w:left="518" w:hanging="518"/>
      </w:pPr>
      <w:rPr>
        <w:rFonts w:ascii="Trebuchet MS" w:hAnsi="Trebuchet MS"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6C20660D"/>
    <w:multiLevelType w:val="hybridMultilevel"/>
    <w:tmpl w:val="793A05D6"/>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6C392214"/>
    <w:multiLevelType w:val="hybridMultilevel"/>
    <w:tmpl w:val="13A4E30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15:restartNumberingAfterBreak="0">
    <w:nsid w:val="6DDF4586"/>
    <w:multiLevelType w:val="multilevel"/>
    <w:tmpl w:val="DE6A27E0"/>
    <w:lvl w:ilvl="0">
      <w:start w:val="2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6E06264D"/>
    <w:multiLevelType w:val="multilevel"/>
    <w:tmpl w:val="33B61FCA"/>
    <w:lvl w:ilvl="0">
      <w:start w:val="18"/>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9" w15:restartNumberingAfterBreak="0">
    <w:nsid w:val="6FC17D42"/>
    <w:multiLevelType w:val="multilevel"/>
    <w:tmpl w:val="BB10E3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0" w15:restartNumberingAfterBreak="0">
    <w:nsid w:val="6FC824FD"/>
    <w:multiLevelType w:val="hybridMultilevel"/>
    <w:tmpl w:val="77A80990"/>
    <w:lvl w:ilvl="0" w:tplc="52585AE6">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71" w15:restartNumberingAfterBreak="0">
    <w:nsid w:val="70762B41"/>
    <w:multiLevelType w:val="hybridMultilevel"/>
    <w:tmpl w:val="52C4B044"/>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15:restartNumberingAfterBreak="0">
    <w:nsid w:val="70DB4481"/>
    <w:multiLevelType w:val="hybridMultilevel"/>
    <w:tmpl w:val="41663C26"/>
    <w:lvl w:ilvl="0" w:tplc="D2242D5C">
      <w:start w:val="4"/>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71D84B7D"/>
    <w:multiLevelType w:val="hybridMultilevel"/>
    <w:tmpl w:val="73FC2DB2"/>
    <w:lvl w:ilvl="0" w:tplc="EF7CE6D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5" w15:restartNumberingAfterBreak="0">
    <w:nsid w:val="72CC49DB"/>
    <w:multiLevelType w:val="hybridMultilevel"/>
    <w:tmpl w:val="3D069BA2"/>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74832240"/>
    <w:multiLevelType w:val="hybridMultilevel"/>
    <w:tmpl w:val="54CEF456"/>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75D13416"/>
    <w:multiLevelType w:val="multilevel"/>
    <w:tmpl w:val="BCB281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0"/>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8" w15:restartNumberingAfterBreak="0">
    <w:nsid w:val="779B34FE"/>
    <w:multiLevelType w:val="multilevel"/>
    <w:tmpl w:val="AE06BB40"/>
    <w:lvl w:ilvl="0">
      <w:start w:val="1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lowerLetter"/>
      <w:lvlText w:val="(%3)"/>
      <w:lvlJc w:val="left"/>
      <w:pPr>
        <w:ind w:left="720" w:hanging="720"/>
      </w:pPr>
      <w:rPr>
        <w:rFonts w:ascii="Trebuchet MS" w:eastAsia="Times New Roman" w:hAnsi="Trebuchet MS" w:cs="Times New Roman"/>
        <w:b w:val="0"/>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9" w15:restartNumberingAfterBreak="0">
    <w:nsid w:val="79725D0E"/>
    <w:multiLevelType w:val="hybridMultilevel"/>
    <w:tmpl w:val="A9467B6C"/>
    <w:lvl w:ilvl="0" w:tplc="60587CB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39E6B9FC" w:tentative="1">
      <w:start w:val="1"/>
      <w:numFmt w:val="lowerLetter"/>
      <w:lvlText w:val="%2."/>
      <w:lvlJc w:val="left"/>
      <w:pPr>
        <w:tabs>
          <w:tab w:val="num" w:pos="1440"/>
        </w:tabs>
        <w:ind w:left="1440" w:hanging="360"/>
      </w:pPr>
    </w:lvl>
    <w:lvl w:ilvl="2" w:tplc="8EA4CB4A" w:tentative="1">
      <w:start w:val="1"/>
      <w:numFmt w:val="lowerRoman"/>
      <w:lvlText w:val="%3."/>
      <w:lvlJc w:val="right"/>
      <w:pPr>
        <w:tabs>
          <w:tab w:val="num" w:pos="2160"/>
        </w:tabs>
        <w:ind w:left="2160" w:hanging="180"/>
      </w:pPr>
    </w:lvl>
    <w:lvl w:ilvl="3" w:tplc="6342441A" w:tentative="1">
      <w:start w:val="1"/>
      <w:numFmt w:val="decimal"/>
      <w:lvlText w:val="%4."/>
      <w:lvlJc w:val="left"/>
      <w:pPr>
        <w:tabs>
          <w:tab w:val="num" w:pos="2880"/>
        </w:tabs>
        <w:ind w:left="2880" w:hanging="360"/>
      </w:pPr>
    </w:lvl>
    <w:lvl w:ilvl="4" w:tplc="EC087B0C" w:tentative="1">
      <w:start w:val="1"/>
      <w:numFmt w:val="lowerLetter"/>
      <w:lvlText w:val="%5."/>
      <w:lvlJc w:val="left"/>
      <w:pPr>
        <w:tabs>
          <w:tab w:val="num" w:pos="3600"/>
        </w:tabs>
        <w:ind w:left="3600" w:hanging="360"/>
      </w:pPr>
    </w:lvl>
    <w:lvl w:ilvl="5" w:tplc="20920BAE" w:tentative="1">
      <w:start w:val="1"/>
      <w:numFmt w:val="lowerRoman"/>
      <w:lvlText w:val="%6."/>
      <w:lvlJc w:val="right"/>
      <w:pPr>
        <w:tabs>
          <w:tab w:val="num" w:pos="4320"/>
        </w:tabs>
        <w:ind w:left="4320" w:hanging="180"/>
      </w:pPr>
    </w:lvl>
    <w:lvl w:ilvl="6" w:tplc="506CA04C" w:tentative="1">
      <w:start w:val="1"/>
      <w:numFmt w:val="decimal"/>
      <w:lvlText w:val="%7."/>
      <w:lvlJc w:val="left"/>
      <w:pPr>
        <w:tabs>
          <w:tab w:val="num" w:pos="5040"/>
        </w:tabs>
        <w:ind w:left="5040" w:hanging="360"/>
      </w:pPr>
    </w:lvl>
    <w:lvl w:ilvl="7" w:tplc="1E74C8E8" w:tentative="1">
      <w:start w:val="1"/>
      <w:numFmt w:val="lowerLetter"/>
      <w:lvlText w:val="%8."/>
      <w:lvlJc w:val="left"/>
      <w:pPr>
        <w:tabs>
          <w:tab w:val="num" w:pos="5760"/>
        </w:tabs>
        <w:ind w:left="5760" w:hanging="360"/>
      </w:pPr>
    </w:lvl>
    <w:lvl w:ilvl="8" w:tplc="004009E2" w:tentative="1">
      <w:start w:val="1"/>
      <w:numFmt w:val="lowerRoman"/>
      <w:lvlText w:val="%9."/>
      <w:lvlJc w:val="right"/>
      <w:pPr>
        <w:tabs>
          <w:tab w:val="num" w:pos="6480"/>
        </w:tabs>
        <w:ind w:left="6480" w:hanging="180"/>
      </w:pPr>
    </w:lvl>
  </w:abstractNum>
  <w:abstractNum w:abstractNumId="180"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81" w15:restartNumberingAfterBreak="0">
    <w:nsid w:val="79FE5E63"/>
    <w:multiLevelType w:val="hybridMultilevel"/>
    <w:tmpl w:val="A888088A"/>
    <w:lvl w:ilvl="0" w:tplc="1660C35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A6D4997A" w:tentative="1">
      <w:start w:val="1"/>
      <w:numFmt w:val="lowerLetter"/>
      <w:lvlText w:val="%2."/>
      <w:lvlJc w:val="left"/>
      <w:pPr>
        <w:tabs>
          <w:tab w:val="num" w:pos="1440"/>
        </w:tabs>
        <w:ind w:left="1440" w:hanging="360"/>
      </w:pPr>
    </w:lvl>
    <w:lvl w:ilvl="2" w:tplc="4A6C96F2" w:tentative="1">
      <w:start w:val="1"/>
      <w:numFmt w:val="lowerRoman"/>
      <w:lvlText w:val="%3."/>
      <w:lvlJc w:val="right"/>
      <w:pPr>
        <w:tabs>
          <w:tab w:val="num" w:pos="2160"/>
        </w:tabs>
        <w:ind w:left="2160" w:hanging="180"/>
      </w:pPr>
    </w:lvl>
    <w:lvl w:ilvl="3" w:tplc="2CF29EAA" w:tentative="1">
      <w:start w:val="1"/>
      <w:numFmt w:val="decimal"/>
      <w:lvlText w:val="%4."/>
      <w:lvlJc w:val="left"/>
      <w:pPr>
        <w:tabs>
          <w:tab w:val="num" w:pos="2880"/>
        </w:tabs>
        <w:ind w:left="2880" w:hanging="360"/>
      </w:pPr>
    </w:lvl>
    <w:lvl w:ilvl="4" w:tplc="4BF44286" w:tentative="1">
      <w:start w:val="1"/>
      <w:numFmt w:val="lowerLetter"/>
      <w:lvlText w:val="%5."/>
      <w:lvlJc w:val="left"/>
      <w:pPr>
        <w:tabs>
          <w:tab w:val="num" w:pos="3600"/>
        </w:tabs>
        <w:ind w:left="3600" w:hanging="360"/>
      </w:pPr>
    </w:lvl>
    <w:lvl w:ilvl="5" w:tplc="845EAEA0" w:tentative="1">
      <w:start w:val="1"/>
      <w:numFmt w:val="lowerRoman"/>
      <w:lvlText w:val="%6."/>
      <w:lvlJc w:val="right"/>
      <w:pPr>
        <w:tabs>
          <w:tab w:val="num" w:pos="4320"/>
        </w:tabs>
        <w:ind w:left="4320" w:hanging="180"/>
      </w:pPr>
    </w:lvl>
    <w:lvl w:ilvl="6" w:tplc="D0028F36" w:tentative="1">
      <w:start w:val="1"/>
      <w:numFmt w:val="decimal"/>
      <w:lvlText w:val="%7."/>
      <w:lvlJc w:val="left"/>
      <w:pPr>
        <w:tabs>
          <w:tab w:val="num" w:pos="5040"/>
        </w:tabs>
        <w:ind w:left="5040" w:hanging="360"/>
      </w:pPr>
    </w:lvl>
    <w:lvl w:ilvl="7" w:tplc="776E2B40" w:tentative="1">
      <w:start w:val="1"/>
      <w:numFmt w:val="lowerLetter"/>
      <w:lvlText w:val="%8."/>
      <w:lvlJc w:val="left"/>
      <w:pPr>
        <w:tabs>
          <w:tab w:val="num" w:pos="5760"/>
        </w:tabs>
        <w:ind w:left="5760" w:hanging="360"/>
      </w:pPr>
    </w:lvl>
    <w:lvl w:ilvl="8" w:tplc="A190A6C6" w:tentative="1">
      <w:start w:val="1"/>
      <w:numFmt w:val="lowerRoman"/>
      <w:lvlText w:val="%9."/>
      <w:lvlJc w:val="right"/>
      <w:pPr>
        <w:tabs>
          <w:tab w:val="num" w:pos="6480"/>
        </w:tabs>
        <w:ind w:left="6480" w:hanging="180"/>
      </w:pPr>
    </w:lvl>
  </w:abstractNum>
  <w:abstractNum w:abstractNumId="182" w15:restartNumberingAfterBreak="0">
    <w:nsid w:val="7C8F51E9"/>
    <w:multiLevelType w:val="hybridMultilevel"/>
    <w:tmpl w:val="19CAB606"/>
    <w:lvl w:ilvl="0" w:tplc="DF9274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7CF1074B"/>
    <w:multiLevelType w:val="hybridMultilevel"/>
    <w:tmpl w:val="6256ECAE"/>
    <w:lvl w:ilvl="0" w:tplc="C2CED49C">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rPr>
        <w:rFonts w:hint="default"/>
      </w:r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84" w15:restartNumberingAfterBreak="0">
    <w:nsid w:val="7F512592"/>
    <w:multiLevelType w:val="hybridMultilevel"/>
    <w:tmpl w:val="12DE246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F885564"/>
    <w:multiLevelType w:val="hybridMultilevel"/>
    <w:tmpl w:val="6C0216F0"/>
    <w:lvl w:ilvl="0" w:tplc="41A8194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BF1E8BB4"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6"/>
  </w:num>
  <w:num w:numId="2">
    <w:abstractNumId w:val="10"/>
  </w:num>
  <w:num w:numId="3">
    <w:abstractNumId w:val="111"/>
  </w:num>
  <w:num w:numId="4">
    <w:abstractNumId w:val="95"/>
  </w:num>
  <w:num w:numId="5">
    <w:abstractNumId w:val="180"/>
  </w:num>
  <w:num w:numId="6">
    <w:abstractNumId w:val="13"/>
  </w:num>
  <w:num w:numId="7">
    <w:abstractNumId w:val="34"/>
  </w:num>
  <w:num w:numId="8">
    <w:abstractNumId w:val="129"/>
  </w:num>
  <w:num w:numId="9">
    <w:abstractNumId w:val="92"/>
  </w:num>
  <w:num w:numId="1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3"/>
  </w:num>
  <w:num w:numId="12">
    <w:abstractNumId w:val="96"/>
  </w:num>
  <w:num w:numId="13">
    <w:abstractNumId w:val="103"/>
  </w:num>
  <w:num w:numId="14">
    <w:abstractNumId w:val="18"/>
  </w:num>
  <w:num w:numId="15">
    <w:abstractNumId w:val="141"/>
  </w:num>
  <w:num w:numId="16">
    <w:abstractNumId w:val="148"/>
  </w:num>
  <w:num w:numId="17">
    <w:abstractNumId w:val="104"/>
  </w:num>
  <w:num w:numId="18">
    <w:abstractNumId w:val="135"/>
  </w:num>
  <w:num w:numId="19">
    <w:abstractNumId w:val="123"/>
  </w:num>
  <w:num w:numId="20">
    <w:abstractNumId w:val="47"/>
  </w:num>
  <w:num w:numId="21">
    <w:abstractNumId w:val="90"/>
  </w:num>
  <w:num w:numId="22">
    <w:abstractNumId w:val="33"/>
  </w:num>
  <w:num w:numId="23">
    <w:abstractNumId w:val="112"/>
  </w:num>
  <w:num w:numId="24">
    <w:abstractNumId w:val="55"/>
  </w:num>
  <w:num w:numId="25">
    <w:abstractNumId w:val="170"/>
  </w:num>
  <w:num w:numId="26">
    <w:abstractNumId w:val="8"/>
  </w:num>
  <w:num w:numId="27">
    <w:abstractNumId w:val="0"/>
  </w:num>
  <w:num w:numId="28">
    <w:abstractNumId w:val="28"/>
  </w:num>
  <w:num w:numId="29">
    <w:abstractNumId w:val="12"/>
  </w:num>
  <w:num w:numId="30">
    <w:abstractNumId w:val="26"/>
  </w:num>
  <w:num w:numId="31">
    <w:abstractNumId w:val="125"/>
  </w:num>
  <w:num w:numId="32">
    <w:abstractNumId w:val="119"/>
  </w:num>
  <w:num w:numId="33">
    <w:abstractNumId w:val="76"/>
  </w:num>
  <w:num w:numId="34">
    <w:abstractNumId w:val="179"/>
  </w:num>
  <w:num w:numId="35">
    <w:abstractNumId w:val="59"/>
  </w:num>
  <w:num w:numId="36">
    <w:abstractNumId w:val="6"/>
  </w:num>
  <w:num w:numId="37">
    <w:abstractNumId w:val="160"/>
  </w:num>
  <w:num w:numId="38">
    <w:abstractNumId w:val="60"/>
  </w:num>
  <w:num w:numId="39">
    <w:abstractNumId w:val="87"/>
  </w:num>
  <w:num w:numId="40">
    <w:abstractNumId w:val="58"/>
  </w:num>
  <w:num w:numId="41">
    <w:abstractNumId w:val="177"/>
  </w:num>
  <w:num w:numId="42">
    <w:abstractNumId w:val="117"/>
  </w:num>
  <w:num w:numId="43">
    <w:abstractNumId w:val="105"/>
  </w:num>
  <w:num w:numId="44">
    <w:abstractNumId w:val="16"/>
  </w:num>
  <w:num w:numId="45">
    <w:abstractNumId w:val="156"/>
  </w:num>
  <w:num w:numId="46">
    <w:abstractNumId w:val="77"/>
  </w:num>
  <w:num w:numId="47">
    <w:abstractNumId w:val="142"/>
  </w:num>
  <w:num w:numId="48">
    <w:abstractNumId w:val="48"/>
  </w:num>
  <w:num w:numId="49">
    <w:abstractNumId w:val="102"/>
  </w:num>
  <w:num w:numId="50">
    <w:abstractNumId w:val="11"/>
  </w:num>
  <w:num w:numId="51">
    <w:abstractNumId w:val="71"/>
  </w:num>
  <w:num w:numId="52">
    <w:abstractNumId w:val="171"/>
  </w:num>
  <w:num w:numId="53">
    <w:abstractNumId w:val="109"/>
  </w:num>
  <w:num w:numId="54">
    <w:abstractNumId w:val="152"/>
  </w:num>
  <w:num w:numId="55">
    <w:abstractNumId w:val="176"/>
  </w:num>
  <w:num w:numId="56">
    <w:abstractNumId w:val="17"/>
  </w:num>
  <w:num w:numId="57">
    <w:abstractNumId w:val="91"/>
  </w:num>
  <w:num w:numId="58">
    <w:abstractNumId w:val="19"/>
  </w:num>
  <w:num w:numId="59">
    <w:abstractNumId w:val="78"/>
  </w:num>
  <w:num w:numId="60">
    <w:abstractNumId w:val="127"/>
  </w:num>
  <w:num w:numId="61">
    <w:abstractNumId w:val="115"/>
  </w:num>
  <w:num w:numId="62">
    <w:abstractNumId w:val="163"/>
  </w:num>
  <w:num w:numId="63">
    <w:abstractNumId w:val="2"/>
  </w:num>
  <w:num w:numId="64">
    <w:abstractNumId w:val="97"/>
  </w:num>
  <w:num w:numId="65">
    <w:abstractNumId w:val="14"/>
  </w:num>
  <w:num w:numId="66">
    <w:abstractNumId w:val="69"/>
  </w:num>
  <w:num w:numId="67">
    <w:abstractNumId w:val="66"/>
  </w:num>
  <w:num w:numId="68">
    <w:abstractNumId w:val="185"/>
  </w:num>
  <w:num w:numId="69">
    <w:abstractNumId w:val="56"/>
  </w:num>
  <w:num w:numId="70">
    <w:abstractNumId w:val="140"/>
  </w:num>
  <w:num w:numId="71">
    <w:abstractNumId w:val="164"/>
  </w:num>
  <w:num w:numId="72">
    <w:abstractNumId w:val="65"/>
  </w:num>
  <w:num w:numId="73">
    <w:abstractNumId w:val="182"/>
  </w:num>
  <w:num w:numId="74">
    <w:abstractNumId w:val="130"/>
  </w:num>
  <w:num w:numId="75">
    <w:abstractNumId w:val="98"/>
  </w:num>
  <w:num w:numId="76">
    <w:abstractNumId w:val="29"/>
  </w:num>
  <w:num w:numId="77">
    <w:abstractNumId w:val="43"/>
  </w:num>
  <w:num w:numId="78">
    <w:abstractNumId w:val="162"/>
  </w:num>
  <w:num w:numId="79">
    <w:abstractNumId w:val="50"/>
  </w:num>
  <w:num w:numId="80">
    <w:abstractNumId w:val="41"/>
  </w:num>
  <w:num w:numId="81">
    <w:abstractNumId w:val="175"/>
  </w:num>
  <w:num w:numId="82">
    <w:abstractNumId w:val="40"/>
  </w:num>
  <w:num w:numId="83">
    <w:abstractNumId w:val="57"/>
  </w:num>
  <w:num w:numId="84">
    <w:abstractNumId w:val="165"/>
  </w:num>
  <w:num w:numId="85">
    <w:abstractNumId w:val="54"/>
  </w:num>
  <w:num w:numId="86">
    <w:abstractNumId w:val="72"/>
  </w:num>
  <w:num w:numId="87">
    <w:abstractNumId w:val="158"/>
  </w:num>
  <w:num w:numId="88">
    <w:abstractNumId w:val="27"/>
  </w:num>
  <w:num w:numId="89">
    <w:abstractNumId w:val="32"/>
  </w:num>
  <w:num w:numId="90">
    <w:abstractNumId w:val="4"/>
  </w:num>
  <w:num w:numId="91">
    <w:abstractNumId w:val="139"/>
  </w:num>
  <w:num w:numId="92">
    <w:abstractNumId w:val="21"/>
  </w:num>
  <w:num w:numId="93">
    <w:abstractNumId w:val="172"/>
  </w:num>
  <w:num w:numId="94">
    <w:abstractNumId w:val="3"/>
  </w:num>
  <w:num w:numId="95">
    <w:abstractNumId w:val="36"/>
  </w:num>
  <w:num w:numId="96">
    <w:abstractNumId w:val="134"/>
  </w:num>
  <w:num w:numId="97">
    <w:abstractNumId w:val="173"/>
  </w:num>
  <w:num w:numId="98">
    <w:abstractNumId w:val="5"/>
  </w:num>
  <w:num w:numId="99">
    <w:abstractNumId w:val="128"/>
  </w:num>
  <w:num w:numId="100">
    <w:abstractNumId w:val="181"/>
  </w:num>
  <w:num w:numId="101">
    <w:abstractNumId w:val="85"/>
  </w:num>
  <w:num w:numId="102">
    <w:abstractNumId w:val="23"/>
  </w:num>
  <w:num w:numId="103">
    <w:abstractNumId w:val="74"/>
  </w:num>
  <w:num w:numId="104">
    <w:abstractNumId w:val="116"/>
  </w:num>
  <w:num w:numId="105">
    <w:abstractNumId w:val="83"/>
  </w:num>
  <w:num w:numId="106">
    <w:abstractNumId w:val="30"/>
  </w:num>
  <w:num w:numId="107">
    <w:abstractNumId w:val="145"/>
  </w:num>
  <w:num w:numId="108">
    <w:abstractNumId w:val="107"/>
  </w:num>
  <w:num w:numId="109">
    <w:abstractNumId w:val="89"/>
  </w:num>
  <w:num w:numId="110">
    <w:abstractNumId w:val="147"/>
  </w:num>
  <w:num w:numId="111">
    <w:abstractNumId w:val="133"/>
  </w:num>
  <w:num w:numId="112">
    <w:abstractNumId w:val="126"/>
  </w:num>
  <w:num w:numId="113">
    <w:abstractNumId w:val="100"/>
  </w:num>
  <w:num w:numId="114">
    <w:abstractNumId w:val="155"/>
  </w:num>
  <w:num w:numId="115">
    <w:abstractNumId w:val="63"/>
  </w:num>
  <w:num w:numId="116">
    <w:abstractNumId w:val="131"/>
  </w:num>
  <w:num w:numId="117">
    <w:abstractNumId w:val="122"/>
  </w:num>
  <w:num w:numId="118">
    <w:abstractNumId w:val="68"/>
  </w:num>
  <w:num w:numId="119">
    <w:abstractNumId w:val="149"/>
  </w:num>
  <w:num w:numId="120">
    <w:abstractNumId w:val="70"/>
  </w:num>
  <w:num w:numId="121">
    <w:abstractNumId w:val="35"/>
  </w:num>
  <w:num w:numId="122">
    <w:abstractNumId w:val="7"/>
  </w:num>
  <w:num w:numId="123">
    <w:abstractNumId w:val="15"/>
  </w:num>
  <w:num w:numId="124">
    <w:abstractNumId w:val="51"/>
  </w:num>
  <w:num w:numId="125">
    <w:abstractNumId w:val="75"/>
  </w:num>
  <w:num w:numId="126">
    <w:abstractNumId w:val="143"/>
  </w:num>
  <w:num w:numId="127">
    <w:abstractNumId w:val="93"/>
  </w:num>
  <w:num w:numId="128">
    <w:abstractNumId w:val="53"/>
  </w:num>
  <w:num w:numId="129">
    <w:abstractNumId w:val="108"/>
  </w:num>
  <w:num w:numId="130">
    <w:abstractNumId w:val="1"/>
  </w:num>
  <w:num w:numId="131">
    <w:abstractNumId w:val="110"/>
  </w:num>
  <w:num w:numId="132">
    <w:abstractNumId w:val="20"/>
  </w:num>
  <w:num w:numId="133">
    <w:abstractNumId w:val="161"/>
  </w:num>
  <w:num w:numId="134">
    <w:abstractNumId w:val="25"/>
  </w:num>
  <w:num w:numId="135">
    <w:abstractNumId w:val="168"/>
  </w:num>
  <w:num w:numId="136">
    <w:abstractNumId w:val="144"/>
  </w:num>
  <w:num w:numId="137">
    <w:abstractNumId w:val="174"/>
  </w:num>
  <w:num w:numId="138">
    <w:abstractNumId w:val="84"/>
  </w:num>
  <w:num w:numId="139">
    <w:abstractNumId w:val="67"/>
  </w:num>
  <w:num w:numId="1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4"/>
  </w:num>
  <w:num w:numId="142">
    <w:abstractNumId w:val="132"/>
  </w:num>
  <w:num w:numId="143">
    <w:abstractNumId w:val="79"/>
  </w:num>
  <w:num w:numId="144">
    <w:abstractNumId w:val="169"/>
  </w:num>
  <w:num w:numId="145">
    <w:abstractNumId w:val="37"/>
  </w:num>
  <w:num w:numId="146">
    <w:abstractNumId w:val="22"/>
  </w:num>
  <w:num w:numId="147">
    <w:abstractNumId w:val="137"/>
  </w:num>
  <w:num w:numId="148">
    <w:abstractNumId w:val="121"/>
  </w:num>
  <w:num w:numId="149">
    <w:abstractNumId w:val="101"/>
  </w:num>
  <w:num w:numId="150">
    <w:abstractNumId w:val="80"/>
  </w:num>
  <w:num w:numId="151">
    <w:abstractNumId w:val="118"/>
  </w:num>
  <w:num w:numId="152">
    <w:abstractNumId w:val="136"/>
  </w:num>
  <w:num w:numId="153">
    <w:abstractNumId w:val="62"/>
  </w:num>
  <w:num w:numId="154">
    <w:abstractNumId w:val="178"/>
  </w:num>
  <w:num w:numId="15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84"/>
  </w:num>
  <w:num w:numId="160">
    <w:abstractNumId w:val="159"/>
  </w:num>
  <w:num w:numId="161">
    <w:abstractNumId w:val="157"/>
  </w:num>
  <w:num w:numId="162">
    <w:abstractNumId w:val="82"/>
  </w:num>
  <w:num w:numId="163">
    <w:abstractNumId w:val="88"/>
  </w:num>
  <w:num w:numId="164">
    <w:abstractNumId w:val="38"/>
  </w:num>
  <w:num w:numId="165">
    <w:abstractNumId w:val="129"/>
    <w:lvlOverride w:ilvl="0">
      <w:startOverride w:val="8"/>
    </w:lvlOverride>
  </w:num>
  <w:num w:numId="166">
    <w:abstractNumId w:val="49"/>
  </w:num>
  <w:num w:numId="167">
    <w:abstractNumId w:val="99"/>
  </w:num>
  <w:num w:numId="168">
    <w:abstractNumId w:val="9"/>
  </w:num>
  <w:num w:numId="169">
    <w:abstractNumId w:val="45"/>
  </w:num>
  <w:num w:numId="170">
    <w:abstractNumId w:val="138"/>
  </w:num>
  <w:num w:numId="171">
    <w:abstractNumId w:val="151"/>
  </w:num>
  <w:num w:numId="172">
    <w:abstractNumId w:val="52"/>
  </w:num>
  <w:num w:numId="173">
    <w:abstractNumId w:val="42"/>
  </w:num>
  <w:num w:numId="174">
    <w:abstractNumId w:val="44"/>
  </w:num>
  <w:num w:numId="175">
    <w:abstractNumId w:val="64"/>
  </w:num>
  <w:num w:numId="176">
    <w:abstractNumId w:val="153"/>
  </w:num>
  <w:num w:numId="177">
    <w:abstractNumId w:val="167"/>
  </w:num>
  <w:num w:numId="178">
    <w:abstractNumId w:val="166"/>
  </w:num>
  <w:num w:numId="179">
    <w:abstractNumId w:val="61"/>
  </w:num>
  <w:num w:numId="180">
    <w:abstractNumId w:val="31"/>
  </w:num>
  <w:num w:numId="181">
    <w:abstractNumId w:val="154"/>
  </w:num>
  <w:num w:numId="182">
    <w:abstractNumId w:val="146"/>
  </w:num>
  <w:num w:numId="183">
    <w:abstractNumId w:val="46"/>
  </w:num>
  <w:num w:numId="184">
    <w:abstractNumId w:val="86"/>
  </w:num>
  <w:num w:numId="185">
    <w:abstractNumId w:val="124"/>
  </w:num>
  <w:num w:numId="186">
    <w:abstractNumId w:val="120"/>
  </w:num>
  <w:num w:numId="187">
    <w:abstractNumId w:val="150"/>
  </w:num>
  <w:num w:numId="188">
    <w:abstractNumId w:val="24"/>
  </w:num>
  <w:num w:numId="189">
    <w:abstractNumId w:val="73"/>
  </w:num>
  <w:num w:numId="190">
    <w:abstractNumId w:val="94"/>
  </w:num>
  <w:num w:numId="191">
    <w:abstractNumId w:val="113"/>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2E"/>
    <w:rsid w:val="00000182"/>
    <w:rsid w:val="00001036"/>
    <w:rsid w:val="00001252"/>
    <w:rsid w:val="0000155A"/>
    <w:rsid w:val="000059AF"/>
    <w:rsid w:val="000062E2"/>
    <w:rsid w:val="00007D3E"/>
    <w:rsid w:val="00011167"/>
    <w:rsid w:val="00011A85"/>
    <w:rsid w:val="00011BEE"/>
    <w:rsid w:val="00011DB4"/>
    <w:rsid w:val="0001494E"/>
    <w:rsid w:val="00014D05"/>
    <w:rsid w:val="000150A0"/>
    <w:rsid w:val="000159A6"/>
    <w:rsid w:val="00020544"/>
    <w:rsid w:val="00021470"/>
    <w:rsid w:val="0002252F"/>
    <w:rsid w:val="00022781"/>
    <w:rsid w:val="00024F5A"/>
    <w:rsid w:val="00025455"/>
    <w:rsid w:val="00025DBF"/>
    <w:rsid w:val="00026DCD"/>
    <w:rsid w:val="00030104"/>
    <w:rsid w:val="00032CDA"/>
    <w:rsid w:val="00035A83"/>
    <w:rsid w:val="00036734"/>
    <w:rsid w:val="00036C2A"/>
    <w:rsid w:val="00036F66"/>
    <w:rsid w:val="00037BF3"/>
    <w:rsid w:val="00037CAE"/>
    <w:rsid w:val="0004176E"/>
    <w:rsid w:val="00043A0D"/>
    <w:rsid w:val="00046A3F"/>
    <w:rsid w:val="00047391"/>
    <w:rsid w:val="00053000"/>
    <w:rsid w:val="000566D2"/>
    <w:rsid w:val="00060683"/>
    <w:rsid w:val="000612A0"/>
    <w:rsid w:val="0006144C"/>
    <w:rsid w:val="00064368"/>
    <w:rsid w:val="00072342"/>
    <w:rsid w:val="00073F22"/>
    <w:rsid w:val="000764A2"/>
    <w:rsid w:val="0007725C"/>
    <w:rsid w:val="00077F82"/>
    <w:rsid w:val="00081CEF"/>
    <w:rsid w:val="00083DF7"/>
    <w:rsid w:val="000900C0"/>
    <w:rsid w:val="000900CB"/>
    <w:rsid w:val="00092794"/>
    <w:rsid w:val="00093DCD"/>
    <w:rsid w:val="000949D0"/>
    <w:rsid w:val="000A2632"/>
    <w:rsid w:val="000A7170"/>
    <w:rsid w:val="000B0CF3"/>
    <w:rsid w:val="000B26FB"/>
    <w:rsid w:val="000B2977"/>
    <w:rsid w:val="000B2CD2"/>
    <w:rsid w:val="000B3BA9"/>
    <w:rsid w:val="000B5C40"/>
    <w:rsid w:val="000C2140"/>
    <w:rsid w:val="000C4CAE"/>
    <w:rsid w:val="000D203F"/>
    <w:rsid w:val="000D6544"/>
    <w:rsid w:val="000E3729"/>
    <w:rsid w:val="000E3926"/>
    <w:rsid w:val="000E47A1"/>
    <w:rsid w:val="000F138E"/>
    <w:rsid w:val="000F1F46"/>
    <w:rsid w:val="000F2CF3"/>
    <w:rsid w:val="000F3F74"/>
    <w:rsid w:val="000F6B0B"/>
    <w:rsid w:val="000F78C1"/>
    <w:rsid w:val="00101C35"/>
    <w:rsid w:val="001021A6"/>
    <w:rsid w:val="001026C7"/>
    <w:rsid w:val="00102FE3"/>
    <w:rsid w:val="001041DD"/>
    <w:rsid w:val="0010655E"/>
    <w:rsid w:val="00107501"/>
    <w:rsid w:val="0011135E"/>
    <w:rsid w:val="00112DCD"/>
    <w:rsid w:val="001176D6"/>
    <w:rsid w:val="00120AE5"/>
    <w:rsid w:val="00122BFD"/>
    <w:rsid w:val="00124046"/>
    <w:rsid w:val="00125612"/>
    <w:rsid w:val="00127DAF"/>
    <w:rsid w:val="00131349"/>
    <w:rsid w:val="00132936"/>
    <w:rsid w:val="001362D1"/>
    <w:rsid w:val="00140736"/>
    <w:rsid w:val="00140737"/>
    <w:rsid w:val="00140F16"/>
    <w:rsid w:val="001424F1"/>
    <w:rsid w:val="00143BEA"/>
    <w:rsid w:val="00144DF9"/>
    <w:rsid w:val="00145760"/>
    <w:rsid w:val="00147407"/>
    <w:rsid w:val="001518A8"/>
    <w:rsid w:val="00151CD3"/>
    <w:rsid w:val="00155072"/>
    <w:rsid w:val="001641A3"/>
    <w:rsid w:val="001658D5"/>
    <w:rsid w:val="00165E88"/>
    <w:rsid w:val="00166BD5"/>
    <w:rsid w:val="0016764E"/>
    <w:rsid w:val="001717AA"/>
    <w:rsid w:val="00171B77"/>
    <w:rsid w:val="00171C0C"/>
    <w:rsid w:val="00171E6B"/>
    <w:rsid w:val="00171F22"/>
    <w:rsid w:val="001748C0"/>
    <w:rsid w:val="00174CDB"/>
    <w:rsid w:val="001751AD"/>
    <w:rsid w:val="001802AE"/>
    <w:rsid w:val="001837A4"/>
    <w:rsid w:val="00184AD0"/>
    <w:rsid w:val="00185FAE"/>
    <w:rsid w:val="001871BB"/>
    <w:rsid w:val="00187E8F"/>
    <w:rsid w:val="001901A5"/>
    <w:rsid w:val="00193121"/>
    <w:rsid w:val="00193892"/>
    <w:rsid w:val="001942BB"/>
    <w:rsid w:val="001952E7"/>
    <w:rsid w:val="00195596"/>
    <w:rsid w:val="001A0713"/>
    <w:rsid w:val="001A6A9C"/>
    <w:rsid w:val="001B1E84"/>
    <w:rsid w:val="001B2ED3"/>
    <w:rsid w:val="001B4D3B"/>
    <w:rsid w:val="001B6996"/>
    <w:rsid w:val="001C0DEF"/>
    <w:rsid w:val="001C1712"/>
    <w:rsid w:val="001C372D"/>
    <w:rsid w:val="001C4047"/>
    <w:rsid w:val="001C4401"/>
    <w:rsid w:val="001D0C1D"/>
    <w:rsid w:val="001D5D18"/>
    <w:rsid w:val="001E115A"/>
    <w:rsid w:val="001E3D23"/>
    <w:rsid w:val="001E4A7B"/>
    <w:rsid w:val="001F3B41"/>
    <w:rsid w:val="001F5E4E"/>
    <w:rsid w:val="001F78A8"/>
    <w:rsid w:val="002000FB"/>
    <w:rsid w:val="00203283"/>
    <w:rsid w:val="00205686"/>
    <w:rsid w:val="00205DAA"/>
    <w:rsid w:val="002070EB"/>
    <w:rsid w:val="00212290"/>
    <w:rsid w:val="0021371A"/>
    <w:rsid w:val="002169C4"/>
    <w:rsid w:val="00217896"/>
    <w:rsid w:val="002201D1"/>
    <w:rsid w:val="002224C3"/>
    <w:rsid w:val="00222F47"/>
    <w:rsid w:val="00230C8E"/>
    <w:rsid w:val="00232B37"/>
    <w:rsid w:val="00233A79"/>
    <w:rsid w:val="002342EB"/>
    <w:rsid w:val="0023656E"/>
    <w:rsid w:val="00237DB1"/>
    <w:rsid w:val="00241CBE"/>
    <w:rsid w:val="00244717"/>
    <w:rsid w:val="002459CE"/>
    <w:rsid w:val="00250415"/>
    <w:rsid w:val="0025068D"/>
    <w:rsid w:val="00253A12"/>
    <w:rsid w:val="00254F94"/>
    <w:rsid w:val="0025503F"/>
    <w:rsid w:val="00256D84"/>
    <w:rsid w:val="00261120"/>
    <w:rsid w:val="002644C3"/>
    <w:rsid w:val="00267FDD"/>
    <w:rsid w:val="00270FD3"/>
    <w:rsid w:val="002757CF"/>
    <w:rsid w:val="00280D54"/>
    <w:rsid w:val="00282274"/>
    <w:rsid w:val="00285C49"/>
    <w:rsid w:val="00296B09"/>
    <w:rsid w:val="002A3675"/>
    <w:rsid w:val="002A3E0E"/>
    <w:rsid w:val="002A4860"/>
    <w:rsid w:val="002A693A"/>
    <w:rsid w:val="002A6A1D"/>
    <w:rsid w:val="002A6A55"/>
    <w:rsid w:val="002B1150"/>
    <w:rsid w:val="002B1F0F"/>
    <w:rsid w:val="002B55D4"/>
    <w:rsid w:val="002B5F0E"/>
    <w:rsid w:val="002C02F1"/>
    <w:rsid w:val="002C0F21"/>
    <w:rsid w:val="002C109C"/>
    <w:rsid w:val="002C1C88"/>
    <w:rsid w:val="002C49E3"/>
    <w:rsid w:val="002C6742"/>
    <w:rsid w:val="002D223B"/>
    <w:rsid w:val="002D3DCF"/>
    <w:rsid w:val="002D3F90"/>
    <w:rsid w:val="002D4012"/>
    <w:rsid w:val="002D5A5F"/>
    <w:rsid w:val="002E1A9C"/>
    <w:rsid w:val="002E22A6"/>
    <w:rsid w:val="002E2E2C"/>
    <w:rsid w:val="002E2E5F"/>
    <w:rsid w:val="002F18D5"/>
    <w:rsid w:val="002F1F89"/>
    <w:rsid w:val="002F2FEA"/>
    <w:rsid w:val="002F46F1"/>
    <w:rsid w:val="002F4844"/>
    <w:rsid w:val="002F642F"/>
    <w:rsid w:val="00301360"/>
    <w:rsid w:val="003028B6"/>
    <w:rsid w:val="00305B90"/>
    <w:rsid w:val="00305E93"/>
    <w:rsid w:val="00307397"/>
    <w:rsid w:val="00310313"/>
    <w:rsid w:val="00310E84"/>
    <w:rsid w:val="0031598A"/>
    <w:rsid w:val="003159AD"/>
    <w:rsid w:val="003204DA"/>
    <w:rsid w:val="00320892"/>
    <w:rsid w:val="00321190"/>
    <w:rsid w:val="0032331C"/>
    <w:rsid w:val="0032719F"/>
    <w:rsid w:val="00330FB4"/>
    <w:rsid w:val="00331ABF"/>
    <w:rsid w:val="00332773"/>
    <w:rsid w:val="00333AC9"/>
    <w:rsid w:val="00335B5E"/>
    <w:rsid w:val="003419E6"/>
    <w:rsid w:val="00357458"/>
    <w:rsid w:val="00357518"/>
    <w:rsid w:val="00361B47"/>
    <w:rsid w:val="003626CA"/>
    <w:rsid w:val="003648AA"/>
    <w:rsid w:val="00364E77"/>
    <w:rsid w:val="003665A2"/>
    <w:rsid w:val="00371CE1"/>
    <w:rsid w:val="003739FC"/>
    <w:rsid w:val="00373DDA"/>
    <w:rsid w:val="00377F12"/>
    <w:rsid w:val="00382D18"/>
    <w:rsid w:val="003833E7"/>
    <w:rsid w:val="003902D9"/>
    <w:rsid w:val="00390913"/>
    <w:rsid w:val="00391719"/>
    <w:rsid w:val="0039476A"/>
    <w:rsid w:val="003A01B3"/>
    <w:rsid w:val="003A2A90"/>
    <w:rsid w:val="003A3F78"/>
    <w:rsid w:val="003A4D96"/>
    <w:rsid w:val="003A4DB5"/>
    <w:rsid w:val="003B0776"/>
    <w:rsid w:val="003B1E79"/>
    <w:rsid w:val="003B43CF"/>
    <w:rsid w:val="003C0FE9"/>
    <w:rsid w:val="003C520D"/>
    <w:rsid w:val="003C52FE"/>
    <w:rsid w:val="003C5E12"/>
    <w:rsid w:val="003C6E16"/>
    <w:rsid w:val="003D0FD2"/>
    <w:rsid w:val="003D5175"/>
    <w:rsid w:val="003D56C7"/>
    <w:rsid w:val="003D69DF"/>
    <w:rsid w:val="003D7CC1"/>
    <w:rsid w:val="003E073A"/>
    <w:rsid w:val="003E1039"/>
    <w:rsid w:val="003E153D"/>
    <w:rsid w:val="003E602A"/>
    <w:rsid w:val="003F4096"/>
    <w:rsid w:val="003F56A8"/>
    <w:rsid w:val="003F5E7F"/>
    <w:rsid w:val="003F7916"/>
    <w:rsid w:val="00401DED"/>
    <w:rsid w:val="004052F9"/>
    <w:rsid w:val="004076C4"/>
    <w:rsid w:val="004106C9"/>
    <w:rsid w:val="004116BD"/>
    <w:rsid w:val="004178D6"/>
    <w:rsid w:val="00420181"/>
    <w:rsid w:val="00423B7E"/>
    <w:rsid w:val="00423D2D"/>
    <w:rsid w:val="004300F9"/>
    <w:rsid w:val="0043208F"/>
    <w:rsid w:val="00432191"/>
    <w:rsid w:val="00436DED"/>
    <w:rsid w:val="00437056"/>
    <w:rsid w:val="004406A9"/>
    <w:rsid w:val="00440E14"/>
    <w:rsid w:val="004429E3"/>
    <w:rsid w:val="00442D45"/>
    <w:rsid w:val="00444992"/>
    <w:rsid w:val="0045241E"/>
    <w:rsid w:val="00452855"/>
    <w:rsid w:val="00452B58"/>
    <w:rsid w:val="00453956"/>
    <w:rsid w:val="00460E87"/>
    <w:rsid w:val="00461CD8"/>
    <w:rsid w:val="004674D4"/>
    <w:rsid w:val="00481764"/>
    <w:rsid w:val="0048225E"/>
    <w:rsid w:val="00484D1C"/>
    <w:rsid w:val="00485357"/>
    <w:rsid w:val="00491E72"/>
    <w:rsid w:val="00493116"/>
    <w:rsid w:val="004938D3"/>
    <w:rsid w:val="004966CB"/>
    <w:rsid w:val="00497CF9"/>
    <w:rsid w:val="004A29F4"/>
    <w:rsid w:val="004A6142"/>
    <w:rsid w:val="004B04DF"/>
    <w:rsid w:val="004B4C26"/>
    <w:rsid w:val="004B626E"/>
    <w:rsid w:val="004B745C"/>
    <w:rsid w:val="004C0023"/>
    <w:rsid w:val="004C0CA2"/>
    <w:rsid w:val="004C16E5"/>
    <w:rsid w:val="004C385A"/>
    <w:rsid w:val="004D1371"/>
    <w:rsid w:val="004D1B3A"/>
    <w:rsid w:val="004D5474"/>
    <w:rsid w:val="004D7599"/>
    <w:rsid w:val="004E0863"/>
    <w:rsid w:val="004E1D5F"/>
    <w:rsid w:val="004E4094"/>
    <w:rsid w:val="004E4934"/>
    <w:rsid w:val="004F1211"/>
    <w:rsid w:val="004F3BE7"/>
    <w:rsid w:val="004F42F1"/>
    <w:rsid w:val="004F44F6"/>
    <w:rsid w:val="004F4FD8"/>
    <w:rsid w:val="004F5A2F"/>
    <w:rsid w:val="00500489"/>
    <w:rsid w:val="00502971"/>
    <w:rsid w:val="00504C44"/>
    <w:rsid w:val="00506F5F"/>
    <w:rsid w:val="00507BCD"/>
    <w:rsid w:val="00511FBD"/>
    <w:rsid w:val="00512940"/>
    <w:rsid w:val="005134CE"/>
    <w:rsid w:val="00513A86"/>
    <w:rsid w:val="00514357"/>
    <w:rsid w:val="00516181"/>
    <w:rsid w:val="00516C6E"/>
    <w:rsid w:val="00520078"/>
    <w:rsid w:val="00521B10"/>
    <w:rsid w:val="00525119"/>
    <w:rsid w:val="005256C8"/>
    <w:rsid w:val="005259B3"/>
    <w:rsid w:val="00530A5E"/>
    <w:rsid w:val="00530D7B"/>
    <w:rsid w:val="005346A6"/>
    <w:rsid w:val="00534D3B"/>
    <w:rsid w:val="00535993"/>
    <w:rsid w:val="0053708C"/>
    <w:rsid w:val="00541427"/>
    <w:rsid w:val="00545B5C"/>
    <w:rsid w:val="00545D7F"/>
    <w:rsid w:val="005468A1"/>
    <w:rsid w:val="00550941"/>
    <w:rsid w:val="00552C12"/>
    <w:rsid w:val="00557DFB"/>
    <w:rsid w:val="00564838"/>
    <w:rsid w:val="005653F9"/>
    <w:rsid w:val="005675C5"/>
    <w:rsid w:val="005705EB"/>
    <w:rsid w:val="00570BD3"/>
    <w:rsid w:val="00571661"/>
    <w:rsid w:val="00572310"/>
    <w:rsid w:val="00575B75"/>
    <w:rsid w:val="0057609A"/>
    <w:rsid w:val="00587E34"/>
    <w:rsid w:val="005908E8"/>
    <w:rsid w:val="00591367"/>
    <w:rsid w:val="00591F5F"/>
    <w:rsid w:val="0059526D"/>
    <w:rsid w:val="005A585C"/>
    <w:rsid w:val="005A5D93"/>
    <w:rsid w:val="005B019B"/>
    <w:rsid w:val="005B73F5"/>
    <w:rsid w:val="005C1C35"/>
    <w:rsid w:val="005C540F"/>
    <w:rsid w:val="005D118D"/>
    <w:rsid w:val="005D1E0C"/>
    <w:rsid w:val="005D6551"/>
    <w:rsid w:val="005D6D3E"/>
    <w:rsid w:val="005E09C4"/>
    <w:rsid w:val="005E2FC4"/>
    <w:rsid w:val="005E3649"/>
    <w:rsid w:val="005E37FC"/>
    <w:rsid w:val="005E3AD7"/>
    <w:rsid w:val="005E5844"/>
    <w:rsid w:val="005E6227"/>
    <w:rsid w:val="005E6C3A"/>
    <w:rsid w:val="005F0936"/>
    <w:rsid w:val="005F406A"/>
    <w:rsid w:val="005F422E"/>
    <w:rsid w:val="005F7944"/>
    <w:rsid w:val="00603C18"/>
    <w:rsid w:val="0060482B"/>
    <w:rsid w:val="00611770"/>
    <w:rsid w:val="00612E01"/>
    <w:rsid w:val="00614F1C"/>
    <w:rsid w:val="00615BAF"/>
    <w:rsid w:val="006176CC"/>
    <w:rsid w:val="0061788F"/>
    <w:rsid w:val="00620427"/>
    <w:rsid w:val="00621ED8"/>
    <w:rsid w:val="00623D34"/>
    <w:rsid w:val="006309F7"/>
    <w:rsid w:val="00633137"/>
    <w:rsid w:val="00634AA3"/>
    <w:rsid w:val="00637D1C"/>
    <w:rsid w:val="0064345E"/>
    <w:rsid w:val="00643CFE"/>
    <w:rsid w:val="006510BC"/>
    <w:rsid w:val="00651E02"/>
    <w:rsid w:val="00656D40"/>
    <w:rsid w:val="00661946"/>
    <w:rsid w:val="00667D1A"/>
    <w:rsid w:val="00672FE0"/>
    <w:rsid w:val="00677D92"/>
    <w:rsid w:val="00681973"/>
    <w:rsid w:val="00682384"/>
    <w:rsid w:val="006830A7"/>
    <w:rsid w:val="006837B3"/>
    <w:rsid w:val="00686A79"/>
    <w:rsid w:val="0068775B"/>
    <w:rsid w:val="006A0E41"/>
    <w:rsid w:val="006A0F1B"/>
    <w:rsid w:val="006A4C8A"/>
    <w:rsid w:val="006A5E30"/>
    <w:rsid w:val="006A5ED5"/>
    <w:rsid w:val="006A795E"/>
    <w:rsid w:val="006A796D"/>
    <w:rsid w:val="006B3F3E"/>
    <w:rsid w:val="006B6C3C"/>
    <w:rsid w:val="006C1AF1"/>
    <w:rsid w:val="006C6B1C"/>
    <w:rsid w:val="006C74EB"/>
    <w:rsid w:val="006D0490"/>
    <w:rsid w:val="006D249D"/>
    <w:rsid w:val="006D2861"/>
    <w:rsid w:val="006D4A22"/>
    <w:rsid w:val="006D7F64"/>
    <w:rsid w:val="006E0104"/>
    <w:rsid w:val="006E0E6E"/>
    <w:rsid w:val="006E2BB1"/>
    <w:rsid w:val="006E3319"/>
    <w:rsid w:val="006E401E"/>
    <w:rsid w:val="006E4456"/>
    <w:rsid w:val="006F0C20"/>
    <w:rsid w:val="006F7DAF"/>
    <w:rsid w:val="00703563"/>
    <w:rsid w:val="00704151"/>
    <w:rsid w:val="00705013"/>
    <w:rsid w:val="007078AD"/>
    <w:rsid w:val="00707F7E"/>
    <w:rsid w:val="0071426B"/>
    <w:rsid w:val="00715FB1"/>
    <w:rsid w:val="007168F0"/>
    <w:rsid w:val="00717426"/>
    <w:rsid w:val="00720EFB"/>
    <w:rsid w:val="00720FD4"/>
    <w:rsid w:val="00721096"/>
    <w:rsid w:val="0072216A"/>
    <w:rsid w:val="00723932"/>
    <w:rsid w:val="00724C8B"/>
    <w:rsid w:val="007269FB"/>
    <w:rsid w:val="0072750F"/>
    <w:rsid w:val="00731155"/>
    <w:rsid w:val="007322A9"/>
    <w:rsid w:val="0073418D"/>
    <w:rsid w:val="007342CF"/>
    <w:rsid w:val="007344EE"/>
    <w:rsid w:val="00736772"/>
    <w:rsid w:val="00737006"/>
    <w:rsid w:val="0074022A"/>
    <w:rsid w:val="0074072F"/>
    <w:rsid w:val="00741321"/>
    <w:rsid w:val="0074678A"/>
    <w:rsid w:val="00751D5A"/>
    <w:rsid w:val="00752630"/>
    <w:rsid w:val="00753054"/>
    <w:rsid w:val="00754DD3"/>
    <w:rsid w:val="00755778"/>
    <w:rsid w:val="00760BAD"/>
    <w:rsid w:val="00762F99"/>
    <w:rsid w:val="0076454D"/>
    <w:rsid w:val="0077156D"/>
    <w:rsid w:val="00774B26"/>
    <w:rsid w:val="00776096"/>
    <w:rsid w:val="00777738"/>
    <w:rsid w:val="00783A86"/>
    <w:rsid w:val="007857B7"/>
    <w:rsid w:val="007864CC"/>
    <w:rsid w:val="00792356"/>
    <w:rsid w:val="0079271A"/>
    <w:rsid w:val="007929E2"/>
    <w:rsid w:val="00792F0C"/>
    <w:rsid w:val="00796206"/>
    <w:rsid w:val="0079758C"/>
    <w:rsid w:val="007A5342"/>
    <w:rsid w:val="007A570C"/>
    <w:rsid w:val="007B093D"/>
    <w:rsid w:val="007B2D1E"/>
    <w:rsid w:val="007B3203"/>
    <w:rsid w:val="007B42BF"/>
    <w:rsid w:val="007B68CE"/>
    <w:rsid w:val="007B6DCB"/>
    <w:rsid w:val="007C0058"/>
    <w:rsid w:val="007C0AAE"/>
    <w:rsid w:val="007C400D"/>
    <w:rsid w:val="007C41F5"/>
    <w:rsid w:val="007C4AA0"/>
    <w:rsid w:val="007C4CDB"/>
    <w:rsid w:val="007C6014"/>
    <w:rsid w:val="007D0D3E"/>
    <w:rsid w:val="007D209C"/>
    <w:rsid w:val="007D6CF8"/>
    <w:rsid w:val="007D746A"/>
    <w:rsid w:val="007D7806"/>
    <w:rsid w:val="007E04E7"/>
    <w:rsid w:val="007E0FDD"/>
    <w:rsid w:val="007E29BB"/>
    <w:rsid w:val="007E6249"/>
    <w:rsid w:val="007E6A63"/>
    <w:rsid w:val="007E78EA"/>
    <w:rsid w:val="007F0320"/>
    <w:rsid w:val="007F0DD1"/>
    <w:rsid w:val="007F0DD9"/>
    <w:rsid w:val="007F485C"/>
    <w:rsid w:val="00801180"/>
    <w:rsid w:val="00801E51"/>
    <w:rsid w:val="00802EED"/>
    <w:rsid w:val="008031E0"/>
    <w:rsid w:val="0080505F"/>
    <w:rsid w:val="008100A6"/>
    <w:rsid w:val="0081271A"/>
    <w:rsid w:val="008128CF"/>
    <w:rsid w:val="008160B1"/>
    <w:rsid w:val="008160FF"/>
    <w:rsid w:val="00816ECE"/>
    <w:rsid w:val="0081714A"/>
    <w:rsid w:val="008228B0"/>
    <w:rsid w:val="00822C1E"/>
    <w:rsid w:val="00825791"/>
    <w:rsid w:val="00825BC0"/>
    <w:rsid w:val="008303F1"/>
    <w:rsid w:val="00830C39"/>
    <w:rsid w:val="00831031"/>
    <w:rsid w:val="00831200"/>
    <w:rsid w:val="00832157"/>
    <w:rsid w:val="00833AF9"/>
    <w:rsid w:val="008357E6"/>
    <w:rsid w:val="00835EE3"/>
    <w:rsid w:val="0084178B"/>
    <w:rsid w:val="008466CC"/>
    <w:rsid w:val="00847CC1"/>
    <w:rsid w:val="00847DB4"/>
    <w:rsid w:val="00850B37"/>
    <w:rsid w:val="0085129E"/>
    <w:rsid w:val="00851BB4"/>
    <w:rsid w:val="008528BB"/>
    <w:rsid w:val="008556F0"/>
    <w:rsid w:val="00856B4B"/>
    <w:rsid w:val="00862B82"/>
    <w:rsid w:val="00865D43"/>
    <w:rsid w:val="00873905"/>
    <w:rsid w:val="0087610B"/>
    <w:rsid w:val="0087783F"/>
    <w:rsid w:val="00881CC7"/>
    <w:rsid w:val="00881D1A"/>
    <w:rsid w:val="00883C9D"/>
    <w:rsid w:val="00883CC0"/>
    <w:rsid w:val="0089009E"/>
    <w:rsid w:val="0089092B"/>
    <w:rsid w:val="00892656"/>
    <w:rsid w:val="00894079"/>
    <w:rsid w:val="00895DD8"/>
    <w:rsid w:val="008A1D28"/>
    <w:rsid w:val="008A6E9D"/>
    <w:rsid w:val="008B1201"/>
    <w:rsid w:val="008B238D"/>
    <w:rsid w:val="008C12F4"/>
    <w:rsid w:val="008C2521"/>
    <w:rsid w:val="008C3066"/>
    <w:rsid w:val="008C4B94"/>
    <w:rsid w:val="008C6B07"/>
    <w:rsid w:val="008D11CA"/>
    <w:rsid w:val="008D1C32"/>
    <w:rsid w:val="008D50E7"/>
    <w:rsid w:val="008D55C7"/>
    <w:rsid w:val="008D7C4F"/>
    <w:rsid w:val="008E235A"/>
    <w:rsid w:val="008E62DA"/>
    <w:rsid w:val="008E67DD"/>
    <w:rsid w:val="008E7919"/>
    <w:rsid w:val="008F2539"/>
    <w:rsid w:val="008F426D"/>
    <w:rsid w:val="008F4A0C"/>
    <w:rsid w:val="008F52BF"/>
    <w:rsid w:val="008F6037"/>
    <w:rsid w:val="008F6C77"/>
    <w:rsid w:val="008F73A4"/>
    <w:rsid w:val="008F756C"/>
    <w:rsid w:val="009008F1"/>
    <w:rsid w:val="00905CD6"/>
    <w:rsid w:val="00914079"/>
    <w:rsid w:val="00916144"/>
    <w:rsid w:val="00920450"/>
    <w:rsid w:val="009205CA"/>
    <w:rsid w:val="00924CDF"/>
    <w:rsid w:val="0092713F"/>
    <w:rsid w:val="009327B7"/>
    <w:rsid w:val="009378B1"/>
    <w:rsid w:val="00941E9D"/>
    <w:rsid w:val="0094302B"/>
    <w:rsid w:val="00953C33"/>
    <w:rsid w:val="0095470F"/>
    <w:rsid w:val="0095480A"/>
    <w:rsid w:val="00955875"/>
    <w:rsid w:val="00962480"/>
    <w:rsid w:val="00966CBE"/>
    <w:rsid w:val="00967BA8"/>
    <w:rsid w:val="009717B8"/>
    <w:rsid w:val="00972836"/>
    <w:rsid w:val="00972AE9"/>
    <w:rsid w:val="00972C7E"/>
    <w:rsid w:val="0097338E"/>
    <w:rsid w:val="00975559"/>
    <w:rsid w:val="00976AB6"/>
    <w:rsid w:val="00981CE7"/>
    <w:rsid w:val="009842DE"/>
    <w:rsid w:val="00986AF0"/>
    <w:rsid w:val="00995D02"/>
    <w:rsid w:val="00996D62"/>
    <w:rsid w:val="009A6895"/>
    <w:rsid w:val="009B2FDA"/>
    <w:rsid w:val="009B4736"/>
    <w:rsid w:val="009B68E7"/>
    <w:rsid w:val="009C0B36"/>
    <w:rsid w:val="009C4B49"/>
    <w:rsid w:val="009D11A4"/>
    <w:rsid w:val="009D1DFB"/>
    <w:rsid w:val="009D282C"/>
    <w:rsid w:val="009D2AE6"/>
    <w:rsid w:val="009E1404"/>
    <w:rsid w:val="009E18FC"/>
    <w:rsid w:val="009E4C30"/>
    <w:rsid w:val="009E64EE"/>
    <w:rsid w:val="009E6597"/>
    <w:rsid w:val="009F1239"/>
    <w:rsid w:val="009F1656"/>
    <w:rsid w:val="009F2DE0"/>
    <w:rsid w:val="009F30E4"/>
    <w:rsid w:val="009F4D83"/>
    <w:rsid w:val="009F5812"/>
    <w:rsid w:val="009F5B5A"/>
    <w:rsid w:val="00A001C5"/>
    <w:rsid w:val="00A00E65"/>
    <w:rsid w:val="00A049C9"/>
    <w:rsid w:val="00A057E8"/>
    <w:rsid w:val="00A10061"/>
    <w:rsid w:val="00A10D17"/>
    <w:rsid w:val="00A110E3"/>
    <w:rsid w:val="00A11D24"/>
    <w:rsid w:val="00A11E1F"/>
    <w:rsid w:val="00A125B5"/>
    <w:rsid w:val="00A14E06"/>
    <w:rsid w:val="00A152DD"/>
    <w:rsid w:val="00A17635"/>
    <w:rsid w:val="00A202CA"/>
    <w:rsid w:val="00A20857"/>
    <w:rsid w:val="00A2179C"/>
    <w:rsid w:val="00A23827"/>
    <w:rsid w:val="00A2478C"/>
    <w:rsid w:val="00A2573E"/>
    <w:rsid w:val="00A25BD7"/>
    <w:rsid w:val="00A278CD"/>
    <w:rsid w:val="00A314A5"/>
    <w:rsid w:val="00A31ACB"/>
    <w:rsid w:val="00A40191"/>
    <w:rsid w:val="00A42029"/>
    <w:rsid w:val="00A429A5"/>
    <w:rsid w:val="00A4401F"/>
    <w:rsid w:val="00A45A14"/>
    <w:rsid w:val="00A46A01"/>
    <w:rsid w:val="00A52622"/>
    <w:rsid w:val="00A55C31"/>
    <w:rsid w:val="00A610E3"/>
    <w:rsid w:val="00A63C29"/>
    <w:rsid w:val="00A63E30"/>
    <w:rsid w:val="00A64EB7"/>
    <w:rsid w:val="00A6580F"/>
    <w:rsid w:val="00A71FFC"/>
    <w:rsid w:val="00A74725"/>
    <w:rsid w:val="00A75249"/>
    <w:rsid w:val="00A775EE"/>
    <w:rsid w:val="00A8109F"/>
    <w:rsid w:val="00A81DAD"/>
    <w:rsid w:val="00A82305"/>
    <w:rsid w:val="00A82754"/>
    <w:rsid w:val="00A83263"/>
    <w:rsid w:val="00A83764"/>
    <w:rsid w:val="00A90A85"/>
    <w:rsid w:val="00A94EC4"/>
    <w:rsid w:val="00A94FB2"/>
    <w:rsid w:val="00A956B6"/>
    <w:rsid w:val="00A96B74"/>
    <w:rsid w:val="00AA0BA7"/>
    <w:rsid w:val="00AA4517"/>
    <w:rsid w:val="00AA57ED"/>
    <w:rsid w:val="00AB52D1"/>
    <w:rsid w:val="00AB6452"/>
    <w:rsid w:val="00AC0983"/>
    <w:rsid w:val="00AC4615"/>
    <w:rsid w:val="00AC4DE6"/>
    <w:rsid w:val="00AC57C7"/>
    <w:rsid w:val="00AD0676"/>
    <w:rsid w:val="00AD5DDC"/>
    <w:rsid w:val="00AD715A"/>
    <w:rsid w:val="00AD7C5F"/>
    <w:rsid w:val="00AE0C3A"/>
    <w:rsid w:val="00AE0F74"/>
    <w:rsid w:val="00AE6FD5"/>
    <w:rsid w:val="00AF0048"/>
    <w:rsid w:val="00AF1757"/>
    <w:rsid w:val="00AF281C"/>
    <w:rsid w:val="00AF40AD"/>
    <w:rsid w:val="00AF51B1"/>
    <w:rsid w:val="00AF62DC"/>
    <w:rsid w:val="00AF6883"/>
    <w:rsid w:val="00B043B2"/>
    <w:rsid w:val="00B0486F"/>
    <w:rsid w:val="00B048B9"/>
    <w:rsid w:val="00B07D33"/>
    <w:rsid w:val="00B12780"/>
    <w:rsid w:val="00B21A41"/>
    <w:rsid w:val="00B2409C"/>
    <w:rsid w:val="00B3482D"/>
    <w:rsid w:val="00B3629E"/>
    <w:rsid w:val="00B365A9"/>
    <w:rsid w:val="00B41CB0"/>
    <w:rsid w:val="00B42DDB"/>
    <w:rsid w:val="00B4522F"/>
    <w:rsid w:val="00B4725A"/>
    <w:rsid w:val="00B519A0"/>
    <w:rsid w:val="00B600E5"/>
    <w:rsid w:val="00B64754"/>
    <w:rsid w:val="00B65C69"/>
    <w:rsid w:val="00B71F0E"/>
    <w:rsid w:val="00B73045"/>
    <w:rsid w:val="00B773FD"/>
    <w:rsid w:val="00B81B3A"/>
    <w:rsid w:val="00B81D52"/>
    <w:rsid w:val="00B82833"/>
    <w:rsid w:val="00B82C3F"/>
    <w:rsid w:val="00B83864"/>
    <w:rsid w:val="00B86535"/>
    <w:rsid w:val="00B948CA"/>
    <w:rsid w:val="00B9507D"/>
    <w:rsid w:val="00BA043D"/>
    <w:rsid w:val="00BA1FB0"/>
    <w:rsid w:val="00BA4C32"/>
    <w:rsid w:val="00BA5A7D"/>
    <w:rsid w:val="00BA6655"/>
    <w:rsid w:val="00BB10B1"/>
    <w:rsid w:val="00BB133A"/>
    <w:rsid w:val="00BB14EB"/>
    <w:rsid w:val="00BB1FD0"/>
    <w:rsid w:val="00BB3E1B"/>
    <w:rsid w:val="00BC09A2"/>
    <w:rsid w:val="00BC382F"/>
    <w:rsid w:val="00BC5660"/>
    <w:rsid w:val="00BC70F4"/>
    <w:rsid w:val="00BC7931"/>
    <w:rsid w:val="00BD5A5A"/>
    <w:rsid w:val="00BE3FB4"/>
    <w:rsid w:val="00BE5E86"/>
    <w:rsid w:val="00BE6A9D"/>
    <w:rsid w:val="00BE6BE3"/>
    <w:rsid w:val="00BE751E"/>
    <w:rsid w:val="00BE7EF5"/>
    <w:rsid w:val="00BF04A6"/>
    <w:rsid w:val="00BF1E14"/>
    <w:rsid w:val="00BF37D5"/>
    <w:rsid w:val="00BF39FF"/>
    <w:rsid w:val="00C015C7"/>
    <w:rsid w:val="00C04D23"/>
    <w:rsid w:val="00C1042A"/>
    <w:rsid w:val="00C1137B"/>
    <w:rsid w:val="00C13808"/>
    <w:rsid w:val="00C16CB6"/>
    <w:rsid w:val="00C20256"/>
    <w:rsid w:val="00C21218"/>
    <w:rsid w:val="00C315BF"/>
    <w:rsid w:val="00C31BED"/>
    <w:rsid w:val="00C31DE7"/>
    <w:rsid w:val="00C34BF6"/>
    <w:rsid w:val="00C37418"/>
    <w:rsid w:val="00C37EEB"/>
    <w:rsid w:val="00C43637"/>
    <w:rsid w:val="00C44229"/>
    <w:rsid w:val="00C44C51"/>
    <w:rsid w:val="00C46A59"/>
    <w:rsid w:val="00C5142A"/>
    <w:rsid w:val="00C518EB"/>
    <w:rsid w:val="00C5405A"/>
    <w:rsid w:val="00C567A5"/>
    <w:rsid w:val="00C6011F"/>
    <w:rsid w:val="00C6187E"/>
    <w:rsid w:val="00C61EE1"/>
    <w:rsid w:val="00C6342F"/>
    <w:rsid w:val="00C65C75"/>
    <w:rsid w:val="00C664A5"/>
    <w:rsid w:val="00C743BB"/>
    <w:rsid w:val="00C74476"/>
    <w:rsid w:val="00C757E7"/>
    <w:rsid w:val="00C77F4C"/>
    <w:rsid w:val="00C82ADF"/>
    <w:rsid w:val="00C83FFE"/>
    <w:rsid w:val="00C844FF"/>
    <w:rsid w:val="00C8702B"/>
    <w:rsid w:val="00C875AD"/>
    <w:rsid w:val="00C90A82"/>
    <w:rsid w:val="00C91CA7"/>
    <w:rsid w:val="00C93345"/>
    <w:rsid w:val="00C93575"/>
    <w:rsid w:val="00C94E93"/>
    <w:rsid w:val="00CA04F0"/>
    <w:rsid w:val="00CA0C65"/>
    <w:rsid w:val="00CA34D7"/>
    <w:rsid w:val="00CA35E8"/>
    <w:rsid w:val="00CA54D0"/>
    <w:rsid w:val="00CA681A"/>
    <w:rsid w:val="00CA7E43"/>
    <w:rsid w:val="00CB10D8"/>
    <w:rsid w:val="00CB1C57"/>
    <w:rsid w:val="00CB20FA"/>
    <w:rsid w:val="00CB25D5"/>
    <w:rsid w:val="00CB34E2"/>
    <w:rsid w:val="00CB61A3"/>
    <w:rsid w:val="00CC127F"/>
    <w:rsid w:val="00CC1B1A"/>
    <w:rsid w:val="00CC5EE5"/>
    <w:rsid w:val="00CC695E"/>
    <w:rsid w:val="00CD056D"/>
    <w:rsid w:val="00CD0F7B"/>
    <w:rsid w:val="00CD1CBF"/>
    <w:rsid w:val="00CD2CE7"/>
    <w:rsid w:val="00CD6E34"/>
    <w:rsid w:val="00CD7B02"/>
    <w:rsid w:val="00CE3A5E"/>
    <w:rsid w:val="00CE506E"/>
    <w:rsid w:val="00CE6B54"/>
    <w:rsid w:val="00CF1742"/>
    <w:rsid w:val="00CF4B51"/>
    <w:rsid w:val="00CF61E2"/>
    <w:rsid w:val="00D012DC"/>
    <w:rsid w:val="00D07BB5"/>
    <w:rsid w:val="00D10A00"/>
    <w:rsid w:val="00D16870"/>
    <w:rsid w:val="00D20367"/>
    <w:rsid w:val="00D21A1F"/>
    <w:rsid w:val="00D2380F"/>
    <w:rsid w:val="00D23C96"/>
    <w:rsid w:val="00D26635"/>
    <w:rsid w:val="00D269F7"/>
    <w:rsid w:val="00D27078"/>
    <w:rsid w:val="00D30DE3"/>
    <w:rsid w:val="00D33134"/>
    <w:rsid w:val="00D3376E"/>
    <w:rsid w:val="00D34B82"/>
    <w:rsid w:val="00D34C37"/>
    <w:rsid w:val="00D36BCB"/>
    <w:rsid w:val="00D44A81"/>
    <w:rsid w:val="00D44E55"/>
    <w:rsid w:val="00D463B6"/>
    <w:rsid w:val="00D464A8"/>
    <w:rsid w:val="00D46A38"/>
    <w:rsid w:val="00D502E9"/>
    <w:rsid w:val="00D50609"/>
    <w:rsid w:val="00D54D96"/>
    <w:rsid w:val="00D55207"/>
    <w:rsid w:val="00D56506"/>
    <w:rsid w:val="00D6023D"/>
    <w:rsid w:val="00D60F3C"/>
    <w:rsid w:val="00D612B0"/>
    <w:rsid w:val="00D61CEB"/>
    <w:rsid w:val="00D6600F"/>
    <w:rsid w:val="00D7214A"/>
    <w:rsid w:val="00D723AA"/>
    <w:rsid w:val="00D77097"/>
    <w:rsid w:val="00D80EFD"/>
    <w:rsid w:val="00D8770A"/>
    <w:rsid w:val="00D91101"/>
    <w:rsid w:val="00D91FDF"/>
    <w:rsid w:val="00D92484"/>
    <w:rsid w:val="00D92A0F"/>
    <w:rsid w:val="00D94404"/>
    <w:rsid w:val="00D969C3"/>
    <w:rsid w:val="00DA0A2E"/>
    <w:rsid w:val="00DA0DCB"/>
    <w:rsid w:val="00DA0FD1"/>
    <w:rsid w:val="00DA71D0"/>
    <w:rsid w:val="00DB7476"/>
    <w:rsid w:val="00DC2896"/>
    <w:rsid w:val="00DC43CE"/>
    <w:rsid w:val="00DC5127"/>
    <w:rsid w:val="00DC67FC"/>
    <w:rsid w:val="00DC69F1"/>
    <w:rsid w:val="00DC6B81"/>
    <w:rsid w:val="00DE0922"/>
    <w:rsid w:val="00DE130C"/>
    <w:rsid w:val="00DE346D"/>
    <w:rsid w:val="00DE3849"/>
    <w:rsid w:val="00DE6B90"/>
    <w:rsid w:val="00DE783B"/>
    <w:rsid w:val="00DE7EDC"/>
    <w:rsid w:val="00DF320B"/>
    <w:rsid w:val="00DF6956"/>
    <w:rsid w:val="00E0286F"/>
    <w:rsid w:val="00E04854"/>
    <w:rsid w:val="00E04D65"/>
    <w:rsid w:val="00E068C0"/>
    <w:rsid w:val="00E159FC"/>
    <w:rsid w:val="00E174E1"/>
    <w:rsid w:val="00E20DB2"/>
    <w:rsid w:val="00E232ED"/>
    <w:rsid w:val="00E24C79"/>
    <w:rsid w:val="00E24F2B"/>
    <w:rsid w:val="00E3061E"/>
    <w:rsid w:val="00E310C6"/>
    <w:rsid w:val="00E3245F"/>
    <w:rsid w:val="00E32489"/>
    <w:rsid w:val="00E32AAE"/>
    <w:rsid w:val="00E345C2"/>
    <w:rsid w:val="00E375AD"/>
    <w:rsid w:val="00E407AC"/>
    <w:rsid w:val="00E41E2B"/>
    <w:rsid w:val="00E47DE1"/>
    <w:rsid w:val="00E5015A"/>
    <w:rsid w:val="00E50CE0"/>
    <w:rsid w:val="00E51319"/>
    <w:rsid w:val="00E57BE1"/>
    <w:rsid w:val="00E6156C"/>
    <w:rsid w:val="00E61916"/>
    <w:rsid w:val="00E619FD"/>
    <w:rsid w:val="00E63F29"/>
    <w:rsid w:val="00E64C0F"/>
    <w:rsid w:val="00E703D5"/>
    <w:rsid w:val="00E70E1D"/>
    <w:rsid w:val="00E71FD2"/>
    <w:rsid w:val="00E72470"/>
    <w:rsid w:val="00E7416C"/>
    <w:rsid w:val="00E750D4"/>
    <w:rsid w:val="00E75BC1"/>
    <w:rsid w:val="00E8175D"/>
    <w:rsid w:val="00E835FA"/>
    <w:rsid w:val="00E86720"/>
    <w:rsid w:val="00E87CEB"/>
    <w:rsid w:val="00E90036"/>
    <w:rsid w:val="00E915D6"/>
    <w:rsid w:val="00E938E3"/>
    <w:rsid w:val="00E96681"/>
    <w:rsid w:val="00E971AA"/>
    <w:rsid w:val="00E97896"/>
    <w:rsid w:val="00EA093E"/>
    <w:rsid w:val="00EA1C3C"/>
    <w:rsid w:val="00EA2B3C"/>
    <w:rsid w:val="00EA4CB7"/>
    <w:rsid w:val="00EB57B4"/>
    <w:rsid w:val="00EB6DA5"/>
    <w:rsid w:val="00EC017A"/>
    <w:rsid w:val="00EC0526"/>
    <w:rsid w:val="00EC16A2"/>
    <w:rsid w:val="00EC1A52"/>
    <w:rsid w:val="00EC2492"/>
    <w:rsid w:val="00EC27AB"/>
    <w:rsid w:val="00EC5D2E"/>
    <w:rsid w:val="00EC655B"/>
    <w:rsid w:val="00EC7698"/>
    <w:rsid w:val="00EC7D62"/>
    <w:rsid w:val="00ED1218"/>
    <w:rsid w:val="00ED1DD7"/>
    <w:rsid w:val="00ED3332"/>
    <w:rsid w:val="00ED39DA"/>
    <w:rsid w:val="00EE154D"/>
    <w:rsid w:val="00EE28AE"/>
    <w:rsid w:val="00EE3A5A"/>
    <w:rsid w:val="00EE48E3"/>
    <w:rsid w:val="00EE5741"/>
    <w:rsid w:val="00EE7265"/>
    <w:rsid w:val="00EF053A"/>
    <w:rsid w:val="00EF152B"/>
    <w:rsid w:val="00EF1FAC"/>
    <w:rsid w:val="00EF25E8"/>
    <w:rsid w:val="00EF6C47"/>
    <w:rsid w:val="00EF7062"/>
    <w:rsid w:val="00F00A98"/>
    <w:rsid w:val="00F00D7E"/>
    <w:rsid w:val="00F034D9"/>
    <w:rsid w:val="00F05126"/>
    <w:rsid w:val="00F1110C"/>
    <w:rsid w:val="00F12ACA"/>
    <w:rsid w:val="00F16B1D"/>
    <w:rsid w:val="00F17148"/>
    <w:rsid w:val="00F2764B"/>
    <w:rsid w:val="00F33266"/>
    <w:rsid w:val="00F3377B"/>
    <w:rsid w:val="00F349E8"/>
    <w:rsid w:val="00F40D92"/>
    <w:rsid w:val="00F41F82"/>
    <w:rsid w:val="00F433E1"/>
    <w:rsid w:val="00F451CE"/>
    <w:rsid w:val="00F4564B"/>
    <w:rsid w:val="00F45F9F"/>
    <w:rsid w:val="00F50183"/>
    <w:rsid w:val="00F550A9"/>
    <w:rsid w:val="00F60911"/>
    <w:rsid w:val="00F61881"/>
    <w:rsid w:val="00F621C6"/>
    <w:rsid w:val="00F62A38"/>
    <w:rsid w:val="00F62D96"/>
    <w:rsid w:val="00F64BA2"/>
    <w:rsid w:val="00F65451"/>
    <w:rsid w:val="00F71D23"/>
    <w:rsid w:val="00F732BF"/>
    <w:rsid w:val="00F77833"/>
    <w:rsid w:val="00F77CB9"/>
    <w:rsid w:val="00F803E9"/>
    <w:rsid w:val="00F84CDC"/>
    <w:rsid w:val="00F9107F"/>
    <w:rsid w:val="00F91B9B"/>
    <w:rsid w:val="00F93680"/>
    <w:rsid w:val="00F93ABB"/>
    <w:rsid w:val="00F952D9"/>
    <w:rsid w:val="00F96E13"/>
    <w:rsid w:val="00FA171D"/>
    <w:rsid w:val="00FA4697"/>
    <w:rsid w:val="00FA64DA"/>
    <w:rsid w:val="00FA772A"/>
    <w:rsid w:val="00FA7C5C"/>
    <w:rsid w:val="00FB25A7"/>
    <w:rsid w:val="00FB71AA"/>
    <w:rsid w:val="00FB7204"/>
    <w:rsid w:val="00FB7CDF"/>
    <w:rsid w:val="00FB7F90"/>
    <w:rsid w:val="00FC0D6E"/>
    <w:rsid w:val="00FC1809"/>
    <w:rsid w:val="00FC1F8A"/>
    <w:rsid w:val="00FC6467"/>
    <w:rsid w:val="00FC6D7E"/>
    <w:rsid w:val="00FD0B0D"/>
    <w:rsid w:val="00FD39FB"/>
    <w:rsid w:val="00FD3E56"/>
    <w:rsid w:val="00FD46B7"/>
    <w:rsid w:val="00FD5225"/>
    <w:rsid w:val="00FE0E36"/>
    <w:rsid w:val="00FE18B4"/>
    <w:rsid w:val="00FE39A8"/>
    <w:rsid w:val="00FE3EF6"/>
    <w:rsid w:val="00FE46E4"/>
    <w:rsid w:val="00FE702A"/>
    <w:rsid w:val="00FF58F5"/>
    <w:rsid w:val="00FF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7E5246"/>
  <w15:docId w15:val="{F7B3EB78-5997-4BB2-9A5C-2414AB4C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775B"/>
    <w:pPr>
      <w:jc w:val="both"/>
    </w:pPr>
    <w:rPr>
      <w:sz w:val="24"/>
      <w:lang w:val="en-GB"/>
    </w:rPr>
  </w:style>
  <w:style w:type="paragraph" w:styleId="Heading1">
    <w:name w:val="heading 1"/>
    <w:aliases w:val="Document Header1,ClauseGroup_Title"/>
    <w:basedOn w:val="Normal"/>
    <w:next w:val="Normal"/>
    <w:qFormat/>
    <w:rsid w:val="0068775B"/>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68775B"/>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ub-Clause Paragraph"/>
    <w:basedOn w:val="Normal"/>
    <w:next w:val="Normal"/>
    <w:link w:val="Heading3Char"/>
    <w:qFormat/>
    <w:rsid w:val="0068775B"/>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rsid w:val="0068775B"/>
    <w:pPr>
      <w:keepNext/>
      <w:jc w:val="center"/>
      <w:outlineLvl w:val="4"/>
    </w:pPr>
    <w:rPr>
      <w:rFonts w:ascii="Arial" w:hAnsi="Arial"/>
      <w:u w:val="single"/>
    </w:rPr>
  </w:style>
  <w:style w:type="paragraph" w:styleId="Heading6">
    <w:name w:val="heading 6"/>
    <w:basedOn w:val="Normal"/>
    <w:next w:val="Normal"/>
    <w:qFormat/>
    <w:rsid w:val="0068775B"/>
    <w:pPr>
      <w:keepNext/>
      <w:keepLines/>
      <w:suppressAutoHyphens/>
      <w:ind w:right="-72"/>
      <w:jc w:val="center"/>
      <w:outlineLvl w:val="5"/>
    </w:pPr>
    <w:rPr>
      <w:b/>
      <w:sz w:val="28"/>
    </w:rPr>
  </w:style>
  <w:style w:type="paragraph" w:styleId="Heading7">
    <w:name w:val="heading 7"/>
    <w:basedOn w:val="Normal"/>
    <w:next w:val="Normal"/>
    <w:qFormat/>
    <w:rsid w:val="0068775B"/>
    <w:pPr>
      <w:keepNext/>
      <w:jc w:val="center"/>
      <w:outlineLvl w:val="6"/>
    </w:pPr>
    <w:rPr>
      <w:b/>
      <w:sz w:val="72"/>
    </w:rPr>
  </w:style>
  <w:style w:type="paragraph" w:styleId="Heading8">
    <w:name w:val="heading 8"/>
    <w:basedOn w:val="Normal"/>
    <w:next w:val="Normal"/>
    <w:qFormat/>
    <w:rsid w:val="0068775B"/>
    <w:pPr>
      <w:keepNext/>
      <w:jc w:val="center"/>
      <w:outlineLvl w:val="7"/>
    </w:pPr>
    <w:rPr>
      <w:b/>
      <w:sz w:val="56"/>
    </w:rPr>
  </w:style>
  <w:style w:type="paragraph" w:styleId="Heading9">
    <w:name w:val="heading 9"/>
    <w:basedOn w:val="Normal"/>
    <w:next w:val="Normal"/>
    <w:qFormat/>
    <w:rsid w:val="00F621C6"/>
    <w:pPr>
      <w:numPr>
        <w:ilvl w:val="8"/>
        <w:numId w:val="9"/>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68775B"/>
  </w:style>
  <w:style w:type="character" w:customStyle="1" w:styleId="DocInit">
    <w:name w:val="Doc Init"/>
    <w:basedOn w:val="DefaultParagraphFont"/>
    <w:rsid w:val="0068775B"/>
  </w:style>
  <w:style w:type="paragraph" w:customStyle="1" w:styleId="Document1">
    <w:name w:val="Document 1"/>
    <w:rsid w:val="0068775B"/>
    <w:pPr>
      <w:keepNext/>
      <w:keepLines/>
      <w:tabs>
        <w:tab w:val="left" w:pos="-720"/>
      </w:tabs>
      <w:suppressAutoHyphens/>
    </w:pPr>
    <w:rPr>
      <w:rFonts w:ascii="Times" w:hAnsi="Times"/>
      <w:sz w:val="24"/>
    </w:rPr>
  </w:style>
  <w:style w:type="character" w:customStyle="1" w:styleId="Document2">
    <w:name w:val="Document 2"/>
    <w:rsid w:val="0068775B"/>
    <w:rPr>
      <w:rFonts w:ascii="Times" w:hAnsi="Times"/>
      <w:noProof w:val="0"/>
      <w:sz w:val="24"/>
      <w:lang w:val="en-US"/>
    </w:rPr>
  </w:style>
  <w:style w:type="character" w:customStyle="1" w:styleId="Document3">
    <w:name w:val="Document 3"/>
    <w:rsid w:val="0068775B"/>
    <w:rPr>
      <w:rFonts w:ascii="Times" w:hAnsi="Times"/>
      <w:noProof w:val="0"/>
      <w:sz w:val="24"/>
      <w:lang w:val="en-US"/>
    </w:rPr>
  </w:style>
  <w:style w:type="character" w:customStyle="1" w:styleId="Document4">
    <w:name w:val="Document 4"/>
    <w:rsid w:val="0068775B"/>
    <w:rPr>
      <w:b/>
      <w:i/>
      <w:sz w:val="24"/>
    </w:rPr>
  </w:style>
  <w:style w:type="character" w:customStyle="1" w:styleId="Document5">
    <w:name w:val="Document 5"/>
    <w:basedOn w:val="DefaultParagraphFont"/>
    <w:rsid w:val="0068775B"/>
  </w:style>
  <w:style w:type="character" w:customStyle="1" w:styleId="Document6">
    <w:name w:val="Document 6"/>
    <w:basedOn w:val="DefaultParagraphFont"/>
    <w:rsid w:val="0068775B"/>
  </w:style>
  <w:style w:type="character" w:customStyle="1" w:styleId="Document7">
    <w:name w:val="Document 7"/>
    <w:basedOn w:val="DefaultParagraphFont"/>
    <w:rsid w:val="0068775B"/>
  </w:style>
  <w:style w:type="character" w:customStyle="1" w:styleId="Document8">
    <w:name w:val="Document 8"/>
    <w:basedOn w:val="DefaultParagraphFont"/>
    <w:rsid w:val="0068775B"/>
  </w:style>
  <w:style w:type="character" w:customStyle="1" w:styleId="TechInit">
    <w:name w:val="Tech Init"/>
    <w:rsid w:val="0068775B"/>
    <w:rPr>
      <w:rFonts w:ascii="Times" w:hAnsi="Times"/>
      <w:noProof w:val="0"/>
      <w:sz w:val="24"/>
      <w:lang w:val="en-US"/>
    </w:rPr>
  </w:style>
  <w:style w:type="character" w:customStyle="1" w:styleId="Technical1">
    <w:name w:val="Technical 1"/>
    <w:rsid w:val="0068775B"/>
    <w:rPr>
      <w:rFonts w:ascii="Times" w:hAnsi="Times"/>
      <w:noProof w:val="0"/>
      <w:sz w:val="24"/>
      <w:lang w:val="en-US"/>
    </w:rPr>
  </w:style>
  <w:style w:type="character" w:customStyle="1" w:styleId="Technical2">
    <w:name w:val="Technical 2"/>
    <w:rsid w:val="0068775B"/>
    <w:rPr>
      <w:rFonts w:ascii="Times" w:hAnsi="Times"/>
      <w:noProof w:val="0"/>
      <w:sz w:val="24"/>
      <w:lang w:val="en-US"/>
    </w:rPr>
  </w:style>
  <w:style w:type="character" w:customStyle="1" w:styleId="Technical3">
    <w:name w:val="Technical 3"/>
    <w:rsid w:val="0068775B"/>
    <w:rPr>
      <w:rFonts w:ascii="Times" w:hAnsi="Times"/>
      <w:noProof w:val="0"/>
      <w:sz w:val="24"/>
      <w:lang w:val="en-US"/>
    </w:rPr>
  </w:style>
  <w:style w:type="paragraph" w:customStyle="1" w:styleId="Technical4">
    <w:name w:val="Technical 4"/>
    <w:rsid w:val="0068775B"/>
    <w:pPr>
      <w:tabs>
        <w:tab w:val="left" w:pos="-720"/>
      </w:tabs>
      <w:suppressAutoHyphens/>
    </w:pPr>
    <w:rPr>
      <w:rFonts w:ascii="Times" w:hAnsi="Times"/>
      <w:b/>
      <w:sz w:val="24"/>
    </w:rPr>
  </w:style>
  <w:style w:type="paragraph" w:customStyle="1" w:styleId="Technical5">
    <w:name w:val="Technical 5"/>
    <w:rsid w:val="0068775B"/>
    <w:pPr>
      <w:tabs>
        <w:tab w:val="left" w:pos="-720"/>
      </w:tabs>
      <w:suppressAutoHyphens/>
      <w:ind w:firstLine="720"/>
    </w:pPr>
    <w:rPr>
      <w:rFonts w:ascii="Times" w:hAnsi="Times"/>
      <w:b/>
      <w:sz w:val="24"/>
    </w:rPr>
  </w:style>
  <w:style w:type="paragraph" w:customStyle="1" w:styleId="Technical6">
    <w:name w:val="Technical 6"/>
    <w:rsid w:val="0068775B"/>
    <w:pPr>
      <w:tabs>
        <w:tab w:val="left" w:pos="-720"/>
      </w:tabs>
      <w:suppressAutoHyphens/>
      <w:ind w:firstLine="720"/>
    </w:pPr>
    <w:rPr>
      <w:rFonts w:ascii="Times" w:hAnsi="Times"/>
      <w:b/>
      <w:sz w:val="24"/>
    </w:rPr>
  </w:style>
  <w:style w:type="paragraph" w:customStyle="1" w:styleId="Technical7">
    <w:name w:val="Technical 7"/>
    <w:rsid w:val="0068775B"/>
    <w:pPr>
      <w:tabs>
        <w:tab w:val="left" w:pos="-720"/>
      </w:tabs>
      <w:suppressAutoHyphens/>
      <w:ind w:firstLine="720"/>
    </w:pPr>
    <w:rPr>
      <w:rFonts w:ascii="Times" w:hAnsi="Times"/>
      <w:b/>
      <w:sz w:val="24"/>
    </w:rPr>
  </w:style>
  <w:style w:type="paragraph" w:customStyle="1" w:styleId="Technical8">
    <w:name w:val="Technical 8"/>
    <w:rsid w:val="0068775B"/>
    <w:pPr>
      <w:tabs>
        <w:tab w:val="left" w:pos="-720"/>
      </w:tabs>
      <w:suppressAutoHyphens/>
      <w:ind w:firstLine="720"/>
    </w:pPr>
    <w:rPr>
      <w:rFonts w:ascii="Times" w:hAnsi="Times"/>
      <w:b/>
      <w:sz w:val="24"/>
    </w:rPr>
  </w:style>
  <w:style w:type="paragraph" w:customStyle="1" w:styleId="Pleading">
    <w:name w:val="Pleading"/>
    <w:rsid w:val="0068775B"/>
    <w:pPr>
      <w:tabs>
        <w:tab w:val="left" w:pos="-720"/>
      </w:tabs>
      <w:suppressAutoHyphens/>
      <w:spacing w:line="240" w:lineRule="exact"/>
    </w:pPr>
    <w:rPr>
      <w:rFonts w:ascii="Times" w:hAnsi="Times"/>
      <w:sz w:val="24"/>
    </w:rPr>
  </w:style>
  <w:style w:type="paragraph" w:customStyle="1" w:styleId="RightPar1">
    <w:name w:val="Right Par 1"/>
    <w:rsid w:val="0068775B"/>
    <w:pPr>
      <w:tabs>
        <w:tab w:val="left" w:pos="-720"/>
        <w:tab w:val="left" w:pos="0"/>
        <w:tab w:val="decimal" w:pos="720"/>
      </w:tabs>
      <w:suppressAutoHyphens/>
      <w:ind w:firstLine="720"/>
    </w:pPr>
    <w:rPr>
      <w:rFonts w:ascii="Times" w:hAnsi="Times"/>
      <w:sz w:val="24"/>
    </w:rPr>
  </w:style>
  <w:style w:type="paragraph" w:customStyle="1" w:styleId="RightPar2">
    <w:name w:val="Right Par 2"/>
    <w:rsid w:val="0068775B"/>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68775B"/>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68775B"/>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68775B"/>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68775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68775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68775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rsid w:val="0068775B"/>
    <w:pPr>
      <w:tabs>
        <w:tab w:val="right" w:leader="dot" w:pos="9000"/>
      </w:tabs>
      <w:suppressAutoHyphens/>
      <w:spacing w:before="240"/>
      <w:ind w:left="720" w:right="720" w:hanging="720"/>
    </w:pPr>
    <w:rPr>
      <w:b/>
    </w:rPr>
  </w:style>
  <w:style w:type="paragraph" w:styleId="TOC2">
    <w:name w:val="toc 2"/>
    <w:basedOn w:val="Normal"/>
    <w:next w:val="Normal"/>
    <w:uiPriority w:val="39"/>
    <w:rsid w:val="0068775B"/>
    <w:pPr>
      <w:tabs>
        <w:tab w:val="right" w:leader="dot" w:pos="9000"/>
      </w:tabs>
      <w:suppressAutoHyphens/>
      <w:ind w:left="1440" w:hanging="720"/>
    </w:pPr>
  </w:style>
  <w:style w:type="paragraph" w:styleId="TOC3">
    <w:name w:val="toc 3"/>
    <w:basedOn w:val="Normal"/>
    <w:next w:val="Normal"/>
    <w:uiPriority w:val="39"/>
    <w:rsid w:val="0068775B"/>
    <w:pPr>
      <w:tabs>
        <w:tab w:val="right" w:leader="dot" w:pos="9000"/>
      </w:tabs>
      <w:suppressAutoHyphens/>
      <w:ind w:left="1440" w:hanging="720"/>
    </w:pPr>
    <w:rPr>
      <w:i/>
    </w:rPr>
  </w:style>
  <w:style w:type="paragraph" w:styleId="TOC4">
    <w:name w:val="toc 4"/>
    <w:basedOn w:val="Normal"/>
    <w:next w:val="Normal"/>
    <w:uiPriority w:val="39"/>
    <w:rsid w:val="0068775B"/>
    <w:pPr>
      <w:tabs>
        <w:tab w:val="left" w:leader="dot" w:pos="8640"/>
        <w:tab w:val="right" w:pos="9000"/>
      </w:tabs>
      <w:suppressAutoHyphens/>
      <w:ind w:left="2880" w:right="720" w:hanging="720"/>
    </w:pPr>
  </w:style>
  <w:style w:type="paragraph" w:styleId="TOC5">
    <w:name w:val="toc 5"/>
    <w:basedOn w:val="Normal"/>
    <w:next w:val="Normal"/>
    <w:uiPriority w:val="39"/>
    <w:rsid w:val="0068775B"/>
    <w:pPr>
      <w:tabs>
        <w:tab w:val="left" w:leader="dot" w:pos="8640"/>
        <w:tab w:val="right" w:pos="9000"/>
      </w:tabs>
      <w:suppressAutoHyphens/>
      <w:ind w:left="3600" w:right="720" w:hanging="720"/>
    </w:pPr>
  </w:style>
  <w:style w:type="paragraph" w:styleId="TOC6">
    <w:name w:val="toc 6"/>
    <w:basedOn w:val="Normal"/>
    <w:next w:val="Normal"/>
    <w:uiPriority w:val="39"/>
    <w:rsid w:val="0068775B"/>
    <w:pPr>
      <w:tabs>
        <w:tab w:val="left" w:pos="8640"/>
        <w:tab w:val="right" w:pos="9000"/>
      </w:tabs>
      <w:suppressAutoHyphens/>
      <w:ind w:left="720" w:hanging="720"/>
    </w:pPr>
  </w:style>
  <w:style w:type="paragraph" w:styleId="TOC7">
    <w:name w:val="toc 7"/>
    <w:basedOn w:val="Normal"/>
    <w:next w:val="Normal"/>
    <w:uiPriority w:val="39"/>
    <w:rsid w:val="0068775B"/>
    <w:pPr>
      <w:suppressAutoHyphens/>
      <w:ind w:left="720" w:hanging="720"/>
    </w:pPr>
  </w:style>
  <w:style w:type="paragraph" w:styleId="TOC8">
    <w:name w:val="toc 8"/>
    <w:basedOn w:val="Normal"/>
    <w:next w:val="Normal"/>
    <w:uiPriority w:val="39"/>
    <w:rsid w:val="0068775B"/>
    <w:pPr>
      <w:tabs>
        <w:tab w:val="left" w:pos="8640"/>
        <w:tab w:val="right" w:pos="9000"/>
      </w:tabs>
      <w:suppressAutoHyphens/>
      <w:ind w:left="720" w:hanging="720"/>
    </w:pPr>
  </w:style>
  <w:style w:type="paragraph" w:styleId="TOC9">
    <w:name w:val="toc 9"/>
    <w:basedOn w:val="Normal"/>
    <w:next w:val="Normal"/>
    <w:uiPriority w:val="39"/>
    <w:rsid w:val="0068775B"/>
    <w:pPr>
      <w:tabs>
        <w:tab w:val="left" w:leader="dot" w:pos="8640"/>
        <w:tab w:val="right" w:pos="9000"/>
      </w:tabs>
      <w:suppressAutoHyphens/>
      <w:ind w:left="720" w:hanging="720"/>
    </w:pPr>
  </w:style>
  <w:style w:type="paragraph" w:styleId="Index1">
    <w:name w:val="index 1"/>
    <w:basedOn w:val="Normal"/>
    <w:next w:val="Normal"/>
    <w:semiHidden/>
    <w:rsid w:val="0068775B"/>
    <w:pPr>
      <w:tabs>
        <w:tab w:val="right" w:pos="4140"/>
      </w:tabs>
      <w:ind w:left="240" w:hanging="240"/>
      <w:jc w:val="left"/>
    </w:pPr>
    <w:rPr>
      <w:sz w:val="20"/>
    </w:rPr>
  </w:style>
  <w:style w:type="paragraph" w:styleId="Index2">
    <w:name w:val="index 2"/>
    <w:basedOn w:val="Normal"/>
    <w:next w:val="Normal"/>
    <w:semiHidden/>
    <w:rsid w:val="0068775B"/>
    <w:pPr>
      <w:tabs>
        <w:tab w:val="right" w:pos="4140"/>
      </w:tabs>
      <w:ind w:left="480" w:hanging="240"/>
      <w:jc w:val="left"/>
    </w:pPr>
    <w:rPr>
      <w:sz w:val="20"/>
    </w:rPr>
  </w:style>
  <w:style w:type="paragraph" w:styleId="TOAHeading">
    <w:name w:val="toa heading"/>
    <w:basedOn w:val="Normal"/>
    <w:next w:val="Normal"/>
    <w:semiHidden/>
    <w:rsid w:val="0068775B"/>
    <w:pPr>
      <w:tabs>
        <w:tab w:val="left" w:pos="9000"/>
        <w:tab w:val="right" w:pos="9360"/>
      </w:tabs>
      <w:suppressAutoHyphens/>
    </w:pPr>
  </w:style>
  <w:style w:type="paragraph" w:styleId="Caption">
    <w:name w:val="caption"/>
    <w:basedOn w:val="Normal"/>
    <w:next w:val="Normal"/>
    <w:qFormat/>
    <w:rsid w:val="0068775B"/>
    <w:rPr>
      <w:rFonts w:ascii="Courier New" w:hAnsi="Courier New"/>
    </w:rPr>
  </w:style>
  <w:style w:type="character" w:customStyle="1" w:styleId="EquationCaption">
    <w:name w:val="_Equation Caption"/>
    <w:rsid w:val="0068775B"/>
  </w:style>
  <w:style w:type="character" w:customStyle="1" w:styleId="vlpgno">
    <w:name w:val="vl.pg.no."/>
    <w:rsid w:val="0068775B"/>
    <w:rPr>
      <w:rFonts w:ascii="Times" w:hAnsi="Times"/>
      <w:b/>
      <w:noProof w:val="0"/>
      <w:sz w:val="20"/>
      <w:lang w:val="en-US"/>
    </w:rPr>
  </w:style>
  <w:style w:type="character" w:styleId="LineNumber">
    <w:name w:val="line number"/>
    <w:basedOn w:val="DefaultParagraphFont"/>
    <w:rsid w:val="0068775B"/>
  </w:style>
  <w:style w:type="paragraph" w:styleId="Title">
    <w:name w:val="Title"/>
    <w:basedOn w:val="Normal"/>
    <w:qFormat/>
    <w:rsid w:val="0068775B"/>
    <w:pPr>
      <w:spacing w:before="240" w:after="60"/>
      <w:jc w:val="center"/>
    </w:pPr>
    <w:rPr>
      <w:rFonts w:ascii="Arial" w:hAnsi="Arial"/>
      <w:b/>
      <w:kern w:val="28"/>
      <w:sz w:val="32"/>
    </w:rPr>
  </w:style>
  <w:style w:type="character" w:customStyle="1" w:styleId="footnote">
    <w:name w:val="footnote"/>
    <w:rsid w:val="0068775B"/>
    <w:rPr>
      <w:rFonts w:ascii="Book Antiqua" w:hAnsi="Book Antiqua"/>
      <w:noProof w:val="0"/>
      <w:sz w:val="24"/>
      <w:lang w:val="en-US"/>
    </w:rPr>
  </w:style>
  <w:style w:type="paragraph" w:styleId="Header">
    <w:name w:val="header"/>
    <w:basedOn w:val="Normal"/>
    <w:link w:val="HeaderChar"/>
    <w:uiPriority w:val="99"/>
    <w:rsid w:val="0068775B"/>
    <w:rPr>
      <w:sz w:val="20"/>
    </w:rPr>
  </w:style>
  <w:style w:type="paragraph" w:styleId="Footer">
    <w:name w:val="footer"/>
    <w:basedOn w:val="Normal"/>
    <w:link w:val="FooterChar"/>
    <w:rsid w:val="0068775B"/>
    <w:rPr>
      <w:sz w:val="20"/>
    </w:rPr>
  </w:style>
  <w:style w:type="character" w:styleId="PageNumber">
    <w:name w:val="page number"/>
    <w:basedOn w:val="DefaultParagraphFont"/>
    <w:rsid w:val="0068775B"/>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68775B"/>
    <w:pPr>
      <w:tabs>
        <w:tab w:val="left" w:pos="360"/>
      </w:tabs>
      <w:spacing w:after="120"/>
      <w:ind w:left="360" w:hanging="360"/>
    </w:pPr>
    <w:rPr>
      <w:rFonts w:ascii="Arial" w:hAnsi="Arial"/>
      <w:sz w:val="18"/>
    </w:rPr>
  </w:style>
  <w:style w:type="paragraph" w:customStyle="1" w:styleId="Head21">
    <w:name w:val="Head 2.1"/>
    <w:basedOn w:val="Normal"/>
    <w:rsid w:val="0068775B"/>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68775B"/>
    <w:pPr>
      <w:tabs>
        <w:tab w:val="left" w:pos="360"/>
      </w:tabs>
      <w:suppressAutoHyphens/>
      <w:spacing w:after="240"/>
      <w:ind w:left="360" w:hanging="360"/>
      <w:jc w:val="left"/>
    </w:pPr>
    <w:rPr>
      <w:b/>
    </w:rPr>
  </w:style>
  <w:style w:type="character" w:styleId="FootnoteReference">
    <w:name w:val="footnote reference"/>
    <w:rsid w:val="0068775B"/>
    <w:rPr>
      <w:vertAlign w:val="superscript"/>
    </w:rPr>
  </w:style>
  <w:style w:type="character" w:customStyle="1" w:styleId="insert2">
    <w:name w:val="insert2"/>
    <w:rsid w:val="0068775B"/>
    <w:rPr>
      <w:rFonts w:ascii="Arial" w:hAnsi="Arial"/>
      <w:i/>
      <w:noProof w:val="0"/>
      <w:sz w:val="24"/>
      <w:lang w:val="en-US"/>
    </w:rPr>
  </w:style>
  <w:style w:type="character" w:customStyle="1" w:styleId="reference">
    <w:name w:val="reference"/>
    <w:rsid w:val="0068775B"/>
    <w:rPr>
      <w:rFonts w:ascii="Book Antiqua" w:hAnsi="Book Antiqua"/>
      <w:i/>
      <w:noProof w:val="0"/>
      <w:sz w:val="24"/>
      <w:lang w:val="en-US"/>
    </w:rPr>
  </w:style>
  <w:style w:type="paragraph" w:styleId="Index3">
    <w:name w:val="index 3"/>
    <w:basedOn w:val="Normal"/>
    <w:next w:val="Normal"/>
    <w:semiHidden/>
    <w:rsid w:val="0068775B"/>
    <w:pPr>
      <w:tabs>
        <w:tab w:val="right" w:pos="4140"/>
      </w:tabs>
      <w:ind w:left="720" w:hanging="240"/>
      <w:jc w:val="left"/>
    </w:pPr>
    <w:rPr>
      <w:sz w:val="20"/>
    </w:rPr>
  </w:style>
  <w:style w:type="paragraph" w:styleId="Index4">
    <w:name w:val="index 4"/>
    <w:basedOn w:val="Normal"/>
    <w:next w:val="Normal"/>
    <w:semiHidden/>
    <w:rsid w:val="0068775B"/>
    <w:pPr>
      <w:tabs>
        <w:tab w:val="right" w:pos="4140"/>
      </w:tabs>
      <w:ind w:left="960" w:hanging="240"/>
      <w:jc w:val="left"/>
    </w:pPr>
    <w:rPr>
      <w:sz w:val="20"/>
    </w:rPr>
  </w:style>
  <w:style w:type="paragraph" w:styleId="Index5">
    <w:name w:val="index 5"/>
    <w:basedOn w:val="Normal"/>
    <w:next w:val="Normal"/>
    <w:semiHidden/>
    <w:rsid w:val="0068775B"/>
    <w:pPr>
      <w:tabs>
        <w:tab w:val="right" w:pos="4140"/>
      </w:tabs>
      <w:ind w:left="1200" w:hanging="240"/>
      <w:jc w:val="left"/>
    </w:pPr>
    <w:rPr>
      <w:sz w:val="20"/>
    </w:rPr>
  </w:style>
  <w:style w:type="paragraph" w:styleId="Index6">
    <w:name w:val="index 6"/>
    <w:basedOn w:val="Normal"/>
    <w:next w:val="Normal"/>
    <w:semiHidden/>
    <w:rsid w:val="0068775B"/>
    <w:pPr>
      <w:tabs>
        <w:tab w:val="right" w:pos="4140"/>
      </w:tabs>
      <w:ind w:left="1440" w:hanging="240"/>
      <w:jc w:val="left"/>
    </w:pPr>
    <w:rPr>
      <w:sz w:val="20"/>
    </w:rPr>
  </w:style>
  <w:style w:type="paragraph" w:styleId="Index7">
    <w:name w:val="index 7"/>
    <w:basedOn w:val="Normal"/>
    <w:next w:val="Normal"/>
    <w:semiHidden/>
    <w:rsid w:val="0068775B"/>
    <w:pPr>
      <w:tabs>
        <w:tab w:val="right" w:pos="4140"/>
      </w:tabs>
      <w:ind w:left="1680" w:hanging="240"/>
      <w:jc w:val="left"/>
    </w:pPr>
    <w:rPr>
      <w:sz w:val="20"/>
    </w:rPr>
  </w:style>
  <w:style w:type="paragraph" w:styleId="Index8">
    <w:name w:val="index 8"/>
    <w:basedOn w:val="Normal"/>
    <w:next w:val="Normal"/>
    <w:semiHidden/>
    <w:rsid w:val="0068775B"/>
    <w:pPr>
      <w:tabs>
        <w:tab w:val="right" w:pos="4140"/>
      </w:tabs>
      <w:ind w:left="1920" w:hanging="240"/>
      <w:jc w:val="left"/>
    </w:pPr>
    <w:rPr>
      <w:sz w:val="20"/>
    </w:rPr>
  </w:style>
  <w:style w:type="paragraph" w:styleId="Index9">
    <w:name w:val="index 9"/>
    <w:basedOn w:val="Normal"/>
    <w:next w:val="Normal"/>
    <w:semiHidden/>
    <w:rsid w:val="0068775B"/>
    <w:pPr>
      <w:tabs>
        <w:tab w:val="right" w:pos="4140"/>
      </w:tabs>
      <w:ind w:left="2160" w:hanging="240"/>
      <w:jc w:val="left"/>
    </w:pPr>
    <w:rPr>
      <w:sz w:val="20"/>
    </w:rPr>
  </w:style>
  <w:style w:type="paragraph" w:styleId="IndexHeading">
    <w:name w:val="index heading"/>
    <w:basedOn w:val="Normal"/>
    <w:next w:val="Index1"/>
    <w:semiHidden/>
    <w:rsid w:val="0068775B"/>
    <w:pPr>
      <w:jc w:val="left"/>
    </w:pPr>
    <w:rPr>
      <w:sz w:val="20"/>
    </w:rPr>
  </w:style>
  <w:style w:type="paragraph" w:customStyle="1" w:styleId="Headingrb2">
    <w:name w:val="Heading rb2"/>
    <w:basedOn w:val="Normal"/>
    <w:rsid w:val="0068775B"/>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68775B"/>
  </w:style>
  <w:style w:type="paragraph" w:customStyle="1" w:styleId="Head2">
    <w:name w:val="Head 2"/>
    <w:basedOn w:val="Normal"/>
    <w:autoRedefine/>
    <w:rsid w:val="0068775B"/>
    <w:pPr>
      <w:spacing w:before="120" w:after="120"/>
    </w:pPr>
    <w:rPr>
      <w:b/>
    </w:rPr>
  </w:style>
  <w:style w:type="paragraph" w:customStyle="1" w:styleId="explanatoryclause">
    <w:name w:val="explanatory_clause"/>
    <w:basedOn w:val="Normal"/>
    <w:rsid w:val="0068775B"/>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68775B"/>
    <w:pPr>
      <w:suppressAutoHyphens/>
      <w:spacing w:after="240" w:line="360" w:lineRule="exact"/>
    </w:pPr>
    <w:rPr>
      <w:rFonts w:ascii="Arial" w:hAnsi="Arial"/>
    </w:rPr>
  </w:style>
  <w:style w:type="paragraph" w:customStyle="1" w:styleId="Head22b">
    <w:name w:val="Head 2.2b"/>
    <w:basedOn w:val="Normal"/>
    <w:rsid w:val="0068775B"/>
    <w:pPr>
      <w:suppressAutoHyphens/>
      <w:spacing w:after="240"/>
      <w:ind w:left="360" w:hanging="360"/>
      <w:jc w:val="left"/>
    </w:pPr>
    <w:rPr>
      <w:rFonts w:ascii="Tms Rmn" w:hAnsi="Tms Rmn"/>
      <w:b/>
    </w:rPr>
  </w:style>
  <w:style w:type="paragraph" w:customStyle="1" w:styleId="Head31">
    <w:name w:val="Head 3.1"/>
    <w:basedOn w:val="Head21"/>
    <w:rsid w:val="0068775B"/>
  </w:style>
  <w:style w:type="paragraph" w:customStyle="1" w:styleId="Head41">
    <w:name w:val="Head 4.1"/>
    <w:basedOn w:val="Head21"/>
    <w:rsid w:val="0068775B"/>
  </w:style>
  <w:style w:type="paragraph" w:customStyle="1" w:styleId="Head42">
    <w:name w:val="Head 4.2"/>
    <w:basedOn w:val="Normal"/>
    <w:rsid w:val="0068775B"/>
    <w:pPr>
      <w:suppressAutoHyphens/>
      <w:spacing w:after="240"/>
      <w:ind w:left="360" w:hanging="360"/>
      <w:jc w:val="left"/>
    </w:pPr>
    <w:rPr>
      <w:b/>
    </w:rPr>
  </w:style>
  <w:style w:type="paragraph" w:customStyle="1" w:styleId="Head51">
    <w:name w:val="Head 5.1"/>
    <w:basedOn w:val="Head21"/>
    <w:rsid w:val="0068775B"/>
    <w:pPr>
      <w:spacing w:after="0"/>
    </w:pPr>
  </w:style>
  <w:style w:type="paragraph" w:customStyle="1" w:styleId="Head52">
    <w:name w:val="Head 5.2"/>
    <w:basedOn w:val="Normal"/>
    <w:rsid w:val="0068775B"/>
    <w:pPr>
      <w:keepNext/>
      <w:suppressAutoHyphens/>
      <w:spacing w:before="480" w:after="240"/>
      <w:ind w:left="547" w:hanging="547"/>
      <w:jc w:val="center"/>
    </w:pPr>
    <w:rPr>
      <w:b/>
    </w:rPr>
  </w:style>
  <w:style w:type="paragraph" w:customStyle="1" w:styleId="Head61">
    <w:name w:val="Head 6.1"/>
    <w:basedOn w:val="Head51"/>
    <w:rsid w:val="0068775B"/>
    <w:pPr>
      <w:pBdr>
        <w:bottom w:val="none" w:sz="0" w:space="0" w:color="auto"/>
      </w:pBdr>
      <w:spacing w:before="0" w:after="240"/>
    </w:pPr>
    <w:rPr>
      <w:caps/>
    </w:rPr>
  </w:style>
  <w:style w:type="paragraph" w:customStyle="1" w:styleId="Head71">
    <w:name w:val="Head 7.1"/>
    <w:basedOn w:val="Head21"/>
    <w:rsid w:val="0068775B"/>
  </w:style>
  <w:style w:type="paragraph" w:customStyle="1" w:styleId="Head72">
    <w:name w:val="Head 7.2"/>
    <w:basedOn w:val="Normal"/>
    <w:rsid w:val="0068775B"/>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68775B"/>
    <w:pPr>
      <w:outlineLvl w:val="9"/>
    </w:pPr>
    <w:rPr>
      <w:smallCaps w:val="0"/>
      <w:sz w:val="32"/>
    </w:rPr>
  </w:style>
  <w:style w:type="paragraph" w:customStyle="1" w:styleId="Head82">
    <w:name w:val="Head 8.2"/>
    <w:basedOn w:val="Head81"/>
    <w:rsid w:val="0068775B"/>
    <w:rPr>
      <w:smallCaps/>
      <w:sz w:val="28"/>
    </w:rPr>
  </w:style>
  <w:style w:type="paragraph" w:styleId="BodyText">
    <w:name w:val="Body Text"/>
    <w:basedOn w:val="Normal"/>
    <w:link w:val="BodyTextChar"/>
    <w:rsid w:val="0068775B"/>
    <w:pPr>
      <w:suppressAutoHyphens/>
      <w:ind w:right="-72"/>
    </w:pPr>
    <w:rPr>
      <w:spacing w:val="-4"/>
    </w:rPr>
  </w:style>
  <w:style w:type="paragraph" w:styleId="BodyTextIndent">
    <w:name w:val="Body Text Indent"/>
    <w:basedOn w:val="Normal"/>
    <w:link w:val="BodyTextIndentChar"/>
    <w:rsid w:val="0068775B"/>
    <w:pPr>
      <w:tabs>
        <w:tab w:val="left" w:pos="1080"/>
      </w:tabs>
      <w:ind w:left="1080" w:hanging="540"/>
    </w:pPr>
  </w:style>
  <w:style w:type="paragraph" w:styleId="BlockText">
    <w:name w:val="Block Text"/>
    <w:basedOn w:val="Normal"/>
    <w:rsid w:val="0068775B"/>
    <w:pPr>
      <w:tabs>
        <w:tab w:val="left" w:pos="1080"/>
      </w:tabs>
      <w:suppressAutoHyphens/>
      <w:spacing w:after="200"/>
      <w:ind w:left="547" w:right="-72" w:hanging="547"/>
    </w:pPr>
  </w:style>
  <w:style w:type="paragraph" w:styleId="EndnoteText">
    <w:name w:val="endnote text"/>
    <w:basedOn w:val="Normal"/>
    <w:semiHidden/>
    <w:rsid w:val="0068775B"/>
    <w:pPr>
      <w:tabs>
        <w:tab w:val="left" w:pos="-720"/>
      </w:tabs>
      <w:suppressAutoHyphens/>
      <w:jc w:val="left"/>
    </w:pPr>
    <w:rPr>
      <w:sz w:val="20"/>
    </w:rPr>
  </w:style>
  <w:style w:type="character" w:styleId="EndnoteReference">
    <w:name w:val="endnote reference"/>
    <w:semiHidden/>
    <w:rsid w:val="0068775B"/>
    <w:rPr>
      <w:rFonts w:ascii="CG Times" w:hAnsi="CG Times"/>
      <w:noProof w:val="0"/>
      <w:sz w:val="22"/>
      <w:vertAlign w:val="superscript"/>
      <w:lang w:val="en-US"/>
    </w:rPr>
  </w:style>
  <w:style w:type="paragraph" w:styleId="NormalWeb">
    <w:name w:val="Normal (Web)"/>
    <w:basedOn w:val="Normal"/>
    <w:rsid w:val="0068775B"/>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rsid w:val="0068775B"/>
    <w:pPr>
      <w:suppressAutoHyphens/>
      <w:spacing w:after="140"/>
      <w:jc w:val="left"/>
    </w:pPr>
    <w:rPr>
      <w:i/>
      <w:iCs/>
      <w:color w:val="000000"/>
      <w:szCs w:val="24"/>
    </w:rPr>
  </w:style>
  <w:style w:type="paragraph" w:styleId="BodyText2">
    <w:name w:val="Body Text 2"/>
    <w:basedOn w:val="Normal"/>
    <w:rsid w:val="0068775B"/>
    <w:pPr>
      <w:suppressAutoHyphens/>
    </w:pPr>
    <w:rPr>
      <w:i/>
    </w:rPr>
  </w:style>
  <w:style w:type="paragraph" w:styleId="BodyTextIndent2">
    <w:name w:val="Body Text Indent 2"/>
    <w:basedOn w:val="Normal"/>
    <w:link w:val="BodyTextIndent2Char"/>
    <w:rsid w:val="0068775B"/>
    <w:pPr>
      <w:tabs>
        <w:tab w:val="num" w:pos="720"/>
      </w:tabs>
      <w:ind w:left="720" w:hanging="720"/>
      <w:jc w:val="left"/>
    </w:pPr>
  </w:style>
  <w:style w:type="paragraph" w:styleId="Subtitle">
    <w:name w:val="Subtitle"/>
    <w:basedOn w:val="Normal"/>
    <w:link w:val="SubtitleChar"/>
    <w:uiPriority w:val="11"/>
    <w:qFormat/>
    <w:rsid w:val="0068775B"/>
    <w:pPr>
      <w:jc w:val="center"/>
    </w:pPr>
    <w:rPr>
      <w:b/>
      <w:sz w:val="44"/>
    </w:rPr>
  </w:style>
  <w:style w:type="paragraph" w:styleId="List">
    <w:name w:val="List"/>
    <w:aliases w:val="1. List"/>
    <w:basedOn w:val="Normal"/>
    <w:rsid w:val="0068775B"/>
    <w:pPr>
      <w:spacing w:before="120" w:after="120"/>
      <w:ind w:left="1440"/>
    </w:pPr>
  </w:style>
  <w:style w:type="paragraph" w:customStyle="1" w:styleId="TOCNumber1">
    <w:name w:val="TOC Number1"/>
    <w:basedOn w:val="Heading4"/>
    <w:autoRedefine/>
    <w:rsid w:val="0068775B"/>
    <w:pPr>
      <w:keepNext w:val="0"/>
      <w:suppressAutoHyphens/>
      <w:spacing w:after="120"/>
      <w:outlineLvl w:val="9"/>
    </w:pPr>
    <w:rPr>
      <w:sz w:val="36"/>
    </w:rPr>
  </w:style>
  <w:style w:type="paragraph" w:customStyle="1" w:styleId="Subtitle2">
    <w:name w:val="Subtitle 2"/>
    <w:basedOn w:val="Footer"/>
    <w:autoRedefine/>
    <w:rsid w:val="008D1C32"/>
    <w:pPr>
      <w:tabs>
        <w:tab w:val="right" w:leader="underscore" w:pos="9504"/>
      </w:tabs>
      <w:spacing w:after="120"/>
      <w:ind w:left="425"/>
      <w:jc w:val="center"/>
      <w:outlineLvl w:val="1"/>
    </w:pPr>
    <w:rPr>
      <w:rFonts w:ascii="Trebuchet MS" w:hAnsi="Trebuchet MS"/>
      <w:b/>
      <w:sz w:val="32"/>
    </w:rPr>
  </w:style>
  <w:style w:type="paragraph" w:customStyle="1" w:styleId="i">
    <w:name w:val="(i)"/>
    <w:basedOn w:val="Normal"/>
    <w:rsid w:val="0068775B"/>
    <w:pPr>
      <w:suppressAutoHyphens/>
    </w:pPr>
    <w:rPr>
      <w:rFonts w:ascii="Tms Rmn" w:hAnsi="Tms Rmn"/>
    </w:rPr>
  </w:style>
  <w:style w:type="character" w:styleId="Hyperlink">
    <w:name w:val="Hyperlink"/>
    <w:uiPriority w:val="99"/>
    <w:rsid w:val="0068775B"/>
    <w:rPr>
      <w:color w:val="0000FF"/>
      <w:u w:val="single"/>
    </w:rPr>
  </w:style>
  <w:style w:type="paragraph" w:customStyle="1" w:styleId="2AutoList1">
    <w:name w:val="2AutoList1"/>
    <w:basedOn w:val="Normal"/>
    <w:rsid w:val="0068775B"/>
    <w:pPr>
      <w:numPr>
        <w:ilvl w:val="1"/>
        <w:numId w:val="3"/>
      </w:numPr>
    </w:pPr>
    <w:rPr>
      <w:lang w:val="es-ES_tradnl"/>
    </w:rPr>
  </w:style>
  <w:style w:type="paragraph" w:customStyle="1" w:styleId="Header1-Clauses">
    <w:name w:val="Header 1 - Clauses"/>
    <w:basedOn w:val="Normal"/>
    <w:rsid w:val="00F621C6"/>
    <w:pPr>
      <w:spacing w:after="200"/>
      <w:jc w:val="left"/>
    </w:pPr>
    <w:rPr>
      <w:b/>
      <w:lang w:val="es-ES_tradnl"/>
    </w:rPr>
  </w:style>
  <w:style w:type="paragraph" w:customStyle="1" w:styleId="Header2-SubClauses">
    <w:name w:val="Header 2 - SubClauses"/>
    <w:basedOn w:val="Normal"/>
    <w:link w:val="Header2-SubClausesCharChar"/>
    <w:autoRedefine/>
    <w:rsid w:val="0032719F"/>
    <w:pPr>
      <w:tabs>
        <w:tab w:val="left" w:pos="576"/>
      </w:tabs>
      <w:spacing w:after="200"/>
      <w:ind w:left="612"/>
    </w:pPr>
    <w:rPr>
      <w:lang w:val="es-ES_tradnl"/>
    </w:rPr>
  </w:style>
  <w:style w:type="paragraph" w:customStyle="1" w:styleId="P3Header1-Clauses">
    <w:name w:val="P3 Header1-Clauses"/>
    <w:basedOn w:val="Header1-Clauses"/>
    <w:rsid w:val="00C83FFE"/>
    <w:pPr>
      <w:numPr>
        <w:ilvl w:val="2"/>
        <w:numId w:val="9"/>
      </w:numPr>
      <w:tabs>
        <w:tab w:val="left" w:pos="972"/>
      </w:tabs>
      <w:jc w:val="both"/>
    </w:pPr>
    <w:rPr>
      <w:b w:val="0"/>
    </w:rPr>
  </w:style>
  <w:style w:type="paragraph" w:customStyle="1" w:styleId="Outline3">
    <w:name w:val="Outline3"/>
    <w:basedOn w:val="Normal"/>
    <w:rsid w:val="0068775B"/>
    <w:pPr>
      <w:numPr>
        <w:ilvl w:val="2"/>
        <w:numId w:val="4"/>
      </w:numPr>
      <w:spacing w:before="240"/>
      <w:jc w:val="left"/>
    </w:pPr>
    <w:rPr>
      <w:kern w:val="28"/>
    </w:rPr>
  </w:style>
  <w:style w:type="paragraph" w:customStyle="1" w:styleId="Outline4">
    <w:name w:val="Outline4"/>
    <w:basedOn w:val="Normal"/>
    <w:autoRedefine/>
    <w:rsid w:val="005B019B"/>
    <w:pPr>
      <w:spacing w:before="120"/>
      <w:ind w:left="720" w:hanging="720"/>
    </w:pPr>
    <w:rPr>
      <w:kern w:val="28"/>
    </w:rPr>
  </w:style>
  <w:style w:type="paragraph" w:customStyle="1" w:styleId="Outlinei">
    <w:name w:val="Outline i)"/>
    <w:basedOn w:val="Normal"/>
    <w:rsid w:val="0068775B"/>
    <w:pPr>
      <w:numPr>
        <w:numId w:val="5"/>
      </w:numPr>
      <w:spacing w:before="120"/>
      <w:jc w:val="left"/>
    </w:pPr>
  </w:style>
  <w:style w:type="paragraph" w:customStyle="1" w:styleId="Outline">
    <w:name w:val="Outline"/>
    <w:basedOn w:val="Normal"/>
    <w:rsid w:val="0068775B"/>
    <w:pPr>
      <w:spacing w:before="240"/>
      <w:jc w:val="left"/>
    </w:pPr>
    <w:rPr>
      <w:kern w:val="28"/>
    </w:rPr>
  </w:style>
  <w:style w:type="paragraph" w:customStyle="1" w:styleId="BankNormal">
    <w:name w:val="BankNormal"/>
    <w:basedOn w:val="Normal"/>
    <w:rsid w:val="0068775B"/>
    <w:pPr>
      <w:spacing w:after="240"/>
      <w:jc w:val="left"/>
    </w:pPr>
  </w:style>
  <w:style w:type="paragraph" w:customStyle="1" w:styleId="SectionVHeader">
    <w:name w:val="Section V. Header"/>
    <w:basedOn w:val="Normal"/>
    <w:uiPriority w:val="99"/>
    <w:rsid w:val="0068775B"/>
    <w:pPr>
      <w:jc w:val="center"/>
    </w:pPr>
    <w:rPr>
      <w:b/>
      <w:sz w:val="36"/>
      <w:lang w:val="es-ES_tradnl"/>
    </w:rPr>
  </w:style>
  <w:style w:type="character" w:customStyle="1" w:styleId="Table">
    <w:name w:val="Table"/>
    <w:rsid w:val="0068775B"/>
    <w:rPr>
      <w:rFonts w:ascii="Arial" w:hAnsi="Arial"/>
      <w:sz w:val="20"/>
    </w:rPr>
  </w:style>
  <w:style w:type="paragraph" w:customStyle="1" w:styleId="SectionVIIHeader2">
    <w:name w:val="Section VII Header2"/>
    <w:basedOn w:val="Heading1"/>
    <w:autoRedefine/>
    <w:rsid w:val="0068775B"/>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68775B"/>
    <w:pPr>
      <w:spacing w:before="60" w:after="60"/>
      <w:ind w:left="2268"/>
    </w:pPr>
    <w:rPr>
      <w:sz w:val="22"/>
      <w:szCs w:val="22"/>
      <w:lang w:val="en-GB"/>
    </w:rPr>
  </w:style>
  <w:style w:type="paragraph" w:customStyle="1" w:styleId="ClauseSubList">
    <w:name w:val="ClauseSub_List"/>
    <w:rsid w:val="0068775B"/>
    <w:pPr>
      <w:tabs>
        <w:tab w:val="num" w:pos="576"/>
      </w:tabs>
      <w:suppressAutoHyphens/>
      <w:ind w:left="576" w:hanging="576"/>
    </w:pPr>
    <w:rPr>
      <w:sz w:val="22"/>
      <w:szCs w:val="22"/>
      <w:lang w:val="en-GB"/>
    </w:rPr>
  </w:style>
  <w:style w:type="paragraph" w:customStyle="1" w:styleId="ClauseSubListSubList">
    <w:name w:val="ClauseSub_List_SubList"/>
    <w:rsid w:val="0068775B"/>
    <w:pPr>
      <w:numPr>
        <w:numId w:val="7"/>
      </w:numPr>
    </w:pPr>
    <w:rPr>
      <w:sz w:val="22"/>
      <w:szCs w:val="22"/>
      <w:lang w:val="en-GB"/>
    </w:rPr>
  </w:style>
  <w:style w:type="paragraph" w:customStyle="1" w:styleId="ClauseSubParaIndent">
    <w:name w:val="ClauseSub_ParaIndent"/>
    <w:basedOn w:val="ClauseSubPara"/>
    <w:rsid w:val="0068775B"/>
    <w:pPr>
      <w:ind w:left="2835"/>
    </w:pPr>
  </w:style>
  <w:style w:type="paragraph" w:styleId="BalloonText">
    <w:name w:val="Balloon Text"/>
    <w:basedOn w:val="Normal"/>
    <w:semiHidden/>
    <w:rsid w:val="0068775B"/>
    <w:rPr>
      <w:rFonts w:ascii="Tahoma" w:hAnsi="Tahoma" w:cs="Tahoma"/>
      <w:sz w:val="16"/>
      <w:szCs w:val="16"/>
      <w:lang w:val="es-ES_tradnl"/>
    </w:rPr>
  </w:style>
  <w:style w:type="paragraph" w:customStyle="1" w:styleId="SectionXHeader3">
    <w:name w:val="Section X Header 3"/>
    <w:basedOn w:val="Heading1"/>
    <w:autoRedefine/>
    <w:rsid w:val="007C0058"/>
    <w:pPr>
      <w:keepNext/>
      <w:suppressAutoHyphens w:val="0"/>
      <w:spacing w:before="0" w:after="0"/>
    </w:pPr>
    <w:rPr>
      <w:rFonts w:ascii="Trebuchet MS" w:hAnsi="Trebuchet MS"/>
      <w:smallCaps w:val="0"/>
      <w:sz w:val="32"/>
      <w:szCs w:val="32"/>
    </w:rPr>
  </w:style>
  <w:style w:type="character" w:styleId="CommentReference">
    <w:name w:val="annotation reference"/>
    <w:rsid w:val="0068775B"/>
    <w:rPr>
      <w:sz w:val="16"/>
    </w:rPr>
  </w:style>
  <w:style w:type="paragraph" w:customStyle="1" w:styleId="Part1">
    <w:name w:val="Part 1"/>
    <w:aliases w:val="2,3 Header 4"/>
    <w:basedOn w:val="Normal"/>
    <w:autoRedefine/>
    <w:rsid w:val="0068775B"/>
    <w:pPr>
      <w:spacing w:before="240" w:after="240"/>
      <w:jc w:val="center"/>
    </w:pPr>
    <w:rPr>
      <w:b/>
      <w:sz w:val="48"/>
    </w:rPr>
  </w:style>
  <w:style w:type="paragraph" w:styleId="CommentText">
    <w:name w:val="annotation text"/>
    <w:basedOn w:val="Normal"/>
    <w:link w:val="CommentTextChar"/>
    <w:uiPriority w:val="99"/>
    <w:rsid w:val="0068775B"/>
    <w:pPr>
      <w:jc w:val="left"/>
    </w:pPr>
    <w:rPr>
      <w:sz w:val="20"/>
    </w:rPr>
  </w:style>
  <w:style w:type="paragraph" w:styleId="BodyTextIndent3">
    <w:name w:val="Body Text Indent 3"/>
    <w:basedOn w:val="Normal"/>
    <w:rsid w:val="0068775B"/>
    <w:pPr>
      <w:spacing w:before="120"/>
      <w:ind w:left="1440" w:hanging="1440"/>
    </w:pPr>
    <w:rPr>
      <w:b/>
    </w:rPr>
  </w:style>
  <w:style w:type="paragraph" w:customStyle="1" w:styleId="FIDICSectionBegin">
    <w:name w:val="FIDIC__SectionBegin"/>
    <w:basedOn w:val="Normal"/>
    <w:next w:val="FIDICSectionName"/>
    <w:rsid w:val="0068775B"/>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68775B"/>
    <w:pPr>
      <w:spacing w:before="100" w:after="300"/>
    </w:pPr>
    <w:rPr>
      <w:sz w:val="30"/>
      <w:szCs w:val="30"/>
    </w:rPr>
  </w:style>
  <w:style w:type="paragraph" w:customStyle="1" w:styleId="FIDICClauseSubName">
    <w:name w:val="FIDIC_ClauseSubName"/>
    <w:basedOn w:val="FIDICCoverTitle"/>
    <w:rsid w:val="0068775B"/>
    <w:pPr>
      <w:spacing w:before="240" w:line="240" w:lineRule="exact"/>
    </w:pPr>
    <w:rPr>
      <w:sz w:val="24"/>
      <w:szCs w:val="24"/>
    </w:rPr>
  </w:style>
  <w:style w:type="paragraph" w:customStyle="1" w:styleId="FIDICCoverTitle">
    <w:name w:val="FIDIC__CoverTitle"/>
    <w:basedOn w:val="Normal"/>
    <w:rsid w:val="0068775B"/>
    <w:pPr>
      <w:spacing w:after="240"/>
      <w:jc w:val="left"/>
    </w:pPr>
    <w:rPr>
      <w:rFonts w:ascii="Arial" w:hAnsi="Arial" w:cs="Arial"/>
      <w:color w:val="0000CC"/>
      <w:spacing w:val="-5"/>
      <w:sz w:val="40"/>
      <w:szCs w:val="40"/>
    </w:rPr>
  </w:style>
  <w:style w:type="paragraph" w:customStyle="1" w:styleId="FIDICClauseName">
    <w:name w:val="FIDIC_ClauseName"/>
    <w:basedOn w:val="FIDICClauseSubName"/>
    <w:next w:val="FIDICClauseSubName"/>
    <w:rsid w:val="0068775B"/>
    <w:rPr>
      <w:sz w:val="28"/>
      <w:szCs w:val="28"/>
    </w:rPr>
  </w:style>
  <w:style w:type="paragraph" w:customStyle="1" w:styleId="FIDICClauseSubSubPara">
    <w:name w:val="FIDIC_ClauseSubSubPara"/>
    <w:basedOn w:val="FIDICClauseSubName"/>
    <w:rsid w:val="0068775B"/>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68775B"/>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68775B"/>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rsid w:val="00F621C6"/>
    <w:pPr>
      <w:numPr>
        <w:numId w:val="8"/>
      </w:numPr>
      <w:tabs>
        <w:tab w:val="clear" w:pos="360"/>
        <w:tab w:val="left" w:pos="342"/>
      </w:tabs>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link w:val="Header2-SubClauses"/>
    <w:rsid w:val="0032719F"/>
    <w:rPr>
      <w:sz w:val="24"/>
      <w:lang w:val="es-ES_tradnl" w:eastAsia="en-US" w:bidi="ar-SA"/>
    </w:rPr>
  </w:style>
  <w:style w:type="character" w:customStyle="1" w:styleId="StyleHeader2-SubClausesBoldChar">
    <w:name w:val="Style Header 2 - SubClauses + Bold Ch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
    <w:name w:val="Heading 3 Char"/>
    <w:aliases w:val="Section Header3 Char,ClauseSub_No&amp;Name Char,Sub-Clause Paragraph Char"/>
    <w:link w:val="Heading3"/>
    <w:rsid w:val="00AD0676"/>
    <w:rPr>
      <w:b/>
      <w:sz w:val="28"/>
      <w:lang w:val="en-US" w:eastAsia="en-US" w:bidi="ar-SA"/>
    </w:rPr>
  </w:style>
  <w:style w:type="character" w:customStyle="1" w:styleId="Section7heading4Char">
    <w:name w:val="Section 7 heading 4 Char"/>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rsid w:val="00851BB4"/>
    <w:rPr>
      <w:color w:val="606420"/>
      <w:u w:val="single"/>
    </w:rPr>
  </w:style>
  <w:style w:type="paragraph" w:customStyle="1" w:styleId="UGheading1">
    <w:name w:val="UG heading 1"/>
    <w:basedOn w:val="Normal"/>
    <w:rsid w:val="002F642F"/>
    <w:pPr>
      <w:spacing w:before="240" w:after="240"/>
    </w:pPr>
    <w:rPr>
      <w:b/>
      <w:bCs/>
      <w:sz w:val="28"/>
    </w:rPr>
  </w:style>
  <w:style w:type="character" w:customStyle="1" w:styleId="HeaderChar">
    <w:name w:val="Header Char"/>
    <w:link w:val="Header"/>
    <w:uiPriority w:val="99"/>
    <w:rsid w:val="00723932"/>
    <w:rPr>
      <w:lang w:val="en-US" w:eastAsia="en-US" w:bidi="ar-SA"/>
    </w:rPr>
  </w:style>
  <w:style w:type="paragraph" w:customStyle="1" w:styleId="plane">
    <w:name w:val="plane"/>
    <w:basedOn w:val="Normal"/>
    <w:rsid w:val="000900C0"/>
    <w:pPr>
      <w:suppressAutoHyphens/>
    </w:pPr>
    <w:rPr>
      <w:rFonts w:ascii="Tms Rmn" w:hAnsi="Tms Rmn"/>
    </w:rPr>
  </w:style>
  <w:style w:type="paragraph" w:customStyle="1" w:styleId="Sub-ClauseText">
    <w:name w:val="Sub-Clause Text"/>
    <w:basedOn w:val="Normal"/>
    <w:rsid w:val="00A4401F"/>
    <w:pPr>
      <w:spacing w:before="120" w:after="120"/>
    </w:pPr>
    <w:rPr>
      <w:spacing w:val="-4"/>
    </w:rPr>
  </w:style>
  <w:style w:type="paragraph" w:customStyle="1" w:styleId="ColorfulShading-Accent11">
    <w:name w:val="Colorful Shading - Accent 11"/>
    <w:hidden/>
    <w:uiPriority w:val="99"/>
    <w:semiHidden/>
    <w:rsid w:val="00CA0C65"/>
    <w:rPr>
      <w:sz w:val="24"/>
    </w:rPr>
  </w:style>
  <w:style w:type="paragraph" w:styleId="CommentSubject">
    <w:name w:val="annotation subject"/>
    <w:basedOn w:val="CommentText"/>
    <w:next w:val="CommentText"/>
    <w:link w:val="CommentSubjectChar"/>
    <w:rsid w:val="00CA0C65"/>
    <w:pPr>
      <w:jc w:val="both"/>
    </w:pPr>
    <w:rPr>
      <w:b/>
      <w:bCs/>
    </w:rPr>
  </w:style>
  <w:style w:type="character" w:customStyle="1" w:styleId="CommentTextChar">
    <w:name w:val="Comment Text Char"/>
    <w:basedOn w:val="DefaultParagraphFont"/>
    <w:link w:val="CommentText"/>
    <w:uiPriority w:val="99"/>
    <w:rsid w:val="00CA0C65"/>
  </w:style>
  <w:style w:type="character" w:customStyle="1" w:styleId="CommentSubjectChar">
    <w:name w:val="Comment Subject Char"/>
    <w:link w:val="CommentSubject"/>
    <w:rsid w:val="00CA0C65"/>
    <w:rPr>
      <w:b/>
      <w:bCs/>
    </w:rPr>
  </w:style>
  <w:style w:type="character" w:customStyle="1" w:styleId="SubtitleChar">
    <w:name w:val="Subtitle Char"/>
    <w:link w:val="Subtitle"/>
    <w:uiPriority w:val="11"/>
    <w:locked/>
    <w:rsid w:val="00DE3849"/>
    <w:rPr>
      <w:b/>
      <w:sz w:val="44"/>
    </w:rPr>
  </w:style>
  <w:style w:type="character" w:styleId="Emphasis">
    <w:name w:val="Emphasis"/>
    <w:qFormat/>
    <w:rsid w:val="00DE3849"/>
    <w:rPr>
      <w:i/>
    </w:rPr>
  </w:style>
  <w:style w:type="character" w:customStyle="1" w:styleId="BodyTextChar">
    <w:name w:val="Body Text Char"/>
    <w:link w:val="BodyText"/>
    <w:locked/>
    <w:rsid w:val="00D07BB5"/>
    <w:rPr>
      <w:spacing w:val="-4"/>
      <w:sz w:val="24"/>
    </w:rPr>
  </w:style>
  <w:style w:type="character" w:customStyle="1" w:styleId="BodyTextIndentChar">
    <w:name w:val="Body Text Indent Char"/>
    <w:link w:val="BodyTextIndent"/>
    <w:locked/>
    <w:rsid w:val="00D07BB5"/>
    <w:rPr>
      <w:sz w:val="24"/>
    </w:rPr>
  </w:style>
  <w:style w:type="character" w:customStyle="1" w:styleId="BodyTextIndent2Char">
    <w:name w:val="Body Text Indent 2 Char"/>
    <w:link w:val="BodyTextIndent2"/>
    <w:locked/>
    <w:rsid w:val="00D07BB5"/>
    <w:rPr>
      <w:sz w:val="24"/>
    </w:rPr>
  </w:style>
  <w:style w:type="paragraph" w:customStyle="1" w:styleId="iAutoList">
    <w:name w:val="(i) AutoList"/>
    <w:basedOn w:val="Normal"/>
    <w:next w:val="Normal"/>
    <w:rsid w:val="00D07BB5"/>
    <w:pPr>
      <w:numPr>
        <w:numId w:val="107"/>
      </w:numPr>
      <w:spacing w:before="120" w:after="120"/>
    </w:pPr>
    <w:rPr>
      <w:lang w:val="es-ES_tradnl"/>
    </w:rPr>
  </w:style>
  <w:style w:type="paragraph" w:customStyle="1" w:styleId="41Autolist4">
    <w:name w:val="4.1 Autolist4"/>
    <w:basedOn w:val="Normal"/>
    <w:next w:val="Normal"/>
    <w:rsid w:val="00D07BB5"/>
    <w:pPr>
      <w:keepNext/>
      <w:spacing w:before="120" w:after="120"/>
    </w:pPr>
  </w:style>
  <w:style w:type="paragraph" w:customStyle="1" w:styleId="Subtitulos">
    <w:name w:val="Subtitulos"/>
    <w:basedOn w:val="Heading2"/>
    <w:rsid w:val="00D07BB5"/>
    <w:pPr>
      <w:keepNext/>
      <w:pBdr>
        <w:bottom w:val="none" w:sz="0" w:space="0" w:color="auto"/>
      </w:pBdr>
      <w:suppressAutoHyphens w:val="0"/>
      <w:spacing w:before="120" w:after="120"/>
      <w:jc w:val="both"/>
    </w:pPr>
    <w:rPr>
      <w:sz w:val="24"/>
      <w:lang w:val="es-ES_tradnl"/>
    </w:rPr>
  </w:style>
  <w:style w:type="paragraph" w:customStyle="1" w:styleId="ColorfulList-Accent11">
    <w:name w:val="Colorful List - Accent 11"/>
    <w:basedOn w:val="Normal"/>
    <w:uiPriority w:val="34"/>
    <w:qFormat/>
    <w:rsid w:val="009205CA"/>
    <w:pPr>
      <w:ind w:left="720"/>
    </w:pPr>
  </w:style>
  <w:style w:type="character" w:styleId="Strong">
    <w:name w:val="Strong"/>
    <w:uiPriority w:val="22"/>
    <w:qFormat/>
    <w:rsid w:val="0076454D"/>
    <w:rPr>
      <w:b/>
      <w:bCs/>
    </w:rPr>
  </w:style>
  <w:style w:type="paragraph" w:customStyle="1" w:styleId="Sec1-Clauses">
    <w:name w:val="Sec1-Clauses"/>
    <w:basedOn w:val="Normal"/>
    <w:rsid w:val="0077156D"/>
    <w:pPr>
      <w:tabs>
        <w:tab w:val="num" w:pos="432"/>
      </w:tabs>
      <w:spacing w:before="120" w:after="120"/>
      <w:ind w:left="432" w:hanging="432"/>
      <w:jc w:val="left"/>
    </w:pPr>
    <w:rPr>
      <w:b/>
    </w:rPr>
  </w:style>
  <w:style w:type="paragraph" w:styleId="Revision">
    <w:name w:val="Revision"/>
    <w:hidden/>
    <w:uiPriority w:val="71"/>
    <w:semiHidden/>
    <w:rsid w:val="005E3649"/>
    <w:rPr>
      <w:sz w:val="24"/>
    </w:rPr>
  </w:style>
  <w:style w:type="paragraph" w:customStyle="1" w:styleId="Section1Header2">
    <w:name w:val="Section 1 Header 2"/>
    <w:basedOn w:val="StyleHeader1-ClausesLeft0Hanging03After0pt"/>
    <w:rsid w:val="00530D7B"/>
    <w:pPr>
      <w:numPr>
        <w:numId w:val="2"/>
      </w:numPr>
      <w:tabs>
        <w:tab w:val="left" w:pos="342"/>
      </w:tabs>
      <w:spacing w:before="60"/>
    </w:pPr>
    <w:rPr>
      <w:szCs w:val="24"/>
      <w:lang w:val="en-US"/>
    </w:rPr>
  </w:style>
  <w:style w:type="character" w:customStyle="1" w:styleId="FooterChar">
    <w:name w:val="Footer Char"/>
    <w:link w:val="Footer"/>
    <w:rsid w:val="00796206"/>
  </w:style>
  <w:style w:type="paragraph" w:styleId="ListParagraph">
    <w:name w:val="List Paragraph"/>
    <w:aliases w:val="Citation List,본문(내용),List Paragraph (numbered (a)),CA bullets"/>
    <w:basedOn w:val="Normal"/>
    <w:link w:val="ListParagraphChar"/>
    <w:uiPriority w:val="99"/>
    <w:qFormat/>
    <w:rsid w:val="00995D02"/>
    <w:pPr>
      <w:ind w:left="720"/>
      <w:contextualSpacing/>
    </w:pPr>
  </w:style>
  <w:style w:type="character" w:customStyle="1" w:styleId="HeaderEC2Char">
    <w:name w:val="Header EC2 Char"/>
    <w:basedOn w:val="DefaultParagraphFont"/>
    <w:link w:val="HeaderEC2"/>
    <w:locked/>
    <w:rsid w:val="00A74725"/>
    <w:rPr>
      <w:b/>
    </w:rPr>
  </w:style>
  <w:style w:type="paragraph" w:customStyle="1" w:styleId="HeaderEC2">
    <w:name w:val="Header EC2"/>
    <w:basedOn w:val="Normal"/>
    <w:link w:val="HeaderEC2Char"/>
    <w:qFormat/>
    <w:rsid w:val="00A74725"/>
    <w:pPr>
      <w:ind w:left="720"/>
    </w:pPr>
    <w:rPr>
      <w:b/>
      <w:sz w:val="20"/>
    </w:rPr>
  </w:style>
  <w:style w:type="character" w:customStyle="1" w:styleId="apple-converted-space">
    <w:name w:val="apple-converted-space"/>
    <w:basedOn w:val="DefaultParagraphFont"/>
    <w:rsid w:val="009B2FDA"/>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locked/>
    <w:rsid w:val="00FC6D7E"/>
    <w:rPr>
      <w:rFonts w:ascii="Arial" w:hAnsi="Arial"/>
      <w:sz w:val="18"/>
    </w:rPr>
  </w:style>
  <w:style w:type="paragraph" w:customStyle="1" w:styleId="Default">
    <w:name w:val="Default"/>
    <w:rsid w:val="001C4401"/>
    <w:pPr>
      <w:autoSpaceDE w:val="0"/>
      <w:autoSpaceDN w:val="0"/>
      <w:adjustRightInd w:val="0"/>
    </w:pPr>
    <w:rPr>
      <w:rFonts w:ascii="Arial" w:hAnsi="Arial" w:cs="Arial"/>
      <w:color w:val="000000"/>
      <w:sz w:val="24"/>
      <w:szCs w:val="24"/>
      <w:lang w:val="en-GB"/>
    </w:rPr>
  </w:style>
  <w:style w:type="paragraph" w:customStyle="1" w:styleId="SectionVHeading2">
    <w:name w:val="Section V. Heading 2"/>
    <w:basedOn w:val="SectionVHeader"/>
    <w:rsid w:val="000F1F46"/>
    <w:pPr>
      <w:spacing w:before="120" w:after="200"/>
    </w:pPr>
    <w:rPr>
      <w:sz w:val="28"/>
      <w:szCs w:val="24"/>
    </w:rPr>
  </w:style>
  <w:style w:type="paragraph" w:customStyle="1" w:styleId="Section4heading">
    <w:name w:val="Section 4 heading"/>
    <w:basedOn w:val="Normal"/>
    <w:next w:val="Normal"/>
    <w:rsid w:val="000F1F46"/>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0F1F46"/>
    <w:pPr>
      <w:widowControl w:val="0"/>
      <w:autoSpaceDE w:val="0"/>
      <w:autoSpaceDN w:val="0"/>
      <w:spacing w:line="384" w:lineRule="atLeast"/>
      <w:jc w:val="left"/>
    </w:pPr>
    <w:rPr>
      <w:szCs w:val="24"/>
    </w:rPr>
  </w:style>
  <w:style w:type="paragraph" w:customStyle="1" w:styleId="Style19">
    <w:name w:val="Style 19"/>
    <w:basedOn w:val="Normal"/>
    <w:rsid w:val="000F1F46"/>
    <w:pPr>
      <w:widowControl w:val="0"/>
      <w:autoSpaceDE w:val="0"/>
      <w:autoSpaceDN w:val="0"/>
      <w:adjustRightInd w:val="0"/>
      <w:jc w:val="left"/>
    </w:pPr>
    <w:rPr>
      <w:szCs w:val="24"/>
    </w:rPr>
  </w:style>
  <w:style w:type="paragraph" w:customStyle="1" w:styleId="Style17">
    <w:name w:val="Style 17"/>
    <w:basedOn w:val="Normal"/>
    <w:rsid w:val="000F1F46"/>
    <w:pPr>
      <w:widowControl w:val="0"/>
      <w:autoSpaceDE w:val="0"/>
      <w:autoSpaceDN w:val="0"/>
      <w:spacing w:line="264" w:lineRule="exact"/>
      <w:ind w:left="576" w:hanging="360"/>
      <w:jc w:val="left"/>
    </w:pPr>
    <w:rPr>
      <w:szCs w:val="24"/>
    </w:rPr>
  </w:style>
  <w:style w:type="character" w:customStyle="1" w:styleId="ListParagraphChar">
    <w:name w:val="List Paragraph Char"/>
    <w:aliases w:val="Citation List Char,본문(내용) Char,List Paragraph (numbered (a)) Char,CA bullets Char"/>
    <w:basedOn w:val="DefaultParagraphFont"/>
    <w:link w:val="ListParagraph"/>
    <w:uiPriority w:val="99"/>
    <w:locked/>
    <w:rsid w:val="000F1F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6471">
      <w:bodyDiv w:val="1"/>
      <w:marLeft w:val="0"/>
      <w:marRight w:val="0"/>
      <w:marTop w:val="0"/>
      <w:marBottom w:val="0"/>
      <w:divBdr>
        <w:top w:val="none" w:sz="0" w:space="0" w:color="auto"/>
        <w:left w:val="none" w:sz="0" w:space="0" w:color="auto"/>
        <w:bottom w:val="none" w:sz="0" w:space="0" w:color="auto"/>
        <w:right w:val="none" w:sz="0" w:space="0" w:color="auto"/>
      </w:divBdr>
    </w:div>
    <w:div w:id="61491401">
      <w:bodyDiv w:val="1"/>
      <w:marLeft w:val="0"/>
      <w:marRight w:val="0"/>
      <w:marTop w:val="0"/>
      <w:marBottom w:val="0"/>
      <w:divBdr>
        <w:top w:val="none" w:sz="0" w:space="0" w:color="auto"/>
        <w:left w:val="none" w:sz="0" w:space="0" w:color="auto"/>
        <w:bottom w:val="none" w:sz="0" w:space="0" w:color="auto"/>
        <w:right w:val="none" w:sz="0" w:space="0" w:color="auto"/>
      </w:divBdr>
    </w:div>
    <w:div w:id="85614271">
      <w:bodyDiv w:val="1"/>
      <w:marLeft w:val="0"/>
      <w:marRight w:val="0"/>
      <w:marTop w:val="0"/>
      <w:marBottom w:val="0"/>
      <w:divBdr>
        <w:top w:val="none" w:sz="0" w:space="0" w:color="auto"/>
        <w:left w:val="none" w:sz="0" w:space="0" w:color="auto"/>
        <w:bottom w:val="none" w:sz="0" w:space="0" w:color="auto"/>
        <w:right w:val="none" w:sz="0" w:space="0" w:color="auto"/>
      </w:divBdr>
    </w:div>
    <w:div w:id="301234923">
      <w:bodyDiv w:val="1"/>
      <w:marLeft w:val="0"/>
      <w:marRight w:val="0"/>
      <w:marTop w:val="0"/>
      <w:marBottom w:val="0"/>
      <w:divBdr>
        <w:top w:val="none" w:sz="0" w:space="0" w:color="auto"/>
        <w:left w:val="none" w:sz="0" w:space="0" w:color="auto"/>
        <w:bottom w:val="none" w:sz="0" w:space="0" w:color="auto"/>
        <w:right w:val="none" w:sz="0" w:space="0" w:color="auto"/>
      </w:divBdr>
    </w:div>
    <w:div w:id="361249799">
      <w:bodyDiv w:val="1"/>
      <w:marLeft w:val="0"/>
      <w:marRight w:val="0"/>
      <w:marTop w:val="0"/>
      <w:marBottom w:val="0"/>
      <w:divBdr>
        <w:top w:val="none" w:sz="0" w:space="0" w:color="auto"/>
        <w:left w:val="none" w:sz="0" w:space="0" w:color="auto"/>
        <w:bottom w:val="none" w:sz="0" w:space="0" w:color="auto"/>
        <w:right w:val="none" w:sz="0" w:space="0" w:color="auto"/>
      </w:divBdr>
    </w:div>
    <w:div w:id="579365471">
      <w:bodyDiv w:val="1"/>
      <w:marLeft w:val="0"/>
      <w:marRight w:val="0"/>
      <w:marTop w:val="0"/>
      <w:marBottom w:val="0"/>
      <w:divBdr>
        <w:top w:val="none" w:sz="0" w:space="0" w:color="auto"/>
        <w:left w:val="none" w:sz="0" w:space="0" w:color="auto"/>
        <w:bottom w:val="none" w:sz="0" w:space="0" w:color="auto"/>
        <w:right w:val="none" w:sz="0" w:space="0" w:color="auto"/>
      </w:divBdr>
    </w:div>
    <w:div w:id="610013381">
      <w:bodyDiv w:val="1"/>
      <w:marLeft w:val="0"/>
      <w:marRight w:val="0"/>
      <w:marTop w:val="0"/>
      <w:marBottom w:val="0"/>
      <w:divBdr>
        <w:top w:val="none" w:sz="0" w:space="0" w:color="auto"/>
        <w:left w:val="none" w:sz="0" w:space="0" w:color="auto"/>
        <w:bottom w:val="none" w:sz="0" w:space="0" w:color="auto"/>
        <w:right w:val="none" w:sz="0" w:space="0" w:color="auto"/>
      </w:divBdr>
    </w:div>
    <w:div w:id="613026513">
      <w:bodyDiv w:val="1"/>
      <w:marLeft w:val="0"/>
      <w:marRight w:val="0"/>
      <w:marTop w:val="0"/>
      <w:marBottom w:val="0"/>
      <w:divBdr>
        <w:top w:val="none" w:sz="0" w:space="0" w:color="auto"/>
        <w:left w:val="none" w:sz="0" w:space="0" w:color="auto"/>
        <w:bottom w:val="none" w:sz="0" w:space="0" w:color="auto"/>
        <w:right w:val="none" w:sz="0" w:space="0" w:color="auto"/>
      </w:divBdr>
    </w:div>
    <w:div w:id="761415320">
      <w:bodyDiv w:val="1"/>
      <w:marLeft w:val="0"/>
      <w:marRight w:val="0"/>
      <w:marTop w:val="0"/>
      <w:marBottom w:val="0"/>
      <w:divBdr>
        <w:top w:val="none" w:sz="0" w:space="0" w:color="auto"/>
        <w:left w:val="none" w:sz="0" w:space="0" w:color="auto"/>
        <w:bottom w:val="none" w:sz="0" w:space="0" w:color="auto"/>
        <w:right w:val="none" w:sz="0" w:space="0" w:color="auto"/>
      </w:divBdr>
    </w:div>
    <w:div w:id="819887529">
      <w:bodyDiv w:val="1"/>
      <w:marLeft w:val="0"/>
      <w:marRight w:val="0"/>
      <w:marTop w:val="0"/>
      <w:marBottom w:val="0"/>
      <w:divBdr>
        <w:top w:val="none" w:sz="0" w:space="0" w:color="auto"/>
        <w:left w:val="none" w:sz="0" w:space="0" w:color="auto"/>
        <w:bottom w:val="none" w:sz="0" w:space="0" w:color="auto"/>
        <w:right w:val="none" w:sz="0" w:space="0" w:color="auto"/>
      </w:divBdr>
    </w:div>
    <w:div w:id="845360956">
      <w:bodyDiv w:val="1"/>
      <w:marLeft w:val="0"/>
      <w:marRight w:val="0"/>
      <w:marTop w:val="0"/>
      <w:marBottom w:val="0"/>
      <w:divBdr>
        <w:top w:val="none" w:sz="0" w:space="0" w:color="auto"/>
        <w:left w:val="none" w:sz="0" w:space="0" w:color="auto"/>
        <w:bottom w:val="none" w:sz="0" w:space="0" w:color="auto"/>
        <w:right w:val="none" w:sz="0" w:space="0" w:color="auto"/>
      </w:divBdr>
    </w:div>
    <w:div w:id="882016108">
      <w:bodyDiv w:val="1"/>
      <w:marLeft w:val="0"/>
      <w:marRight w:val="0"/>
      <w:marTop w:val="0"/>
      <w:marBottom w:val="0"/>
      <w:divBdr>
        <w:top w:val="none" w:sz="0" w:space="0" w:color="auto"/>
        <w:left w:val="none" w:sz="0" w:space="0" w:color="auto"/>
        <w:bottom w:val="none" w:sz="0" w:space="0" w:color="auto"/>
        <w:right w:val="none" w:sz="0" w:space="0" w:color="auto"/>
      </w:divBdr>
    </w:div>
    <w:div w:id="1081685435">
      <w:bodyDiv w:val="1"/>
      <w:marLeft w:val="0"/>
      <w:marRight w:val="0"/>
      <w:marTop w:val="0"/>
      <w:marBottom w:val="0"/>
      <w:divBdr>
        <w:top w:val="none" w:sz="0" w:space="0" w:color="auto"/>
        <w:left w:val="none" w:sz="0" w:space="0" w:color="auto"/>
        <w:bottom w:val="none" w:sz="0" w:space="0" w:color="auto"/>
        <w:right w:val="none" w:sz="0" w:space="0" w:color="auto"/>
      </w:divBdr>
    </w:div>
    <w:div w:id="1088310989">
      <w:bodyDiv w:val="1"/>
      <w:marLeft w:val="0"/>
      <w:marRight w:val="0"/>
      <w:marTop w:val="0"/>
      <w:marBottom w:val="0"/>
      <w:divBdr>
        <w:top w:val="none" w:sz="0" w:space="0" w:color="auto"/>
        <w:left w:val="none" w:sz="0" w:space="0" w:color="auto"/>
        <w:bottom w:val="none" w:sz="0" w:space="0" w:color="auto"/>
        <w:right w:val="none" w:sz="0" w:space="0" w:color="auto"/>
      </w:divBdr>
    </w:div>
    <w:div w:id="1527911600">
      <w:bodyDiv w:val="1"/>
      <w:marLeft w:val="0"/>
      <w:marRight w:val="0"/>
      <w:marTop w:val="0"/>
      <w:marBottom w:val="0"/>
      <w:divBdr>
        <w:top w:val="none" w:sz="0" w:space="0" w:color="auto"/>
        <w:left w:val="none" w:sz="0" w:space="0" w:color="auto"/>
        <w:bottom w:val="none" w:sz="0" w:space="0" w:color="auto"/>
        <w:right w:val="none" w:sz="0" w:space="0" w:color="auto"/>
      </w:divBdr>
    </w:div>
    <w:div w:id="1829589253">
      <w:bodyDiv w:val="1"/>
      <w:marLeft w:val="0"/>
      <w:marRight w:val="0"/>
      <w:marTop w:val="0"/>
      <w:marBottom w:val="0"/>
      <w:divBdr>
        <w:top w:val="none" w:sz="0" w:space="0" w:color="auto"/>
        <w:left w:val="none" w:sz="0" w:space="0" w:color="auto"/>
        <w:bottom w:val="none" w:sz="0" w:space="0" w:color="auto"/>
        <w:right w:val="none" w:sz="0" w:space="0" w:color="auto"/>
      </w:divBdr>
    </w:div>
    <w:div w:id="210124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6.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1.xml"/><Relationship Id="rId42" Type="http://schemas.openxmlformats.org/officeDocument/2006/relationships/header" Target="header2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0.xml"/><Relationship Id="rId38"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footer" Target="footer3.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3.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8.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footer" Target="footer4.xml"/><Relationship Id="rId35" Type="http://schemas.openxmlformats.org/officeDocument/2006/relationships/header" Target="header22.xml"/><Relationship Id="rId43" Type="http://schemas.openxmlformats.org/officeDocument/2006/relationships/header" Target="head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8BBE7-CA93-466D-AC4A-2DF9945F6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Pages>
  <Words>58208</Words>
  <Characters>331789</Characters>
  <Application>Microsoft Office Word</Application>
  <DocSecurity>0</DocSecurity>
  <Lines>2764</Lines>
  <Paragraphs>778</Paragraphs>
  <ScaleCrop>false</ScaleCrop>
  <HeadingPairs>
    <vt:vector size="2" baseType="variant">
      <vt:variant>
        <vt:lpstr>Title</vt:lpstr>
      </vt:variant>
      <vt:variant>
        <vt:i4>1</vt:i4>
      </vt:variant>
    </vt:vector>
  </HeadingPairs>
  <TitlesOfParts>
    <vt:vector size="1" baseType="lpstr">
      <vt:lpstr/>
    </vt:vector>
  </TitlesOfParts>
  <Company>Alik Int'l</Company>
  <LinksUpToDate>false</LinksUpToDate>
  <CharactersWithSpaces>389219</CharactersWithSpaces>
  <SharedDoc>false</SharedDoc>
  <HLinks>
    <vt:vector size="1284" baseType="variant">
      <vt:variant>
        <vt:i4>2031665</vt:i4>
      </vt:variant>
      <vt:variant>
        <vt:i4>1451</vt:i4>
      </vt:variant>
      <vt:variant>
        <vt:i4>0</vt:i4>
      </vt:variant>
      <vt:variant>
        <vt:i4>5</vt:i4>
      </vt:variant>
      <vt:variant>
        <vt:lpwstr/>
      </vt:variant>
      <vt:variant>
        <vt:lpwstr>_Toc456708322</vt:lpwstr>
      </vt:variant>
      <vt:variant>
        <vt:i4>2031665</vt:i4>
      </vt:variant>
      <vt:variant>
        <vt:i4>1445</vt:i4>
      </vt:variant>
      <vt:variant>
        <vt:i4>0</vt:i4>
      </vt:variant>
      <vt:variant>
        <vt:i4>5</vt:i4>
      </vt:variant>
      <vt:variant>
        <vt:lpwstr/>
      </vt:variant>
      <vt:variant>
        <vt:lpwstr>_Toc456708321</vt:lpwstr>
      </vt:variant>
      <vt:variant>
        <vt:i4>2031665</vt:i4>
      </vt:variant>
      <vt:variant>
        <vt:i4>1439</vt:i4>
      </vt:variant>
      <vt:variant>
        <vt:i4>0</vt:i4>
      </vt:variant>
      <vt:variant>
        <vt:i4>5</vt:i4>
      </vt:variant>
      <vt:variant>
        <vt:lpwstr/>
      </vt:variant>
      <vt:variant>
        <vt:lpwstr>_Toc456708320</vt:lpwstr>
      </vt:variant>
      <vt:variant>
        <vt:i4>1835057</vt:i4>
      </vt:variant>
      <vt:variant>
        <vt:i4>1433</vt:i4>
      </vt:variant>
      <vt:variant>
        <vt:i4>0</vt:i4>
      </vt:variant>
      <vt:variant>
        <vt:i4>5</vt:i4>
      </vt:variant>
      <vt:variant>
        <vt:lpwstr/>
      </vt:variant>
      <vt:variant>
        <vt:lpwstr>_Toc456708319</vt:lpwstr>
      </vt:variant>
      <vt:variant>
        <vt:i4>1835057</vt:i4>
      </vt:variant>
      <vt:variant>
        <vt:i4>1427</vt:i4>
      </vt:variant>
      <vt:variant>
        <vt:i4>0</vt:i4>
      </vt:variant>
      <vt:variant>
        <vt:i4>5</vt:i4>
      </vt:variant>
      <vt:variant>
        <vt:lpwstr/>
      </vt:variant>
      <vt:variant>
        <vt:lpwstr>_Toc456708318</vt:lpwstr>
      </vt:variant>
      <vt:variant>
        <vt:i4>1835057</vt:i4>
      </vt:variant>
      <vt:variant>
        <vt:i4>1421</vt:i4>
      </vt:variant>
      <vt:variant>
        <vt:i4>0</vt:i4>
      </vt:variant>
      <vt:variant>
        <vt:i4>5</vt:i4>
      </vt:variant>
      <vt:variant>
        <vt:lpwstr/>
      </vt:variant>
      <vt:variant>
        <vt:lpwstr>_Toc456708317</vt:lpwstr>
      </vt:variant>
      <vt:variant>
        <vt:i4>1835057</vt:i4>
      </vt:variant>
      <vt:variant>
        <vt:i4>1415</vt:i4>
      </vt:variant>
      <vt:variant>
        <vt:i4>0</vt:i4>
      </vt:variant>
      <vt:variant>
        <vt:i4>5</vt:i4>
      </vt:variant>
      <vt:variant>
        <vt:lpwstr/>
      </vt:variant>
      <vt:variant>
        <vt:lpwstr>_Toc456708316</vt:lpwstr>
      </vt:variant>
      <vt:variant>
        <vt:i4>1835057</vt:i4>
      </vt:variant>
      <vt:variant>
        <vt:i4>1409</vt:i4>
      </vt:variant>
      <vt:variant>
        <vt:i4>0</vt:i4>
      </vt:variant>
      <vt:variant>
        <vt:i4>5</vt:i4>
      </vt:variant>
      <vt:variant>
        <vt:lpwstr/>
      </vt:variant>
      <vt:variant>
        <vt:lpwstr>_Toc456708315</vt:lpwstr>
      </vt:variant>
      <vt:variant>
        <vt:i4>1835057</vt:i4>
      </vt:variant>
      <vt:variant>
        <vt:i4>1403</vt:i4>
      </vt:variant>
      <vt:variant>
        <vt:i4>0</vt:i4>
      </vt:variant>
      <vt:variant>
        <vt:i4>5</vt:i4>
      </vt:variant>
      <vt:variant>
        <vt:lpwstr/>
      </vt:variant>
      <vt:variant>
        <vt:lpwstr>_Toc456708314</vt:lpwstr>
      </vt:variant>
      <vt:variant>
        <vt:i4>1835057</vt:i4>
      </vt:variant>
      <vt:variant>
        <vt:i4>1397</vt:i4>
      </vt:variant>
      <vt:variant>
        <vt:i4>0</vt:i4>
      </vt:variant>
      <vt:variant>
        <vt:i4>5</vt:i4>
      </vt:variant>
      <vt:variant>
        <vt:lpwstr/>
      </vt:variant>
      <vt:variant>
        <vt:lpwstr>_Toc456708313</vt:lpwstr>
      </vt:variant>
      <vt:variant>
        <vt:i4>1835057</vt:i4>
      </vt:variant>
      <vt:variant>
        <vt:i4>1391</vt:i4>
      </vt:variant>
      <vt:variant>
        <vt:i4>0</vt:i4>
      </vt:variant>
      <vt:variant>
        <vt:i4>5</vt:i4>
      </vt:variant>
      <vt:variant>
        <vt:lpwstr/>
      </vt:variant>
      <vt:variant>
        <vt:lpwstr>_Toc456708312</vt:lpwstr>
      </vt:variant>
      <vt:variant>
        <vt:i4>1835057</vt:i4>
      </vt:variant>
      <vt:variant>
        <vt:i4>1385</vt:i4>
      </vt:variant>
      <vt:variant>
        <vt:i4>0</vt:i4>
      </vt:variant>
      <vt:variant>
        <vt:i4>5</vt:i4>
      </vt:variant>
      <vt:variant>
        <vt:lpwstr/>
      </vt:variant>
      <vt:variant>
        <vt:lpwstr>_Toc456708311</vt:lpwstr>
      </vt:variant>
      <vt:variant>
        <vt:i4>1835057</vt:i4>
      </vt:variant>
      <vt:variant>
        <vt:i4>1379</vt:i4>
      </vt:variant>
      <vt:variant>
        <vt:i4>0</vt:i4>
      </vt:variant>
      <vt:variant>
        <vt:i4>5</vt:i4>
      </vt:variant>
      <vt:variant>
        <vt:lpwstr/>
      </vt:variant>
      <vt:variant>
        <vt:lpwstr>_Toc456708310</vt:lpwstr>
      </vt:variant>
      <vt:variant>
        <vt:i4>1900593</vt:i4>
      </vt:variant>
      <vt:variant>
        <vt:i4>1373</vt:i4>
      </vt:variant>
      <vt:variant>
        <vt:i4>0</vt:i4>
      </vt:variant>
      <vt:variant>
        <vt:i4>5</vt:i4>
      </vt:variant>
      <vt:variant>
        <vt:lpwstr/>
      </vt:variant>
      <vt:variant>
        <vt:lpwstr>_Toc456708309</vt:lpwstr>
      </vt:variant>
      <vt:variant>
        <vt:i4>1900593</vt:i4>
      </vt:variant>
      <vt:variant>
        <vt:i4>1367</vt:i4>
      </vt:variant>
      <vt:variant>
        <vt:i4>0</vt:i4>
      </vt:variant>
      <vt:variant>
        <vt:i4>5</vt:i4>
      </vt:variant>
      <vt:variant>
        <vt:lpwstr/>
      </vt:variant>
      <vt:variant>
        <vt:lpwstr>_Toc456708308</vt:lpwstr>
      </vt:variant>
      <vt:variant>
        <vt:i4>1900593</vt:i4>
      </vt:variant>
      <vt:variant>
        <vt:i4>1361</vt:i4>
      </vt:variant>
      <vt:variant>
        <vt:i4>0</vt:i4>
      </vt:variant>
      <vt:variant>
        <vt:i4>5</vt:i4>
      </vt:variant>
      <vt:variant>
        <vt:lpwstr/>
      </vt:variant>
      <vt:variant>
        <vt:lpwstr>_Toc456708307</vt:lpwstr>
      </vt:variant>
      <vt:variant>
        <vt:i4>1900593</vt:i4>
      </vt:variant>
      <vt:variant>
        <vt:i4>1355</vt:i4>
      </vt:variant>
      <vt:variant>
        <vt:i4>0</vt:i4>
      </vt:variant>
      <vt:variant>
        <vt:i4>5</vt:i4>
      </vt:variant>
      <vt:variant>
        <vt:lpwstr/>
      </vt:variant>
      <vt:variant>
        <vt:lpwstr>_Toc456708306</vt:lpwstr>
      </vt:variant>
      <vt:variant>
        <vt:i4>1900593</vt:i4>
      </vt:variant>
      <vt:variant>
        <vt:i4>1349</vt:i4>
      </vt:variant>
      <vt:variant>
        <vt:i4>0</vt:i4>
      </vt:variant>
      <vt:variant>
        <vt:i4>5</vt:i4>
      </vt:variant>
      <vt:variant>
        <vt:lpwstr/>
      </vt:variant>
      <vt:variant>
        <vt:lpwstr>_Toc456708305</vt:lpwstr>
      </vt:variant>
      <vt:variant>
        <vt:i4>1900593</vt:i4>
      </vt:variant>
      <vt:variant>
        <vt:i4>1343</vt:i4>
      </vt:variant>
      <vt:variant>
        <vt:i4>0</vt:i4>
      </vt:variant>
      <vt:variant>
        <vt:i4>5</vt:i4>
      </vt:variant>
      <vt:variant>
        <vt:lpwstr/>
      </vt:variant>
      <vt:variant>
        <vt:lpwstr>_Toc456708304</vt:lpwstr>
      </vt:variant>
      <vt:variant>
        <vt:i4>1900593</vt:i4>
      </vt:variant>
      <vt:variant>
        <vt:i4>1337</vt:i4>
      </vt:variant>
      <vt:variant>
        <vt:i4>0</vt:i4>
      </vt:variant>
      <vt:variant>
        <vt:i4>5</vt:i4>
      </vt:variant>
      <vt:variant>
        <vt:lpwstr/>
      </vt:variant>
      <vt:variant>
        <vt:lpwstr>_Toc456708303</vt:lpwstr>
      </vt:variant>
      <vt:variant>
        <vt:i4>1900593</vt:i4>
      </vt:variant>
      <vt:variant>
        <vt:i4>1331</vt:i4>
      </vt:variant>
      <vt:variant>
        <vt:i4>0</vt:i4>
      </vt:variant>
      <vt:variant>
        <vt:i4>5</vt:i4>
      </vt:variant>
      <vt:variant>
        <vt:lpwstr/>
      </vt:variant>
      <vt:variant>
        <vt:lpwstr>_Toc456708302</vt:lpwstr>
      </vt:variant>
      <vt:variant>
        <vt:i4>1900593</vt:i4>
      </vt:variant>
      <vt:variant>
        <vt:i4>1325</vt:i4>
      </vt:variant>
      <vt:variant>
        <vt:i4>0</vt:i4>
      </vt:variant>
      <vt:variant>
        <vt:i4>5</vt:i4>
      </vt:variant>
      <vt:variant>
        <vt:lpwstr/>
      </vt:variant>
      <vt:variant>
        <vt:lpwstr>_Toc456708301</vt:lpwstr>
      </vt:variant>
      <vt:variant>
        <vt:i4>1900593</vt:i4>
      </vt:variant>
      <vt:variant>
        <vt:i4>1319</vt:i4>
      </vt:variant>
      <vt:variant>
        <vt:i4>0</vt:i4>
      </vt:variant>
      <vt:variant>
        <vt:i4>5</vt:i4>
      </vt:variant>
      <vt:variant>
        <vt:lpwstr/>
      </vt:variant>
      <vt:variant>
        <vt:lpwstr>_Toc456708300</vt:lpwstr>
      </vt:variant>
      <vt:variant>
        <vt:i4>1310768</vt:i4>
      </vt:variant>
      <vt:variant>
        <vt:i4>1313</vt:i4>
      </vt:variant>
      <vt:variant>
        <vt:i4>0</vt:i4>
      </vt:variant>
      <vt:variant>
        <vt:i4>5</vt:i4>
      </vt:variant>
      <vt:variant>
        <vt:lpwstr/>
      </vt:variant>
      <vt:variant>
        <vt:lpwstr>_Toc456708299</vt:lpwstr>
      </vt:variant>
      <vt:variant>
        <vt:i4>1310768</vt:i4>
      </vt:variant>
      <vt:variant>
        <vt:i4>1307</vt:i4>
      </vt:variant>
      <vt:variant>
        <vt:i4>0</vt:i4>
      </vt:variant>
      <vt:variant>
        <vt:i4>5</vt:i4>
      </vt:variant>
      <vt:variant>
        <vt:lpwstr/>
      </vt:variant>
      <vt:variant>
        <vt:lpwstr>_Toc456708298</vt:lpwstr>
      </vt:variant>
      <vt:variant>
        <vt:i4>1310768</vt:i4>
      </vt:variant>
      <vt:variant>
        <vt:i4>1301</vt:i4>
      </vt:variant>
      <vt:variant>
        <vt:i4>0</vt:i4>
      </vt:variant>
      <vt:variant>
        <vt:i4>5</vt:i4>
      </vt:variant>
      <vt:variant>
        <vt:lpwstr/>
      </vt:variant>
      <vt:variant>
        <vt:lpwstr>_Toc456708297</vt:lpwstr>
      </vt:variant>
      <vt:variant>
        <vt:i4>1310768</vt:i4>
      </vt:variant>
      <vt:variant>
        <vt:i4>1295</vt:i4>
      </vt:variant>
      <vt:variant>
        <vt:i4>0</vt:i4>
      </vt:variant>
      <vt:variant>
        <vt:i4>5</vt:i4>
      </vt:variant>
      <vt:variant>
        <vt:lpwstr/>
      </vt:variant>
      <vt:variant>
        <vt:lpwstr>_Toc456708296</vt:lpwstr>
      </vt:variant>
      <vt:variant>
        <vt:i4>1310768</vt:i4>
      </vt:variant>
      <vt:variant>
        <vt:i4>1289</vt:i4>
      </vt:variant>
      <vt:variant>
        <vt:i4>0</vt:i4>
      </vt:variant>
      <vt:variant>
        <vt:i4>5</vt:i4>
      </vt:variant>
      <vt:variant>
        <vt:lpwstr/>
      </vt:variant>
      <vt:variant>
        <vt:lpwstr>_Toc456708295</vt:lpwstr>
      </vt:variant>
      <vt:variant>
        <vt:i4>1310768</vt:i4>
      </vt:variant>
      <vt:variant>
        <vt:i4>1283</vt:i4>
      </vt:variant>
      <vt:variant>
        <vt:i4>0</vt:i4>
      </vt:variant>
      <vt:variant>
        <vt:i4>5</vt:i4>
      </vt:variant>
      <vt:variant>
        <vt:lpwstr/>
      </vt:variant>
      <vt:variant>
        <vt:lpwstr>_Toc456708294</vt:lpwstr>
      </vt:variant>
      <vt:variant>
        <vt:i4>1310768</vt:i4>
      </vt:variant>
      <vt:variant>
        <vt:i4>1277</vt:i4>
      </vt:variant>
      <vt:variant>
        <vt:i4>0</vt:i4>
      </vt:variant>
      <vt:variant>
        <vt:i4>5</vt:i4>
      </vt:variant>
      <vt:variant>
        <vt:lpwstr/>
      </vt:variant>
      <vt:variant>
        <vt:lpwstr>_Toc456708293</vt:lpwstr>
      </vt:variant>
      <vt:variant>
        <vt:i4>1310768</vt:i4>
      </vt:variant>
      <vt:variant>
        <vt:i4>1271</vt:i4>
      </vt:variant>
      <vt:variant>
        <vt:i4>0</vt:i4>
      </vt:variant>
      <vt:variant>
        <vt:i4>5</vt:i4>
      </vt:variant>
      <vt:variant>
        <vt:lpwstr/>
      </vt:variant>
      <vt:variant>
        <vt:lpwstr>_Toc456708292</vt:lpwstr>
      </vt:variant>
      <vt:variant>
        <vt:i4>1310768</vt:i4>
      </vt:variant>
      <vt:variant>
        <vt:i4>1265</vt:i4>
      </vt:variant>
      <vt:variant>
        <vt:i4>0</vt:i4>
      </vt:variant>
      <vt:variant>
        <vt:i4>5</vt:i4>
      </vt:variant>
      <vt:variant>
        <vt:lpwstr/>
      </vt:variant>
      <vt:variant>
        <vt:lpwstr>_Toc456708291</vt:lpwstr>
      </vt:variant>
      <vt:variant>
        <vt:i4>1310768</vt:i4>
      </vt:variant>
      <vt:variant>
        <vt:i4>1259</vt:i4>
      </vt:variant>
      <vt:variant>
        <vt:i4>0</vt:i4>
      </vt:variant>
      <vt:variant>
        <vt:i4>5</vt:i4>
      </vt:variant>
      <vt:variant>
        <vt:lpwstr/>
      </vt:variant>
      <vt:variant>
        <vt:lpwstr>_Toc456708290</vt:lpwstr>
      </vt:variant>
      <vt:variant>
        <vt:i4>1376304</vt:i4>
      </vt:variant>
      <vt:variant>
        <vt:i4>1253</vt:i4>
      </vt:variant>
      <vt:variant>
        <vt:i4>0</vt:i4>
      </vt:variant>
      <vt:variant>
        <vt:i4>5</vt:i4>
      </vt:variant>
      <vt:variant>
        <vt:lpwstr/>
      </vt:variant>
      <vt:variant>
        <vt:lpwstr>_Toc456708289</vt:lpwstr>
      </vt:variant>
      <vt:variant>
        <vt:i4>1376304</vt:i4>
      </vt:variant>
      <vt:variant>
        <vt:i4>1247</vt:i4>
      </vt:variant>
      <vt:variant>
        <vt:i4>0</vt:i4>
      </vt:variant>
      <vt:variant>
        <vt:i4>5</vt:i4>
      </vt:variant>
      <vt:variant>
        <vt:lpwstr/>
      </vt:variant>
      <vt:variant>
        <vt:lpwstr>_Toc456708288</vt:lpwstr>
      </vt:variant>
      <vt:variant>
        <vt:i4>1376304</vt:i4>
      </vt:variant>
      <vt:variant>
        <vt:i4>1241</vt:i4>
      </vt:variant>
      <vt:variant>
        <vt:i4>0</vt:i4>
      </vt:variant>
      <vt:variant>
        <vt:i4>5</vt:i4>
      </vt:variant>
      <vt:variant>
        <vt:lpwstr/>
      </vt:variant>
      <vt:variant>
        <vt:lpwstr>_Toc456708287</vt:lpwstr>
      </vt:variant>
      <vt:variant>
        <vt:i4>1376304</vt:i4>
      </vt:variant>
      <vt:variant>
        <vt:i4>1235</vt:i4>
      </vt:variant>
      <vt:variant>
        <vt:i4>0</vt:i4>
      </vt:variant>
      <vt:variant>
        <vt:i4>5</vt:i4>
      </vt:variant>
      <vt:variant>
        <vt:lpwstr/>
      </vt:variant>
      <vt:variant>
        <vt:lpwstr>_Toc456708286</vt:lpwstr>
      </vt:variant>
      <vt:variant>
        <vt:i4>1376304</vt:i4>
      </vt:variant>
      <vt:variant>
        <vt:i4>1229</vt:i4>
      </vt:variant>
      <vt:variant>
        <vt:i4>0</vt:i4>
      </vt:variant>
      <vt:variant>
        <vt:i4>5</vt:i4>
      </vt:variant>
      <vt:variant>
        <vt:lpwstr/>
      </vt:variant>
      <vt:variant>
        <vt:lpwstr>_Toc456708285</vt:lpwstr>
      </vt:variant>
      <vt:variant>
        <vt:i4>1376304</vt:i4>
      </vt:variant>
      <vt:variant>
        <vt:i4>1223</vt:i4>
      </vt:variant>
      <vt:variant>
        <vt:i4>0</vt:i4>
      </vt:variant>
      <vt:variant>
        <vt:i4>5</vt:i4>
      </vt:variant>
      <vt:variant>
        <vt:lpwstr/>
      </vt:variant>
      <vt:variant>
        <vt:lpwstr>_Toc456708284</vt:lpwstr>
      </vt:variant>
      <vt:variant>
        <vt:i4>1376304</vt:i4>
      </vt:variant>
      <vt:variant>
        <vt:i4>1217</vt:i4>
      </vt:variant>
      <vt:variant>
        <vt:i4>0</vt:i4>
      </vt:variant>
      <vt:variant>
        <vt:i4>5</vt:i4>
      </vt:variant>
      <vt:variant>
        <vt:lpwstr/>
      </vt:variant>
      <vt:variant>
        <vt:lpwstr>_Toc456708283</vt:lpwstr>
      </vt:variant>
      <vt:variant>
        <vt:i4>1376304</vt:i4>
      </vt:variant>
      <vt:variant>
        <vt:i4>1211</vt:i4>
      </vt:variant>
      <vt:variant>
        <vt:i4>0</vt:i4>
      </vt:variant>
      <vt:variant>
        <vt:i4>5</vt:i4>
      </vt:variant>
      <vt:variant>
        <vt:lpwstr/>
      </vt:variant>
      <vt:variant>
        <vt:lpwstr>_Toc456708282</vt:lpwstr>
      </vt:variant>
      <vt:variant>
        <vt:i4>1376304</vt:i4>
      </vt:variant>
      <vt:variant>
        <vt:i4>1205</vt:i4>
      </vt:variant>
      <vt:variant>
        <vt:i4>0</vt:i4>
      </vt:variant>
      <vt:variant>
        <vt:i4>5</vt:i4>
      </vt:variant>
      <vt:variant>
        <vt:lpwstr/>
      </vt:variant>
      <vt:variant>
        <vt:lpwstr>_Toc456708281</vt:lpwstr>
      </vt:variant>
      <vt:variant>
        <vt:i4>1376304</vt:i4>
      </vt:variant>
      <vt:variant>
        <vt:i4>1199</vt:i4>
      </vt:variant>
      <vt:variant>
        <vt:i4>0</vt:i4>
      </vt:variant>
      <vt:variant>
        <vt:i4>5</vt:i4>
      </vt:variant>
      <vt:variant>
        <vt:lpwstr/>
      </vt:variant>
      <vt:variant>
        <vt:lpwstr>_Toc456708280</vt:lpwstr>
      </vt:variant>
      <vt:variant>
        <vt:i4>1703984</vt:i4>
      </vt:variant>
      <vt:variant>
        <vt:i4>1193</vt:i4>
      </vt:variant>
      <vt:variant>
        <vt:i4>0</vt:i4>
      </vt:variant>
      <vt:variant>
        <vt:i4>5</vt:i4>
      </vt:variant>
      <vt:variant>
        <vt:lpwstr/>
      </vt:variant>
      <vt:variant>
        <vt:lpwstr>_Toc456708279</vt:lpwstr>
      </vt:variant>
      <vt:variant>
        <vt:i4>1703984</vt:i4>
      </vt:variant>
      <vt:variant>
        <vt:i4>1187</vt:i4>
      </vt:variant>
      <vt:variant>
        <vt:i4>0</vt:i4>
      </vt:variant>
      <vt:variant>
        <vt:i4>5</vt:i4>
      </vt:variant>
      <vt:variant>
        <vt:lpwstr/>
      </vt:variant>
      <vt:variant>
        <vt:lpwstr>_Toc456708278</vt:lpwstr>
      </vt:variant>
      <vt:variant>
        <vt:i4>1703984</vt:i4>
      </vt:variant>
      <vt:variant>
        <vt:i4>1181</vt:i4>
      </vt:variant>
      <vt:variant>
        <vt:i4>0</vt:i4>
      </vt:variant>
      <vt:variant>
        <vt:i4>5</vt:i4>
      </vt:variant>
      <vt:variant>
        <vt:lpwstr/>
      </vt:variant>
      <vt:variant>
        <vt:lpwstr>_Toc456708277</vt:lpwstr>
      </vt:variant>
      <vt:variant>
        <vt:i4>1703984</vt:i4>
      </vt:variant>
      <vt:variant>
        <vt:i4>1175</vt:i4>
      </vt:variant>
      <vt:variant>
        <vt:i4>0</vt:i4>
      </vt:variant>
      <vt:variant>
        <vt:i4>5</vt:i4>
      </vt:variant>
      <vt:variant>
        <vt:lpwstr/>
      </vt:variant>
      <vt:variant>
        <vt:lpwstr>_Toc456708276</vt:lpwstr>
      </vt:variant>
      <vt:variant>
        <vt:i4>1703984</vt:i4>
      </vt:variant>
      <vt:variant>
        <vt:i4>1169</vt:i4>
      </vt:variant>
      <vt:variant>
        <vt:i4>0</vt:i4>
      </vt:variant>
      <vt:variant>
        <vt:i4>5</vt:i4>
      </vt:variant>
      <vt:variant>
        <vt:lpwstr/>
      </vt:variant>
      <vt:variant>
        <vt:lpwstr>_Toc456708275</vt:lpwstr>
      </vt:variant>
      <vt:variant>
        <vt:i4>1703984</vt:i4>
      </vt:variant>
      <vt:variant>
        <vt:i4>1163</vt:i4>
      </vt:variant>
      <vt:variant>
        <vt:i4>0</vt:i4>
      </vt:variant>
      <vt:variant>
        <vt:i4>5</vt:i4>
      </vt:variant>
      <vt:variant>
        <vt:lpwstr/>
      </vt:variant>
      <vt:variant>
        <vt:lpwstr>_Toc456708274</vt:lpwstr>
      </vt:variant>
      <vt:variant>
        <vt:i4>1703984</vt:i4>
      </vt:variant>
      <vt:variant>
        <vt:i4>1157</vt:i4>
      </vt:variant>
      <vt:variant>
        <vt:i4>0</vt:i4>
      </vt:variant>
      <vt:variant>
        <vt:i4>5</vt:i4>
      </vt:variant>
      <vt:variant>
        <vt:lpwstr/>
      </vt:variant>
      <vt:variant>
        <vt:lpwstr>_Toc456708273</vt:lpwstr>
      </vt:variant>
      <vt:variant>
        <vt:i4>1703984</vt:i4>
      </vt:variant>
      <vt:variant>
        <vt:i4>1151</vt:i4>
      </vt:variant>
      <vt:variant>
        <vt:i4>0</vt:i4>
      </vt:variant>
      <vt:variant>
        <vt:i4>5</vt:i4>
      </vt:variant>
      <vt:variant>
        <vt:lpwstr/>
      </vt:variant>
      <vt:variant>
        <vt:lpwstr>_Toc456708272</vt:lpwstr>
      </vt:variant>
      <vt:variant>
        <vt:i4>1703984</vt:i4>
      </vt:variant>
      <vt:variant>
        <vt:i4>1145</vt:i4>
      </vt:variant>
      <vt:variant>
        <vt:i4>0</vt:i4>
      </vt:variant>
      <vt:variant>
        <vt:i4>5</vt:i4>
      </vt:variant>
      <vt:variant>
        <vt:lpwstr/>
      </vt:variant>
      <vt:variant>
        <vt:lpwstr>_Toc456708271</vt:lpwstr>
      </vt:variant>
      <vt:variant>
        <vt:i4>1703984</vt:i4>
      </vt:variant>
      <vt:variant>
        <vt:i4>1139</vt:i4>
      </vt:variant>
      <vt:variant>
        <vt:i4>0</vt:i4>
      </vt:variant>
      <vt:variant>
        <vt:i4>5</vt:i4>
      </vt:variant>
      <vt:variant>
        <vt:lpwstr/>
      </vt:variant>
      <vt:variant>
        <vt:lpwstr>_Toc456708270</vt:lpwstr>
      </vt:variant>
      <vt:variant>
        <vt:i4>1769520</vt:i4>
      </vt:variant>
      <vt:variant>
        <vt:i4>1133</vt:i4>
      </vt:variant>
      <vt:variant>
        <vt:i4>0</vt:i4>
      </vt:variant>
      <vt:variant>
        <vt:i4>5</vt:i4>
      </vt:variant>
      <vt:variant>
        <vt:lpwstr/>
      </vt:variant>
      <vt:variant>
        <vt:lpwstr>_Toc456708269</vt:lpwstr>
      </vt:variant>
      <vt:variant>
        <vt:i4>1769520</vt:i4>
      </vt:variant>
      <vt:variant>
        <vt:i4>1127</vt:i4>
      </vt:variant>
      <vt:variant>
        <vt:i4>0</vt:i4>
      </vt:variant>
      <vt:variant>
        <vt:i4>5</vt:i4>
      </vt:variant>
      <vt:variant>
        <vt:lpwstr/>
      </vt:variant>
      <vt:variant>
        <vt:lpwstr>_Toc456708268</vt:lpwstr>
      </vt:variant>
      <vt:variant>
        <vt:i4>1769520</vt:i4>
      </vt:variant>
      <vt:variant>
        <vt:i4>1121</vt:i4>
      </vt:variant>
      <vt:variant>
        <vt:i4>0</vt:i4>
      </vt:variant>
      <vt:variant>
        <vt:i4>5</vt:i4>
      </vt:variant>
      <vt:variant>
        <vt:lpwstr/>
      </vt:variant>
      <vt:variant>
        <vt:lpwstr>_Toc456708267</vt:lpwstr>
      </vt:variant>
      <vt:variant>
        <vt:i4>1769520</vt:i4>
      </vt:variant>
      <vt:variant>
        <vt:i4>1115</vt:i4>
      </vt:variant>
      <vt:variant>
        <vt:i4>0</vt:i4>
      </vt:variant>
      <vt:variant>
        <vt:i4>5</vt:i4>
      </vt:variant>
      <vt:variant>
        <vt:lpwstr/>
      </vt:variant>
      <vt:variant>
        <vt:lpwstr>_Toc456708266</vt:lpwstr>
      </vt:variant>
      <vt:variant>
        <vt:i4>1769520</vt:i4>
      </vt:variant>
      <vt:variant>
        <vt:i4>1109</vt:i4>
      </vt:variant>
      <vt:variant>
        <vt:i4>0</vt:i4>
      </vt:variant>
      <vt:variant>
        <vt:i4>5</vt:i4>
      </vt:variant>
      <vt:variant>
        <vt:lpwstr/>
      </vt:variant>
      <vt:variant>
        <vt:lpwstr>_Toc456708265</vt:lpwstr>
      </vt:variant>
      <vt:variant>
        <vt:i4>1769520</vt:i4>
      </vt:variant>
      <vt:variant>
        <vt:i4>1103</vt:i4>
      </vt:variant>
      <vt:variant>
        <vt:i4>0</vt:i4>
      </vt:variant>
      <vt:variant>
        <vt:i4>5</vt:i4>
      </vt:variant>
      <vt:variant>
        <vt:lpwstr/>
      </vt:variant>
      <vt:variant>
        <vt:lpwstr>_Toc456708264</vt:lpwstr>
      </vt:variant>
      <vt:variant>
        <vt:i4>1769520</vt:i4>
      </vt:variant>
      <vt:variant>
        <vt:i4>1097</vt:i4>
      </vt:variant>
      <vt:variant>
        <vt:i4>0</vt:i4>
      </vt:variant>
      <vt:variant>
        <vt:i4>5</vt:i4>
      </vt:variant>
      <vt:variant>
        <vt:lpwstr/>
      </vt:variant>
      <vt:variant>
        <vt:lpwstr>_Toc456708263</vt:lpwstr>
      </vt:variant>
      <vt:variant>
        <vt:i4>1769520</vt:i4>
      </vt:variant>
      <vt:variant>
        <vt:i4>1091</vt:i4>
      </vt:variant>
      <vt:variant>
        <vt:i4>0</vt:i4>
      </vt:variant>
      <vt:variant>
        <vt:i4>5</vt:i4>
      </vt:variant>
      <vt:variant>
        <vt:lpwstr/>
      </vt:variant>
      <vt:variant>
        <vt:lpwstr>_Toc456708262</vt:lpwstr>
      </vt:variant>
      <vt:variant>
        <vt:i4>1769520</vt:i4>
      </vt:variant>
      <vt:variant>
        <vt:i4>1085</vt:i4>
      </vt:variant>
      <vt:variant>
        <vt:i4>0</vt:i4>
      </vt:variant>
      <vt:variant>
        <vt:i4>5</vt:i4>
      </vt:variant>
      <vt:variant>
        <vt:lpwstr/>
      </vt:variant>
      <vt:variant>
        <vt:lpwstr>_Toc456708261</vt:lpwstr>
      </vt:variant>
      <vt:variant>
        <vt:i4>1769520</vt:i4>
      </vt:variant>
      <vt:variant>
        <vt:i4>1079</vt:i4>
      </vt:variant>
      <vt:variant>
        <vt:i4>0</vt:i4>
      </vt:variant>
      <vt:variant>
        <vt:i4>5</vt:i4>
      </vt:variant>
      <vt:variant>
        <vt:lpwstr/>
      </vt:variant>
      <vt:variant>
        <vt:lpwstr>_Toc456708260</vt:lpwstr>
      </vt:variant>
      <vt:variant>
        <vt:i4>1572912</vt:i4>
      </vt:variant>
      <vt:variant>
        <vt:i4>1073</vt:i4>
      </vt:variant>
      <vt:variant>
        <vt:i4>0</vt:i4>
      </vt:variant>
      <vt:variant>
        <vt:i4>5</vt:i4>
      </vt:variant>
      <vt:variant>
        <vt:lpwstr/>
      </vt:variant>
      <vt:variant>
        <vt:lpwstr>_Toc456708259</vt:lpwstr>
      </vt:variant>
      <vt:variant>
        <vt:i4>1572912</vt:i4>
      </vt:variant>
      <vt:variant>
        <vt:i4>1067</vt:i4>
      </vt:variant>
      <vt:variant>
        <vt:i4>0</vt:i4>
      </vt:variant>
      <vt:variant>
        <vt:i4>5</vt:i4>
      </vt:variant>
      <vt:variant>
        <vt:lpwstr/>
      </vt:variant>
      <vt:variant>
        <vt:lpwstr>_Toc456708258</vt:lpwstr>
      </vt:variant>
      <vt:variant>
        <vt:i4>1572912</vt:i4>
      </vt:variant>
      <vt:variant>
        <vt:i4>1061</vt:i4>
      </vt:variant>
      <vt:variant>
        <vt:i4>0</vt:i4>
      </vt:variant>
      <vt:variant>
        <vt:i4>5</vt:i4>
      </vt:variant>
      <vt:variant>
        <vt:lpwstr/>
      </vt:variant>
      <vt:variant>
        <vt:lpwstr>_Toc456708257</vt:lpwstr>
      </vt:variant>
      <vt:variant>
        <vt:i4>1572912</vt:i4>
      </vt:variant>
      <vt:variant>
        <vt:i4>1055</vt:i4>
      </vt:variant>
      <vt:variant>
        <vt:i4>0</vt:i4>
      </vt:variant>
      <vt:variant>
        <vt:i4>5</vt:i4>
      </vt:variant>
      <vt:variant>
        <vt:lpwstr/>
      </vt:variant>
      <vt:variant>
        <vt:lpwstr>_Toc456708256</vt:lpwstr>
      </vt:variant>
      <vt:variant>
        <vt:i4>1572912</vt:i4>
      </vt:variant>
      <vt:variant>
        <vt:i4>1049</vt:i4>
      </vt:variant>
      <vt:variant>
        <vt:i4>0</vt:i4>
      </vt:variant>
      <vt:variant>
        <vt:i4>5</vt:i4>
      </vt:variant>
      <vt:variant>
        <vt:lpwstr/>
      </vt:variant>
      <vt:variant>
        <vt:lpwstr>_Toc456708255</vt:lpwstr>
      </vt:variant>
      <vt:variant>
        <vt:i4>1572912</vt:i4>
      </vt:variant>
      <vt:variant>
        <vt:i4>1043</vt:i4>
      </vt:variant>
      <vt:variant>
        <vt:i4>0</vt:i4>
      </vt:variant>
      <vt:variant>
        <vt:i4>5</vt:i4>
      </vt:variant>
      <vt:variant>
        <vt:lpwstr/>
      </vt:variant>
      <vt:variant>
        <vt:lpwstr>_Toc456708254</vt:lpwstr>
      </vt:variant>
      <vt:variant>
        <vt:i4>1572912</vt:i4>
      </vt:variant>
      <vt:variant>
        <vt:i4>1037</vt:i4>
      </vt:variant>
      <vt:variant>
        <vt:i4>0</vt:i4>
      </vt:variant>
      <vt:variant>
        <vt:i4>5</vt:i4>
      </vt:variant>
      <vt:variant>
        <vt:lpwstr/>
      </vt:variant>
      <vt:variant>
        <vt:lpwstr>_Toc456708253</vt:lpwstr>
      </vt:variant>
      <vt:variant>
        <vt:i4>1572912</vt:i4>
      </vt:variant>
      <vt:variant>
        <vt:i4>1031</vt:i4>
      </vt:variant>
      <vt:variant>
        <vt:i4>0</vt:i4>
      </vt:variant>
      <vt:variant>
        <vt:i4>5</vt:i4>
      </vt:variant>
      <vt:variant>
        <vt:lpwstr/>
      </vt:variant>
      <vt:variant>
        <vt:lpwstr>_Toc456708252</vt:lpwstr>
      </vt:variant>
      <vt:variant>
        <vt:i4>1572912</vt:i4>
      </vt:variant>
      <vt:variant>
        <vt:i4>1025</vt:i4>
      </vt:variant>
      <vt:variant>
        <vt:i4>0</vt:i4>
      </vt:variant>
      <vt:variant>
        <vt:i4>5</vt:i4>
      </vt:variant>
      <vt:variant>
        <vt:lpwstr/>
      </vt:variant>
      <vt:variant>
        <vt:lpwstr>_Toc456708251</vt:lpwstr>
      </vt:variant>
      <vt:variant>
        <vt:i4>1572912</vt:i4>
      </vt:variant>
      <vt:variant>
        <vt:i4>1019</vt:i4>
      </vt:variant>
      <vt:variant>
        <vt:i4>0</vt:i4>
      </vt:variant>
      <vt:variant>
        <vt:i4>5</vt:i4>
      </vt:variant>
      <vt:variant>
        <vt:lpwstr/>
      </vt:variant>
      <vt:variant>
        <vt:lpwstr>_Toc456708250</vt:lpwstr>
      </vt:variant>
      <vt:variant>
        <vt:i4>1638448</vt:i4>
      </vt:variant>
      <vt:variant>
        <vt:i4>1013</vt:i4>
      </vt:variant>
      <vt:variant>
        <vt:i4>0</vt:i4>
      </vt:variant>
      <vt:variant>
        <vt:i4>5</vt:i4>
      </vt:variant>
      <vt:variant>
        <vt:lpwstr/>
      </vt:variant>
      <vt:variant>
        <vt:lpwstr>_Toc456708249</vt:lpwstr>
      </vt:variant>
      <vt:variant>
        <vt:i4>1638448</vt:i4>
      </vt:variant>
      <vt:variant>
        <vt:i4>1007</vt:i4>
      </vt:variant>
      <vt:variant>
        <vt:i4>0</vt:i4>
      </vt:variant>
      <vt:variant>
        <vt:i4>5</vt:i4>
      </vt:variant>
      <vt:variant>
        <vt:lpwstr/>
      </vt:variant>
      <vt:variant>
        <vt:lpwstr>_Toc456708248</vt:lpwstr>
      </vt:variant>
      <vt:variant>
        <vt:i4>1638448</vt:i4>
      </vt:variant>
      <vt:variant>
        <vt:i4>1001</vt:i4>
      </vt:variant>
      <vt:variant>
        <vt:i4>0</vt:i4>
      </vt:variant>
      <vt:variant>
        <vt:i4>5</vt:i4>
      </vt:variant>
      <vt:variant>
        <vt:lpwstr/>
      </vt:variant>
      <vt:variant>
        <vt:lpwstr>_Toc456708247</vt:lpwstr>
      </vt:variant>
      <vt:variant>
        <vt:i4>1638448</vt:i4>
      </vt:variant>
      <vt:variant>
        <vt:i4>995</vt:i4>
      </vt:variant>
      <vt:variant>
        <vt:i4>0</vt:i4>
      </vt:variant>
      <vt:variant>
        <vt:i4>5</vt:i4>
      </vt:variant>
      <vt:variant>
        <vt:lpwstr/>
      </vt:variant>
      <vt:variant>
        <vt:lpwstr>_Toc456708246</vt:lpwstr>
      </vt:variant>
      <vt:variant>
        <vt:i4>1638448</vt:i4>
      </vt:variant>
      <vt:variant>
        <vt:i4>989</vt:i4>
      </vt:variant>
      <vt:variant>
        <vt:i4>0</vt:i4>
      </vt:variant>
      <vt:variant>
        <vt:i4>5</vt:i4>
      </vt:variant>
      <vt:variant>
        <vt:lpwstr/>
      </vt:variant>
      <vt:variant>
        <vt:lpwstr>_Toc456708245</vt:lpwstr>
      </vt:variant>
      <vt:variant>
        <vt:i4>1638448</vt:i4>
      </vt:variant>
      <vt:variant>
        <vt:i4>983</vt:i4>
      </vt:variant>
      <vt:variant>
        <vt:i4>0</vt:i4>
      </vt:variant>
      <vt:variant>
        <vt:i4>5</vt:i4>
      </vt:variant>
      <vt:variant>
        <vt:lpwstr/>
      </vt:variant>
      <vt:variant>
        <vt:lpwstr>_Toc456708244</vt:lpwstr>
      </vt:variant>
      <vt:variant>
        <vt:i4>1638448</vt:i4>
      </vt:variant>
      <vt:variant>
        <vt:i4>977</vt:i4>
      </vt:variant>
      <vt:variant>
        <vt:i4>0</vt:i4>
      </vt:variant>
      <vt:variant>
        <vt:i4>5</vt:i4>
      </vt:variant>
      <vt:variant>
        <vt:lpwstr/>
      </vt:variant>
      <vt:variant>
        <vt:lpwstr>_Toc456708243</vt:lpwstr>
      </vt:variant>
      <vt:variant>
        <vt:i4>1638448</vt:i4>
      </vt:variant>
      <vt:variant>
        <vt:i4>971</vt:i4>
      </vt:variant>
      <vt:variant>
        <vt:i4>0</vt:i4>
      </vt:variant>
      <vt:variant>
        <vt:i4>5</vt:i4>
      </vt:variant>
      <vt:variant>
        <vt:lpwstr/>
      </vt:variant>
      <vt:variant>
        <vt:lpwstr>_Toc456708242</vt:lpwstr>
      </vt:variant>
      <vt:variant>
        <vt:i4>1638448</vt:i4>
      </vt:variant>
      <vt:variant>
        <vt:i4>965</vt:i4>
      </vt:variant>
      <vt:variant>
        <vt:i4>0</vt:i4>
      </vt:variant>
      <vt:variant>
        <vt:i4>5</vt:i4>
      </vt:variant>
      <vt:variant>
        <vt:lpwstr/>
      </vt:variant>
      <vt:variant>
        <vt:lpwstr>_Toc456708241</vt:lpwstr>
      </vt:variant>
      <vt:variant>
        <vt:i4>1638448</vt:i4>
      </vt:variant>
      <vt:variant>
        <vt:i4>959</vt:i4>
      </vt:variant>
      <vt:variant>
        <vt:i4>0</vt:i4>
      </vt:variant>
      <vt:variant>
        <vt:i4>5</vt:i4>
      </vt:variant>
      <vt:variant>
        <vt:lpwstr/>
      </vt:variant>
      <vt:variant>
        <vt:lpwstr>_Toc456708240</vt:lpwstr>
      </vt:variant>
      <vt:variant>
        <vt:i4>1966128</vt:i4>
      </vt:variant>
      <vt:variant>
        <vt:i4>953</vt:i4>
      </vt:variant>
      <vt:variant>
        <vt:i4>0</vt:i4>
      </vt:variant>
      <vt:variant>
        <vt:i4>5</vt:i4>
      </vt:variant>
      <vt:variant>
        <vt:lpwstr/>
      </vt:variant>
      <vt:variant>
        <vt:lpwstr>_Toc456708239</vt:lpwstr>
      </vt:variant>
      <vt:variant>
        <vt:i4>1966128</vt:i4>
      </vt:variant>
      <vt:variant>
        <vt:i4>947</vt:i4>
      </vt:variant>
      <vt:variant>
        <vt:i4>0</vt:i4>
      </vt:variant>
      <vt:variant>
        <vt:i4>5</vt:i4>
      </vt:variant>
      <vt:variant>
        <vt:lpwstr/>
      </vt:variant>
      <vt:variant>
        <vt:lpwstr>_Toc456708238</vt:lpwstr>
      </vt:variant>
      <vt:variant>
        <vt:i4>1966128</vt:i4>
      </vt:variant>
      <vt:variant>
        <vt:i4>941</vt:i4>
      </vt:variant>
      <vt:variant>
        <vt:i4>0</vt:i4>
      </vt:variant>
      <vt:variant>
        <vt:i4>5</vt:i4>
      </vt:variant>
      <vt:variant>
        <vt:lpwstr/>
      </vt:variant>
      <vt:variant>
        <vt:lpwstr>_Toc456708237</vt:lpwstr>
      </vt:variant>
      <vt:variant>
        <vt:i4>1966128</vt:i4>
      </vt:variant>
      <vt:variant>
        <vt:i4>935</vt:i4>
      </vt:variant>
      <vt:variant>
        <vt:i4>0</vt:i4>
      </vt:variant>
      <vt:variant>
        <vt:i4>5</vt:i4>
      </vt:variant>
      <vt:variant>
        <vt:lpwstr/>
      </vt:variant>
      <vt:variant>
        <vt:lpwstr>_Toc456708236</vt:lpwstr>
      </vt:variant>
      <vt:variant>
        <vt:i4>1966128</vt:i4>
      </vt:variant>
      <vt:variant>
        <vt:i4>929</vt:i4>
      </vt:variant>
      <vt:variant>
        <vt:i4>0</vt:i4>
      </vt:variant>
      <vt:variant>
        <vt:i4>5</vt:i4>
      </vt:variant>
      <vt:variant>
        <vt:lpwstr/>
      </vt:variant>
      <vt:variant>
        <vt:lpwstr>_Toc456708235</vt:lpwstr>
      </vt:variant>
      <vt:variant>
        <vt:i4>1966128</vt:i4>
      </vt:variant>
      <vt:variant>
        <vt:i4>923</vt:i4>
      </vt:variant>
      <vt:variant>
        <vt:i4>0</vt:i4>
      </vt:variant>
      <vt:variant>
        <vt:i4>5</vt:i4>
      </vt:variant>
      <vt:variant>
        <vt:lpwstr/>
      </vt:variant>
      <vt:variant>
        <vt:lpwstr>_Toc456708234</vt:lpwstr>
      </vt:variant>
      <vt:variant>
        <vt:i4>1966128</vt:i4>
      </vt:variant>
      <vt:variant>
        <vt:i4>917</vt:i4>
      </vt:variant>
      <vt:variant>
        <vt:i4>0</vt:i4>
      </vt:variant>
      <vt:variant>
        <vt:i4>5</vt:i4>
      </vt:variant>
      <vt:variant>
        <vt:lpwstr/>
      </vt:variant>
      <vt:variant>
        <vt:lpwstr>_Toc456708233</vt:lpwstr>
      </vt:variant>
      <vt:variant>
        <vt:i4>1966128</vt:i4>
      </vt:variant>
      <vt:variant>
        <vt:i4>911</vt:i4>
      </vt:variant>
      <vt:variant>
        <vt:i4>0</vt:i4>
      </vt:variant>
      <vt:variant>
        <vt:i4>5</vt:i4>
      </vt:variant>
      <vt:variant>
        <vt:lpwstr/>
      </vt:variant>
      <vt:variant>
        <vt:lpwstr>_Toc456708232</vt:lpwstr>
      </vt:variant>
      <vt:variant>
        <vt:i4>1966128</vt:i4>
      </vt:variant>
      <vt:variant>
        <vt:i4>905</vt:i4>
      </vt:variant>
      <vt:variant>
        <vt:i4>0</vt:i4>
      </vt:variant>
      <vt:variant>
        <vt:i4>5</vt:i4>
      </vt:variant>
      <vt:variant>
        <vt:lpwstr/>
      </vt:variant>
      <vt:variant>
        <vt:lpwstr>_Toc456708231</vt:lpwstr>
      </vt:variant>
      <vt:variant>
        <vt:i4>1966128</vt:i4>
      </vt:variant>
      <vt:variant>
        <vt:i4>899</vt:i4>
      </vt:variant>
      <vt:variant>
        <vt:i4>0</vt:i4>
      </vt:variant>
      <vt:variant>
        <vt:i4>5</vt:i4>
      </vt:variant>
      <vt:variant>
        <vt:lpwstr/>
      </vt:variant>
      <vt:variant>
        <vt:lpwstr>_Toc456708230</vt:lpwstr>
      </vt:variant>
      <vt:variant>
        <vt:i4>2031664</vt:i4>
      </vt:variant>
      <vt:variant>
        <vt:i4>893</vt:i4>
      </vt:variant>
      <vt:variant>
        <vt:i4>0</vt:i4>
      </vt:variant>
      <vt:variant>
        <vt:i4>5</vt:i4>
      </vt:variant>
      <vt:variant>
        <vt:lpwstr/>
      </vt:variant>
      <vt:variant>
        <vt:lpwstr>_Toc456708229</vt:lpwstr>
      </vt:variant>
      <vt:variant>
        <vt:i4>2031664</vt:i4>
      </vt:variant>
      <vt:variant>
        <vt:i4>887</vt:i4>
      </vt:variant>
      <vt:variant>
        <vt:i4>0</vt:i4>
      </vt:variant>
      <vt:variant>
        <vt:i4>5</vt:i4>
      </vt:variant>
      <vt:variant>
        <vt:lpwstr/>
      </vt:variant>
      <vt:variant>
        <vt:lpwstr>_Toc456708228</vt:lpwstr>
      </vt:variant>
      <vt:variant>
        <vt:i4>2031664</vt:i4>
      </vt:variant>
      <vt:variant>
        <vt:i4>881</vt:i4>
      </vt:variant>
      <vt:variant>
        <vt:i4>0</vt:i4>
      </vt:variant>
      <vt:variant>
        <vt:i4>5</vt:i4>
      </vt:variant>
      <vt:variant>
        <vt:lpwstr/>
      </vt:variant>
      <vt:variant>
        <vt:lpwstr>_Toc456708227</vt:lpwstr>
      </vt:variant>
      <vt:variant>
        <vt:i4>2031664</vt:i4>
      </vt:variant>
      <vt:variant>
        <vt:i4>875</vt:i4>
      </vt:variant>
      <vt:variant>
        <vt:i4>0</vt:i4>
      </vt:variant>
      <vt:variant>
        <vt:i4>5</vt:i4>
      </vt:variant>
      <vt:variant>
        <vt:lpwstr/>
      </vt:variant>
      <vt:variant>
        <vt:lpwstr>_Toc456708226</vt:lpwstr>
      </vt:variant>
      <vt:variant>
        <vt:i4>2031664</vt:i4>
      </vt:variant>
      <vt:variant>
        <vt:i4>869</vt:i4>
      </vt:variant>
      <vt:variant>
        <vt:i4>0</vt:i4>
      </vt:variant>
      <vt:variant>
        <vt:i4>5</vt:i4>
      </vt:variant>
      <vt:variant>
        <vt:lpwstr/>
      </vt:variant>
      <vt:variant>
        <vt:lpwstr>_Toc456708225</vt:lpwstr>
      </vt:variant>
      <vt:variant>
        <vt:i4>2031664</vt:i4>
      </vt:variant>
      <vt:variant>
        <vt:i4>863</vt:i4>
      </vt:variant>
      <vt:variant>
        <vt:i4>0</vt:i4>
      </vt:variant>
      <vt:variant>
        <vt:i4>5</vt:i4>
      </vt:variant>
      <vt:variant>
        <vt:lpwstr/>
      </vt:variant>
      <vt:variant>
        <vt:lpwstr>_Toc456708224</vt:lpwstr>
      </vt:variant>
      <vt:variant>
        <vt:i4>2031664</vt:i4>
      </vt:variant>
      <vt:variant>
        <vt:i4>857</vt:i4>
      </vt:variant>
      <vt:variant>
        <vt:i4>0</vt:i4>
      </vt:variant>
      <vt:variant>
        <vt:i4>5</vt:i4>
      </vt:variant>
      <vt:variant>
        <vt:lpwstr/>
      </vt:variant>
      <vt:variant>
        <vt:lpwstr>_Toc456708223</vt:lpwstr>
      </vt:variant>
      <vt:variant>
        <vt:i4>2031664</vt:i4>
      </vt:variant>
      <vt:variant>
        <vt:i4>851</vt:i4>
      </vt:variant>
      <vt:variant>
        <vt:i4>0</vt:i4>
      </vt:variant>
      <vt:variant>
        <vt:i4>5</vt:i4>
      </vt:variant>
      <vt:variant>
        <vt:lpwstr/>
      </vt:variant>
      <vt:variant>
        <vt:lpwstr>_Toc456708222</vt:lpwstr>
      </vt:variant>
      <vt:variant>
        <vt:i4>2031664</vt:i4>
      </vt:variant>
      <vt:variant>
        <vt:i4>845</vt:i4>
      </vt:variant>
      <vt:variant>
        <vt:i4>0</vt:i4>
      </vt:variant>
      <vt:variant>
        <vt:i4>5</vt:i4>
      </vt:variant>
      <vt:variant>
        <vt:lpwstr/>
      </vt:variant>
      <vt:variant>
        <vt:lpwstr>_Toc456708221</vt:lpwstr>
      </vt:variant>
      <vt:variant>
        <vt:i4>2031664</vt:i4>
      </vt:variant>
      <vt:variant>
        <vt:i4>839</vt:i4>
      </vt:variant>
      <vt:variant>
        <vt:i4>0</vt:i4>
      </vt:variant>
      <vt:variant>
        <vt:i4>5</vt:i4>
      </vt:variant>
      <vt:variant>
        <vt:lpwstr/>
      </vt:variant>
      <vt:variant>
        <vt:lpwstr>_Toc456708220</vt:lpwstr>
      </vt:variant>
      <vt:variant>
        <vt:i4>1835056</vt:i4>
      </vt:variant>
      <vt:variant>
        <vt:i4>833</vt:i4>
      </vt:variant>
      <vt:variant>
        <vt:i4>0</vt:i4>
      </vt:variant>
      <vt:variant>
        <vt:i4>5</vt:i4>
      </vt:variant>
      <vt:variant>
        <vt:lpwstr/>
      </vt:variant>
      <vt:variant>
        <vt:lpwstr>_Toc456708219</vt:lpwstr>
      </vt:variant>
      <vt:variant>
        <vt:i4>1835056</vt:i4>
      </vt:variant>
      <vt:variant>
        <vt:i4>827</vt:i4>
      </vt:variant>
      <vt:variant>
        <vt:i4>0</vt:i4>
      </vt:variant>
      <vt:variant>
        <vt:i4>5</vt:i4>
      </vt:variant>
      <vt:variant>
        <vt:lpwstr/>
      </vt:variant>
      <vt:variant>
        <vt:lpwstr>_Toc456708218</vt:lpwstr>
      </vt:variant>
      <vt:variant>
        <vt:i4>1835056</vt:i4>
      </vt:variant>
      <vt:variant>
        <vt:i4>821</vt:i4>
      </vt:variant>
      <vt:variant>
        <vt:i4>0</vt:i4>
      </vt:variant>
      <vt:variant>
        <vt:i4>5</vt:i4>
      </vt:variant>
      <vt:variant>
        <vt:lpwstr/>
      </vt:variant>
      <vt:variant>
        <vt:lpwstr>_Toc456708217</vt:lpwstr>
      </vt:variant>
      <vt:variant>
        <vt:i4>1835056</vt:i4>
      </vt:variant>
      <vt:variant>
        <vt:i4>815</vt:i4>
      </vt:variant>
      <vt:variant>
        <vt:i4>0</vt:i4>
      </vt:variant>
      <vt:variant>
        <vt:i4>5</vt:i4>
      </vt:variant>
      <vt:variant>
        <vt:lpwstr/>
      </vt:variant>
      <vt:variant>
        <vt:lpwstr>_Toc456708216</vt:lpwstr>
      </vt:variant>
      <vt:variant>
        <vt:i4>1835056</vt:i4>
      </vt:variant>
      <vt:variant>
        <vt:i4>809</vt:i4>
      </vt:variant>
      <vt:variant>
        <vt:i4>0</vt:i4>
      </vt:variant>
      <vt:variant>
        <vt:i4>5</vt:i4>
      </vt:variant>
      <vt:variant>
        <vt:lpwstr/>
      </vt:variant>
      <vt:variant>
        <vt:lpwstr>_Toc456708215</vt:lpwstr>
      </vt:variant>
      <vt:variant>
        <vt:i4>1835056</vt:i4>
      </vt:variant>
      <vt:variant>
        <vt:i4>803</vt:i4>
      </vt:variant>
      <vt:variant>
        <vt:i4>0</vt:i4>
      </vt:variant>
      <vt:variant>
        <vt:i4>5</vt:i4>
      </vt:variant>
      <vt:variant>
        <vt:lpwstr/>
      </vt:variant>
      <vt:variant>
        <vt:lpwstr>_Toc456708214</vt:lpwstr>
      </vt:variant>
      <vt:variant>
        <vt:i4>1835056</vt:i4>
      </vt:variant>
      <vt:variant>
        <vt:i4>797</vt:i4>
      </vt:variant>
      <vt:variant>
        <vt:i4>0</vt:i4>
      </vt:variant>
      <vt:variant>
        <vt:i4>5</vt:i4>
      </vt:variant>
      <vt:variant>
        <vt:lpwstr/>
      </vt:variant>
      <vt:variant>
        <vt:lpwstr>_Toc456708213</vt:lpwstr>
      </vt:variant>
      <vt:variant>
        <vt:i4>1835056</vt:i4>
      </vt:variant>
      <vt:variant>
        <vt:i4>791</vt:i4>
      </vt:variant>
      <vt:variant>
        <vt:i4>0</vt:i4>
      </vt:variant>
      <vt:variant>
        <vt:i4>5</vt:i4>
      </vt:variant>
      <vt:variant>
        <vt:lpwstr/>
      </vt:variant>
      <vt:variant>
        <vt:lpwstr>_Toc456708212</vt:lpwstr>
      </vt:variant>
      <vt:variant>
        <vt:i4>1835056</vt:i4>
      </vt:variant>
      <vt:variant>
        <vt:i4>785</vt:i4>
      </vt:variant>
      <vt:variant>
        <vt:i4>0</vt:i4>
      </vt:variant>
      <vt:variant>
        <vt:i4>5</vt:i4>
      </vt:variant>
      <vt:variant>
        <vt:lpwstr/>
      </vt:variant>
      <vt:variant>
        <vt:lpwstr>_Toc456708211</vt:lpwstr>
      </vt:variant>
      <vt:variant>
        <vt:i4>1835056</vt:i4>
      </vt:variant>
      <vt:variant>
        <vt:i4>779</vt:i4>
      </vt:variant>
      <vt:variant>
        <vt:i4>0</vt:i4>
      </vt:variant>
      <vt:variant>
        <vt:i4>5</vt:i4>
      </vt:variant>
      <vt:variant>
        <vt:lpwstr/>
      </vt:variant>
      <vt:variant>
        <vt:lpwstr>_Toc456708210</vt:lpwstr>
      </vt:variant>
      <vt:variant>
        <vt:i4>1900592</vt:i4>
      </vt:variant>
      <vt:variant>
        <vt:i4>773</vt:i4>
      </vt:variant>
      <vt:variant>
        <vt:i4>0</vt:i4>
      </vt:variant>
      <vt:variant>
        <vt:i4>5</vt:i4>
      </vt:variant>
      <vt:variant>
        <vt:lpwstr/>
      </vt:variant>
      <vt:variant>
        <vt:lpwstr>_Toc456708209</vt:lpwstr>
      </vt:variant>
      <vt:variant>
        <vt:i4>1900592</vt:i4>
      </vt:variant>
      <vt:variant>
        <vt:i4>767</vt:i4>
      </vt:variant>
      <vt:variant>
        <vt:i4>0</vt:i4>
      </vt:variant>
      <vt:variant>
        <vt:i4>5</vt:i4>
      </vt:variant>
      <vt:variant>
        <vt:lpwstr/>
      </vt:variant>
      <vt:variant>
        <vt:lpwstr>_Toc456708208</vt:lpwstr>
      </vt:variant>
      <vt:variant>
        <vt:i4>1900592</vt:i4>
      </vt:variant>
      <vt:variant>
        <vt:i4>761</vt:i4>
      </vt:variant>
      <vt:variant>
        <vt:i4>0</vt:i4>
      </vt:variant>
      <vt:variant>
        <vt:i4>5</vt:i4>
      </vt:variant>
      <vt:variant>
        <vt:lpwstr/>
      </vt:variant>
      <vt:variant>
        <vt:lpwstr>_Toc456708207</vt:lpwstr>
      </vt:variant>
      <vt:variant>
        <vt:i4>1900592</vt:i4>
      </vt:variant>
      <vt:variant>
        <vt:i4>755</vt:i4>
      </vt:variant>
      <vt:variant>
        <vt:i4>0</vt:i4>
      </vt:variant>
      <vt:variant>
        <vt:i4>5</vt:i4>
      </vt:variant>
      <vt:variant>
        <vt:lpwstr/>
      </vt:variant>
      <vt:variant>
        <vt:lpwstr>_Toc456708206</vt:lpwstr>
      </vt:variant>
      <vt:variant>
        <vt:i4>1900592</vt:i4>
      </vt:variant>
      <vt:variant>
        <vt:i4>749</vt:i4>
      </vt:variant>
      <vt:variant>
        <vt:i4>0</vt:i4>
      </vt:variant>
      <vt:variant>
        <vt:i4>5</vt:i4>
      </vt:variant>
      <vt:variant>
        <vt:lpwstr/>
      </vt:variant>
      <vt:variant>
        <vt:lpwstr>_Toc456708205</vt:lpwstr>
      </vt:variant>
      <vt:variant>
        <vt:i4>1900592</vt:i4>
      </vt:variant>
      <vt:variant>
        <vt:i4>743</vt:i4>
      </vt:variant>
      <vt:variant>
        <vt:i4>0</vt:i4>
      </vt:variant>
      <vt:variant>
        <vt:i4>5</vt:i4>
      </vt:variant>
      <vt:variant>
        <vt:lpwstr/>
      </vt:variant>
      <vt:variant>
        <vt:lpwstr>_Toc456708204</vt:lpwstr>
      </vt:variant>
      <vt:variant>
        <vt:i4>1900592</vt:i4>
      </vt:variant>
      <vt:variant>
        <vt:i4>737</vt:i4>
      </vt:variant>
      <vt:variant>
        <vt:i4>0</vt:i4>
      </vt:variant>
      <vt:variant>
        <vt:i4>5</vt:i4>
      </vt:variant>
      <vt:variant>
        <vt:lpwstr/>
      </vt:variant>
      <vt:variant>
        <vt:lpwstr>_Toc456708203</vt:lpwstr>
      </vt:variant>
      <vt:variant>
        <vt:i4>1900592</vt:i4>
      </vt:variant>
      <vt:variant>
        <vt:i4>731</vt:i4>
      </vt:variant>
      <vt:variant>
        <vt:i4>0</vt:i4>
      </vt:variant>
      <vt:variant>
        <vt:i4>5</vt:i4>
      </vt:variant>
      <vt:variant>
        <vt:lpwstr/>
      </vt:variant>
      <vt:variant>
        <vt:lpwstr>_Toc456708202</vt:lpwstr>
      </vt:variant>
      <vt:variant>
        <vt:i4>1900592</vt:i4>
      </vt:variant>
      <vt:variant>
        <vt:i4>725</vt:i4>
      </vt:variant>
      <vt:variant>
        <vt:i4>0</vt:i4>
      </vt:variant>
      <vt:variant>
        <vt:i4>5</vt:i4>
      </vt:variant>
      <vt:variant>
        <vt:lpwstr/>
      </vt:variant>
      <vt:variant>
        <vt:lpwstr>_Toc456708201</vt:lpwstr>
      </vt:variant>
      <vt:variant>
        <vt:i4>1900592</vt:i4>
      </vt:variant>
      <vt:variant>
        <vt:i4>719</vt:i4>
      </vt:variant>
      <vt:variant>
        <vt:i4>0</vt:i4>
      </vt:variant>
      <vt:variant>
        <vt:i4>5</vt:i4>
      </vt:variant>
      <vt:variant>
        <vt:lpwstr/>
      </vt:variant>
      <vt:variant>
        <vt:lpwstr>_Toc456708200</vt:lpwstr>
      </vt:variant>
      <vt:variant>
        <vt:i4>1310771</vt:i4>
      </vt:variant>
      <vt:variant>
        <vt:i4>713</vt:i4>
      </vt:variant>
      <vt:variant>
        <vt:i4>0</vt:i4>
      </vt:variant>
      <vt:variant>
        <vt:i4>5</vt:i4>
      </vt:variant>
      <vt:variant>
        <vt:lpwstr/>
      </vt:variant>
      <vt:variant>
        <vt:lpwstr>_Toc456708199</vt:lpwstr>
      </vt:variant>
      <vt:variant>
        <vt:i4>1310771</vt:i4>
      </vt:variant>
      <vt:variant>
        <vt:i4>707</vt:i4>
      </vt:variant>
      <vt:variant>
        <vt:i4>0</vt:i4>
      </vt:variant>
      <vt:variant>
        <vt:i4>5</vt:i4>
      </vt:variant>
      <vt:variant>
        <vt:lpwstr/>
      </vt:variant>
      <vt:variant>
        <vt:lpwstr>_Toc456708198</vt:lpwstr>
      </vt:variant>
      <vt:variant>
        <vt:i4>1310771</vt:i4>
      </vt:variant>
      <vt:variant>
        <vt:i4>701</vt:i4>
      </vt:variant>
      <vt:variant>
        <vt:i4>0</vt:i4>
      </vt:variant>
      <vt:variant>
        <vt:i4>5</vt:i4>
      </vt:variant>
      <vt:variant>
        <vt:lpwstr/>
      </vt:variant>
      <vt:variant>
        <vt:lpwstr>_Toc456708197</vt:lpwstr>
      </vt:variant>
      <vt:variant>
        <vt:i4>1310771</vt:i4>
      </vt:variant>
      <vt:variant>
        <vt:i4>695</vt:i4>
      </vt:variant>
      <vt:variant>
        <vt:i4>0</vt:i4>
      </vt:variant>
      <vt:variant>
        <vt:i4>5</vt:i4>
      </vt:variant>
      <vt:variant>
        <vt:lpwstr/>
      </vt:variant>
      <vt:variant>
        <vt:lpwstr>_Toc456708196</vt:lpwstr>
      </vt:variant>
      <vt:variant>
        <vt:i4>1310771</vt:i4>
      </vt:variant>
      <vt:variant>
        <vt:i4>689</vt:i4>
      </vt:variant>
      <vt:variant>
        <vt:i4>0</vt:i4>
      </vt:variant>
      <vt:variant>
        <vt:i4>5</vt:i4>
      </vt:variant>
      <vt:variant>
        <vt:lpwstr/>
      </vt:variant>
      <vt:variant>
        <vt:lpwstr>_Toc456708195</vt:lpwstr>
      </vt:variant>
      <vt:variant>
        <vt:i4>1310771</vt:i4>
      </vt:variant>
      <vt:variant>
        <vt:i4>683</vt:i4>
      </vt:variant>
      <vt:variant>
        <vt:i4>0</vt:i4>
      </vt:variant>
      <vt:variant>
        <vt:i4>5</vt:i4>
      </vt:variant>
      <vt:variant>
        <vt:lpwstr/>
      </vt:variant>
      <vt:variant>
        <vt:lpwstr>_Toc456708194</vt:lpwstr>
      </vt:variant>
      <vt:variant>
        <vt:i4>1310771</vt:i4>
      </vt:variant>
      <vt:variant>
        <vt:i4>677</vt:i4>
      </vt:variant>
      <vt:variant>
        <vt:i4>0</vt:i4>
      </vt:variant>
      <vt:variant>
        <vt:i4>5</vt:i4>
      </vt:variant>
      <vt:variant>
        <vt:lpwstr/>
      </vt:variant>
      <vt:variant>
        <vt:lpwstr>_Toc456708193</vt:lpwstr>
      </vt:variant>
      <vt:variant>
        <vt:i4>1310771</vt:i4>
      </vt:variant>
      <vt:variant>
        <vt:i4>671</vt:i4>
      </vt:variant>
      <vt:variant>
        <vt:i4>0</vt:i4>
      </vt:variant>
      <vt:variant>
        <vt:i4>5</vt:i4>
      </vt:variant>
      <vt:variant>
        <vt:lpwstr/>
      </vt:variant>
      <vt:variant>
        <vt:lpwstr>_Toc456708192</vt:lpwstr>
      </vt:variant>
      <vt:variant>
        <vt:i4>1310771</vt:i4>
      </vt:variant>
      <vt:variant>
        <vt:i4>665</vt:i4>
      </vt:variant>
      <vt:variant>
        <vt:i4>0</vt:i4>
      </vt:variant>
      <vt:variant>
        <vt:i4>5</vt:i4>
      </vt:variant>
      <vt:variant>
        <vt:lpwstr/>
      </vt:variant>
      <vt:variant>
        <vt:lpwstr>_Toc456708191</vt:lpwstr>
      </vt:variant>
      <vt:variant>
        <vt:i4>1310771</vt:i4>
      </vt:variant>
      <vt:variant>
        <vt:i4>659</vt:i4>
      </vt:variant>
      <vt:variant>
        <vt:i4>0</vt:i4>
      </vt:variant>
      <vt:variant>
        <vt:i4>5</vt:i4>
      </vt:variant>
      <vt:variant>
        <vt:lpwstr/>
      </vt:variant>
      <vt:variant>
        <vt:lpwstr>_Toc456708190</vt:lpwstr>
      </vt:variant>
      <vt:variant>
        <vt:i4>1376307</vt:i4>
      </vt:variant>
      <vt:variant>
        <vt:i4>653</vt:i4>
      </vt:variant>
      <vt:variant>
        <vt:i4>0</vt:i4>
      </vt:variant>
      <vt:variant>
        <vt:i4>5</vt:i4>
      </vt:variant>
      <vt:variant>
        <vt:lpwstr/>
      </vt:variant>
      <vt:variant>
        <vt:lpwstr>_Toc456708189</vt:lpwstr>
      </vt:variant>
      <vt:variant>
        <vt:i4>1376307</vt:i4>
      </vt:variant>
      <vt:variant>
        <vt:i4>647</vt:i4>
      </vt:variant>
      <vt:variant>
        <vt:i4>0</vt:i4>
      </vt:variant>
      <vt:variant>
        <vt:i4>5</vt:i4>
      </vt:variant>
      <vt:variant>
        <vt:lpwstr/>
      </vt:variant>
      <vt:variant>
        <vt:lpwstr>_Toc456708188</vt:lpwstr>
      </vt:variant>
      <vt:variant>
        <vt:i4>1376307</vt:i4>
      </vt:variant>
      <vt:variant>
        <vt:i4>641</vt:i4>
      </vt:variant>
      <vt:variant>
        <vt:i4>0</vt:i4>
      </vt:variant>
      <vt:variant>
        <vt:i4>5</vt:i4>
      </vt:variant>
      <vt:variant>
        <vt:lpwstr/>
      </vt:variant>
      <vt:variant>
        <vt:lpwstr>_Toc456708187</vt:lpwstr>
      </vt:variant>
      <vt:variant>
        <vt:i4>1376307</vt:i4>
      </vt:variant>
      <vt:variant>
        <vt:i4>635</vt:i4>
      </vt:variant>
      <vt:variant>
        <vt:i4>0</vt:i4>
      </vt:variant>
      <vt:variant>
        <vt:i4>5</vt:i4>
      </vt:variant>
      <vt:variant>
        <vt:lpwstr/>
      </vt:variant>
      <vt:variant>
        <vt:lpwstr>_Toc456708186</vt:lpwstr>
      </vt:variant>
      <vt:variant>
        <vt:i4>1376307</vt:i4>
      </vt:variant>
      <vt:variant>
        <vt:i4>629</vt:i4>
      </vt:variant>
      <vt:variant>
        <vt:i4>0</vt:i4>
      </vt:variant>
      <vt:variant>
        <vt:i4>5</vt:i4>
      </vt:variant>
      <vt:variant>
        <vt:lpwstr/>
      </vt:variant>
      <vt:variant>
        <vt:lpwstr>_Toc456708185</vt:lpwstr>
      </vt:variant>
      <vt:variant>
        <vt:i4>1376307</vt:i4>
      </vt:variant>
      <vt:variant>
        <vt:i4>623</vt:i4>
      </vt:variant>
      <vt:variant>
        <vt:i4>0</vt:i4>
      </vt:variant>
      <vt:variant>
        <vt:i4>5</vt:i4>
      </vt:variant>
      <vt:variant>
        <vt:lpwstr/>
      </vt:variant>
      <vt:variant>
        <vt:lpwstr>_Toc456708184</vt:lpwstr>
      </vt:variant>
      <vt:variant>
        <vt:i4>1376307</vt:i4>
      </vt:variant>
      <vt:variant>
        <vt:i4>617</vt:i4>
      </vt:variant>
      <vt:variant>
        <vt:i4>0</vt:i4>
      </vt:variant>
      <vt:variant>
        <vt:i4>5</vt:i4>
      </vt:variant>
      <vt:variant>
        <vt:lpwstr/>
      </vt:variant>
      <vt:variant>
        <vt:lpwstr>_Toc456708183</vt:lpwstr>
      </vt:variant>
      <vt:variant>
        <vt:i4>1376307</vt:i4>
      </vt:variant>
      <vt:variant>
        <vt:i4>611</vt:i4>
      </vt:variant>
      <vt:variant>
        <vt:i4>0</vt:i4>
      </vt:variant>
      <vt:variant>
        <vt:i4>5</vt:i4>
      </vt:variant>
      <vt:variant>
        <vt:lpwstr/>
      </vt:variant>
      <vt:variant>
        <vt:lpwstr>_Toc456708182</vt:lpwstr>
      </vt:variant>
      <vt:variant>
        <vt:i4>1376307</vt:i4>
      </vt:variant>
      <vt:variant>
        <vt:i4>605</vt:i4>
      </vt:variant>
      <vt:variant>
        <vt:i4>0</vt:i4>
      </vt:variant>
      <vt:variant>
        <vt:i4>5</vt:i4>
      </vt:variant>
      <vt:variant>
        <vt:lpwstr/>
      </vt:variant>
      <vt:variant>
        <vt:lpwstr>_Toc456708181</vt:lpwstr>
      </vt:variant>
      <vt:variant>
        <vt:i4>1376307</vt:i4>
      </vt:variant>
      <vt:variant>
        <vt:i4>599</vt:i4>
      </vt:variant>
      <vt:variant>
        <vt:i4>0</vt:i4>
      </vt:variant>
      <vt:variant>
        <vt:i4>5</vt:i4>
      </vt:variant>
      <vt:variant>
        <vt:lpwstr/>
      </vt:variant>
      <vt:variant>
        <vt:lpwstr>_Toc456708180</vt:lpwstr>
      </vt:variant>
      <vt:variant>
        <vt:i4>1703987</vt:i4>
      </vt:variant>
      <vt:variant>
        <vt:i4>593</vt:i4>
      </vt:variant>
      <vt:variant>
        <vt:i4>0</vt:i4>
      </vt:variant>
      <vt:variant>
        <vt:i4>5</vt:i4>
      </vt:variant>
      <vt:variant>
        <vt:lpwstr/>
      </vt:variant>
      <vt:variant>
        <vt:lpwstr>_Toc456708179</vt:lpwstr>
      </vt:variant>
      <vt:variant>
        <vt:i4>1703987</vt:i4>
      </vt:variant>
      <vt:variant>
        <vt:i4>587</vt:i4>
      </vt:variant>
      <vt:variant>
        <vt:i4>0</vt:i4>
      </vt:variant>
      <vt:variant>
        <vt:i4>5</vt:i4>
      </vt:variant>
      <vt:variant>
        <vt:lpwstr/>
      </vt:variant>
      <vt:variant>
        <vt:lpwstr>_Toc456708178</vt:lpwstr>
      </vt:variant>
      <vt:variant>
        <vt:i4>1703987</vt:i4>
      </vt:variant>
      <vt:variant>
        <vt:i4>581</vt:i4>
      </vt:variant>
      <vt:variant>
        <vt:i4>0</vt:i4>
      </vt:variant>
      <vt:variant>
        <vt:i4>5</vt:i4>
      </vt:variant>
      <vt:variant>
        <vt:lpwstr/>
      </vt:variant>
      <vt:variant>
        <vt:lpwstr>_Toc456708177</vt:lpwstr>
      </vt:variant>
      <vt:variant>
        <vt:i4>1703987</vt:i4>
      </vt:variant>
      <vt:variant>
        <vt:i4>575</vt:i4>
      </vt:variant>
      <vt:variant>
        <vt:i4>0</vt:i4>
      </vt:variant>
      <vt:variant>
        <vt:i4>5</vt:i4>
      </vt:variant>
      <vt:variant>
        <vt:lpwstr/>
      </vt:variant>
      <vt:variant>
        <vt:lpwstr>_Toc456708176</vt:lpwstr>
      </vt:variant>
      <vt:variant>
        <vt:i4>1703987</vt:i4>
      </vt:variant>
      <vt:variant>
        <vt:i4>569</vt:i4>
      </vt:variant>
      <vt:variant>
        <vt:i4>0</vt:i4>
      </vt:variant>
      <vt:variant>
        <vt:i4>5</vt:i4>
      </vt:variant>
      <vt:variant>
        <vt:lpwstr/>
      </vt:variant>
      <vt:variant>
        <vt:lpwstr>_Toc456708175</vt:lpwstr>
      </vt:variant>
      <vt:variant>
        <vt:i4>1703987</vt:i4>
      </vt:variant>
      <vt:variant>
        <vt:i4>563</vt:i4>
      </vt:variant>
      <vt:variant>
        <vt:i4>0</vt:i4>
      </vt:variant>
      <vt:variant>
        <vt:i4>5</vt:i4>
      </vt:variant>
      <vt:variant>
        <vt:lpwstr/>
      </vt:variant>
      <vt:variant>
        <vt:lpwstr>_Toc456708174</vt:lpwstr>
      </vt:variant>
      <vt:variant>
        <vt:i4>1703987</vt:i4>
      </vt:variant>
      <vt:variant>
        <vt:i4>557</vt:i4>
      </vt:variant>
      <vt:variant>
        <vt:i4>0</vt:i4>
      </vt:variant>
      <vt:variant>
        <vt:i4>5</vt:i4>
      </vt:variant>
      <vt:variant>
        <vt:lpwstr/>
      </vt:variant>
      <vt:variant>
        <vt:lpwstr>_Toc456708173</vt:lpwstr>
      </vt:variant>
      <vt:variant>
        <vt:i4>1703987</vt:i4>
      </vt:variant>
      <vt:variant>
        <vt:i4>551</vt:i4>
      </vt:variant>
      <vt:variant>
        <vt:i4>0</vt:i4>
      </vt:variant>
      <vt:variant>
        <vt:i4>5</vt:i4>
      </vt:variant>
      <vt:variant>
        <vt:lpwstr/>
      </vt:variant>
      <vt:variant>
        <vt:lpwstr>_Toc456708172</vt:lpwstr>
      </vt:variant>
      <vt:variant>
        <vt:i4>1703987</vt:i4>
      </vt:variant>
      <vt:variant>
        <vt:i4>545</vt:i4>
      </vt:variant>
      <vt:variant>
        <vt:i4>0</vt:i4>
      </vt:variant>
      <vt:variant>
        <vt:i4>5</vt:i4>
      </vt:variant>
      <vt:variant>
        <vt:lpwstr/>
      </vt:variant>
      <vt:variant>
        <vt:lpwstr>_Toc456708171</vt:lpwstr>
      </vt:variant>
      <vt:variant>
        <vt:i4>1703987</vt:i4>
      </vt:variant>
      <vt:variant>
        <vt:i4>539</vt:i4>
      </vt:variant>
      <vt:variant>
        <vt:i4>0</vt:i4>
      </vt:variant>
      <vt:variant>
        <vt:i4>5</vt:i4>
      </vt:variant>
      <vt:variant>
        <vt:lpwstr/>
      </vt:variant>
      <vt:variant>
        <vt:lpwstr>_Toc456708170</vt:lpwstr>
      </vt:variant>
      <vt:variant>
        <vt:i4>1769523</vt:i4>
      </vt:variant>
      <vt:variant>
        <vt:i4>533</vt:i4>
      </vt:variant>
      <vt:variant>
        <vt:i4>0</vt:i4>
      </vt:variant>
      <vt:variant>
        <vt:i4>5</vt:i4>
      </vt:variant>
      <vt:variant>
        <vt:lpwstr/>
      </vt:variant>
      <vt:variant>
        <vt:lpwstr>_Toc456708169</vt:lpwstr>
      </vt:variant>
      <vt:variant>
        <vt:i4>1769523</vt:i4>
      </vt:variant>
      <vt:variant>
        <vt:i4>527</vt:i4>
      </vt:variant>
      <vt:variant>
        <vt:i4>0</vt:i4>
      </vt:variant>
      <vt:variant>
        <vt:i4>5</vt:i4>
      </vt:variant>
      <vt:variant>
        <vt:lpwstr/>
      </vt:variant>
      <vt:variant>
        <vt:lpwstr>_Toc456708168</vt:lpwstr>
      </vt:variant>
      <vt:variant>
        <vt:i4>1769523</vt:i4>
      </vt:variant>
      <vt:variant>
        <vt:i4>521</vt:i4>
      </vt:variant>
      <vt:variant>
        <vt:i4>0</vt:i4>
      </vt:variant>
      <vt:variant>
        <vt:i4>5</vt:i4>
      </vt:variant>
      <vt:variant>
        <vt:lpwstr/>
      </vt:variant>
      <vt:variant>
        <vt:lpwstr>_Toc456708167</vt:lpwstr>
      </vt:variant>
      <vt:variant>
        <vt:i4>1769523</vt:i4>
      </vt:variant>
      <vt:variant>
        <vt:i4>515</vt:i4>
      </vt:variant>
      <vt:variant>
        <vt:i4>0</vt:i4>
      </vt:variant>
      <vt:variant>
        <vt:i4>5</vt:i4>
      </vt:variant>
      <vt:variant>
        <vt:lpwstr/>
      </vt:variant>
      <vt:variant>
        <vt:lpwstr>_Toc456708166</vt:lpwstr>
      </vt:variant>
      <vt:variant>
        <vt:i4>1769523</vt:i4>
      </vt:variant>
      <vt:variant>
        <vt:i4>509</vt:i4>
      </vt:variant>
      <vt:variant>
        <vt:i4>0</vt:i4>
      </vt:variant>
      <vt:variant>
        <vt:i4>5</vt:i4>
      </vt:variant>
      <vt:variant>
        <vt:lpwstr/>
      </vt:variant>
      <vt:variant>
        <vt:lpwstr>_Toc456708165</vt:lpwstr>
      </vt:variant>
      <vt:variant>
        <vt:i4>1769523</vt:i4>
      </vt:variant>
      <vt:variant>
        <vt:i4>503</vt:i4>
      </vt:variant>
      <vt:variant>
        <vt:i4>0</vt:i4>
      </vt:variant>
      <vt:variant>
        <vt:i4>5</vt:i4>
      </vt:variant>
      <vt:variant>
        <vt:lpwstr/>
      </vt:variant>
      <vt:variant>
        <vt:lpwstr>_Toc456708164</vt:lpwstr>
      </vt:variant>
      <vt:variant>
        <vt:i4>1769523</vt:i4>
      </vt:variant>
      <vt:variant>
        <vt:i4>497</vt:i4>
      </vt:variant>
      <vt:variant>
        <vt:i4>0</vt:i4>
      </vt:variant>
      <vt:variant>
        <vt:i4>5</vt:i4>
      </vt:variant>
      <vt:variant>
        <vt:lpwstr/>
      </vt:variant>
      <vt:variant>
        <vt:lpwstr>_Toc456708163</vt:lpwstr>
      </vt:variant>
      <vt:variant>
        <vt:i4>1769523</vt:i4>
      </vt:variant>
      <vt:variant>
        <vt:i4>491</vt:i4>
      </vt:variant>
      <vt:variant>
        <vt:i4>0</vt:i4>
      </vt:variant>
      <vt:variant>
        <vt:i4>5</vt:i4>
      </vt:variant>
      <vt:variant>
        <vt:lpwstr/>
      </vt:variant>
      <vt:variant>
        <vt:lpwstr>_Toc456708162</vt:lpwstr>
      </vt:variant>
      <vt:variant>
        <vt:i4>1769523</vt:i4>
      </vt:variant>
      <vt:variant>
        <vt:i4>485</vt:i4>
      </vt:variant>
      <vt:variant>
        <vt:i4>0</vt:i4>
      </vt:variant>
      <vt:variant>
        <vt:i4>5</vt:i4>
      </vt:variant>
      <vt:variant>
        <vt:lpwstr/>
      </vt:variant>
      <vt:variant>
        <vt:lpwstr>_Toc456708161</vt:lpwstr>
      </vt:variant>
      <vt:variant>
        <vt:i4>1769523</vt:i4>
      </vt:variant>
      <vt:variant>
        <vt:i4>479</vt:i4>
      </vt:variant>
      <vt:variant>
        <vt:i4>0</vt:i4>
      </vt:variant>
      <vt:variant>
        <vt:i4>5</vt:i4>
      </vt:variant>
      <vt:variant>
        <vt:lpwstr/>
      </vt:variant>
      <vt:variant>
        <vt:lpwstr>_Toc456708160</vt:lpwstr>
      </vt:variant>
      <vt:variant>
        <vt:i4>1572915</vt:i4>
      </vt:variant>
      <vt:variant>
        <vt:i4>473</vt:i4>
      </vt:variant>
      <vt:variant>
        <vt:i4>0</vt:i4>
      </vt:variant>
      <vt:variant>
        <vt:i4>5</vt:i4>
      </vt:variant>
      <vt:variant>
        <vt:lpwstr/>
      </vt:variant>
      <vt:variant>
        <vt:lpwstr>_Toc456708159</vt:lpwstr>
      </vt:variant>
      <vt:variant>
        <vt:i4>1572915</vt:i4>
      </vt:variant>
      <vt:variant>
        <vt:i4>467</vt:i4>
      </vt:variant>
      <vt:variant>
        <vt:i4>0</vt:i4>
      </vt:variant>
      <vt:variant>
        <vt:i4>5</vt:i4>
      </vt:variant>
      <vt:variant>
        <vt:lpwstr/>
      </vt:variant>
      <vt:variant>
        <vt:lpwstr>_Toc456708158</vt:lpwstr>
      </vt:variant>
      <vt:variant>
        <vt:i4>1572915</vt:i4>
      </vt:variant>
      <vt:variant>
        <vt:i4>461</vt:i4>
      </vt:variant>
      <vt:variant>
        <vt:i4>0</vt:i4>
      </vt:variant>
      <vt:variant>
        <vt:i4>5</vt:i4>
      </vt:variant>
      <vt:variant>
        <vt:lpwstr/>
      </vt:variant>
      <vt:variant>
        <vt:lpwstr>_Toc456708157</vt:lpwstr>
      </vt:variant>
      <vt:variant>
        <vt:i4>1572915</vt:i4>
      </vt:variant>
      <vt:variant>
        <vt:i4>455</vt:i4>
      </vt:variant>
      <vt:variant>
        <vt:i4>0</vt:i4>
      </vt:variant>
      <vt:variant>
        <vt:i4>5</vt:i4>
      </vt:variant>
      <vt:variant>
        <vt:lpwstr/>
      </vt:variant>
      <vt:variant>
        <vt:lpwstr>_Toc456708156</vt:lpwstr>
      </vt:variant>
      <vt:variant>
        <vt:i4>1572915</vt:i4>
      </vt:variant>
      <vt:variant>
        <vt:i4>449</vt:i4>
      </vt:variant>
      <vt:variant>
        <vt:i4>0</vt:i4>
      </vt:variant>
      <vt:variant>
        <vt:i4>5</vt:i4>
      </vt:variant>
      <vt:variant>
        <vt:lpwstr/>
      </vt:variant>
      <vt:variant>
        <vt:lpwstr>_Toc456708155</vt:lpwstr>
      </vt:variant>
      <vt:variant>
        <vt:i4>1572915</vt:i4>
      </vt:variant>
      <vt:variant>
        <vt:i4>443</vt:i4>
      </vt:variant>
      <vt:variant>
        <vt:i4>0</vt:i4>
      </vt:variant>
      <vt:variant>
        <vt:i4>5</vt:i4>
      </vt:variant>
      <vt:variant>
        <vt:lpwstr/>
      </vt:variant>
      <vt:variant>
        <vt:lpwstr>_Toc456708154</vt:lpwstr>
      </vt:variant>
      <vt:variant>
        <vt:i4>1572915</vt:i4>
      </vt:variant>
      <vt:variant>
        <vt:i4>437</vt:i4>
      </vt:variant>
      <vt:variant>
        <vt:i4>0</vt:i4>
      </vt:variant>
      <vt:variant>
        <vt:i4>5</vt:i4>
      </vt:variant>
      <vt:variant>
        <vt:lpwstr/>
      </vt:variant>
      <vt:variant>
        <vt:lpwstr>_Toc456708153</vt:lpwstr>
      </vt:variant>
      <vt:variant>
        <vt:i4>1572915</vt:i4>
      </vt:variant>
      <vt:variant>
        <vt:i4>431</vt:i4>
      </vt:variant>
      <vt:variant>
        <vt:i4>0</vt:i4>
      </vt:variant>
      <vt:variant>
        <vt:i4>5</vt:i4>
      </vt:variant>
      <vt:variant>
        <vt:lpwstr/>
      </vt:variant>
      <vt:variant>
        <vt:lpwstr>_Toc456708152</vt:lpwstr>
      </vt:variant>
      <vt:variant>
        <vt:i4>1572915</vt:i4>
      </vt:variant>
      <vt:variant>
        <vt:i4>425</vt:i4>
      </vt:variant>
      <vt:variant>
        <vt:i4>0</vt:i4>
      </vt:variant>
      <vt:variant>
        <vt:i4>5</vt:i4>
      </vt:variant>
      <vt:variant>
        <vt:lpwstr/>
      </vt:variant>
      <vt:variant>
        <vt:lpwstr>_Toc456708151</vt:lpwstr>
      </vt:variant>
      <vt:variant>
        <vt:i4>1572915</vt:i4>
      </vt:variant>
      <vt:variant>
        <vt:i4>419</vt:i4>
      </vt:variant>
      <vt:variant>
        <vt:i4>0</vt:i4>
      </vt:variant>
      <vt:variant>
        <vt:i4>5</vt:i4>
      </vt:variant>
      <vt:variant>
        <vt:lpwstr/>
      </vt:variant>
      <vt:variant>
        <vt:lpwstr>_Toc456708150</vt:lpwstr>
      </vt:variant>
      <vt:variant>
        <vt:i4>1638451</vt:i4>
      </vt:variant>
      <vt:variant>
        <vt:i4>413</vt:i4>
      </vt:variant>
      <vt:variant>
        <vt:i4>0</vt:i4>
      </vt:variant>
      <vt:variant>
        <vt:i4>5</vt:i4>
      </vt:variant>
      <vt:variant>
        <vt:lpwstr/>
      </vt:variant>
      <vt:variant>
        <vt:lpwstr>_Toc456708149</vt:lpwstr>
      </vt:variant>
      <vt:variant>
        <vt:i4>1638451</vt:i4>
      </vt:variant>
      <vt:variant>
        <vt:i4>407</vt:i4>
      </vt:variant>
      <vt:variant>
        <vt:i4>0</vt:i4>
      </vt:variant>
      <vt:variant>
        <vt:i4>5</vt:i4>
      </vt:variant>
      <vt:variant>
        <vt:lpwstr/>
      </vt:variant>
      <vt:variant>
        <vt:lpwstr>_Toc456708148</vt:lpwstr>
      </vt:variant>
      <vt:variant>
        <vt:i4>1638451</vt:i4>
      </vt:variant>
      <vt:variant>
        <vt:i4>401</vt:i4>
      </vt:variant>
      <vt:variant>
        <vt:i4>0</vt:i4>
      </vt:variant>
      <vt:variant>
        <vt:i4>5</vt:i4>
      </vt:variant>
      <vt:variant>
        <vt:lpwstr/>
      </vt:variant>
      <vt:variant>
        <vt:lpwstr>_Toc456708147</vt:lpwstr>
      </vt:variant>
      <vt:variant>
        <vt:i4>1638451</vt:i4>
      </vt:variant>
      <vt:variant>
        <vt:i4>395</vt:i4>
      </vt:variant>
      <vt:variant>
        <vt:i4>0</vt:i4>
      </vt:variant>
      <vt:variant>
        <vt:i4>5</vt:i4>
      </vt:variant>
      <vt:variant>
        <vt:lpwstr/>
      </vt:variant>
      <vt:variant>
        <vt:lpwstr>_Toc456708146</vt:lpwstr>
      </vt:variant>
      <vt:variant>
        <vt:i4>1638451</vt:i4>
      </vt:variant>
      <vt:variant>
        <vt:i4>389</vt:i4>
      </vt:variant>
      <vt:variant>
        <vt:i4>0</vt:i4>
      </vt:variant>
      <vt:variant>
        <vt:i4>5</vt:i4>
      </vt:variant>
      <vt:variant>
        <vt:lpwstr/>
      </vt:variant>
      <vt:variant>
        <vt:lpwstr>_Toc456708145</vt:lpwstr>
      </vt:variant>
      <vt:variant>
        <vt:i4>1638451</vt:i4>
      </vt:variant>
      <vt:variant>
        <vt:i4>383</vt:i4>
      </vt:variant>
      <vt:variant>
        <vt:i4>0</vt:i4>
      </vt:variant>
      <vt:variant>
        <vt:i4>5</vt:i4>
      </vt:variant>
      <vt:variant>
        <vt:lpwstr/>
      </vt:variant>
      <vt:variant>
        <vt:lpwstr>_Toc456708144</vt:lpwstr>
      </vt:variant>
      <vt:variant>
        <vt:i4>1638451</vt:i4>
      </vt:variant>
      <vt:variant>
        <vt:i4>377</vt:i4>
      </vt:variant>
      <vt:variant>
        <vt:i4>0</vt:i4>
      </vt:variant>
      <vt:variant>
        <vt:i4>5</vt:i4>
      </vt:variant>
      <vt:variant>
        <vt:lpwstr/>
      </vt:variant>
      <vt:variant>
        <vt:lpwstr>_Toc456708143</vt:lpwstr>
      </vt:variant>
      <vt:variant>
        <vt:i4>1638451</vt:i4>
      </vt:variant>
      <vt:variant>
        <vt:i4>371</vt:i4>
      </vt:variant>
      <vt:variant>
        <vt:i4>0</vt:i4>
      </vt:variant>
      <vt:variant>
        <vt:i4>5</vt:i4>
      </vt:variant>
      <vt:variant>
        <vt:lpwstr/>
      </vt:variant>
      <vt:variant>
        <vt:lpwstr>_Toc456708142</vt:lpwstr>
      </vt:variant>
      <vt:variant>
        <vt:i4>1638451</vt:i4>
      </vt:variant>
      <vt:variant>
        <vt:i4>365</vt:i4>
      </vt:variant>
      <vt:variant>
        <vt:i4>0</vt:i4>
      </vt:variant>
      <vt:variant>
        <vt:i4>5</vt:i4>
      </vt:variant>
      <vt:variant>
        <vt:lpwstr/>
      </vt:variant>
      <vt:variant>
        <vt:lpwstr>_Toc456708141</vt:lpwstr>
      </vt:variant>
      <vt:variant>
        <vt:i4>1638451</vt:i4>
      </vt:variant>
      <vt:variant>
        <vt:i4>359</vt:i4>
      </vt:variant>
      <vt:variant>
        <vt:i4>0</vt:i4>
      </vt:variant>
      <vt:variant>
        <vt:i4>5</vt:i4>
      </vt:variant>
      <vt:variant>
        <vt:lpwstr/>
      </vt:variant>
      <vt:variant>
        <vt:lpwstr>_Toc456708140</vt:lpwstr>
      </vt:variant>
      <vt:variant>
        <vt:i4>1966131</vt:i4>
      </vt:variant>
      <vt:variant>
        <vt:i4>353</vt:i4>
      </vt:variant>
      <vt:variant>
        <vt:i4>0</vt:i4>
      </vt:variant>
      <vt:variant>
        <vt:i4>5</vt:i4>
      </vt:variant>
      <vt:variant>
        <vt:lpwstr/>
      </vt:variant>
      <vt:variant>
        <vt:lpwstr>_Toc456708139</vt:lpwstr>
      </vt:variant>
      <vt:variant>
        <vt:i4>1966131</vt:i4>
      </vt:variant>
      <vt:variant>
        <vt:i4>347</vt:i4>
      </vt:variant>
      <vt:variant>
        <vt:i4>0</vt:i4>
      </vt:variant>
      <vt:variant>
        <vt:i4>5</vt:i4>
      </vt:variant>
      <vt:variant>
        <vt:lpwstr/>
      </vt:variant>
      <vt:variant>
        <vt:lpwstr>_Toc456708138</vt:lpwstr>
      </vt:variant>
      <vt:variant>
        <vt:i4>1966131</vt:i4>
      </vt:variant>
      <vt:variant>
        <vt:i4>341</vt:i4>
      </vt:variant>
      <vt:variant>
        <vt:i4>0</vt:i4>
      </vt:variant>
      <vt:variant>
        <vt:i4>5</vt:i4>
      </vt:variant>
      <vt:variant>
        <vt:lpwstr/>
      </vt:variant>
      <vt:variant>
        <vt:lpwstr>_Toc456708137</vt:lpwstr>
      </vt:variant>
      <vt:variant>
        <vt:i4>1966131</vt:i4>
      </vt:variant>
      <vt:variant>
        <vt:i4>335</vt:i4>
      </vt:variant>
      <vt:variant>
        <vt:i4>0</vt:i4>
      </vt:variant>
      <vt:variant>
        <vt:i4>5</vt:i4>
      </vt:variant>
      <vt:variant>
        <vt:lpwstr/>
      </vt:variant>
      <vt:variant>
        <vt:lpwstr>_Toc456708136</vt:lpwstr>
      </vt:variant>
      <vt:variant>
        <vt:i4>1966131</vt:i4>
      </vt:variant>
      <vt:variant>
        <vt:i4>329</vt:i4>
      </vt:variant>
      <vt:variant>
        <vt:i4>0</vt:i4>
      </vt:variant>
      <vt:variant>
        <vt:i4>5</vt:i4>
      </vt:variant>
      <vt:variant>
        <vt:lpwstr/>
      </vt:variant>
      <vt:variant>
        <vt:lpwstr>_Toc456708135</vt:lpwstr>
      </vt:variant>
      <vt:variant>
        <vt:i4>1966131</vt:i4>
      </vt:variant>
      <vt:variant>
        <vt:i4>323</vt:i4>
      </vt:variant>
      <vt:variant>
        <vt:i4>0</vt:i4>
      </vt:variant>
      <vt:variant>
        <vt:i4>5</vt:i4>
      </vt:variant>
      <vt:variant>
        <vt:lpwstr/>
      </vt:variant>
      <vt:variant>
        <vt:lpwstr>_Toc456708134</vt:lpwstr>
      </vt:variant>
      <vt:variant>
        <vt:i4>1966131</vt:i4>
      </vt:variant>
      <vt:variant>
        <vt:i4>317</vt:i4>
      </vt:variant>
      <vt:variant>
        <vt:i4>0</vt:i4>
      </vt:variant>
      <vt:variant>
        <vt:i4>5</vt:i4>
      </vt:variant>
      <vt:variant>
        <vt:lpwstr/>
      </vt:variant>
      <vt:variant>
        <vt:lpwstr>_Toc456708133</vt:lpwstr>
      </vt:variant>
      <vt:variant>
        <vt:i4>1966131</vt:i4>
      </vt:variant>
      <vt:variant>
        <vt:i4>311</vt:i4>
      </vt:variant>
      <vt:variant>
        <vt:i4>0</vt:i4>
      </vt:variant>
      <vt:variant>
        <vt:i4>5</vt:i4>
      </vt:variant>
      <vt:variant>
        <vt:lpwstr/>
      </vt:variant>
      <vt:variant>
        <vt:lpwstr>_Toc456708132</vt:lpwstr>
      </vt:variant>
      <vt:variant>
        <vt:i4>1310773</vt:i4>
      </vt:variant>
      <vt:variant>
        <vt:i4>302</vt:i4>
      </vt:variant>
      <vt:variant>
        <vt:i4>0</vt:i4>
      </vt:variant>
      <vt:variant>
        <vt:i4>5</vt:i4>
      </vt:variant>
      <vt:variant>
        <vt:lpwstr/>
      </vt:variant>
      <vt:variant>
        <vt:lpwstr>_Toc100121631</vt:lpwstr>
      </vt:variant>
      <vt:variant>
        <vt:i4>1310773</vt:i4>
      </vt:variant>
      <vt:variant>
        <vt:i4>296</vt:i4>
      </vt:variant>
      <vt:variant>
        <vt:i4>0</vt:i4>
      </vt:variant>
      <vt:variant>
        <vt:i4>5</vt:i4>
      </vt:variant>
      <vt:variant>
        <vt:lpwstr/>
      </vt:variant>
      <vt:variant>
        <vt:lpwstr>_Toc100121630</vt:lpwstr>
      </vt:variant>
      <vt:variant>
        <vt:i4>1376309</vt:i4>
      </vt:variant>
      <vt:variant>
        <vt:i4>290</vt:i4>
      </vt:variant>
      <vt:variant>
        <vt:i4>0</vt:i4>
      </vt:variant>
      <vt:variant>
        <vt:i4>5</vt:i4>
      </vt:variant>
      <vt:variant>
        <vt:lpwstr/>
      </vt:variant>
      <vt:variant>
        <vt:lpwstr>_Toc100121629</vt:lpwstr>
      </vt:variant>
      <vt:variant>
        <vt:i4>1376309</vt:i4>
      </vt:variant>
      <vt:variant>
        <vt:i4>284</vt:i4>
      </vt:variant>
      <vt:variant>
        <vt:i4>0</vt:i4>
      </vt:variant>
      <vt:variant>
        <vt:i4>5</vt:i4>
      </vt:variant>
      <vt:variant>
        <vt:lpwstr/>
      </vt:variant>
      <vt:variant>
        <vt:lpwstr>_Toc100121628</vt:lpwstr>
      </vt:variant>
      <vt:variant>
        <vt:i4>7798833</vt:i4>
      </vt:variant>
      <vt:variant>
        <vt:i4>246</vt:i4>
      </vt:variant>
      <vt:variant>
        <vt:i4>0</vt:i4>
      </vt:variant>
      <vt:variant>
        <vt:i4>5</vt:i4>
      </vt:variant>
      <vt:variant>
        <vt:lpwstr>http://www.ocg.gov.jm/</vt:lpwstr>
      </vt:variant>
      <vt:variant>
        <vt:lpwstr/>
      </vt:variant>
      <vt:variant>
        <vt:i4>196687</vt:i4>
      </vt:variant>
      <vt:variant>
        <vt:i4>243</vt:i4>
      </vt:variant>
      <vt:variant>
        <vt:i4>0</vt:i4>
      </vt:variant>
      <vt:variant>
        <vt:i4>5</vt:i4>
      </vt:variant>
      <vt:variant>
        <vt:lpwstr>http://www.mof.gov.jm/papers</vt:lpwstr>
      </vt:variant>
      <vt:variant>
        <vt:lpwstr/>
      </vt:variant>
      <vt:variant>
        <vt:i4>7405617</vt:i4>
      </vt:variant>
      <vt:variant>
        <vt:i4>240</vt:i4>
      </vt:variant>
      <vt:variant>
        <vt:i4>0</vt:i4>
      </vt:variant>
      <vt:variant>
        <vt:i4>5</vt:i4>
      </vt:variant>
      <vt:variant>
        <vt:lpwstr>http://www.ocg.gov.jm)/</vt:lpwstr>
      </vt:variant>
      <vt:variant>
        <vt:lpwstr/>
      </vt:variant>
      <vt:variant>
        <vt:i4>196687</vt:i4>
      </vt:variant>
      <vt:variant>
        <vt:i4>237</vt:i4>
      </vt:variant>
      <vt:variant>
        <vt:i4>0</vt:i4>
      </vt:variant>
      <vt:variant>
        <vt:i4>5</vt:i4>
      </vt:variant>
      <vt:variant>
        <vt:lpwstr>http://www.mof.gov.jm/papers</vt:lpwstr>
      </vt:variant>
      <vt:variant>
        <vt:lpwstr/>
      </vt:variant>
      <vt:variant>
        <vt:i4>1179702</vt:i4>
      </vt:variant>
      <vt:variant>
        <vt:i4>86</vt:i4>
      </vt:variant>
      <vt:variant>
        <vt:i4>0</vt:i4>
      </vt:variant>
      <vt:variant>
        <vt:i4>5</vt:i4>
      </vt:variant>
      <vt:variant>
        <vt:lpwstr/>
      </vt:variant>
      <vt:variant>
        <vt:lpwstr>_Toc456623652</vt:lpwstr>
      </vt:variant>
      <vt:variant>
        <vt:i4>1179702</vt:i4>
      </vt:variant>
      <vt:variant>
        <vt:i4>80</vt:i4>
      </vt:variant>
      <vt:variant>
        <vt:i4>0</vt:i4>
      </vt:variant>
      <vt:variant>
        <vt:i4>5</vt:i4>
      </vt:variant>
      <vt:variant>
        <vt:lpwstr/>
      </vt:variant>
      <vt:variant>
        <vt:lpwstr>_Toc456623651</vt:lpwstr>
      </vt:variant>
      <vt:variant>
        <vt:i4>1179702</vt:i4>
      </vt:variant>
      <vt:variant>
        <vt:i4>74</vt:i4>
      </vt:variant>
      <vt:variant>
        <vt:i4>0</vt:i4>
      </vt:variant>
      <vt:variant>
        <vt:i4>5</vt:i4>
      </vt:variant>
      <vt:variant>
        <vt:lpwstr/>
      </vt:variant>
      <vt:variant>
        <vt:lpwstr>_Toc456623650</vt:lpwstr>
      </vt:variant>
      <vt:variant>
        <vt:i4>1245238</vt:i4>
      </vt:variant>
      <vt:variant>
        <vt:i4>68</vt:i4>
      </vt:variant>
      <vt:variant>
        <vt:i4>0</vt:i4>
      </vt:variant>
      <vt:variant>
        <vt:i4>5</vt:i4>
      </vt:variant>
      <vt:variant>
        <vt:lpwstr/>
      </vt:variant>
      <vt:variant>
        <vt:lpwstr>_Toc456623649</vt:lpwstr>
      </vt:variant>
      <vt:variant>
        <vt:i4>1245238</vt:i4>
      </vt:variant>
      <vt:variant>
        <vt:i4>62</vt:i4>
      </vt:variant>
      <vt:variant>
        <vt:i4>0</vt:i4>
      </vt:variant>
      <vt:variant>
        <vt:i4>5</vt:i4>
      </vt:variant>
      <vt:variant>
        <vt:lpwstr/>
      </vt:variant>
      <vt:variant>
        <vt:lpwstr>_Toc456623648</vt:lpwstr>
      </vt:variant>
      <vt:variant>
        <vt:i4>1245238</vt:i4>
      </vt:variant>
      <vt:variant>
        <vt:i4>56</vt:i4>
      </vt:variant>
      <vt:variant>
        <vt:i4>0</vt:i4>
      </vt:variant>
      <vt:variant>
        <vt:i4>5</vt:i4>
      </vt:variant>
      <vt:variant>
        <vt:lpwstr/>
      </vt:variant>
      <vt:variant>
        <vt:lpwstr>_Toc456623647</vt:lpwstr>
      </vt:variant>
      <vt:variant>
        <vt:i4>1245238</vt:i4>
      </vt:variant>
      <vt:variant>
        <vt:i4>50</vt:i4>
      </vt:variant>
      <vt:variant>
        <vt:i4>0</vt:i4>
      </vt:variant>
      <vt:variant>
        <vt:i4>5</vt:i4>
      </vt:variant>
      <vt:variant>
        <vt:lpwstr/>
      </vt:variant>
      <vt:variant>
        <vt:lpwstr>_Toc456623646</vt:lpwstr>
      </vt:variant>
      <vt:variant>
        <vt:i4>1245238</vt:i4>
      </vt:variant>
      <vt:variant>
        <vt:i4>44</vt:i4>
      </vt:variant>
      <vt:variant>
        <vt:i4>0</vt:i4>
      </vt:variant>
      <vt:variant>
        <vt:i4>5</vt:i4>
      </vt:variant>
      <vt:variant>
        <vt:lpwstr/>
      </vt:variant>
      <vt:variant>
        <vt:lpwstr>_Toc456623645</vt:lpwstr>
      </vt:variant>
      <vt:variant>
        <vt:i4>1245238</vt:i4>
      </vt:variant>
      <vt:variant>
        <vt:i4>38</vt:i4>
      </vt:variant>
      <vt:variant>
        <vt:i4>0</vt:i4>
      </vt:variant>
      <vt:variant>
        <vt:i4>5</vt:i4>
      </vt:variant>
      <vt:variant>
        <vt:lpwstr/>
      </vt:variant>
      <vt:variant>
        <vt:lpwstr>_Toc456623644</vt:lpwstr>
      </vt:variant>
      <vt:variant>
        <vt:i4>1245238</vt:i4>
      </vt:variant>
      <vt:variant>
        <vt:i4>32</vt:i4>
      </vt:variant>
      <vt:variant>
        <vt:i4>0</vt:i4>
      </vt:variant>
      <vt:variant>
        <vt:i4>5</vt:i4>
      </vt:variant>
      <vt:variant>
        <vt:lpwstr/>
      </vt:variant>
      <vt:variant>
        <vt:lpwstr>_Toc456623643</vt:lpwstr>
      </vt:variant>
      <vt:variant>
        <vt:i4>1245238</vt:i4>
      </vt:variant>
      <vt:variant>
        <vt:i4>26</vt:i4>
      </vt:variant>
      <vt:variant>
        <vt:i4>0</vt:i4>
      </vt:variant>
      <vt:variant>
        <vt:i4>5</vt:i4>
      </vt:variant>
      <vt:variant>
        <vt:lpwstr/>
      </vt:variant>
      <vt:variant>
        <vt:lpwstr>_Toc456623642</vt:lpwstr>
      </vt:variant>
      <vt:variant>
        <vt:i4>1245238</vt:i4>
      </vt:variant>
      <vt:variant>
        <vt:i4>20</vt:i4>
      </vt:variant>
      <vt:variant>
        <vt:i4>0</vt:i4>
      </vt:variant>
      <vt:variant>
        <vt:i4>5</vt:i4>
      </vt:variant>
      <vt:variant>
        <vt:lpwstr/>
      </vt:variant>
      <vt:variant>
        <vt:lpwstr>_Toc456623641</vt:lpwstr>
      </vt:variant>
      <vt:variant>
        <vt:i4>1245238</vt:i4>
      </vt:variant>
      <vt:variant>
        <vt:i4>14</vt:i4>
      </vt:variant>
      <vt:variant>
        <vt:i4>0</vt:i4>
      </vt:variant>
      <vt:variant>
        <vt:i4>5</vt:i4>
      </vt:variant>
      <vt:variant>
        <vt:lpwstr/>
      </vt:variant>
      <vt:variant>
        <vt:lpwstr>_Toc456623640</vt:lpwstr>
      </vt:variant>
      <vt:variant>
        <vt:i4>1310774</vt:i4>
      </vt:variant>
      <vt:variant>
        <vt:i4>8</vt:i4>
      </vt:variant>
      <vt:variant>
        <vt:i4>0</vt:i4>
      </vt:variant>
      <vt:variant>
        <vt:i4>5</vt:i4>
      </vt:variant>
      <vt:variant>
        <vt:lpwstr/>
      </vt:variant>
      <vt:variant>
        <vt:lpwstr>_Toc456623639</vt:lpwstr>
      </vt:variant>
      <vt:variant>
        <vt:i4>1310774</vt:i4>
      </vt:variant>
      <vt:variant>
        <vt:i4>2</vt:i4>
      </vt:variant>
      <vt:variant>
        <vt:i4>0</vt:i4>
      </vt:variant>
      <vt:variant>
        <vt:i4>5</vt:i4>
      </vt:variant>
      <vt:variant>
        <vt:lpwstr/>
      </vt:variant>
      <vt:variant>
        <vt:lpwstr>_Toc456623638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c:creator>
  <cp:keywords/>
  <dc:description/>
  <cp:lastModifiedBy>Renaire Watson</cp:lastModifiedBy>
  <cp:revision>12</cp:revision>
  <cp:lastPrinted>2018-03-17T13:34:00Z</cp:lastPrinted>
  <dcterms:created xsi:type="dcterms:W3CDTF">2019-03-12T21:41:00Z</dcterms:created>
  <dcterms:modified xsi:type="dcterms:W3CDTF">2019-04-03T21:40:00Z</dcterms:modified>
</cp:coreProperties>
</file>