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355" w:rsidRDefault="009D6BE5" w:rsidP="00B66ACA">
      <w:pPr>
        <w:pStyle w:val="Default"/>
        <w:spacing w:line="360" w:lineRule="auto"/>
        <w:ind w:left="5040" w:firstLine="720"/>
        <w:rPr>
          <w:rFonts w:ascii="Century Gothic" w:hAnsi="Century Gothic" w:cs="Century Gothic"/>
          <w:color w:val="auto"/>
          <w:sz w:val="36"/>
          <w:szCs w:val="36"/>
        </w:rPr>
      </w:pPr>
      <w:r>
        <w:rPr>
          <w:rFonts w:ascii="Century Gothic" w:hAnsi="Century Gothic" w:cs="Century Gothic"/>
          <w:b/>
          <w:bCs/>
          <w:color w:val="auto"/>
          <w:sz w:val="36"/>
          <w:szCs w:val="36"/>
        </w:rPr>
        <w:t>MINISTRY OF FINANCE &amp; THE PUBLIC SERVICE</w:t>
      </w:r>
    </w:p>
    <w:p w:rsidR="00305A9F" w:rsidRDefault="00A56355" w:rsidP="00446A34">
      <w:pPr>
        <w:pStyle w:val="Default"/>
        <w:spacing w:line="360" w:lineRule="auto"/>
        <w:jc w:val="center"/>
        <w:rPr>
          <w:rFonts w:ascii="Century Gothic" w:hAnsi="Century Gothic" w:cs="Century Gothic"/>
          <w:b/>
          <w:bCs/>
          <w:color w:val="auto"/>
          <w:sz w:val="28"/>
          <w:szCs w:val="28"/>
        </w:rPr>
      </w:pPr>
      <w:r>
        <w:rPr>
          <w:rFonts w:ascii="Century Gothic" w:hAnsi="Century Gothic" w:cs="Century Gothic"/>
          <w:color w:val="auto"/>
          <w:sz w:val="28"/>
          <w:szCs w:val="28"/>
        </w:rPr>
        <w:t xml:space="preserve">De </w:t>
      </w:r>
      <w:proofErr w:type="spellStart"/>
      <w:r>
        <w:rPr>
          <w:rFonts w:ascii="Century Gothic" w:hAnsi="Century Gothic" w:cs="Century Gothic"/>
          <w:color w:val="auto"/>
          <w:sz w:val="28"/>
          <w:szCs w:val="28"/>
        </w:rPr>
        <w:t>Minimis</w:t>
      </w:r>
      <w:proofErr w:type="spellEnd"/>
      <w:r>
        <w:rPr>
          <w:rFonts w:ascii="Century Gothic" w:hAnsi="Century Gothic" w:cs="Century Gothic"/>
          <w:color w:val="auto"/>
          <w:sz w:val="28"/>
          <w:szCs w:val="28"/>
        </w:rPr>
        <w:t xml:space="preserve"> Waivers for the period </w:t>
      </w:r>
      <w:r w:rsidR="00EE54A6">
        <w:rPr>
          <w:rFonts w:ascii="Century Gothic" w:hAnsi="Century Gothic" w:cs="Century Gothic"/>
          <w:b/>
          <w:bCs/>
          <w:color w:val="auto"/>
          <w:sz w:val="28"/>
          <w:szCs w:val="28"/>
        </w:rPr>
        <w:t>July</w:t>
      </w:r>
      <w:r w:rsidR="00B63551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 1, 2022</w:t>
      </w:r>
      <w:r w:rsidR="00462288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 </w:t>
      </w:r>
      <w:r w:rsidR="003D307A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– </w:t>
      </w:r>
      <w:r w:rsidR="00EE54A6">
        <w:rPr>
          <w:rFonts w:ascii="Century Gothic" w:hAnsi="Century Gothic" w:cs="Century Gothic"/>
          <w:b/>
          <w:bCs/>
          <w:color w:val="auto"/>
          <w:sz w:val="28"/>
          <w:szCs w:val="28"/>
        </w:rPr>
        <w:t>July</w:t>
      </w:r>
      <w:r w:rsidR="00601FC6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 31</w:t>
      </w:r>
      <w:r w:rsidR="00B63551">
        <w:rPr>
          <w:rFonts w:ascii="Century Gothic" w:hAnsi="Century Gothic" w:cs="Century Gothic"/>
          <w:b/>
          <w:bCs/>
          <w:color w:val="auto"/>
          <w:sz w:val="28"/>
          <w:szCs w:val="28"/>
        </w:rPr>
        <w:t>, 2022</w:t>
      </w:r>
    </w:p>
    <w:p w:rsidR="00B63551" w:rsidRPr="00447F40" w:rsidRDefault="00EF12EE" w:rsidP="00446A34">
      <w:pPr>
        <w:pStyle w:val="Default"/>
        <w:spacing w:line="360" w:lineRule="auto"/>
        <w:jc w:val="center"/>
        <w:rPr>
          <w:rFonts w:ascii="Century Gothic" w:hAnsi="Century Gothic" w:cs="Century Gothic"/>
          <w:bCs/>
          <w:color w:val="auto"/>
          <w:sz w:val="28"/>
          <w:szCs w:val="28"/>
        </w:rPr>
      </w:pPr>
      <w:r w:rsidRPr="00447F40">
        <w:rPr>
          <w:rFonts w:ascii="Century Gothic" w:hAnsi="Century Gothic" w:cs="Century Gothic"/>
          <w:bCs/>
          <w:color w:val="auto"/>
          <w:sz w:val="28"/>
          <w:szCs w:val="28"/>
        </w:rPr>
        <w:t>(Final)</w:t>
      </w:r>
    </w:p>
    <w:p w:rsidR="00E524C2" w:rsidRDefault="00E524C2" w:rsidP="00EE54A6">
      <w:pPr>
        <w:autoSpaceDE w:val="0"/>
        <w:autoSpaceDN w:val="0"/>
        <w:adjustRightInd w:val="0"/>
        <w:spacing w:after="0" w:line="240" w:lineRule="auto"/>
        <w:ind w:left="-426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tbl>
      <w:tblPr>
        <w:tblW w:w="18902" w:type="dxa"/>
        <w:tblInd w:w="103" w:type="dxa"/>
        <w:tblLook w:val="04A0" w:firstRow="1" w:lastRow="0" w:firstColumn="1" w:lastColumn="0" w:noHBand="0" w:noVBand="1"/>
      </w:tblPr>
      <w:tblGrid>
        <w:gridCol w:w="1280"/>
        <w:gridCol w:w="949"/>
        <w:gridCol w:w="2638"/>
        <w:gridCol w:w="4046"/>
        <w:gridCol w:w="1279"/>
        <w:gridCol w:w="1173"/>
        <w:gridCol w:w="950"/>
        <w:gridCol w:w="1128"/>
        <w:gridCol w:w="950"/>
        <w:gridCol w:w="950"/>
        <w:gridCol w:w="1128"/>
        <w:gridCol w:w="1279"/>
        <w:gridCol w:w="1173"/>
      </w:tblGrid>
      <w:tr w:rsidR="00492121" w:rsidRPr="00492121" w:rsidTr="00492121">
        <w:trPr>
          <w:trHeight w:val="92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492121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>Date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492121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492121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Applicant </w:t>
            </w:r>
          </w:p>
        </w:tc>
        <w:tc>
          <w:tcPr>
            <w:tcW w:w="4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492121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Brief Description of Items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92121" w:rsidRPr="00492121" w:rsidRDefault="00492121" w:rsidP="0049212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492121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CET WAIVED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92121" w:rsidRPr="00492121" w:rsidRDefault="00492121" w:rsidP="0049212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492121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SCT WAIVED 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92121" w:rsidRPr="00492121" w:rsidRDefault="00492121" w:rsidP="0049212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492121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Income Tax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92121" w:rsidRPr="00492121" w:rsidRDefault="00492121" w:rsidP="0049212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492121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GCT WAIVED 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92121" w:rsidRPr="00492121" w:rsidRDefault="00492121" w:rsidP="0049212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492121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PAYE 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92121" w:rsidRPr="00492121" w:rsidRDefault="00492121" w:rsidP="0049212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492121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STAMP </w:t>
            </w:r>
            <w:r w:rsidRPr="00492121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br/>
              <w:t xml:space="preserve">DUTY WAIVED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92121" w:rsidRPr="00492121" w:rsidRDefault="00492121" w:rsidP="0049212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492121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TRANSFER TAX  WAIVED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92121" w:rsidRPr="00492121" w:rsidRDefault="00492121" w:rsidP="0049212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492121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PROPERTY TAX WAIVED 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492121" w:rsidRPr="00492121" w:rsidRDefault="00492121" w:rsidP="0049212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492121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TOTAL </w:t>
            </w:r>
          </w:p>
        </w:tc>
      </w:tr>
      <w:tr w:rsidR="00492121" w:rsidRPr="00492121" w:rsidTr="00492121">
        <w:trPr>
          <w:trHeight w:val="53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1-Jul-22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University of the West Indies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 xml:space="preserve">Waiver of the Customs Duty - 2022 Toyota </w:t>
            </w:r>
            <w:proofErr w:type="spellStart"/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Hiace</w:t>
            </w:r>
            <w:proofErr w:type="spellEnd"/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 xml:space="preserve"> 15-seater bus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416,477.80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18"/>
                <w:szCs w:val="18"/>
                <w:lang w:val="en-JM" w:eastAsia="en-JM"/>
              </w:rPr>
              <w:t>416,477.80</w:t>
            </w:r>
          </w:p>
        </w:tc>
      </w:tr>
      <w:tr w:rsidR="00492121" w:rsidRPr="00492121" w:rsidTr="00492121">
        <w:trPr>
          <w:trHeight w:val="52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12-Jul-22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 xml:space="preserve">Suzette </w:t>
            </w:r>
            <w:proofErr w:type="spellStart"/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Curtello</w:t>
            </w:r>
            <w:proofErr w:type="spellEnd"/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 xml:space="preserve">Waiver of the Customs Duty/GCT payable on a list of vehicle parts/accessories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JM" w:eastAsia="en-JM"/>
              </w:rPr>
            </w:pPr>
            <w:r w:rsidRPr="00492121">
              <w:rPr>
                <w:rFonts w:ascii="Times New Roman" w:eastAsia="Times New Roman" w:hAnsi="Times New Roman" w:cs="Times New Roman"/>
                <w:sz w:val="20"/>
                <w:szCs w:val="20"/>
                <w:lang w:val="en-JM" w:eastAsia="en-JM"/>
              </w:rPr>
              <w:t>45,464.72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JM" w:eastAsia="en-JM"/>
              </w:rPr>
            </w:pPr>
            <w:r w:rsidRPr="00492121">
              <w:rPr>
                <w:rFonts w:ascii="Times New Roman" w:eastAsia="Times New Roman" w:hAnsi="Times New Roman" w:cs="Times New Roman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JM" w:eastAsia="en-JM"/>
              </w:rPr>
            </w:pPr>
            <w:r w:rsidRPr="00492121">
              <w:rPr>
                <w:rFonts w:ascii="Times New Roman" w:eastAsia="Times New Roman" w:hAnsi="Times New Roman" w:cs="Times New Roman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18"/>
                <w:szCs w:val="18"/>
                <w:lang w:val="en-JM" w:eastAsia="en-JM"/>
              </w:rPr>
              <w:t>45,464.72</w:t>
            </w:r>
          </w:p>
        </w:tc>
      </w:tr>
      <w:tr w:rsidR="00492121" w:rsidRPr="00492121" w:rsidTr="00492121">
        <w:trPr>
          <w:trHeight w:val="53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18-Jul-22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Kingston and St. Andrew Municipal Corporation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 xml:space="preserve">Waiver of Property tax for 18 applicants - Woodburn Miller Et al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1,034,934.75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18"/>
                <w:szCs w:val="18"/>
                <w:lang w:val="en-JM" w:eastAsia="en-JM"/>
              </w:rPr>
              <w:t>1,034,934.75</w:t>
            </w:r>
          </w:p>
        </w:tc>
      </w:tr>
      <w:tr w:rsidR="00492121" w:rsidRPr="00492121" w:rsidTr="00492121">
        <w:trPr>
          <w:trHeight w:val="32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20-Jul-22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Nadine General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Waiver of Remitted Duties - 2021 Honda CRV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30D37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363,598.81</w:t>
            </w:r>
            <w:r w:rsidR="00492121"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30D37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328750.18</w:t>
            </w:r>
            <w:r w:rsidR="00492121"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18"/>
                <w:szCs w:val="18"/>
                <w:lang w:val="en-JM" w:eastAsia="en-JM"/>
              </w:rPr>
              <w:t>692,348.99</w:t>
            </w:r>
          </w:p>
        </w:tc>
      </w:tr>
      <w:tr w:rsidR="00492121" w:rsidRPr="00492121" w:rsidTr="00492121">
        <w:trPr>
          <w:trHeight w:val="51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21-Jul-22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 xml:space="preserve">The Ministry of Economic Growth and Job Creation 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Waiver of Transfer Tax - Lot 15 Hopewell, Portland, Volume 1415 Folio 439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130,000.00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JM" w:eastAsia="en-JM"/>
              </w:rPr>
            </w:pPr>
            <w:bookmarkStart w:id="0" w:name="_GoBack"/>
            <w:bookmarkEnd w:id="0"/>
            <w:r w:rsidRPr="00492121">
              <w:rPr>
                <w:rFonts w:ascii="Calibri" w:eastAsia="Times New Roman" w:hAnsi="Calibri" w:cs="Calibri"/>
                <w:sz w:val="18"/>
                <w:szCs w:val="18"/>
                <w:lang w:val="en-JM" w:eastAsia="en-JM"/>
              </w:rPr>
              <w:t>130,000.00</w:t>
            </w:r>
          </w:p>
        </w:tc>
      </w:tr>
      <w:tr w:rsidR="00492121" w:rsidRPr="00492121" w:rsidTr="00492121">
        <w:trPr>
          <w:trHeight w:val="35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26-Jul-22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University of the West Indies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Waiver of Customs Duty -2023 BMW X6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1,772,091.63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18"/>
                <w:szCs w:val="18"/>
                <w:lang w:val="en-JM" w:eastAsia="en-JM"/>
              </w:rPr>
              <w:t>1,772,091.63</w:t>
            </w:r>
          </w:p>
        </w:tc>
      </w:tr>
      <w:tr w:rsidR="00492121" w:rsidRPr="00492121" w:rsidTr="00492121">
        <w:trPr>
          <w:trHeight w:val="35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29-Jul-22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 xml:space="preserve">Patricia </w:t>
            </w:r>
            <w:proofErr w:type="spellStart"/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Glynne</w:t>
            </w:r>
            <w:proofErr w:type="spellEnd"/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 xml:space="preserve"> Manley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Waiver of SCT/GCT payable - 2022 Toyota RAZ 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 xml:space="preserve">  830,517.38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 xml:space="preserve"> 747,465.64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sz w:val="18"/>
                <w:szCs w:val="18"/>
                <w:lang w:val="en-JM" w:eastAsia="en-JM"/>
              </w:rPr>
              <w:t>1,577,983.02</w:t>
            </w:r>
          </w:p>
        </w:tc>
      </w:tr>
      <w:tr w:rsidR="00492121" w:rsidRPr="00492121" w:rsidTr="00492121">
        <w:trPr>
          <w:trHeight w:val="30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JM" w:eastAsia="en-JM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JM" w:eastAsia="en-JM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JM" w:eastAsia="en-JM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JM" w:eastAsia="en-JM"/>
              </w:rPr>
              <w:t>Total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JM" w:eastAsia="en-JM"/>
              </w:rPr>
              <w:t>2,926,383.14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JM" w:eastAsia="en-JM"/>
              </w:rPr>
              <w:t>830,517.38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JM" w:eastAsia="en-JM"/>
              </w:rPr>
              <w:t>0.00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JM" w:eastAsia="en-JM"/>
              </w:rPr>
              <w:t>747,465.64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JM" w:eastAsia="en-JM"/>
              </w:rPr>
              <w:t>0.00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JM" w:eastAsia="en-JM"/>
              </w:rPr>
              <w:t>0.00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JM" w:eastAsia="en-JM"/>
              </w:rPr>
              <w:t>130,000.00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JM" w:eastAsia="en-JM"/>
              </w:rPr>
              <w:t>1,034,934.75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21" w:rsidRPr="00492121" w:rsidRDefault="00492121" w:rsidP="00492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JM" w:eastAsia="en-JM"/>
              </w:rPr>
            </w:pPr>
            <w:r w:rsidRPr="0049212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JM" w:eastAsia="en-JM"/>
              </w:rPr>
              <w:t>5,669,300.91</w:t>
            </w:r>
          </w:p>
        </w:tc>
      </w:tr>
    </w:tbl>
    <w:p w:rsidR="00E524C2" w:rsidRDefault="00E524C2" w:rsidP="0059770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:rsidR="00A56355" w:rsidRPr="00A53906" w:rsidRDefault="00A56355" w:rsidP="0059770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color w:val="000000"/>
          <w:sz w:val="20"/>
          <w:szCs w:val="20"/>
        </w:rPr>
      </w:pPr>
      <w:r w:rsidRPr="00A53906">
        <w:rPr>
          <w:rFonts w:ascii="Century Gothic" w:hAnsi="Century Gothic" w:cs="Century Gothic"/>
          <w:b/>
          <w:bCs/>
          <w:color w:val="000000"/>
          <w:sz w:val="20"/>
          <w:szCs w:val="20"/>
        </w:rPr>
        <w:t>Disclaimer:</w:t>
      </w:r>
    </w:p>
    <w:p w:rsidR="008831B5" w:rsidRPr="00A53906" w:rsidRDefault="00A56355" w:rsidP="00B6348B">
      <w:pPr>
        <w:jc w:val="center"/>
        <w:rPr>
          <w:sz w:val="20"/>
          <w:szCs w:val="20"/>
        </w:rPr>
      </w:pPr>
      <w:r w:rsidRPr="00A53906">
        <w:rPr>
          <w:rFonts w:ascii="Century Gothic" w:hAnsi="Century Gothic" w:cs="Century Gothic"/>
          <w:color w:val="000000"/>
          <w:sz w:val="20"/>
          <w:szCs w:val="20"/>
        </w:rPr>
        <w:t>The Ministry of Finance &amp;</w:t>
      </w:r>
      <w:r w:rsidR="00A644E6">
        <w:rPr>
          <w:rFonts w:ascii="Century Gothic" w:hAnsi="Century Gothic" w:cs="Century Gothic"/>
          <w:color w:val="000000"/>
          <w:sz w:val="20"/>
          <w:szCs w:val="20"/>
        </w:rPr>
        <w:t xml:space="preserve"> the Public Service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wishes to advise 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>that the Waiver</w:t>
      </w:r>
      <w:r w:rsidR="004A4173">
        <w:rPr>
          <w:rFonts w:ascii="Century Gothic" w:hAnsi="Century Gothic" w:cs="Century Gothic"/>
          <w:color w:val="000000"/>
          <w:sz w:val="20"/>
          <w:szCs w:val="20"/>
        </w:rPr>
        <w:t>(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>s</w:t>
      </w:r>
      <w:r w:rsidR="004A4173">
        <w:rPr>
          <w:rFonts w:ascii="Century Gothic" w:hAnsi="Century Gothic" w:cs="Century Gothic"/>
          <w:color w:val="000000"/>
          <w:sz w:val="20"/>
          <w:szCs w:val="20"/>
        </w:rPr>
        <w:t>)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 xml:space="preserve"> described above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indicate approved</w:t>
      </w:r>
      <w:r w:rsidR="008171DD">
        <w:rPr>
          <w:rFonts w:ascii="Century Gothic" w:hAnsi="Century Gothic" w:cs="Century Gothic"/>
          <w:color w:val="000000"/>
          <w:sz w:val="20"/>
          <w:szCs w:val="20"/>
        </w:rPr>
        <w:t>,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but not necessarily utilized waiver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(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>s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)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>. Additionally, the amounts waived are estimates derived from the values provided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 xml:space="preserve"> by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the Applicant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(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>s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)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. The Ministry assumes no responsibility for any errors made </w:t>
      </w:r>
      <w:r w:rsidRPr="00527EEA">
        <w:rPr>
          <w:rFonts w:ascii="Century Gothic" w:hAnsi="Century Gothic" w:cs="Century Gothic"/>
          <w:color w:val="000000"/>
          <w:sz w:val="20"/>
          <w:szCs w:val="20"/>
        </w:rPr>
        <w:t>in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describing these transactions.</w:t>
      </w:r>
    </w:p>
    <w:sectPr w:rsidR="008831B5" w:rsidRPr="00A53906" w:rsidSect="007B16AC">
      <w:headerReference w:type="default" r:id="rId7"/>
      <w:pgSz w:w="20160" w:h="12240" w:orient="landscape" w:code="5"/>
      <w:pgMar w:top="720" w:right="450" w:bottom="72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FC6" w:rsidRDefault="00601FC6" w:rsidP="00A56355">
      <w:pPr>
        <w:spacing w:after="0" w:line="240" w:lineRule="auto"/>
      </w:pPr>
      <w:r>
        <w:separator/>
      </w:r>
    </w:p>
  </w:endnote>
  <w:endnote w:type="continuationSeparator" w:id="0">
    <w:p w:rsidR="00601FC6" w:rsidRDefault="00601FC6" w:rsidP="00A56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FC6" w:rsidRDefault="00601FC6" w:rsidP="00A56355">
      <w:pPr>
        <w:spacing w:after="0" w:line="240" w:lineRule="auto"/>
      </w:pPr>
      <w:r>
        <w:separator/>
      </w:r>
    </w:p>
  </w:footnote>
  <w:footnote w:type="continuationSeparator" w:id="0">
    <w:p w:rsidR="00601FC6" w:rsidRDefault="00601FC6" w:rsidP="00A56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53057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601FC6" w:rsidRDefault="00601FC6">
        <w:pPr>
          <w:pStyle w:val="Header"/>
          <w:jc w:val="right"/>
        </w:pPr>
        <w:r>
          <w:rPr>
            <w:noProof/>
            <w:lang w:val="en-JM" w:eastAsia="en-JM"/>
          </w:rPr>
          <w:drawing>
            <wp:anchor distT="0" distB="0" distL="114300" distR="114300" simplePos="0" relativeHeight="251659264" behindDoc="0" locked="0" layoutInCell="1" allowOverlap="1" wp14:anchorId="1008C53A" wp14:editId="3B82F6F8">
              <wp:simplePos x="0" y="0"/>
              <wp:positionH relativeFrom="column">
                <wp:posOffset>397510</wp:posOffset>
              </wp:positionH>
              <wp:positionV relativeFrom="paragraph">
                <wp:posOffset>-305435</wp:posOffset>
              </wp:positionV>
              <wp:extent cx="805180" cy="668655"/>
              <wp:effectExtent l="0" t="0" r="0" b="0"/>
              <wp:wrapSquare wrapText="bothSides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051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0D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1FC6" w:rsidRDefault="00601F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355"/>
    <w:rsid w:val="00010366"/>
    <w:rsid w:val="00012BF7"/>
    <w:rsid w:val="00016EB3"/>
    <w:rsid w:val="00043005"/>
    <w:rsid w:val="00062DEA"/>
    <w:rsid w:val="000814FA"/>
    <w:rsid w:val="000A2B47"/>
    <w:rsid w:val="000A5EA7"/>
    <w:rsid w:val="000D1B1E"/>
    <w:rsid w:val="000F660F"/>
    <w:rsid w:val="001240F3"/>
    <w:rsid w:val="00132310"/>
    <w:rsid w:val="00202B51"/>
    <w:rsid w:val="00224717"/>
    <w:rsid w:val="00233074"/>
    <w:rsid w:val="00235E9D"/>
    <w:rsid w:val="00236EB0"/>
    <w:rsid w:val="0027706C"/>
    <w:rsid w:val="002A01CC"/>
    <w:rsid w:val="002A7CD8"/>
    <w:rsid w:val="002B7C7F"/>
    <w:rsid w:val="002C3321"/>
    <w:rsid w:val="002D31D4"/>
    <w:rsid w:val="002E2DE2"/>
    <w:rsid w:val="002E5591"/>
    <w:rsid w:val="00305A9F"/>
    <w:rsid w:val="00310AC8"/>
    <w:rsid w:val="003139B5"/>
    <w:rsid w:val="00314AF3"/>
    <w:rsid w:val="00320903"/>
    <w:rsid w:val="003313CE"/>
    <w:rsid w:val="003A1F19"/>
    <w:rsid w:val="003B47EA"/>
    <w:rsid w:val="003B779B"/>
    <w:rsid w:val="003D307A"/>
    <w:rsid w:val="00430D37"/>
    <w:rsid w:val="00436D6D"/>
    <w:rsid w:val="00446A34"/>
    <w:rsid w:val="00447F40"/>
    <w:rsid w:val="00462288"/>
    <w:rsid w:val="00480FF6"/>
    <w:rsid w:val="00492121"/>
    <w:rsid w:val="004A4173"/>
    <w:rsid w:val="004C62BB"/>
    <w:rsid w:val="004D4019"/>
    <w:rsid w:val="004F6E72"/>
    <w:rsid w:val="005021E2"/>
    <w:rsid w:val="00503D3A"/>
    <w:rsid w:val="00522364"/>
    <w:rsid w:val="00527A5F"/>
    <w:rsid w:val="00527EEA"/>
    <w:rsid w:val="005309CE"/>
    <w:rsid w:val="00536A24"/>
    <w:rsid w:val="005606CB"/>
    <w:rsid w:val="005670C0"/>
    <w:rsid w:val="005776B7"/>
    <w:rsid w:val="00597709"/>
    <w:rsid w:val="005F45E1"/>
    <w:rsid w:val="00601FC6"/>
    <w:rsid w:val="00607AD2"/>
    <w:rsid w:val="006265F5"/>
    <w:rsid w:val="00634088"/>
    <w:rsid w:val="00642122"/>
    <w:rsid w:val="00656E93"/>
    <w:rsid w:val="00663534"/>
    <w:rsid w:val="006F74F0"/>
    <w:rsid w:val="00703700"/>
    <w:rsid w:val="00745B46"/>
    <w:rsid w:val="007609D7"/>
    <w:rsid w:val="00772192"/>
    <w:rsid w:val="007A4EB2"/>
    <w:rsid w:val="007B16AC"/>
    <w:rsid w:val="00801C7D"/>
    <w:rsid w:val="00811F72"/>
    <w:rsid w:val="008171DD"/>
    <w:rsid w:val="00845E36"/>
    <w:rsid w:val="00850ECC"/>
    <w:rsid w:val="008521BB"/>
    <w:rsid w:val="00866BC1"/>
    <w:rsid w:val="00882466"/>
    <w:rsid w:val="008831B5"/>
    <w:rsid w:val="00884522"/>
    <w:rsid w:val="00896DA0"/>
    <w:rsid w:val="008A430B"/>
    <w:rsid w:val="008E44EB"/>
    <w:rsid w:val="00925B3D"/>
    <w:rsid w:val="00946C75"/>
    <w:rsid w:val="00950EC2"/>
    <w:rsid w:val="009611A6"/>
    <w:rsid w:val="00967DA5"/>
    <w:rsid w:val="00974F7C"/>
    <w:rsid w:val="0098260F"/>
    <w:rsid w:val="009C3AE0"/>
    <w:rsid w:val="009D6BE5"/>
    <w:rsid w:val="00A216FB"/>
    <w:rsid w:val="00A53906"/>
    <w:rsid w:val="00A56355"/>
    <w:rsid w:val="00A644E6"/>
    <w:rsid w:val="00A66169"/>
    <w:rsid w:val="00AA2310"/>
    <w:rsid w:val="00AC76AB"/>
    <w:rsid w:val="00B14FA4"/>
    <w:rsid w:val="00B6348B"/>
    <w:rsid w:val="00B63551"/>
    <w:rsid w:val="00B66ACA"/>
    <w:rsid w:val="00BA41C6"/>
    <w:rsid w:val="00BC70C7"/>
    <w:rsid w:val="00C26F74"/>
    <w:rsid w:val="00C34200"/>
    <w:rsid w:val="00C375EB"/>
    <w:rsid w:val="00C67F10"/>
    <w:rsid w:val="00C80F98"/>
    <w:rsid w:val="00C8134A"/>
    <w:rsid w:val="00C95AC2"/>
    <w:rsid w:val="00CB0A02"/>
    <w:rsid w:val="00CC1D33"/>
    <w:rsid w:val="00D031FA"/>
    <w:rsid w:val="00D06AC0"/>
    <w:rsid w:val="00D10A90"/>
    <w:rsid w:val="00D67B76"/>
    <w:rsid w:val="00DA50AA"/>
    <w:rsid w:val="00DD3A15"/>
    <w:rsid w:val="00DD7BCE"/>
    <w:rsid w:val="00DE5042"/>
    <w:rsid w:val="00E37E3E"/>
    <w:rsid w:val="00E477AB"/>
    <w:rsid w:val="00E524C2"/>
    <w:rsid w:val="00E64BD9"/>
    <w:rsid w:val="00E8697E"/>
    <w:rsid w:val="00EA0389"/>
    <w:rsid w:val="00EA3AB3"/>
    <w:rsid w:val="00EA5B8E"/>
    <w:rsid w:val="00EE54A6"/>
    <w:rsid w:val="00EF12EE"/>
    <w:rsid w:val="00F04F12"/>
    <w:rsid w:val="00F05F2A"/>
    <w:rsid w:val="00F506A2"/>
    <w:rsid w:val="00F877DB"/>
    <w:rsid w:val="00F922D5"/>
    <w:rsid w:val="00FD5938"/>
    <w:rsid w:val="00FD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63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355"/>
  </w:style>
  <w:style w:type="paragraph" w:styleId="Footer">
    <w:name w:val="footer"/>
    <w:basedOn w:val="Normal"/>
    <w:link w:val="FooterChar"/>
    <w:uiPriority w:val="99"/>
    <w:unhideWhenUsed/>
    <w:rsid w:val="00A5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355"/>
  </w:style>
  <w:style w:type="paragraph" w:styleId="BalloonText">
    <w:name w:val="Balloon Text"/>
    <w:basedOn w:val="Normal"/>
    <w:link w:val="BalloonTextChar"/>
    <w:uiPriority w:val="99"/>
    <w:semiHidden/>
    <w:unhideWhenUsed/>
    <w:rsid w:val="00277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63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355"/>
  </w:style>
  <w:style w:type="paragraph" w:styleId="Footer">
    <w:name w:val="footer"/>
    <w:basedOn w:val="Normal"/>
    <w:link w:val="FooterChar"/>
    <w:uiPriority w:val="99"/>
    <w:unhideWhenUsed/>
    <w:rsid w:val="00A5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355"/>
  </w:style>
  <w:style w:type="paragraph" w:styleId="BalloonText">
    <w:name w:val="Balloon Text"/>
    <w:basedOn w:val="Normal"/>
    <w:link w:val="BalloonTextChar"/>
    <w:uiPriority w:val="99"/>
    <w:semiHidden/>
    <w:unhideWhenUsed/>
    <w:rsid w:val="00277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Christie</dc:creator>
  <cp:lastModifiedBy>Dennis Henriques</cp:lastModifiedBy>
  <cp:revision>6</cp:revision>
  <cp:lastPrinted>2022-10-11T16:16:00Z</cp:lastPrinted>
  <dcterms:created xsi:type="dcterms:W3CDTF">2022-10-03T15:47:00Z</dcterms:created>
  <dcterms:modified xsi:type="dcterms:W3CDTF">2022-10-14T15:55:00Z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1498189740</vt:i4>
  </property>
</Properties>
</file>