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CECF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6C09CEA9" w14:textId="359D5FB9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036C13">
        <w:rPr>
          <w:rFonts w:ascii="Century Gothic" w:hAnsi="Century Gothic" w:cs="Century Gothic"/>
          <w:b/>
          <w:bCs/>
          <w:color w:val="auto"/>
          <w:sz w:val="28"/>
          <w:szCs w:val="28"/>
        </w:rPr>
        <w:t>M</w:t>
      </w:r>
      <w:r w:rsidR="00711655">
        <w:rPr>
          <w:rFonts w:ascii="Century Gothic" w:hAnsi="Century Gothic" w:cs="Century Gothic"/>
          <w:b/>
          <w:bCs/>
          <w:color w:val="auto"/>
          <w:sz w:val="28"/>
          <w:szCs w:val="28"/>
        </w:rPr>
        <w:t>ay</w:t>
      </w:r>
      <w:r w:rsidR="00036C13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E767D3">
        <w:rPr>
          <w:rFonts w:ascii="Century Gothic" w:hAnsi="Century Gothic" w:cs="Century Gothic"/>
          <w:b/>
          <w:bCs/>
          <w:color w:val="auto"/>
          <w:sz w:val="28"/>
          <w:szCs w:val="28"/>
        </w:rPr>
        <w:t>1, 2025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36C13">
        <w:rPr>
          <w:rFonts w:ascii="Century Gothic" w:hAnsi="Century Gothic" w:cs="Century Gothic"/>
          <w:b/>
          <w:bCs/>
          <w:color w:val="auto"/>
          <w:sz w:val="28"/>
          <w:szCs w:val="28"/>
        </w:rPr>
        <w:t>Ma</w:t>
      </w:r>
      <w:r w:rsidR="00711655">
        <w:rPr>
          <w:rFonts w:ascii="Century Gothic" w:hAnsi="Century Gothic" w:cs="Century Gothic"/>
          <w:b/>
          <w:bCs/>
          <w:color w:val="auto"/>
          <w:sz w:val="28"/>
          <w:szCs w:val="28"/>
        </w:rPr>
        <w:t>y</w:t>
      </w:r>
      <w:r w:rsidR="00036C13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31</w:t>
      </w:r>
      <w:r w:rsidR="00E767D3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</w:p>
    <w:p w14:paraId="4F4A2626" w14:textId="77B301B9" w:rsidR="00191B1F" w:rsidRDefault="00F63DCB" w:rsidP="00191B1F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711655">
        <w:rPr>
          <w:rFonts w:ascii="Century Gothic" w:hAnsi="Century Gothic" w:cs="Century Gothic"/>
          <w:bCs/>
          <w:color w:val="auto"/>
          <w:sz w:val="28"/>
          <w:szCs w:val="28"/>
        </w:rPr>
        <w:t>Provisional</w:t>
      </w:r>
      <w:r w:rsidR="00191B1F"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2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2157"/>
        <w:gridCol w:w="2840"/>
        <w:gridCol w:w="956"/>
        <w:gridCol w:w="1332"/>
        <w:gridCol w:w="960"/>
        <w:gridCol w:w="1422"/>
        <w:gridCol w:w="817"/>
        <w:gridCol w:w="960"/>
        <w:gridCol w:w="1105"/>
        <w:gridCol w:w="1129"/>
        <w:gridCol w:w="1380"/>
      </w:tblGrid>
      <w:tr w:rsidR="00E767D3" w:rsidRPr="00E767D3" w14:paraId="6DE90445" w14:textId="77777777" w:rsidTr="007D2EAD">
        <w:trPr>
          <w:trHeight w:val="9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AA66A47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D4803E8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ECA9427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A270D6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CFA552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0623FD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9F7BA7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5767DF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38A450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0463C8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74DDE1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</w:t>
            </w:r>
            <w:proofErr w:type="gramStart"/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TAX  WAIVED</w:t>
            </w:r>
            <w:proofErr w:type="gramEnd"/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70BBB4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DDE6B8" w14:textId="77777777"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E767D3" w:rsidRPr="00E767D3" w14:paraId="487C7442" w14:textId="77777777" w:rsidTr="007D2EAD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CCB2" w14:textId="2BAEB91C" w:rsidR="00E767D3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1-May-25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856E" w14:textId="4D62DBA1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B2B6" w14:textId="6490929E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Pure National Limited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E395" w14:textId="5D8C969E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</w:t>
            </w:r>
            <w:r w:rsidR="007116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Ice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A185" w14:textId="19559D27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55B6" w14:textId="047AAE46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24A0" w14:textId="717C6362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CB32" w14:textId="77777777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F20F" w14:textId="4BFD8A08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32CC" w14:textId="58A5303E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6DA3" w14:textId="5438A479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E286" w14:textId="1C0A89A8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7267E" w14:textId="18EF2504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</w:tr>
      <w:tr w:rsidR="00E767D3" w:rsidRPr="00E767D3" w14:paraId="2E7287E5" w14:textId="77777777" w:rsidTr="007D2EAD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E290" w14:textId="6F576504" w:rsidR="00E767D3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</w:t>
            </w:r>
            <w:r w:rsidR="00E767D3"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-Ma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y</w:t>
            </w:r>
            <w:r w:rsidR="00E767D3"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9F4E" w14:textId="296BB9F6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49E1" w14:textId="6AA81313" w:rsidR="00E767D3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Zericha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Carey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0EB6" w14:textId="24C9CBFD" w:rsidR="00E767D3" w:rsidRP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Waiver of SCT and GCT payable - 2023 Honda Vezel which was written off by way of an accident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2B04" w14:textId="6CA37689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1C90" w14:textId="603C9FCB" w:rsidR="00E767D3" w:rsidRP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698,172.87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6734" w14:textId="56074680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F3C8" w14:textId="5E30982B" w:rsidR="00E767D3" w:rsidRP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639,162.37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1AD8" w14:textId="094A9659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AC7C" w14:textId="0D7676F4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C69F" w14:textId="14BE1EF9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96BB" w14:textId="5CB6F000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95D06" w14:textId="1BA4E5D8" w:rsidR="00E767D3" w:rsidRPr="00711655" w:rsidRDefault="00711655" w:rsidP="00ED71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1,337,335.24</w:t>
            </w:r>
          </w:p>
        </w:tc>
      </w:tr>
      <w:tr w:rsidR="00E767D3" w:rsidRPr="00E767D3" w14:paraId="0BB7BFEE" w14:textId="77777777" w:rsidTr="007D2EAD">
        <w:trPr>
          <w:trHeight w:val="8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386D" w14:textId="3F57F795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1-Ma</w:t>
            </w:r>
            <w:r w:rsidR="007116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y</w:t>
            </w: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9E71" w14:textId="20125874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1DCF" w14:textId="2B51726F" w:rsidR="00E767D3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Natoya Morgan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4FFC" w14:textId="7AD80A77" w:rsidR="00E767D3" w:rsidRP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Waiver of SCT and GCT payable - 2024 Honda Vezel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62D1" w14:textId="7AB28439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D7D3" w14:textId="4D167D80" w:rsidR="00E767D3" w:rsidRP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1,186,382.40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82B4" w14:textId="72D98485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E95C" w14:textId="77777777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1,067,744.16</w:t>
            </w:r>
          </w:p>
          <w:p w14:paraId="28C7376B" w14:textId="2D876CDA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B971" w14:textId="1DBDC72C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1F62" w14:textId="148EA958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8CBD7" w14:textId="40035DF3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DDC1" w14:textId="5C3809F8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A291C" w14:textId="675AA005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2,254,126.56</w:t>
            </w:r>
          </w:p>
          <w:p w14:paraId="67282F9E" w14:textId="7AC20C09" w:rsidR="00E767D3" w:rsidRPr="00E767D3" w:rsidRDefault="00E767D3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</w:tr>
      <w:tr w:rsidR="00711655" w:rsidRPr="00E767D3" w14:paraId="3E4B02C6" w14:textId="77777777" w:rsidTr="007D2EAD">
        <w:trPr>
          <w:trHeight w:val="8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72BE" w14:textId="2E2FF605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1-May-25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BE96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58FD" w14:textId="2E4E66E1" w:rsidR="00711655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Olivia Fairclough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82E1" w14:textId="1A11632D" w:rsidR="00711655" w:rsidRDefault="00711655" w:rsidP="001E5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Waiver of SCT and GCT payable - 2024 Toyota RAV 4 which was Stolen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C894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C39C" w14:textId="209E2936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905,586.17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1C9A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0D20" w14:textId="5AAFAD74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818,607.51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C3B8D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5492C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4D242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30D6F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744E6" w14:textId="63BDA090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1,724,193.68</w:t>
            </w:r>
          </w:p>
        </w:tc>
      </w:tr>
      <w:tr w:rsidR="00711655" w:rsidRPr="00E767D3" w14:paraId="4C470ACB" w14:textId="77777777" w:rsidTr="007D2EAD">
        <w:trPr>
          <w:trHeight w:val="8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634F8" w14:textId="1B0B3FE8" w:rsidR="00711655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12-May-25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AC192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FB7" w14:textId="7E2406E6" w:rsidR="00711655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Shenoi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Robinson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60E4" w14:textId="7CC59198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Waiver of GCT payable - 2023 Toyota Corolla Cross which was written off by way of an accident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FA9F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7FE6" w14:textId="77777777" w:rsidR="00711655" w:rsidRDefault="00711655" w:rsidP="001E5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08819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167F" w14:textId="79FC7C26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724,290.75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60A28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0A2D6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9A6C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8014A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66ED8" w14:textId="32F13A87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724,290.75</w:t>
            </w:r>
          </w:p>
        </w:tc>
      </w:tr>
      <w:tr w:rsidR="00711655" w:rsidRPr="00E767D3" w14:paraId="2638B05B" w14:textId="77777777" w:rsidTr="007D2EAD">
        <w:trPr>
          <w:trHeight w:val="8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76F4C" w14:textId="39D6BBAC" w:rsidR="00711655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12-May-25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56417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AA03" w14:textId="6855213D" w:rsidR="00711655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Sylven Robinson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FEE6" w14:textId="426F79E4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Waiver of SCT and GCT payable - 2025 Honda Elevate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26DCF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7723" w14:textId="4CA4894C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600,697.08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6ADB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3830" w14:textId="16BDFD0C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540,627.37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E612D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2F016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155AF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DE4F" w14:textId="77777777" w:rsidR="00711655" w:rsidRPr="00E767D3" w:rsidRDefault="00711655" w:rsidP="001E5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D5E54" w14:textId="32F2E3B1" w:rsidR="00711655" w:rsidRDefault="00711655" w:rsidP="001E524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1,141,324.45</w:t>
            </w:r>
          </w:p>
        </w:tc>
      </w:tr>
      <w:tr w:rsidR="00E767D3" w:rsidRPr="00E767D3" w14:paraId="43916752" w14:textId="77777777" w:rsidTr="007D2EA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AC6C8" w14:textId="77777777"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EC7" w14:textId="77777777"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B7CC8" w14:textId="77777777"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EF01B" w14:textId="77777777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0192" w14:textId="4AE0C79C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F5A4" w14:textId="35F2914C" w:rsidR="00E767D3" w:rsidRPr="00E767D3" w:rsidRDefault="007D2EAD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3,390,838.52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F83" w14:textId="77777777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181" w14:textId="5E7765F9" w:rsidR="00E767D3" w:rsidRPr="00E767D3" w:rsidRDefault="007D2EAD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11,790,432.16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4E54" w14:textId="77777777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DCC2" w14:textId="77777777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DC10" w14:textId="77777777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26A2" w14:textId="77777777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001" w14:textId="36CAEAF4"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</w:t>
            </w:r>
            <w:r w:rsidR="007D2E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5,181,270.68</w:t>
            </w:r>
          </w:p>
        </w:tc>
      </w:tr>
    </w:tbl>
    <w:p w14:paraId="3C35906D" w14:textId="77777777"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DF2850E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0BE753AA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6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15E4" w14:textId="77777777" w:rsidR="00212684" w:rsidRDefault="00212684" w:rsidP="00A56355">
      <w:pPr>
        <w:spacing w:after="0" w:line="240" w:lineRule="auto"/>
      </w:pPr>
      <w:r>
        <w:separator/>
      </w:r>
    </w:p>
  </w:endnote>
  <w:endnote w:type="continuationSeparator" w:id="0">
    <w:p w14:paraId="3A3F5FA2" w14:textId="77777777" w:rsidR="00212684" w:rsidRDefault="00212684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4177" w14:textId="77777777" w:rsidR="00212684" w:rsidRDefault="00212684" w:rsidP="00A56355">
      <w:pPr>
        <w:spacing w:after="0" w:line="240" w:lineRule="auto"/>
      </w:pPr>
      <w:r>
        <w:separator/>
      </w:r>
    </w:p>
  </w:footnote>
  <w:footnote w:type="continuationSeparator" w:id="0">
    <w:p w14:paraId="734BEE8C" w14:textId="77777777" w:rsidR="00212684" w:rsidRDefault="00212684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101406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740E9993" wp14:editId="6F269C27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DD2848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MzQ2NDSwNjAwsDQyUdpeDU4uLM/DyQApNaAOFH5KQsAAAA"/>
  </w:docVars>
  <w:rsids>
    <w:rsidRoot w:val="00A56355"/>
    <w:rsid w:val="00010366"/>
    <w:rsid w:val="00012BF7"/>
    <w:rsid w:val="00016EB3"/>
    <w:rsid w:val="00036C13"/>
    <w:rsid w:val="00043005"/>
    <w:rsid w:val="000526CE"/>
    <w:rsid w:val="00062DEA"/>
    <w:rsid w:val="000814FA"/>
    <w:rsid w:val="000A2B47"/>
    <w:rsid w:val="000A5EA7"/>
    <w:rsid w:val="000D1B1E"/>
    <w:rsid w:val="000E44E4"/>
    <w:rsid w:val="000F660F"/>
    <w:rsid w:val="0012156E"/>
    <w:rsid w:val="001240F3"/>
    <w:rsid w:val="00132310"/>
    <w:rsid w:val="00191B1F"/>
    <w:rsid w:val="001E5242"/>
    <w:rsid w:val="00202B51"/>
    <w:rsid w:val="00212684"/>
    <w:rsid w:val="00224717"/>
    <w:rsid w:val="00225F2C"/>
    <w:rsid w:val="00233074"/>
    <w:rsid w:val="00235E9D"/>
    <w:rsid w:val="00236EB0"/>
    <w:rsid w:val="0027706C"/>
    <w:rsid w:val="00281F49"/>
    <w:rsid w:val="0028759A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67579"/>
    <w:rsid w:val="003A1F19"/>
    <w:rsid w:val="003B47EA"/>
    <w:rsid w:val="003B779B"/>
    <w:rsid w:val="003D307A"/>
    <w:rsid w:val="004019A9"/>
    <w:rsid w:val="00436D6D"/>
    <w:rsid w:val="00446A34"/>
    <w:rsid w:val="00447F40"/>
    <w:rsid w:val="00462288"/>
    <w:rsid w:val="004630AE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D2263"/>
    <w:rsid w:val="006E57DD"/>
    <w:rsid w:val="006F74F0"/>
    <w:rsid w:val="00703700"/>
    <w:rsid w:val="00711655"/>
    <w:rsid w:val="00745B46"/>
    <w:rsid w:val="007609D7"/>
    <w:rsid w:val="00772192"/>
    <w:rsid w:val="0079419A"/>
    <w:rsid w:val="007A4EB2"/>
    <w:rsid w:val="007B16AC"/>
    <w:rsid w:val="007C0FF7"/>
    <w:rsid w:val="007D2EAD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D1213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A1481"/>
    <w:rsid w:val="009C3AE0"/>
    <w:rsid w:val="009D6BE5"/>
    <w:rsid w:val="00A216FB"/>
    <w:rsid w:val="00A2257B"/>
    <w:rsid w:val="00A53906"/>
    <w:rsid w:val="00A56355"/>
    <w:rsid w:val="00A644E6"/>
    <w:rsid w:val="00A66169"/>
    <w:rsid w:val="00AA1F3E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0BBF"/>
    <w:rsid w:val="00C3404E"/>
    <w:rsid w:val="00C34200"/>
    <w:rsid w:val="00C375EB"/>
    <w:rsid w:val="00C67F10"/>
    <w:rsid w:val="00C80F98"/>
    <w:rsid w:val="00C8134A"/>
    <w:rsid w:val="00C95AC2"/>
    <w:rsid w:val="00CB0616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767D3"/>
    <w:rsid w:val="00E8697E"/>
    <w:rsid w:val="00EA0389"/>
    <w:rsid w:val="00EA3AB3"/>
    <w:rsid w:val="00EA5B8E"/>
    <w:rsid w:val="00ED71CF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5562C"/>
  <w15:docId w15:val="{CE17586D-D643-4EF1-AB7D-57B1753A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2025-07-04T16:07:00Z</cp:lastPrinted>
  <dcterms:created xsi:type="dcterms:W3CDTF">2025-07-04T16:34:00Z</dcterms:created>
  <dcterms:modified xsi:type="dcterms:W3CDTF">2025-07-04T16:34:00Z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4d7f62e7-a2d7-4907-b596-960318184669</vt:lpwstr>
  </property>
</Properties>
</file>