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355" w:rsidRDefault="009D6BE5" w:rsidP="00B66ACA">
      <w:pPr>
        <w:pStyle w:val="Default"/>
        <w:spacing w:line="360" w:lineRule="auto"/>
        <w:ind w:left="5040" w:firstLine="720"/>
        <w:rPr>
          <w:rFonts w:ascii="Century Gothic" w:hAnsi="Century Gothic" w:cs="Century Gothic"/>
          <w:color w:val="auto"/>
          <w:sz w:val="36"/>
          <w:szCs w:val="36"/>
        </w:rPr>
      </w:pPr>
      <w:r>
        <w:rPr>
          <w:rFonts w:ascii="Century Gothic" w:hAnsi="Century Gothic" w:cs="Century Gothic"/>
          <w:b/>
          <w:bCs/>
          <w:color w:val="auto"/>
          <w:sz w:val="36"/>
          <w:szCs w:val="36"/>
        </w:rPr>
        <w:t>MINISTRY OF FINANCE &amp; THE PUBLIC SERVICE</w:t>
      </w:r>
    </w:p>
    <w:p w:rsidR="00305A9F" w:rsidRDefault="00A56355" w:rsidP="00446A34">
      <w:pPr>
        <w:pStyle w:val="Default"/>
        <w:spacing w:line="360" w:lineRule="auto"/>
        <w:jc w:val="center"/>
        <w:rPr>
          <w:rFonts w:ascii="Century Gothic" w:hAnsi="Century Gothic" w:cs="Century Gothic"/>
          <w:b/>
          <w:bCs/>
          <w:color w:val="auto"/>
          <w:sz w:val="28"/>
          <w:szCs w:val="28"/>
        </w:rPr>
      </w:pPr>
      <w:r>
        <w:rPr>
          <w:rFonts w:ascii="Century Gothic" w:hAnsi="Century Gothic" w:cs="Century Gothic"/>
          <w:color w:val="auto"/>
          <w:sz w:val="28"/>
          <w:szCs w:val="28"/>
        </w:rPr>
        <w:t xml:space="preserve">De </w:t>
      </w:r>
      <w:proofErr w:type="spellStart"/>
      <w:r>
        <w:rPr>
          <w:rFonts w:ascii="Century Gothic" w:hAnsi="Century Gothic" w:cs="Century Gothic"/>
          <w:color w:val="auto"/>
          <w:sz w:val="28"/>
          <w:szCs w:val="28"/>
        </w:rPr>
        <w:t>Minimis</w:t>
      </w:r>
      <w:proofErr w:type="spellEnd"/>
      <w:r>
        <w:rPr>
          <w:rFonts w:ascii="Century Gothic" w:hAnsi="Century Gothic" w:cs="Century Gothic"/>
          <w:color w:val="auto"/>
          <w:sz w:val="28"/>
          <w:szCs w:val="28"/>
        </w:rPr>
        <w:t xml:space="preserve"> Waivers for the period </w:t>
      </w:r>
      <w:r w:rsidR="0012156E">
        <w:rPr>
          <w:rFonts w:ascii="Century Gothic" w:hAnsi="Century Gothic" w:cs="Century Gothic"/>
          <w:b/>
          <w:bCs/>
          <w:color w:val="auto"/>
          <w:sz w:val="28"/>
          <w:szCs w:val="28"/>
        </w:rPr>
        <w:t>September</w:t>
      </w:r>
      <w:r w:rsidR="00B63551">
        <w:rPr>
          <w:rFonts w:ascii="Century Gothic" w:hAnsi="Century Gothic" w:cs="Century Gothic"/>
          <w:b/>
          <w:bCs/>
          <w:color w:val="auto"/>
          <w:sz w:val="28"/>
          <w:szCs w:val="28"/>
        </w:rPr>
        <w:t xml:space="preserve"> 1, 2022</w:t>
      </w:r>
      <w:r w:rsidR="00462288">
        <w:rPr>
          <w:rFonts w:ascii="Century Gothic" w:hAnsi="Century Gothic" w:cs="Century Gothic"/>
          <w:b/>
          <w:bCs/>
          <w:color w:val="auto"/>
          <w:sz w:val="28"/>
          <w:szCs w:val="28"/>
        </w:rPr>
        <w:t xml:space="preserve"> </w:t>
      </w:r>
      <w:r w:rsidR="003D307A">
        <w:rPr>
          <w:rFonts w:ascii="Century Gothic" w:hAnsi="Century Gothic" w:cs="Century Gothic"/>
          <w:b/>
          <w:bCs/>
          <w:color w:val="auto"/>
          <w:sz w:val="28"/>
          <w:szCs w:val="28"/>
        </w:rPr>
        <w:t xml:space="preserve">– </w:t>
      </w:r>
      <w:r w:rsidR="0012156E">
        <w:rPr>
          <w:rFonts w:ascii="Century Gothic" w:hAnsi="Century Gothic" w:cs="Century Gothic"/>
          <w:b/>
          <w:bCs/>
          <w:color w:val="auto"/>
          <w:sz w:val="28"/>
          <w:szCs w:val="28"/>
        </w:rPr>
        <w:t>September 30</w:t>
      </w:r>
      <w:r w:rsidR="00B63551">
        <w:rPr>
          <w:rFonts w:ascii="Century Gothic" w:hAnsi="Century Gothic" w:cs="Century Gothic"/>
          <w:b/>
          <w:bCs/>
          <w:color w:val="auto"/>
          <w:sz w:val="28"/>
          <w:szCs w:val="28"/>
        </w:rPr>
        <w:t>, 2022</w:t>
      </w:r>
    </w:p>
    <w:p w:rsidR="00B63551" w:rsidRPr="00447F40" w:rsidRDefault="00EF12EE" w:rsidP="00446A34">
      <w:pPr>
        <w:pStyle w:val="Default"/>
        <w:spacing w:line="360" w:lineRule="auto"/>
        <w:jc w:val="center"/>
        <w:rPr>
          <w:rFonts w:ascii="Century Gothic" w:hAnsi="Century Gothic" w:cs="Century Gothic"/>
          <w:bCs/>
          <w:color w:val="auto"/>
          <w:sz w:val="28"/>
          <w:szCs w:val="28"/>
        </w:rPr>
      </w:pPr>
      <w:r w:rsidRPr="00447F40">
        <w:rPr>
          <w:rFonts w:ascii="Century Gothic" w:hAnsi="Century Gothic" w:cs="Century Gothic"/>
          <w:bCs/>
          <w:color w:val="auto"/>
          <w:sz w:val="28"/>
          <w:szCs w:val="28"/>
        </w:rPr>
        <w:t>(Final)</w:t>
      </w:r>
    </w:p>
    <w:tbl>
      <w:tblPr>
        <w:tblW w:w="18950" w:type="dxa"/>
        <w:tblInd w:w="103" w:type="dxa"/>
        <w:tblLook w:val="04A0" w:firstRow="1" w:lastRow="0" w:firstColumn="1" w:lastColumn="0" w:noHBand="0" w:noVBand="1"/>
      </w:tblPr>
      <w:tblGrid>
        <w:gridCol w:w="1281"/>
        <w:gridCol w:w="960"/>
        <w:gridCol w:w="2266"/>
        <w:gridCol w:w="4447"/>
        <w:gridCol w:w="1128"/>
        <w:gridCol w:w="960"/>
        <w:gridCol w:w="960"/>
        <w:gridCol w:w="1279"/>
        <w:gridCol w:w="960"/>
        <w:gridCol w:w="1173"/>
        <w:gridCol w:w="1128"/>
        <w:gridCol w:w="1129"/>
        <w:gridCol w:w="1279"/>
      </w:tblGrid>
      <w:tr w:rsidR="0012156E" w:rsidRPr="0012156E" w:rsidTr="0012156E">
        <w:trPr>
          <w:trHeight w:val="92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>Date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Tariff </w:t>
            </w: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br/>
              <w:t>Heading</w:t>
            </w:r>
          </w:p>
        </w:tc>
        <w:tc>
          <w:tcPr>
            <w:tcW w:w="2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Applicant 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Brief Description of Items </w:t>
            </w:r>
          </w:p>
        </w:tc>
        <w:tc>
          <w:tcPr>
            <w:tcW w:w="10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CET WAIVED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SCT WAIVED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Income Tax 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GCT WAIVED 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PAYE 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STAMP </w:t>
            </w: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br/>
              <w:t xml:space="preserve">DUTY WAIVED 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TRANSFER TAX  WAIVED </w:t>
            </w:r>
          </w:p>
        </w:tc>
        <w:tc>
          <w:tcPr>
            <w:tcW w:w="11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PROPERTY TAX WAIVED 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12156E" w:rsidRPr="0012156E" w:rsidRDefault="0012156E" w:rsidP="0012156E">
            <w:pPr>
              <w:spacing w:after="0" w:line="240" w:lineRule="auto"/>
              <w:jc w:val="center"/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mbria" w:eastAsia="Times New Roman" w:hAnsi="Cambria" w:cs="Calibri"/>
                <w:b/>
                <w:bCs/>
                <w:sz w:val="18"/>
                <w:szCs w:val="18"/>
                <w:lang w:val="en-JM" w:eastAsia="en-JM"/>
              </w:rPr>
              <w:t xml:space="preserve"> TOTAL </w:t>
            </w:r>
          </w:p>
        </w:tc>
      </w:tr>
      <w:tr w:rsidR="0012156E" w:rsidRPr="0012156E" w:rsidTr="0012156E">
        <w:trPr>
          <w:trHeight w:val="39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9-Sep-22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Crafton Holdings Limited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Waiver of GCT payable - Importation of 207 goats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4,720,000.00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4,720,000.00</w:t>
            </w:r>
          </w:p>
        </w:tc>
      </w:tr>
      <w:tr w:rsidR="0012156E" w:rsidRPr="0012156E" w:rsidTr="0012156E">
        <w:trPr>
          <w:trHeight w:val="85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12-Sep-22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</w:pPr>
            <w:r w:rsidRPr="0012156E"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 xml:space="preserve">Paula Harris, Joan Nicolas and </w:t>
            </w:r>
            <w:proofErr w:type="spellStart"/>
            <w:r w:rsidRPr="0012156E"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>Linford</w:t>
            </w:r>
            <w:proofErr w:type="spellEnd"/>
            <w:r w:rsidRPr="0012156E"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 xml:space="preserve"> </w:t>
            </w:r>
            <w:bookmarkStart w:id="0" w:name="_GoBack"/>
            <w:bookmarkEnd w:id="0"/>
            <w:r w:rsidRPr="0012156E"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>Blair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</w:pPr>
            <w:r w:rsidRPr="0012156E"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>Waiver of Stamp Duty and Transfer Tax payable - Volume 1275 Folio 348 and volume 1275 folio 350 loca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 xml:space="preserve">ted  at 346 and 348 north east Greater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>P</w:t>
            </w:r>
            <w:r w:rsidRPr="0012156E"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  <w:t>ortmore</w:t>
            </w:r>
            <w:proofErr w:type="spellEnd"/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20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480,000.00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480,020.00</w:t>
            </w:r>
          </w:p>
        </w:tc>
      </w:tr>
      <w:tr w:rsidR="0012156E" w:rsidRPr="0012156E" w:rsidTr="0012156E">
        <w:trPr>
          <w:trHeight w:val="58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19-Sep-22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Trade Winds Citrus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Waiver of Additional Stamp Duty payable - Importation on oranges from Belize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3906307.1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20"/>
                <w:szCs w:val="20"/>
                <w:lang w:val="en-JM" w:eastAsia="en-JM"/>
              </w:rPr>
              <w:t>3,906,307.07</w:t>
            </w:r>
          </w:p>
        </w:tc>
      </w:tr>
      <w:tr w:rsidR="0012156E" w:rsidRPr="0012156E" w:rsidTr="0012156E">
        <w:trPr>
          <w:trHeight w:val="560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30-Sep-22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proofErr w:type="spellStart"/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Arla</w:t>
            </w:r>
            <w:proofErr w:type="spellEnd"/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 xml:space="preserve"> Import Export Ltd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Waiver of import duty  charges on the importation of straws</w:t>
            </w:r>
          </w:p>
        </w:tc>
        <w:tc>
          <w:tcPr>
            <w:tcW w:w="10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704,524.51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sz w:val="20"/>
                <w:szCs w:val="20"/>
                <w:lang w:val="en-JM" w:eastAsia="en-JM"/>
              </w:rPr>
              <w:t>704,524.51</w:t>
            </w:r>
          </w:p>
        </w:tc>
      </w:tr>
      <w:tr w:rsidR="0012156E" w:rsidRPr="0012156E" w:rsidTr="0012156E">
        <w:trPr>
          <w:trHeight w:val="290"/>
        </w:trPr>
        <w:tc>
          <w:tcPr>
            <w:tcW w:w="1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JM" w:eastAsia="en-JM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JM" w:eastAsia="en-JM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val="en-JM" w:eastAsia="en-JM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n-JM" w:eastAsia="en-JM"/>
              </w:rPr>
              <w:t>Total</w:t>
            </w: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704,524.51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0.00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0.00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4,720,000.00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0.00</w:t>
            </w:r>
          </w:p>
        </w:tc>
        <w:tc>
          <w:tcPr>
            <w:tcW w:w="1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3,906,327.07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480,000.00</w:t>
            </w:r>
          </w:p>
        </w:tc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0.00</w:t>
            </w:r>
          </w:p>
        </w:tc>
        <w:tc>
          <w:tcPr>
            <w:tcW w:w="12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156E" w:rsidRPr="0012156E" w:rsidRDefault="0012156E" w:rsidP="0012156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</w:pPr>
            <w:r w:rsidRPr="0012156E">
              <w:rPr>
                <w:rFonts w:ascii="Calibri" w:eastAsia="Times New Roman" w:hAnsi="Calibri" w:cs="Calibri"/>
                <w:color w:val="000000"/>
                <w:sz w:val="18"/>
                <w:szCs w:val="18"/>
                <w:lang w:val="en-JM" w:eastAsia="en-JM"/>
              </w:rPr>
              <w:t>9,810,851.58</w:t>
            </w:r>
          </w:p>
        </w:tc>
      </w:tr>
    </w:tbl>
    <w:p w:rsidR="00E524C2" w:rsidRDefault="00E524C2" w:rsidP="00597709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b/>
          <w:bCs/>
          <w:color w:val="000000"/>
          <w:sz w:val="20"/>
          <w:szCs w:val="20"/>
        </w:rPr>
      </w:pPr>
    </w:p>
    <w:p w:rsidR="00A56355" w:rsidRPr="00A53906" w:rsidRDefault="00A56355" w:rsidP="00597709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color w:val="000000"/>
          <w:sz w:val="20"/>
          <w:szCs w:val="20"/>
        </w:rPr>
      </w:pPr>
      <w:r w:rsidRPr="00A53906">
        <w:rPr>
          <w:rFonts w:ascii="Century Gothic" w:hAnsi="Century Gothic" w:cs="Century Gothic"/>
          <w:b/>
          <w:bCs/>
          <w:color w:val="000000"/>
          <w:sz w:val="20"/>
          <w:szCs w:val="20"/>
        </w:rPr>
        <w:t>Disclaimer:</w:t>
      </w:r>
    </w:p>
    <w:p w:rsidR="008831B5" w:rsidRPr="00A53906" w:rsidRDefault="00A56355" w:rsidP="00B6348B">
      <w:pPr>
        <w:jc w:val="center"/>
        <w:rPr>
          <w:sz w:val="20"/>
          <w:szCs w:val="20"/>
        </w:rPr>
      </w:pPr>
      <w:r w:rsidRPr="00A53906">
        <w:rPr>
          <w:rFonts w:ascii="Century Gothic" w:hAnsi="Century Gothic" w:cs="Century Gothic"/>
          <w:color w:val="000000"/>
          <w:sz w:val="20"/>
          <w:szCs w:val="20"/>
        </w:rPr>
        <w:t>The Ministry of Finance &amp;</w:t>
      </w:r>
      <w:r w:rsidR="00A644E6">
        <w:rPr>
          <w:rFonts w:ascii="Century Gothic" w:hAnsi="Century Gothic" w:cs="Century Gothic"/>
          <w:color w:val="000000"/>
          <w:sz w:val="20"/>
          <w:szCs w:val="20"/>
        </w:rPr>
        <w:t xml:space="preserve"> the Public Service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wishes to advise 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>that the Waiver</w:t>
      </w:r>
      <w:r w:rsidR="004A4173">
        <w:rPr>
          <w:rFonts w:ascii="Century Gothic" w:hAnsi="Century Gothic" w:cs="Century Gothic"/>
          <w:color w:val="000000"/>
          <w:sz w:val="20"/>
          <w:szCs w:val="20"/>
        </w:rPr>
        <w:t>(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>s</w:t>
      </w:r>
      <w:r w:rsidR="004A4173">
        <w:rPr>
          <w:rFonts w:ascii="Century Gothic" w:hAnsi="Century Gothic" w:cs="Century Gothic"/>
          <w:color w:val="000000"/>
          <w:sz w:val="20"/>
          <w:szCs w:val="20"/>
        </w:rPr>
        <w:t>)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 xml:space="preserve"> described above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indicate approved</w:t>
      </w:r>
      <w:r w:rsidR="008171DD">
        <w:rPr>
          <w:rFonts w:ascii="Century Gothic" w:hAnsi="Century Gothic" w:cs="Century Gothic"/>
          <w:color w:val="000000"/>
          <w:sz w:val="20"/>
          <w:szCs w:val="20"/>
        </w:rPr>
        <w:t>,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but not necessarily utilized waiver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(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>s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)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>. Additionally, the amounts waived are estimates derived from the values provided</w:t>
      </w:r>
      <w:r w:rsidR="00C8134A">
        <w:rPr>
          <w:rFonts w:ascii="Century Gothic" w:hAnsi="Century Gothic" w:cs="Century Gothic"/>
          <w:color w:val="000000"/>
          <w:sz w:val="20"/>
          <w:szCs w:val="20"/>
        </w:rPr>
        <w:t xml:space="preserve"> by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the Applicant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(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>s</w:t>
      </w:r>
      <w:r w:rsidR="006265F5">
        <w:rPr>
          <w:rFonts w:ascii="Century Gothic" w:hAnsi="Century Gothic" w:cs="Century Gothic"/>
          <w:color w:val="000000"/>
          <w:sz w:val="20"/>
          <w:szCs w:val="20"/>
        </w:rPr>
        <w:t>)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. The Ministry assumes no responsibility for any errors made </w:t>
      </w:r>
      <w:r w:rsidRPr="00527EEA">
        <w:rPr>
          <w:rFonts w:ascii="Century Gothic" w:hAnsi="Century Gothic" w:cs="Century Gothic"/>
          <w:color w:val="000000"/>
          <w:sz w:val="20"/>
          <w:szCs w:val="20"/>
        </w:rPr>
        <w:t>in</w:t>
      </w:r>
      <w:r w:rsidRPr="00A53906">
        <w:rPr>
          <w:rFonts w:ascii="Century Gothic" w:hAnsi="Century Gothic" w:cs="Century Gothic"/>
          <w:color w:val="000000"/>
          <w:sz w:val="20"/>
          <w:szCs w:val="20"/>
        </w:rPr>
        <w:t xml:space="preserve"> describing these transactions.</w:t>
      </w:r>
    </w:p>
    <w:sectPr w:rsidR="008831B5" w:rsidRPr="00A53906" w:rsidSect="007B16AC">
      <w:headerReference w:type="default" r:id="rId7"/>
      <w:pgSz w:w="20160" w:h="12240" w:orient="landscape" w:code="5"/>
      <w:pgMar w:top="720" w:right="450" w:bottom="720" w:left="9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56E" w:rsidRDefault="0012156E" w:rsidP="00A56355">
      <w:pPr>
        <w:spacing w:after="0" w:line="240" w:lineRule="auto"/>
      </w:pPr>
      <w:r>
        <w:separator/>
      </w:r>
    </w:p>
  </w:endnote>
  <w:endnote w:type="continuationSeparator" w:id="0">
    <w:p w:rsidR="0012156E" w:rsidRDefault="0012156E" w:rsidP="00A563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56E" w:rsidRDefault="0012156E" w:rsidP="00A56355">
      <w:pPr>
        <w:spacing w:after="0" w:line="240" w:lineRule="auto"/>
      </w:pPr>
      <w:r>
        <w:separator/>
      </w:r>
    </w:p>
  </w:footnote>
  <w:footnote w:type="continuationSeparator" w:id="0">
    <w:p w:rsidR="0012156E" w:rsidRDefault="0012156E" w:rsidP="00A563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5305716"/>
      <w:docPartObj>
        <w:docPartGallery w:val="Page Numbers (Top of Page)"/>
        <w:docPartUnique/>
      </w:docPartObj>
    </w:sdtPr>
    <w:sdtEndPr>
      <w:rPr>
        <w:noProof/>
      </w:rPr>
    </w:sdtEndPr>
    <w:sdtContent>
      <w:p w:rsidR="0012156E" w:rsidRDefault="0012156E">
        <w:pPr>
          <w:pStyle w:val="Header"/>
          <w:jc w:val="right"/>
        </w:pPr>
        <w:r>
          <w:rPr>
            <w:noProof/>
            <w:lang w:val="en-JM" w:eastAsia="en-JM"/>
          </w:rPr>
          <w:drawing>
            <wp:anchor distT="0" distB="0" distL="114300" distR="114300" simplePos="0" relativeHeight="251659264" behindDoc="0" locked="0" layoutInCell="1" allowOverlap="1" wp14:anchorId="1008C53A" wp14:editId="3B82F6F8">
              <wp:simplePos x="0" y="0"/>
              <wp:positionH relativeFrom="column">
                <wp:posOffset>397510</wp:posOffset>
              </wp:positionH>
              <wp:positionV relativeFrom="paragraph">
                <wp:posOffset>-305435</wp:posOffset>
              </wp:positionV>
              <wp:extent cx="805180" cy="668655"/>
              <wp:effectExtent l="0" t="0" r="0" b="0"/>
              <wp:wrapSquare wrapText="bothSides"/>
              <wp:docPr id="3" name="Picture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805180" cy="668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471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156E" w:rsidRDefault="0012156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355"/>
    <w:rsid w:val="00010366"/>
    <w:rsid w:val="00012BF7"/>
    <w:rsid w:val="00016EB3"/>
    <w:rsid w:val="00043005"/>
    <w:rsid w:val="00062DEA"/>
    <w:rsid w:val="000814FA"/>
    <w:rsid w:val="000A2B47"/>
    <w:rsid w:val="000A5EA7"/>
    <w:rsid w:val="000D1B1E"/>
    <w:rsid w:val="000F660F"/>
    <w:rsid w:val="0012156E"/>
    <w:rsid w:val="001240F3"/>
    <w:rsid w:val="00132310"/>
    <w:rsid w:val="00202B51"/>
    <w:rsid w:val="00224717"/>
    <w:rsid w:val="00233074"/>
    <w:rsid w:val="00235E9D"/>
    <w:rsid w:val="00236EB0"/>
    <w:rsid w:val="0027706C"/>
    <w:rsid w:val="002A01CC"/>
    <w:rsid w:val="002A7CD8"/>
    <w:rsid w:val="002B7C7F"/>
    <w:rsid w:val="002C3321"/>
    <w:rsid w:val="002D31D4"/>
    <w:rsid w:val="002E2DE2"/>
    <w:rsid w:val="002E5591"/>
    <w:rsid w:val="00305A9F"/>
    <w:rsid w:val="00310AC8"/>
    <w:rsid w:val="003139B5"/>
    <w:rsid w:val="00320903"/>
    <w:rsid w:val="003313CE"/>
    <w:rsid w:val="003A1F19"/>
    <w:rsid w:val="003B47EA"/>
    <w:rsid w:val="003B779B"/>
    <w:rsid w:val="003D307A"/>
    <w:rsid w:val="00436D6D"/>
    <w:rsid w:val="00446A34"/>
    <w:rsid w:val="00447F40"/>
    <w:rsid w:val="00462288"/>
    <w:rsid w:val="00480FF6"/>
    <w:rsid w:val="004A4173"/>
    <w:rsid w:val="004C62BB"/>
    <w:rsid w:val="004D4019"/>
    <w:rsid w:val="004F6E72"/>
    <w:rsid w:val="005021E2"/>
    <w:rsid w:val="00503D3A"/>
    <w:rsid w:val="00522364"/>
    <w:rsid w:val="00527A5F"/>
    <w:rsid w:val="00527EEA"/>
    <w:rsid w:val="005309CE"/>
    <w:rsid w:val="00536A24"/>
    <w:rsid w:val="005606CB"/>
    <w:rsid w:val="005776B7"/>
    <w:rsid w:val="00597709"/>
    <w:rsid w:val="005F45E1"/>
    <w:rsid w:val="00601FC6"/>
    <w:rsid w:val="00607AD2"/>
    <w:rsid w:val="006265F5"/>
    <w:rsid w:val="00634088"/>
    <w:rsid w:val="00642122"/>
    <w:rsid w:val="00656E93"/>
    <w:rsid w:val="00663534"/>
    <w:rsid w:val="006F74F0"/>
    <w:rsid w:val="00703700"/>
    <w:rsid w:val="00745B46"/>
    <w:rsid w:val="007609D7"/>
    <w:rsid w:val="00772192"/>
    <w:rsid w:val="007A4EB2"/>
    <w:rsid w:val="007B16AC"/>
    <w:rsid w:val="007F0573"/>
    <w:rsid w:val="00801C7D"/>
    <w:rsid w:val="00811F72"/>
    <w:rsid w:val="008171DD"/>
    <w:rsid w:val="00845E36"/>
    <w:rsid w:val="00850ECC"/>
    <w:rsid w:val="008521BB"/>
    <w:rsid w:val="00866BC1"/>
    <w:rsid w:val="00882466"/>
    <w:rsid w:val="008831B5"/>
    <w:rsid w:val="00884522"/>
    <w:rsid w:val="00896DA0"/>
    <w:rsid w:val="008A430B"/>
    <w:rsid w:val="008E44EB"/>
    <w:rsid w:val="00925B3D"/>
    <w:rsid w:val="00946C75"/>
    <w:rsid w:val="00950EC2"/>
    <w:rsid w:val="009611A6"/>
    <w:rsid w:val="00967DA5"/>
    <w:rsid w:val="00974F7C"/>
    <w:rsid w:val="0098260F"/>
    <w:rsid w:val="009C3AE0"/>
    <w:rsid w:val="009D6BE5"/>
    <w:rsid w:val="00A216FB"/>
    <w:rsid w:val="00A53906"/>
    <w:rsid w:val="00A56355"/>
    <w:rsid w:val="00A644E6"/>
    <w:rsid w:val="00A66169"/>
    <w:rsid w:val="00AA2310"/>
    <w:rsid w:val="00AC76AB"/>
    <w:rsid w:val="00B14FA4"/>
    <w:rsid w:val="00B6348B"/>
    <w:rsid w:val="00B63551"/>
    <w:rsid w:val="00B66ACA"/>
    <w:rsid w:val="00BA41C6"/>
    <w:rsid w:val="00BC70C7"/>
    <w:rsid w:val="00C26F74"/>
    <w:rsid w:val="00C34200"/>
    <w:rsid w:val="00C375EB"/>
    <w:rsid w:val="00C67F10"/>
    <w:rsid w:val="00C80F98"/>
    <w:rsid w:val="00C8134A"/>
    <w:rsid w:val="00C95AC2"/>
    <w:rsid w:val="00CB0A02"/>
    <w:rsid w:val="00CC1D33"/>
    <w:rsid w:val="00D031FA"/>
    <w:rsid w:val="00D06AC0"/>
    <w:rsid w:val="00D10A90"/>
    <w:rsid w:val="00D67B76"/>
    <w:rsid w:val="00DA50AA"/>
    <w:rsid w:val="00DD3A15"/>
    <w:rsid w:val="00DD7BCE"/>
    <w:rsid w:val="00DE5042"/>
    <w:rsid w:val="00E1471D"/>
    <w:rsid w:val="00E37E3E"/>
    <w:rsid w:val="00E477AB"/>
    <w:rsid w:val="00E524C2"/>
    <w:rsid w:val="00E64BD9"/>
    <w:rsid w:val="00E8697E"/>
    <w:rsid w:val="00EA0389"/>
    <w:rsid w:val="00EA3AB3"/>
    <w:rsid w:val="00EA5B8E"/>
    <w:rsid w:val="00EE54A6"/>
    <w:rsid w:val="00EF12EE"/>
    <w:rsid w:val="00F04F12"/>
    <w:rsid w:val="00F05F2A"/>
    <w:rsid w:val="00F506A2"/>
    <w:rsid w:val="00F877DB"/>
    <w:rsid w:val="00F922D5"/>
    <w:rsid w:val="00FD5938"/>
    <w:rsid w:val="00FD7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5635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355"/>
  </w:style>
  <w:style w:type="paragraph" w:styleId="Footer">
    <w:name w:val="footer"/>
    <w:basedOn w:val="Normal"/>
    <w:link w:val="Foot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355"/>
  </w:style>
  <w:style w:type="paragraph" w:styleId="BalloonText">
    <w:name w:val="Balloon Text"/>
    <w:basedOn w:val="Normal"/>
    <w:link w:val="BalloonTextChar"/>
    <w:uiPriority w:val="99"/>
    <w:semiHidden/>
    <w:unhideWhenUsed/>
    <w:rsid w:val="002770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0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3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5635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355"/>
  </w:style>
  <w:style w:type="paragraph" w:styleId="Footer">
    <w:name w:val="footer"/>
    <w:basedOn w:val="Normal"/>
    <w:link w:val="FooterChar"/>
    <w:uiPriority w:val="99"/>
    <w:unhideWhenUsed/>
    <w:rsid w:val="00A5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6355"/>
  </w:style>
  <w:style w:type="paragraph" w:styleId="BalloonText">
    <w:name w:val="Balloon Text"/>
    <w:basedOn w:val="Normal"/>
    <w:link w:val="BalloonTextChar"/>
    <w:uiPriority w:val="99"/>
    <w:semiHidden/>
    <w:unhideWhenUsed/>
    <w:rsid w:val="002770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70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8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0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0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9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6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2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3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6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1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8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58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Colleen Christie</dc:creator>
  <cp:lastModifiedBy>Dennis Henriques</cp:lastModifiedBy>
  <cp:revision>2</cp:revision>
  <cp:lastPrinted>2022-10-10T16:46:00Z</cp:lastPrinted>
  <dcterms:created xsi:type="dcterms:W3CDTF">2022-10-10T19:02:00Z</dcterms:created>
  <dcterms:modified xsi:type="dcterms:W3CDTF">2022-10-10T19:02:00Z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1498189740</vt:i4>
  </property>
</Properties>
</file>